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77777777" w:rsidR="00817DD6" w:rsidRPr="001549D3" w:rsidRDefault="002868E2" w:rsidP="0001436A">
      <w:pPr>
        <w:pStyle w:val="Title"/>
      </w:pPr>
      <w:r w:rsidRPr="001549D3">
        <w:t>Article Title</w:t>
      </w:r>
    </w:p>
    <w:p w14:paraId="25D2C293" w14:textId="10BBD36E" w:rsidR="002868E2" w:rsidRDefault="00994A3D" w:rsidP="0001436A">
      <w:pPr>
        <w:pStyle w:val="AuthorList"/>
      </w:pPr>
      <w:r w:rsidRPr="00994A3D">
        <w:t xml:space="preserve">First </w:t>
      </w:r>
      <w:r w:rsidR="002868E2" w:rsidRPr="00994A3D">
        <w:t xml:space="preserve">Author*, </w:t>
      </w:r>
      <w:r w:rsidRPr="00994A3D">
        <w:t>Co-</w:t>
      </w:r>
      <w:r w:rsidR="002868E2" w:rsidRPr="00994A3D">
        <w:t xml:space="preserve">Author, </w:t>
      </w:r>
      <w:r w:rsidRPr="00994A3D">
        <w:t>Co-</w:t>
      </w:r>
      <w:r w:rsidR="002868E2" w:rsidRPr="00994A3D">
        <w:t>Author</w:t>
      </w:r>
    </w:p>
    <w:p w14:paraId="10AAEA39" w14:textId="711CABE8" w:rsidR="00A0755A" w:rsidRPr="00A0755A" w:rsidRDefault="00A0755A" w:rsidP="00A0755A">
      <w:pPr>
        <w:pStyle w:val="AuthorList"/>
      </w:pPr>
      <w:proofErr w:type="spellStart"/>
      <w:r w:rsidRPr="00A0755A">
        <w:t>Yumeng</w:t>
      </w:r>
      <w:proofErr w:type="spellEnd"/>
      <w:r w:rsidRPr="00A0755A">
        <w:t xml:space="preserve"> Xiong</w:t>
      </w:r>
      <w:r w:rsidRPr="00994A3D">
        <w:t>*</w:t>
      </w:r>
      <w:r w:rsidRPr="00A0755A">
        <w:t xml:space="preserve">, Di Zhao, </w:t>
      </w:r>
      <w:proofErr w:type="spellStart"/>
      <w:r w:rsidRPr="00A0755A">
        <w:t>Shengnan</w:t>
      </w:r>
      <w:proofErr w:type="spellEnd"/>
      <w:r w:rsidRPr="00A0755A">
        <w:t xml:space="preserve"> Chen, Lan Yuan, Die Zhang</w:t>
      </w:r>
    </w:p>
    <w:p w14:paraId="217F3AE0" w14:textId="1C9CE78E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A0755A" w:rsidRPr="008E4688">
        <w:rPr>
          <w:rFonts w:cs="Times New Roman"/>
          <w:szCs w:val="24"/>
        </w:rPr>
        <w:t>Hongyang</w:t>
      </w:r>
      <w:proofErr w:type="spellEnd"/>
      <w:r w:rsidR="00A0755A">
        <w:rPr>
          <w:rFonts w:cs="Times New Roman"/>
          <w:szCs w:val="24"/>
        </w:rPr>
        <w:t xml:space="preserve"> </w:t>
      </w:r>
      <w:r w:rsidR="00A0755A" w:rsidRPr="008E4688">
        <w:rPr>
          <w:rFonts w:cs="Times New Roman"/>
          <w:szCs w:val="24"/>
        </w:rPr>
        <w:t>Wang</w:t>
      </w:r>
      <w:r w:rsidR="00A0755A">
        <w:rPr>
          <w:rFonts w:cs="Times New Roman"/>
          <w:szCs w:val="24"/>
        </w:rPr>
        <w:t xml:space="preserve">: </w:t>
      </w:r>
      <w:hyperlink r:id="rId12" w:history="1">
        <w:r w:rsidR="00F6108A" w:rsidRPr="00463965">
          <w:rPr>
            <w:rStyle w:val="Hyperlink"/>
          </w:rPr>
          <w:t>hongyang8318@ynnu.edu.cn</w:t>
        </w:r>
      </w:hyperlink>
    </w:p>
    <w:p w14:paraId="5E584EE8" w14:textId="1D0E8E2C" w:rsidR="00994A3D" w:rsidRDefault="00654E8F" w:rsidP="0001436A">
      <w:pPr>
        <w:pStyle w:val="Heading1"/>
      </w:pPr>
      <w:r w:rsidRPr="00994A3D">
        <w:t>Supplementary Figures and Tables</w:t>
      </w:r>
    </w:p>
    <w:p w14:paraId="77C8F7B4" w14:textId="77777777" w:rsidR="00F6108A" w:rsidRPr="001549D3" w:rsidRDefault="00F6108A" w:rsidP="00F6108A">
      <w:pPr>
        <w:pStyle w:val="Heading2"/>
      </w:pPr>
      <w:r w:rsidRPr="0001436A">
        <w:t>Supplementary</w:t>
      </w:r>
      <w:r w:rsidRPr="001549D3">
        <w:t xml:space="preserve"> Figures</w:t>
      </w:r>
    </w:p>
    <w:p w14:paraId="24A20C92" w14:textId="77777777" w:rsidR="00F6108A" w:rsidRPr="0074049C" w:rsidRDefault="00F6108A" w:rsidP="0074049C">
      <w:pPr>
        <w:rPr>
          <w:lang w:bidi="en-US"/>
        </w:rPr>
      </w:pPr>
    </w:p>
    <w:p w14:paraId="386FF2F2" w14:textId="77777777" w:rsidR="0074049C" w:rsidRPr="0074049C" w:rsidRDefault="0074049C" w:rsidP="0074049C"/>
    <w:p w14:paraId="529BE988" w14:textId="6E2D5F9E" w:rsidR="009B18D9" w:rsidRPr="0074049C" w:rsidRDefault="0074049C" w:rsidP="0074049C">
      <w:pPr>
        <w:rPr>
          <w:b/>
        </w:rPr>
      </w:pPr>
      <w:r w:rsidRPr="0074049C">
        <w:rPr>
          <w:noProof/>
          <w:lang w:val="en-GB"/>
        </w:rPr>
        <w:drawing>
          <wp:inline distT="0" distB="0" distL="0" distR="0" wp14:anchorId="3F4EF804" wp14:editId="538D8825">
            <wp:extent cx="4889357" cy="1227666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182" cy="123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A91E" w14:textId="41559D26" w:rsidR="0074049C" w:rsidRDefault="0074049C" w:rsidP="0031180B">
      <w:pPr>
        <w:jc w:val="both"/>
        <w:rPr>
          <w:lang w:bidi="en-US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74049C">
        <w:rPr>
          <w:b/>
          <w:lang w:bidi="en-US"/>
        </w:rPr>
        <w:t>Figure 1</w:t>
      </w:r>
      <w:r w:rsidR="00A0755A">
        <w:rPr>
          <w:b/>
          <w:lang w:bidi="en-US"/>
        </w:rPr>
        <w:t>.</w:t>
      </w:r>
      <w:r w:rsidRPr="0074049C">
        <w:rPr>
          <w:rFonts w:hint="eastAsia"/>
          <w:b/>
          <w:lang w:bidi="en-US"/>
        </w:rPr>
        <w:t xml:space="preserve"> </w:t>
      </w:r>
      <w:r w:rsidRPr="0074049C">
        <w:rPr>
          <w:rFonts w:hint="eastAsia"/>
          <w:lang w:bidi="en-US"/>
        </w:rPr>
        <w:t>The amino</w:t>
      </w:r>
      <w:r w:rsidRPr="0074049C">
        <w:rPr>
          <w:lang w:bidi="en-US"/>
        </w:rPr>
        <w:t xml:space="preserve"> acid sequence of pi07586. </w:t>
      </w:r>
      <w:proofErr w:type="spellStart"/>
      <w:r w:rsidRPr="0074049C">
        <w:rPr>
          <w:lang w:bidi="en-US"/>
        </w:rPr>
        <w:t>SignalP</w:t>
      </w:r>
      <w:proofErr w:type="spellEnd"/>
      <w:r w:rsidRPr="0074049C">
        <w:rPr>
          <w:lang w:bidi="en-US"/>
        </w:rPr>
        <w:t xml:space="preserve"> and HMMER software predicted that the amino acids at the 1–21 positions of the N-terminal end of the protein were signal peptide sequences; </w:t>
      </w:r>
      <w:proofErr w:type="spellStart"/>
      <w:r w:rsidRPr="0074049C">
        <w:rPr>
          <w:lang w:bidi="en-US"/>
        </w:rPr>
        <w:t>Wolfpsort</w:t>
      </w:r>
      <w:proofErr w:type="spellEnd"/>
      <w:r w:rsidRPr="0074049C">
        <w:rPr>
          <w:lang w:bidi="en-US"/>
        </w:rPr>
        <w:t xml:space="preserve"> software predicted that the protein was nuclear localized or nuclear-cytoplasmic localized; NLS mapper software predicted that the amino acids at the 109–120 positions (RRRRKRRKKKK) were the cell's approved signal sequence.</w:t>
      </w:r>
    </w:p>
    <w:p w14:paraId="667B6BE7" w14:textId="4677C649" w:rsidR="00C63270" w:rsidRDefault="00C63270" w:rsidP="002D5DB0">
      <w:pPr>
        <w:jc w:val="center"/>
        <w:rPr>
          <w:lang w:bidi="en-US"/>
        </w:rPr>
      </w:pPr>
      <w:r>
        <w:rPr>
          <w:noProof/>
          <w:lang w:bidi="en-US"/>
        </w:rPr>
        <w:lastRenderedPageBreak/>
        <w:drawing>
          <wp:inline distT="0" distB="0" distL="0" distR="0" wp14:anchorId="1983661E" wp14:editId="70A1EA42">
            <wp:extent cx="2800976" cy="396000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7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35F1" w14:textId="69BD6F24" w:rsidR="002D5DB0" w:rsidRPr="0012455A" w:rsidRDefault="006C555E" w:rsidP="0031180B">
      <w:pPr>
        <w:jc w:val="both"/>
        <w:rPr>
          <w:b/>
          <w:lang w:bidi="en-US"/>
        </w:rPr>
      </w:pPr>
      <w:r w:rsidRPr="0012455A">
        <w:rPr>
          <w:rFonts w:cs="Times New Roman"/>
          <w:b/>
          <w:szCs w:val="24"/>
        </w:rPr>
        <w:t xml:space="preserve">Supplementary </w:t>
      </w:r>
      <w:r w:rsidRPr="0012455A">
        <w:rPr>
          <w:b/>
          <w:lang w:bidi="en-US"/>
        </w:rPr>
        <w:t>Figure 2.</w:t>
      </w:r>
      <w:r w:rsidR="002D5DB0" w:rsidRPr="0012455A">
        <w:rPr>
          <w:b/>
          <w:lang w:bidi="en-US"/>
        </w:rPr>
        <w:t xml:space="preserve"> </w:t>
      </w:r>
      <w:r w:rsidR="002D5DB0" w:rsidRPr="0012455A">
        <w:rPr>
          <w:bCs/>
          <w:lang w:bidi="en-US"/>
        </w:rPr>
        <w:t xml:space="preserve">Relative expression of </w:t>
      </w:r>
      <w:r w:rsidR="002D5DB0" w:rsidRPr="0012455A">
        <w:rPr>
          <w:bCs/>
          <w:i/>
          <w:iCs/>
        </w:rPr>
        <w:t>Pi07586</w:t>
      </w:r>
      <w:r w:rsidR="002D5DB0" w:rsidRPr="0012455A">
        <w:rPr>
          <w:bCs/>
          <w:lang w:bidi="en-US"/>
        </w:rPr>
        <w:t xml:space="preserve"> in the Désirée and </w:t>
      </w:r>
      <w:r w:rsidR="002D5DB0" w:rsidRPr="0012455A">
        <w:rPr>
          <w:bCs/>
          <w:i/>
          <w:iCs/>
          <w:lang w:bidi="en-US"/>
        </w:rPr>
        <w:t>Pi07586</w:t>
      </w:r>
      <w:r w:rsidR="002D5DB0" w:rsidRPr="0012455A">
        <w:rPr>
          <w:bCs/>
          <w:lang w:bidi="en-US"/>
        </w:rPr>
        <w:t xml:space="preserve"> transgenic potato lines</w:t>
      </w:r>
      <w:r w:rsidR="002D5DB0" w:rsidRPr="0012455A">
        <w:rPr>
          <w:rFonts w:hint="eastAsia"/>
          <w:bCs/>
          <w:lang w:bidi="en-US"/>
        </w:rPr>
        <w:t>.</w:t>
      </w:r>
      <w:r w:rsidR="002D5DB0" w:rsidRPr="0012455A">
        <w:rPr>
          <w:bCs/>
          <w:lang w:bidi="en-US"/>
        </w:rPr>
        <w:t xml:space="preserve"> </w:t>
      </w:r>
      <w:r w:rsidR="001540A8" w:rsidRPr="0012455A">
        <w:rPr>
          <w:lang w:bidi="en-US"/>
        </w:rPr>
        <w:t>The internal reference gene is</w:t>
      </w:r>
      <w:r w:rsidR="001540A8" w:rsidRPr="0012455A">
        <w:rPr>
          <w:i/>
          <w:iCs/>
          <w:lang w:bidi="en-US"/>
        </w:rPr>
        <w:t xml:space="preserve"> StEF1α</w:t>
      </w:r>
      <w:r w:rsidR="001540A8" w:rsidRPr="0012455A">
        <w:rPr>
          <w:lang w:bidi="en-US"/>
        </w:rPr>
        <w:t xml:space="preserve">. </w:t>
      </w:r>
      <w:r w:rsidR="002D5DB0" w:rsidRPr="0012455A">
        <w:rPr>
          <w:lang w:bidi="en-US"/>
        </w:rPr>
        <w:t>The error bars indicate means ± SDs from three independent experiments. One-way ANOVA, ****, p &lt; 0.00001.</w:t>
      </w:r>
    </w:p>
    <w:p w14:paraId="779E4FD9" w14:textId="77777777" w:rsidR="002D5DB0" w:rsidRDefault="002D5DB0" w:rsidP="0074049C">
      <w:pPr>
        <w:rPr>
          <w:lang w:bidi="en-US"/>
        </w:rPr>
      </w:pPr>
    </w:p>
    <w:p w14:paraId="3ED7B7BE" w14:textId="23A889BF" w:rsidR="0074049C" w:rsidRPr="0074049C" w:rsidRDefault="00D37150" w:rsidP="0074049C">
      <w:pPr>
        <w:rPr>
          <w:lang w:eastAsia="zh-CN"/>
        </w:rPr>
      </w:pPr>
      <w:r>
        <w:rPr>
          <w:noProof/>
        </w:rPr>
        <w:drawing>
          <wp:inline distT="0" distB="0" distL="0" distR="0" wp14:anchorId="13B9195D" wp14:editId="59BB8881">
            <wp:extent cx="6208395" cy="1825625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55DAEEDD" w:rsidR="00DE23E8" w:rsidRPr="001549D3" w:rsidRDefault="0074049C" w:rsidP="00174474">
      <w:pPr>
        <w:rPr>
          <w:lang w:bidi="en-US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74049C">
        <w:rPr>
          <w:b/>
          <w:lang w:bidi="en-US"/>
        </w:rPr>
        <w:t xml:space="preserve">Figure </w:t>
      </w:r>
      <w:r w:rsidR="006C555E">
        <w:rPr>
          <w:b/>
          <w:lang w:bidi="en-US"/>
        </w:rPr>
        <w:t>3</w:t>
      </w:r>
      <w:r w:rsidR="00A0755A">
        <w:rPr>
          <w:b/>
          <w:lang w:eastAsia="zh-CN" w:bidi="en-US"/>
        </w:rPr>
        <w:t>.</w:t>
      </w:r>
      <w:r w:rsidRPr="00835AD4">
        <w:rPr>
          <w:b/>
          <w:color w:val="FF0000"/>
          <w:lang w:bidi="en-US"/>
        </w:rPr>
        <w:t xml:space="preserve"> </w:t>
      </w:r>
      <w:r w:rsidR="00A74525" w:rsidRPr="0012455A">
        <w:rPr>
          <w:lang w:bidi="en-US"/>
        </w:rPr>
        <w:t xml:space="preserve">The height and yield of Désirée and transgenic lines. </w:t>
      </w:r>
      <w:r w:rsidR="00192D71" w:rsidRPr="0012455A">
        <w:rPr>
          <w:lang w:bidi="en-US"/>
        </w:rPr>
        <w:t xml:space="preserve">A. The height, </w:t>
      </w:r>
      <w:bookmarkStart w:id="0" w:name="OLE_LINK15"/>
      <w:bookmarkStart w:id="1" w:name="OLE_LINK16"/>
      <w:r w:rsidR="00192D71" w:rsidRPr="0012455A">
        <w:rPr>
          <w:lang w:bidi="en-US"/>
        </w:rPr>
        <w:t xml:space="preserve">tubers' number, and weight </w:t>
      </w:r>
      <w:bookmarkEnd w:id="0"/>
      <w:bookmarkEnd w:id="1"/>
      <w:r w:rsidR="00192D71" w:rsidRPr="0012455A">
        <w:rPr>
          <w:lang w:bidi="en-US"/>
        </w:rPr>
        <w:t>of Désirée, line 2, and line 10</w:t>
      </w:r>
      <w:r w:rsidRPr="0012455A">
        <w:rPr>
          <w:lang w:bidi="en-US"/>
        </w:rPr>
        <w:t xml:space="preserve">. Their heights </w:t>
      </w:r>
      <w:r w:rsidR="00A74525" w:rsidRPr="0012455A">
        <w:rPr>
          <w:lang w:bidi="en-US"/>
        </w:rPr>
        <w:t>were</w:t>
      </w:r>
      <w:r w:rsidRPr="0012455A">
        <w:rPr>
          <w:lang w:bidi="en-US"/>
        </w:rPr>
        <w:t xml:space="preserve"> measured (after the sterile seedling under grown for about three weeks)</w:t>
      </w:r>
      <w:r w:rsidR="00192D71" w:rsidRPr="0012455A">
        <w:rPr>
          <w:lang w:bidi="en-US"/>
        </w:rPr>
        <w:t>. Data in the figures are means of three repeats (</w:t>
      </w:r>
      <w:r w:rsidR="00192D71" w:rsidRPr="0012455A">
        <w:rPr>
          <w:i/>
          <w:iCs/>
          <w:lang w:bidi="en-US"/>
        </w:rPr>
        <w:t>n</w:t>
      </w:r>
      <w:r w:rsidR="00192D71" w:rsidRPr="0012455A">
        <w:rPr>
          <w:lang w:bidi="en-US"/>
        </w:rPr>
        <w:t xml:space="preserve"> = </w:t>
      </w:r>
      <w:r w:rsidR="00F301B1" w:rsidRPr="0012455A">
        <w:rPr>
          <w:lang w:bidi="en-US"/>
        </w:rPr>
        <w:t>36</w:t>
      </w:r>
      <w:r w:rsidR="00192D71" w:rsidRPr="0012455A">
        <w:rPr>
          <w:lang w:bidi="en-US"/>
        </w:rPr>
        <w:t>) of just one harvest of potato plants ± standard deviation (SD).</w:t>
      </w:r>
      <w:r w:rsidR="00192D71" w:rsidRPr="00192D71">
        <w:rPr>
          <w:lang w:bidi="en-US"/>
        </w:rPr>
        <w:t> </w:t>
      </w:r>
      <w:r w:rsidRPr="0074049C">
        <w:rPr>
          <w:lang w:bidi="en-US"/>
        </w:rPr>
        <w:t xml:space="preserve"> One-way ANOVA, ns represents Not Statistically Significant.</w:t>
      </w:r>
      <w:r w:rsidR="00192D71">
        <w:rPr>
          <w:lang w:bidi="en-US"/>
        </w:rPr>
        <w:t xml:space="preserve"> B. </w:t>
      </w:r>
      <w:r w:rsidR="00803842">
        <w:rPr>
          <w:lang w:bidi="en-US"/>
        </w:rPr>
        <w:t>T</w:t>
      </w:r>
      <w:r w:rsidR="00192D71">
        <w:rPr>
          <w:lang w:bidi="en-US"/>
        </w:rPr>
        <w:t xml:space="preserve">he tubers </w:t>
      </w:r>
      <w:r w:rsidR="00192D71" w:rsidRPr="00192D71">
        <w:rPr>
          <w:lang w:bidi="en-US"/>
        </w:rPr>
        <w:t>of Désirée, line 2, and line 10</w:t>
      </w:r>
      <w:r w:rsidR="00192D71" w:rsidRPr="0074049C">
        <w:rPr>
          <w:lang w:bidi="en-US"/>
        </w:rPr>
        <w:t>.</w:t>
      </w:r>
      <w:r w:rsidR="00192D71" w:rsidRPr="00192D71">
        <w:rPr>
          <w:lang w:bidi="en-US"/>
        </w:rPr>
        <w:t xml:space="preserve"> </w:t>
      </w:r>
      <w:r w:rsidR="00192D71" w:rsidRPr="00706482">
        <w:rPr>
          <w:lang w:bidi="en-US"/>
        </w:rPr>
        <w:t>Scale bars indicate 3 cm</w:t>
      </w:r>
      <w:r w:rsidR="00192D71">
        <w:rPr>
          <w:lang w:bidi="en-US"/>
        </w:rPr>
        <w:t>.</w:t>
      </w: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1648E" w14:textId="77777777" w:rsidR="007F6828" w:rsidRDefault="007F6828" w:rsidP="00117666">
      <w:pPr>
        <w:spacing w:after="0"/>
      </w:pPr>
      <w:r>
        <w:separator/>
      </w:r>
    </w:p>
  </w:endnote>
  <w:endnote w:type="continuationSeparator" w:id="0">
    <w:p w14:paraId="29624AEE" w14:textId="77777777" w:rsidR="007F6828" w:rsidRDefault="007F682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6923F5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923F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6923F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6923F5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923F5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6923F5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16CF1" w14:textId="77777777" w:rsidR="007F6828" w:rsidRDefault="007F6828" w:rsidP="00117666">
      <w:pPr>
        <w:spacing w:after="0"/>
      </w:pPr>
      <w:r>
        <w:separator/>
      </w:r>
    </w:p>
  </w:footnote>
  <w:footnote w:type="continuationSeparator" w:id="0">
    <w:p w14:paraId="3F09CD21" w14:textId="77777777" w:rsidR="007F6828" w:rsidRDefault="007F682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6923F5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6923F5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2455A"/>
    <w:rsid w:val="001540A8"/>
    <w:rsid w:val="001549D3"/>
    <w:rsid w:val="00160065"/>
    <w:rsid w:val="00174474"/>
    <w:rsid w:val="00177D84"/>
    <w:rsid w:val="00192D71"/>
    <w:rsid w:val="001A60B9"/>
    <w:rsid w:val="00267D18"/>
    <w:rsid w:val="002868E2"/>
    <w:rsid w:val="002869C3"/>
    <w:rsid w:val="002936E4"/>
    <w:rsid w:val="002A377A"/>
    <w:rsid w:val="002B4A57"/>
    <w:rsid w:val="002C74CA"/>
    <w:rsid w:val="002D5DB0"/>
    <w:rsid w:val="0031180B"/>
    <w:rsid w:val="003153FA"/>
    <w:rsid w:val="003433A5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86CE8"/>
    <w:rsid w:val="006923F5"/>
    <w:rsid w:val="006B7D14"/>
    <w:rsid w:val="006C555E"/>
    <w:rsid w:val="00701727"/>
    <w:rsid w:val="0070566C"/>
    <w:rsid w:val="00714C50"/>
    <w:rsid w:val="00725A7D"/>
    <w:rsid w:val="0074049C"/>
    <w:rsid w:val="007501BE"/>
    <w:rsid w:val="00790BB3"/>
    <w:rsid w:val="007C206C"/>
    <w:rsid w:val="007F6828"/>
    <w:rsid w:val="00803842"/>
    <w:rsid w:val="00803D24"/>
    <w:rsid w:val="00817DD6"/>
    <w:rsid w:val="00835AD4"/>
    <w:rsid w:val="00885156"/>
    <w:rsid w:val="009151AA"/>
    <w:rsid w:val="00916640"/>
    <w:rsid w:val="00926EED"/>
    <w:rsid w:val="0093429D"/>
    <w:rsid w:val="00937412"/>
    <w:rsid w:val="00943573"/>
    <w:rsid w:val="00970F7D"/>
    <w:rsid w:val="00994A3D"/>
    <w:rsid w:val="009B18D9"/>
    <w:rsid w:val="009C2B12"/>
    <w:rsid w:val="009C70F3"/>
    <w:rsid w:val="00A0755A"/>
    <w:rsid w:val="00A174D9"/>
    <w:rsid w:val="00A569CD"/>
    <w:rsid w:val="00A74525"/>
    <w:rsid w:val="00A94667"/>
    <w:rsid w:val="00A95657"/>
    <w:rsid w:val="00AB6715"/>
    <w:rsid w:val="00B1671E"/>
    <w:rsid w:val="00B25EB8"/>
    <w:rsid w:val="00B354E1"/>
    <w:rsid w:val="00B37F4D"/>
    <w:rsid w:val="00B556F7"/>
    <w:rsid w:val="00C3655B"/>
    <w:rsid w:val="00C52A7B"/>
    <w:rsid w:val="00C56BAF"/>
    <w:rsid w:val="00C63270"/>
    <w:rsid w:val="00C679AA"/>
    <w:rsid w:val="00C75972"/>
    <w:rsid w:val="00CC0A3A"/>
    <w:rsid w:val="00CD066B"/>
    <w:rsid w:val="00CE4FEE"/>
    <w:rsid w:val="00D37150"/>
    <w:rsid w:val="00DB59C3"/>
    <w:rsid w:val="00DC259A"/>
    <w:rsid w:val="00DE23E8"/>
    <w:rsid w:val="00E329C6"/>
    <w:rsid w:val="00E52377"/>
    <w:rsid w:val="00E64E17"/>
    <w:rsid w:val="00E83653"/>
    <w:rsid w:val="00E866C9"/>
    <w:rsid w:val="00EA3D3C"/>
    <w:rsid w:val="00F301B1"/>
    <w:rsid w:val="00F46900"/>
    <w:rsid w:val="00F6108A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07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hongyang8318@ynnu.edu.c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Hima Bhatt</cp:lastModifiedBy>
  <cp:revision>2</cp:revision>
  <cp:lastPrinted>2013-10-03T12:51:00Z</cp:lastPrinted>
  <dcterms:created xsi:type="dcterms:W3CDTF">2023-09-07T08:18:00Z</dcterms:created>
  <dcterms:modified xsi:type="dcterms:W3CDTF">2023-09-07T08:18:00Z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