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34FBB192" w14:textId="77777777" w:rsidR="00334A7E" w:rsidRDefault="00334A7E" w:rsidP="00334A7E">
      <w:pPr>
        <w:keepNext/>
        <w:rPr>
          <w:rFonts w:cs="Times New Roman"/>
          <w:b/>
          <w:szCs w:val="24"/>
        </w:rPr>
      </w:pPr>
      <w:r w:rsidRPr="00334A7E">
        <w:rPr>
          <w:rFonts w:cs="Times New Roman"/>
          <w:b/>
          <w:szCs w:val="24"/>
        </w:rPr>
        <w:t xml:space="preserve">Article title:  </w:t>
      </w:r>
    </w:p>
    <w:p w14:paraId="70E0174E" w14:textId="77777777" w:rsidR="00BA39F1" w:rsidRDefault="00BA39F1" w:rsidP="00334A7E">
      <w:pPr>
        <w:spacing w:before="240"/>
      </w:pPr>
      <w:r w:rsidRPr="00BA39F1">
        <w:t>Mini-drone assisted tree canopy sampling: a low-cost and high-precision solution</w:t>
      </w:r>
    </w:p>
    <w:p w14:paraId="55E48D5D" w14:textId="77777777" w:rsidR="00BA39F1" w:rsidRDefault="00BA39F1" w:rsidP="00334A7E">
      <w:pPr>
        <w:spacing w:before="240"/>
      </w:pPr>
    </w:p>
    <w:p w14:paraId="0C547D3A" w14:textId="5FEB0325" w:rsidR="00334A7E" w:rsidRDefault="00334A7E" w:rsidP="00334A7E">
      <w:pPr>
        <w:spacing w:before="240"/>
      </w:pPr>
      <w:r>
        <w:t xml:space="preserve">Authors:  Zhi Liu, Yuanyuan Yan, Jiayin Pang, </w:t>
      </w:r>
      <w:r w:rsidR="00FF47D1">
        <w:t xml:space="preserve">Qi Guo, </w:t>
      </w:r>
      <w:r>
        <w:t>Junze Guan, Jiacun Gu*</w:t>
      </w:r>
    </w:p>
    <w:p w14:paraId="2054E42D" w14:textId="77777777" w:rsidR="00334A7E" w:rsidRDefault="00334A7E" w:rsidP="00334A7E">
      <w:pPr>
        <w:spacing w:before="240"/>
      </w:pPr>
    </w:p>
    <w:p w14:paraId="73C25E79" w14:textId="77777777" w:rsidR="00334A7E" w:rsidRDefault="00334A7E" w:rsidP="00334A7E">
      <w:pPr>
        <w:spacing w:before="240"/>
      </w:pPr>
      <w:r>
        <w:t xml:space="preserve">Article acceptance date:  </w:t>
      </w:r>
    </w:p>
    <w:p w14:paraId="1512C677" w14:textId="7388F95B" w:rsidR="00334A7E" w:rsidRDefault="00334A7E" w:rsidP="00334A7E">
      <w:pPr>
        <w:spacing w:before="240"/>
      </w:pPr>
      <w:r>
        <w:t>The following Supporting Information is available for this article:</w:t>
      </w:r>
    </w:p>
    <w:p w14:paraId="68D31C3B" w14:textId="3A299A53" w:rsidR="00334A7E" w:rsidRPr="007B039D" w:rsidRDefault="007B039D" w:rsidP="007B039D">
      <w:pPr>
        <w:keepNext/>
        <w:rPr>
          <w:rFonts w:cs="Times New Roman"/>
          <w:b/>
          <w:szCs w:val="24"/>
        </w:rPr>
      </w:pPr>
      <w:r w:rsidRPr="0001436A">
        <w:rPr>
          <w:rFonts w:cs="Times New Roman"/>
          <w:b/>
          <w:szCs w:val="24"/>
        </w:rPr>
        <w:t>Supplementary</w:t>
      </w:r>
      <w:r w:rsidRPr="00334A7E">
        <w:rPr>
          <w:rFonts w:cs="Times New Roman"/>
          <w:b/>
          <w:szCs w:val="24"/>
        </w:rPr>
        <w:t xml:space="preserve"> </w:t>
      </w:r>
      <w:r w:rsidRPr="0028671E">
        <w:rPr>
          <w:b/>
          <w:bCs/>
        </w:rPr>
        <w:t xml:space="preserve">Table S1 </w:t>
      </w:r>
      <w:r w:rsidRPr="0028671E">
        <w:t xml:space="preserve">Key parameter and size </w:t>
      </w:r>
      <w:r w:rsidRPr="0028671E">
        <w:rPr>
          <w:rFonts w:hint="eastAsia"/>
        </w:rPr>
        <w:t>in</w:t>
      </w:r>
      <w:r w:rsidRPr="0028671E">
        <w:t xml:space="preserve"> </w:t>
      </w:r>
      <w:r w:rsidRPr="0028671E">
        <w:rPr>
          <w:rFonts w:hint="eastAsia"/>
        </w:rPr>
        <w:t>metric</w:t>
      </w:r>
      <w:r w:rsidRPr="0028671E">
        <w:t xml:space="preserve"> unit for devices that used in this study</w:t>
      </w:r>
      <w:r w:rsidRPr="00334A7E">
        <w:rPr>
          <w:rFonts w:cs="Times New Roman"/>
          <w:szCs w:val="24"/>
        </w:rPr>
        <w:t>.</w:t>
      </w:r>
    </w:p>
    <w:p w14:paraId="256AA085" w14:textId="3C451806" w:rsidR="00334A7E" w:rsidRDefault="00334A7E" w:rsidP="002B4A57">
      <w:pPr>
        <w:keepNext/>
        <w:rPr>
          <w:rFonts w:cs="Times New Roman"/>
          <w:b/>
          <w:szCs w:val="24"/>
        </w:rPr>
      </w:pPr>
      <w:r w:rsidRPr="0001436A">
        <w:rPr>
          <w:rFonts w:cs="Times New Roman"/>
          <w:b/>
          <w:szCs w:val="24"/>
        </w:rPr>
        <w:t xml:space="preserve">Supplementary Figure </w:t>
      </w:r>
      <w:r>
        <w:rPr>
          <w:rFonts w:cs="Times New Roman"/>
          <w:b/>
          <w:szCs w:val="24"/>
        </w:rPr>
        <w:t>S</w:t>
      </w:r>
      <w:r w:rsidR="000028AD">
        <w:rPr>
          <w:rFonts w:cs="Times New Roman"/>
          <w:b/>
          <w:szCs w:val="24"/>
        </w:rPr>
        <w:t>1</w:t>
      </w:r>
      <w:r w:rsidRPr="0001436A">
        <w:rPr>
          <w:rFonts w:cs="Times New Roman"/>
          <w:b/>
          <w:szCs w:val="24"/>
        </w:rPr>
        <w:t>.</w:t>
      </w:r>
      <w:r w:rsidRPr="001549D3">
        <w:rPr>
          <w:rFonts w:cs="Times New Roman"/>
          <w:szCs w:val="24"/>
        </w:rPr>
        <w:t xml:space="preserve"> </w:t>
      </w:r>
      <w:r w:rsidRPr="00334A7E">
        <w:rPr>
          <w:rFonts w:cs="Times New Roman"/>
          <w:szCs w:val="24"/>
        </w:rPr>
        <w:t>Guide tube for traction line. Please note the outlet (O) and inlet (I). Arrows indicate the direction of the traction line passing through the guide tube.</w:t>
      </w:r>
    </w:p>
    <w:p w14:paraId="6992B007" w14:textId="38335617" w:rsidR="00334A7E" w:rsidRDefault="00334A7E" w:rsidP="00334A7E">
      <w:pPr>
        <w:keepNext/>
        <w:rPr>
          <w:rFonts w:cs="Times New Roman"/>
          <w:szCs w:val="24"/>
        </w:rPr>
      </w:pPr>
      <w:r w:rsidRPr="0001436A">
        <w:rPr>
          <w:rFonts w:cs="Times New Roman"/>
          <w:b/>
          <w:szCs w:val="24"/>
        </w:rPr>
        <w:t xml:space="preserve">Supplementary Figure </w:t>
      </w:r>
      <w:r>
        <w:rPr>
          <w:rFonts w:cs="Times New Roman"/>
          <w:b/>
          <w:szCs w:val="24"/>
        </w:rPr>
        <w:t>S</w:t>
      </w:r>
      <w:r w:rsidR="000028AD">
        <w:rPr>
          <w:rFonts w:cs="Times New Roman"/>
          <w:b/>
          <w:szCs w:val="24"/>
        </w:rPr>
        <w:t>2</w:t>
      </w:r>
      <w:r w:rsidRPr="0001436A">
        <w:rPr>
          <w:rFonts w:cs="Times New Roman"/>
          <w:b/>
          <w:szCs w:val="24"/>
        </w:rPr>
        <w:t>.</w:t>
      </w:r>
      <w:r w:rsidRPr="001549D3">
        <w:rPr>
          <w:rFonts w:cs="Times New Roman"/>
          <w:szCs w:val="24"/>
        </w:rPr>
        <w:t xml:space="preserve"> </w:t>
      </w:r>
      <w:r w:rsidRPr="00334A7E">
        <w:rPr>
          <w:rFonts w:cs="Times New Roman"/>
          <w:szCs w:val="24"/>
        </w:rPr>
        <w:t>Set-up of the retrieving rope. (a) Schematic diagram. (b) Physical picture. The interval between I and II is nylon rope, between II and III is wire saw, between III and IV is nylon rope, and between IV and V is a chain saw. There are two extension cord storage reels for coiling ropes.</w:t>
      </w:r>
      <w:r w:rsidRPr="001549D3">
        <w:rPr>
          <w:rFonts w:cs="Times New Roman"/>
          <w:szCs w:val="24"/>
        </w:rPr>
        <w:t xml:space="preserve"> </w:t>
      </w:r>
    </w:p>
    <w:p w14:paraId="0B5C7A1E" w14:textId="2BFEE833" w:rsidR="000028AD" w:rsidRPr="002B4A57" w:rsidRDefault="000028AD" w:rsidP="00334A7E">
      <w:pPr>
        <w:keepNext/>
        <w:rPr>
          <w:rFonts w:cs="Times New Roman"/>
          <w:b/>
          <w:szCs w:val="24"/>
        </w:rPr>
      </w:pPr>
      <w:r w:rsidRPr="000028AD">
        <w:rPr>
          <w:rFonts w:cs="Times New Roman"/>
          <w:b/>
          <w:szCs w:val="24"/>
        </w:rPr>
        <w:t xml:space="preserve">Supplementary Figure S3 </w:t>
      </w:r>
      <w:r w:rsidRPr="000028AD">
        <w:rPr>
          <w:rFonts w:cs="Times New Roman"/>
          <w:bCs/>
          <w:szCs w:val="24"/>
        </w:rPr>
        <w:t>Custom-made details for connecting wire and chain saws to the nylon rope of the retrieving rope. The nylon rope is connected to the wire saw without heat shrink tube (a), with heat shrink tube (b), and to the chain saw (c).</w:t>
      </w:r>
    </w:p>
    <w:p w14:paraId="44B8445C" w14:textId="7F6CFE83" w:rsidR="00334A7E" w:rsidRPr="00334A7E" w:rsidRDefault="00334A7E" w:rsidP="00334A7E">
      <w:pPr>
        <w:keepNext/>
        <w:rPr>
          <w:rFonts w:cs="Times New Roman"/>
          <w:szCs w:val="24"/>
        </w:rPr>
      </w:pPr>
      <w:r w:rsidRPr="0001436A">
        <w:rPr>
          <w:rFonts w:cs="Times New Roman"/>
          <w:b/>
          <w:szCs w:val="24"/>
        </w:rPr>
        <w:t>Supplementary Figure</w:t>
      </w:r>
      <w:r w:rsidRPr="00334A7E">
        <w:rPr>
          <w:rFonts w:cs="Times New Roman"/>
          <w:b/>
          <w:szCs w:val="24"/>
        </w:rPr>
        <w:t xml:space="preserve"> S4 </w:t>
      </w:r>
      <w:r w:rsidRPr="00334A7E">
        <w:rPr>
          <w:rFonts w:cs="Times New Roman"/>
          <w:szCs w:val="24"/>
        </w:rPr>
        <w:t>Snapshot for cutting branches by using (a) a chain saw and (b) a wire saw.</w:t>
      </w:r>
    </w:p>
    <w:p w14:paraId="6C2345A6" w14:textId="52617B60" w:rsidR="00334A7E" w:rsidRPr="00334A7E" w:rsidRDefault="00334A7E" w:rsidP="00334A7E">
      <w:pPr>
        <w:keepNext/>
        <w:rPr>
          <w:rFonts w:cs="Times New Roman"/>
          <w:szCs w:val="24"/>
        </w:rPr>
      </w:pPr>
      <w:r w:rsidRPr="0001436A">
        <w:rPr>
          <w:rFonts w:cs="Times New Roman"/>
          <w:b/>
          <w:szCs w:val="24"/>
        </w:rPr>
        <w:t>Supplementary Figure</w:t>
      </w:r>
      <w:r w:rsidRPr="00334A7E">
        <w:rPr>
          <w:rFonts w:cs="Times New Roman"/>
          <w:b/>
          <w:szCs w:val="24"/>
        </w:rPr>
        <w:t xml:space="preserve"> S5 </w:t>
      </w:r>
      <w:r w:rsidRPr="00334A7E">
        <w:rPr>
          <w:rFonts w:cs="Times New Roman"/>
          <w:szCs w:val="24"/>
        </w:rPr>
        <w:t>Custom-made details for connecting mini-drone to mini-spring buckle. The green wire is fishline. Please note that the knot on the buckle is protected by hot melt adhesive.</w:t>
      </w:r>
    </w:p>
    <w:p w14:paraId="7CCE687A" w14:textId="6EEC3456" w:rsidR="00334A7E" w:rsidRDefault="00334A7E">
      <w:pPr>
        <w:keepNext/>
        <w:rPr>
          <w:rFonts w:cs="Times New Roman"/>
          <w:b/>
          <w:szCs w:val="24"/>
        </w:rPr>
      </w:pPr>
      <w:r w:rsidRPr="0001436A">
        <w:rPr>
          <w:rFonts w:cs="Times New Roman"/>
          <w:b/>
          <w:szCs w:val="24"/>
        </w:rPr>
        <w:t>Supplementary</w:t>
      </w:r>
      <w:r w:rsidRPr="00334A7E">
        <w:rPr>
          <w:rFonts w:cs="Times New Roman"/>
          <w:b/>
          <w:szCs w:val="24"/>
        </w:rPr>
        <w:t xml:space="preserve"> Video S1 </w:t>
      </w:r>
      <w:r w:rsidRPr="00334A7E">
        <w:rPr>
          <w:rFonts w:cs="Times New Roman"/>
          <w:szCs w:val="24"/>
        </w:rPr>
        <w:t>A video tutorial on basic equipment set-up, operation, and additional techniques for canopy sampling using a mini-drone.</w:t>
      </w:r>
    </w:p>
    <w:p w14:paraId="76A0AB0B" w14:textId="1C2053DA" w:rsidR="00334A7E" w:rsidRDefault="00334A7E" w:rsidP="00334A7E">
      <w:pPr>
        <w:spacing w:before="240"/>
        <w:rPr>
          <w:rFonts w:cs="Times New Roman"/>
          <w:b/>
          <w:szCs w:val="24"/>
        </w:rPr>
      </w:pPr>
    </w:p>
    <w:p w14:paraId="02C74F17" w14:textId="77777777" w:rsidR="007B039D" w:rsidRDefault="007B039D" w:rsidP="00334A7E">
      <w:pPr>
        <w:spacing w:before="240"/>
        <w:rPr>
          <w:rFonts w:cs="Times New Roman"/>
          <w:b/>
          <w:szCs w:val="24"/>
        </w:rPr>
        <w:sectPr w:rsidR="007B039D"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pPr>
    </w:p>
    <w:p w14:paraId="3331C6D9" w14:textId="7904EE6E" w:rsidR="007B039D" w:rsidRPr="0028671E" w:rsidRDefault="007B039D" w:rsidP="007B039D">
      <w:pPr>
        <w:spacing w:line="480" w:lineRule="auto"/>
      </w:pPr>
      <w:r w:rsidRPr="0001436A">
        <w:rPr>
          <w:rFonts w:cs="Times New Roman"/>
          <w:b/>
          <w:szCs w:val="24"/>
        </w:rPr>
        <w:lastRenderedPageBreak/>
        <w:t>Supplementary</w:t>
      </w:r>
      <w:r w:rsidRPr="00334A7E">
        <w:rPr>
          <w:rFonts w:cs="Times New Roman"/>
          <w:b/>
          <w:szCs w:val="24"/>
        </w:rPr>
        <w:t xml:space="preserve"> </w:t>
      </w:r>
      <w:r w:rsidRPr="0028671E">
        <w:rPr>
          <w:b/>
          <w:bCs/>
        </w:rPr>
        <w:t xml:space="preserve">Table S1 </w:t>
      </w:r>
      <w:r w:rsidRPr="0028671E">
        <w:t xml:space="preserve">Key parameter and size </w:t>
      </w:r>
      <w:r w:rsidRPr="0028671E">
        <w:rPr>
          <w:rFonts w:hint="eastAsia"/>
        </w:rPr>
        <w:t>in</w:t>
      </w:r>
      <w:r w:rsidRPr="0028671E">
        <w:t xml:space="preserve"> </w:t>
      </w:r>
      <w:r w:rsidRPr="0028671E">
        <w:rPr>
          <w:rFonts w:hint="eastAsia"/>
        </w:rPr>
        <w:t>metric</w:t>
      </w:r>
      <w:r w:rsidRPr="0028671E">
        <w:t xml:space="preserve"> unit for devices that used in this study</w:t>
      </w:r>
    </w:p>
    <w:tbl>
      <w:tblPr>
        <w:tblW w:w="4673" w:type="pct"/>
        <w:tblBorders>
          <w:top w:val="single" w:sz="4" w:space="0" w:color="auto"/>
          <w:bottom w:val="single" w:sz="4" w:space="0" w:color="auto"/>
        </w:tblBorders>
        <w:tblLayout w:type="fixed"/>
        <w:tblLook w:val="04A0" w:firstRow="1" w:lastRow="0" w:firstColumn="1" w:lastColumn="0" w:noHBand="0" w:noVBand="1"/>
      </w:tblPr>
      <w:tblGrid>
        <w:gridCol w:w="1049"/>
        <w:gridCol w:w="2698"/>
        <w:gridCol w:w="3690"/>
        <w:gridCol w:w="2257"/>
        <w:gridCol w:w="3353"/>
      </w:tblGrid>
      <w:tr w:rsidR="00CD120E" w:rsidRPr="0028671E" w14:paraId="1DF56656" w14:textId="77777777" w:rsidTr="00CD120E">
        <w:trPr>
          <w:trHeight w:val="645"/>
        </w:trPr>
        <w:tc>
          <w:tcPr>
            <w:tcW w:w="402" w:type="pct"/>
            <w:tcBorders>
              <w:top w:val="single" w:sz="4" w:space="0" w:color="auto"/>
              <w:bottom w:val="single" w:sz="4" w:space="0" w:color="auto"/>
            </w:tcBorders>
          </w:tcPr>
          <w:p w14:paraId="17A65418" w14:textId="77777777" w:rsidR="007B039D" w:rsidRPr="00AE2FE4" w:rsidRDefault="007B039D" w:rsidP="00AE464D">
            <w:pPr>
              <w:spacing w:before="0" w:after="0" w:line="360" w:lineRule="auto"/>
              <w:rPr>
                <w:b/>
                <w:bCs/>
                <w:sz w:val="22"/>
              </w:rPr>
            </w:pPr>
            <w:r w:rsidRPr="00AE2FE4">
              <w:rPr>
                <w:rFonts w:hint="eastAsia"/>
                <w:b/>
                <w:bCs/>
                <w:sz w:val="22"/>
              </w:rPr>
              <w:t>N</w:t>
            </w:r>
            <w:r w:rsidRPr="00AE2FE4">
              <w:rPr>
                <w:b/>
                <w:bCs/>
                <w:sz w:val="22"/>
              </w:rPr>
              <w:t>umber</w:t>
            </w:r>
          </w:p>
        </w:tc>
        <w:tc>
          <w:tcPr>
            <w:tcW w:w="1034" w:type="pct"/>
            <w:tcBorders>
              <w:top w:val="single" w:sz="4" w:space="0" w:color="auto"/>
              <w:bottom w:val="single" w:sz="4" w:space="0" w:color="auto"/>
            </w:tcBorders>
            <w:shd w:val="clear" w:color="auto" w:fill="auto"/>
            <w:noWrap/>
          </w:tcPr>
          <w:p w14:paraId="62F4DE5B" w14:textId="77777777" w:rsidR="007B039D" w:rsidRPr="00AE2FE4" w:rsidRDefault="007B039D" w:rsidP="00AE464D">
            <w:pPr>
              <w:spacing w:before="0" w:after="0" w:line="360" w:lineRule="auto"/>
              <w:rPr>
                <w:b/>
                <w:bCs/>
                <w:sz w:val="22"/>
              </w:rPr>
            </w:pPr>
            <w:r w:rsidRPr="00AE2FE4">
              <w:rPr>
                <w:b/>
                <w:bCs/>
                <w:sz w:val="22"/>
              </w:rPr>
              <w:t>Device</w:t>
            </w:r>
            <w:r w:rsidRPr="00AE2FE4">
              <w:rPr>
                <w:rFonts w:hint="eastAsia"/>
                <w:b/>
                <w:bCs/>
                <w:sz w:val="22"/>
              </w:rPr>
              <w:t>s</w:t>
            </w:r>
          </w:p>
        </w:tc>
        <w:tc>
          <w:tcPr>
            <w:tcW w:w="1414" w:type="pct"/>
            <w:tcBorders>
              <w:top w:val="single" w:sz="4" w:space="0" w:color="auto"/>
              <w:bottom w:val="single" w:sz="4" w:space="0" w:color="auto"/>
            </w:tcBorders>
          </w:tcPr>
          <w:p w14:paraId="67032764" w14:textId="77777777" w:rsidR="007B039D" w:rsidRPr="00AE2FE4" w:rsidRDefault="007B039D" w:rsidP="00AE464D">
            <w:pPr>
              <w:spacing w:before="0" w:after="0" w:line="360" w:lineRule="auto"/>
              <w:rPr>
                <w:b/>
                <w:bCs/>
                <w:color w:val="000000"/>
                <w:sz w:val="22"/>
              </w:rPr>
            </w:pPr>
            <w:r w:rsidRPr="00AE2FE4">
              <w:rPr>
                <w:b/>
                <w:bCs/>
                <w:color w:val="000000"/>
                <w:sz w:val="22"/>
              </w:rPr>
              <w:t>Key parameters</w:t>
            </w:r>
          </w:p>
        </w:tc>
        <w:tc>
          <w:tcPr>
            <w:tcW w:w="865" w:type="pct"/>
            <w:tcBorders>
              <w:top w:val="single" w:sz="4" w:space="0" w:color="auto"/>
              <w:bottom w:val="single" w:sz="4" w:space="0" w:color="auto"/>
            </w:tcBorders>
            <w:shd w:val="clear" w:color="auto" w:fill="auto"/>
            <w:noWrap/>
          </w:tcPr>
          <w:p w14:paraId="7F0B1B77" w14:textId="0C883C34" w:rsidR="007B039D" w:rsidRPr="00AE2FE4" w:rsidRDefault="008E00BC" w:rsidP="00AE464D">
            <w:pPr>
              <w:spacing w:before="0" w:after="0" w:line="360" w:lineRule="auto"/>
              <w:rPr>
                <w:rFonts w:cs="Times New Roman"/>
                <w:b/>
                <w:bCs/>
                <w:sz w:val="22"/>
              </w:rPr>
            </w:pPr>
            <w:r>
              <w:rPr>
                <w:b/>
                <w:bCs/>
                <w:color w:val="000000"/>
                <w:sz w:val="22"/>
              </w:rPr>
              <w:t>D</w:t>
            </w:r>
            <w:r w:rsidR="007B039D" w:rsidRPr="00AE2FE4">
              <w:rPr>
                <w:b/>
                <w:bCs/>
                <w:color w:val="000000"/>
                <w:sz w:val="22"/>
              </w:rPr>
              <w:t>imensions</w:t>
            </w:r>
          </w:p>
        </w:tc>
        <w:tc>
          <w:tcPr>
            <w:tcW w:w="1285" w:type="pct"/>
            <w:tcBorders>
              <w:top w:val="single" w:sz="4" w:space="0" w:color="auto"/>
              <w:bottom w:val="single" w:sz="4" w:space="0" w:color="auto"/>
            </w:tcBorders>
          </w:tcPr>
          <w:p w14:paraId="682992E6" w14:textId="77777777" w:rsidR="007B039D" w:rsidRPr="00AE2FE4" w:rsidRDefault="007B039D" w:rsidP="00AE464D">
            <w:pPr>
              <w:spacing w:before="0" w:after="0" w:line="360" w:lineRule="auto"/>
              <w:rPr>
                <w:b/>
                <w:bCs/>
                <w:color w:val="000000"/>
                <w:sz w:val="22"/>
              </w:rPr>
            </w:pPr>
            <w:r w:rsidRPr="00AE2FE4">
              <w:rPr>
                <w:b/>
                <w:bCs/>
                <w:color w:val="000000"/>
                <w:sz w:val="22"/>
              </w:rPr>
              <w:t xml:space="preserve">Manufacturer in China </w:t>
            </w:r>
          </w:p>
        </w:tc>
      </w:tr>
      <w:tr w:rsidR="00CD120E" w:rsidRPr="0028671E" w14:paraId="1C599BA9" w14:textId="77777777" w:rsidTr="00CD120E">
        <w:trPr>
          <w:trHeight w:val="170"/>
        </w:trPr>
        <w:tc>
          <w:tcPr>
            <w:tcW w:w="402" w:type="pct"/>
            <w:tcBorders>
              <w:top w:val="single" w:sz="4" w:space="0" w:color="auto"/>
            </w:tcBorders>
            <w:vAlign w:val="center"/>
          </w:tcPr>
          <w:p w14:paraId="6A63B07B" w14:textId="77777777" w:rsidR="007B039D" w:rsidRPr="00AE2FE4" w:rsidRDefault="007B039D" w:rsidP="00AE464D">
            <w:pPr>
              <w:spacing w:before="0" w:after="0" w:line="360" w:lineRule="auto"/>
              <w:rPr>
                <w:sz w:val="22"/>
              </w:rPr>
            </w:pPr>
            <w:r w:rsidRPr="00AE2FE4">
              <w:rPr>
                <w:rFonts w:hint="eastAsia"/>
                <w:sz w:val="22"/>
              </w:rPr>
              <w:t>1</w:t>
            </w:r>
          </w:p>
        </w:tc>
        <w:tc>
          <w:tcPr>
            <w:tcW w:w="1034" w:type="pct"/>
            <w:tcBorders>
              <w:top w:val="single" w:sz="4" w:space="0" w:color="auto"/>
            </w:tcBorders>
            <w:shd w:val="clear" w:color="auto" w:fill="auto"/>
            <w:noWrap/>
            <w:vAlign w:val="center"/>
            <w:hideMark/>
          </w:tcPr>
          <w:p w14:paraId="0D764437" w14:textId="77777777" w:rsidR="007B039D" w:rsidRPr="00AE2FE4" w:rsidRDefault="007B039D" w:rsidP="00AE464D">
            <w:pPr>
              <w:spacing w:before="0" w:after="0" w:line="360" w:lineRule="auto"/>
              <w:rPr>
                <w:sz w:val="22"/>
              </w:rPr>
            </w:pPr>
            <w:r w:rsidRPr="00AE2FE4">
              <w:rPr>
                <w:rFonts w:cs="Times New Roman"/>
                <w:sz w:val="22"/>
              </w:rPr>
              <w:t>Mini-drone</w:t>
            </w:r>
          </w:p>
        </w:tc>
        <w:tc>
          <w:tcPr>
            <w:tcW w:w="1414" w:type="pct"/>
            <w:tcBorders>
              <w:top w:val="single" w:sz="4" w:space="0" w:color="auto"/>
            </w:tcBorders>
            <w:vAlign w:val="center"/>
          </w:tcPr>
          <w:p w14:paraId="0D23AA2E" w14:textId="19175B38" w:rsidR="007B039D" w:rsidRPr="00AE2FE4" w:rsidRDefault="007B039D" w:rsidP="00AE464D">
            <w:pPr>
              <w:spacing w:before="0" w:after="0" w:line="360" w:lineRule="auto"/>
              <w:rPr>
                <w:rFonts w:cs="Times New Roman"/>
                <w:sz w:val="22"/>
              </w:rPr>
            </w:pPr>
            <w:r w:rsidRPr="00AE2FE4">
              <w:rPr>
                <w:rFonts w:cs="Times New Roman"/>
                <w:sz w:val="22"/>
              </w:rPr>
              <w:t xml:space="preserve">Maximum flight distance: 50 </w:t>
            </w:r>
            <w:r w:rsidRPr="00AE2FE4">
              <w:rPr>
                <w:rFonts w:cs="Times New Roman" w:hint="eastAsia"/>
                <w:sz w:val="22"/>
              </w:rPr>
              <w:t>m</w:t>
            </w:r>
          </w:p>
        </w:tc>
        <w:tc>
          <w:tcPr>
            <w:tcW w:w="865" w:type="pct"/>
            <w:tcBorders>
              <w:top w:val="single" w:sz="4" w:space="0" w:color="auto"/>
            </w:tcBorders>
            <w:shd w:val="clear" w:color="auto" w:fill="auto"/>
            <w:noWrap/>
            <w:vAlign w:val="center"/>
            <w:hideMark/>
          </w:tcPr>
          <w:p w14:paraId="2C446308" w14:textId="41A86139" w:rsidR="007B039D" w:rsidRPr="00AE2FE4" w:rsidRDefault="007B039D" w:rsidP="00AE464D">
            <w:pPr>
              <w:spacing w:before="0" w:after="0" w:line="360" w:lineRule="auto"/>
              <w:rPr>
                <w:rFonts w:cs="Times New Roman"/>
                <w:sz w:val="22"/>
              </w:rPr>
            </w:pPr>
            <w:r w:rsidRPr="00AE2FE4">
              <w:rPr>
                <w:rFonts w:cs="Times New Roman"/>
                <w:sz w:val="22"/>
              </w:rPr>
              <w:t xml:space="preserve">78 </w:t>
            </w:r>
            <w:r w:rsidRPr="00AE2FE4">
              <w:rPr>
                <w:rFonts w:cs="Times New Roman"/>
                <w:color w:val="000000"/>
                <w:sz w:val="22"/>
              </w:rPr>
              <w:t>×</w:t>
            </w:r>
            <w:r w:rsidRPr="00AE2FE4">
              <w:rPr>
                <w:rFonts w:cs="Times New Roman"/>
                <w:sz w:val="22"/>
              </w:rPr>
              <w:t xml:space="preserve"> 90 </w:t>
            </w:r>
            <w:r w:rsidRPr="00AE2FE4">
              <w:rPr>
                <w:rFonts w:cs="Times New Roman"/>
                <w:color w:val="000000"/>
                <w:sz w:val="22"/>
              </w:rPr>
              <w:t>×</w:t>
            </w:r>
            <w:r w:rsidRPr="00AE2FE4">
              <w:rPr>
                <w:rFonts w:cs="Times New Roman"/>
                <w:sz w:val="22"/>
              </w:rPr>
              <w:t xml:space="preserve"> 35 mm</w:t>
            </w:r>
          </w:p>
        </w:tc>
        <w:tc>
          <w:tcPr>
            <w:tcW w:w="1285" w:type="pct"/>
            <w:tcBorders>
              <w:top w:val="single" w:sz="4" w:space="0" w:color="auto"/>
            </w:tcBorders>
            <w:vAlign w:val="center"/>
          </w:tcPr>
          <w:p w14:paraId="5697E5D9" w14:textId="77777777" w:rsidR="007B039D" w:rsidRPr="00AE2FE4" w:rsidRDefault="007B039D" w:rsidP="00AE464D">
            <w:pPr>
              <w:spacing w:before="0" w:after="0" w:line="360" w:lineRule="auto"/>
              <w:rPr>
                <w:rFonts w:cs="Times New Roman"/>
                <w:sz w:val="22"/>
              </w:rPr>
            </w:pPr>
            <w:r w:rsidRPr="00AE2FE4">
              <w:rPr>
                <w:rFonts w:cs="Times New Roman"/>
                <w:sz w:val="22"/>
              </w:rPr>
              <w:t xml:space="preserve">Lingke technology corporation </w:t>
            </w:r>
          </w:p>
        </w:tc>
      </w:tr>
      <w:tr w:rsidR="00CD120E" w:rsidRPr="0028671E" w14:paraId="56A1E8C1" w14:textId="77777777" w:rsidTr="00CD120E">
        <w:trPr>
          <w:trHeight w:val="170"/>
        </w:trPr>
        <w:tc>
          <w:tcPr>
            <w:tcW w:w="402" w:type="pct"/>
            <w:vAlign w:val="center"/>
          </w:tcPr>
          <w:p w14:paraId="34B57677" w14:textId="77777777" w:rsidR="007B039D" w:rsidRPr="00AE2FE4" w:rsidRDefault="007B039D" w:rsidP="00AE464D">
            <w:pPr>
              <w:spacing w:before="0" w:after="0" w:line="360" w:lineRule="auto"/>
              <w:rPr>
                <w:sz w:val="22"/>
              </w:rPr>
            </w:pPr>
            <w:r w:rsidRPr="00AE2FE4">
              <w:rPr>
                <w:rFonts w:hint="eastAsia"/>
                <w:sz w:val="22"/>
              </w:rPr>
              <w:t>2</w:t>
            </w:r>
          </w:p>
        </w:tc>
        <w:tc>
          <w:tcPr>
            <w:tcW w:w="1034" w:type="pct"/>
            <w:shd w:val="clear" w:color="auto" w:fill="auto"/>
            <w:noWrap/>
            <w:vAlign w:val="center"/>
            <w:hideMark/>
          </w:tcPr>
          <w:p w14:paraId="308E856E" w14:textId="77777777" w:rsidR="007B039D" w:rsidRPr="00AE2FE4" w:rsidRDefault="007B039D" w:rsidP="00AE464D">
            <w:pPr>
              <w:spacing w:before="0" w:after="0" w:line="360" w:lineRule="auto"/>
              <w:rPr>
                <w:sz w:val="22"/>
              </w:rPr>
            </w:pPr>
            <w:r w:rsidRPr="00AE2FE4">
              <w:rPr>
                <w:rFonts w:cs="Times New Roman"/>
                <w:sz w:val="22"/>
              </w:rPr>
              <w:t>Mini-drone battery</w:t>
            </w:r>
          </w:p>
        </w:tc>
        <w:tc>
          <w:tcPr>
            <w:tcW w:w="1414" w:type="pct"/>
            <w:vAlign w:val="center"/>
          </w:tcPr>
          <w:p w14:paraId="66A18A66" w14:textId="77777777" w:rsidR="007B039D" w:rsidRPr="00AE2FE4" w:rsidRDefault="007B039D" w:rsidP="00AE464D">
            <w:pPr>
              <w:spacing w:before="0" w:after="0" w:line="360" w:lineRule="auto"/>
              <w:rPr>
                <w:rFonts w:cs="Times New Roman"/>
                <w:sz w:val="22"/>
              </w:rPr>
            </w:pPr>
            <w:r w:rsidRPr="00AE2FE4">
              <w:rPr>
                <w:sz w:val="22"/>
              </w:rPr>
              <w:t>Maximum capacity:</w:t>
            </w:r>
            <w:r w:rsidRPr="00AE2FE4">
              <w:rPr>
                <w:rFonts w:cs="Times New Roman"/>
                <w:sz w:val="22"/>
              </w:rPr>
              <w:t xml:space="preserve"> 200 mA</w:t>
            </w:r>
          </w:p>
        </w:tc>
        <w:tc>
          <w:tcPr>
            <w:tcW w:w="865" w:type="pct"/>
            <w:shd w:val="clear" w:color="auto" w:fill="auto"/>
            <w:noWrap/>
            <w:vAlign w:val="center"/>
            <w:hideMark/>
          </w:tcPr>
          <w:p w14:paraId="5E476928" w14:textId="73A6A750" w:rsidR="007B039D" w:rsidRPr="00AE2FE4" w:rsidRDefault="007B039D" w:rsidP="00AE464D">
            <w:pPr>
              <w:spacing w:before="0" w:after="0" w:line="360" w:lineRule="auto"/>
              <w:rPr>
                <w:sz w:val="22"/>
              </w:rPr>
            </w:pPr>
            <w:r w:rsidRPr="00AE2FE4">
              <w:rPr>
                <w:rFonts w:cs="Times New Roman" w:hint="eastAsia"/>
                <w:sz w:val="22"/>
              </w:rPr>
              <w:t>5</w:t>
            </w:r>
            <w:r w:rsidRPr="00AE2FE4">
              <w:rPr>
                <w:rFonts w:cs="Times New Roman"/>
                <w:sz w:val="22"/>
              </w:rPr>
              <w:t>0 × 20 × 15 mm</w:t>
            </w:r>
          </w:p>
        </w:tc>
        <w:tc>
          <w:tcPr>
            <w:tcW w:w="1285" w:type="pct"/>
            <w:vAlign w:val="center"/>
          </w:tcPr>
          <w:p w14:paraId="749A1844" w14:textId="77777777" w:rsidR="007B039D" w:rsidRPr="00AE2FE4" w:rsidRDefault="007B039D" w:rsidP="00AE464D">
            <w:pPr>
              <w:spacing w:before="0" w:after="0" w:line="360" w:lineRule="auto"/>
              <w:rPr>
                <w:rFonts w:cs="Times New Roman"/>
                <w:sz w:val="22"/>
              </w:rPr>
            </w:pPr>
            <w:r w:rsidRPr="00AE2FE4">
              <w:rPr>
                <w:rFonts w:cs="Times New Roman"/>
                <w:sz w:val="22"/>
              </w:rPr>
              <w:t xml:space="preserve">Lingke technology corporation </w:t>
            </w:r>
          </w:p>
        </w:tc>
      </w:tr>
      <w:tr w:rsidR="00CD120E" w:rsidRPr="0028671E" w14:paraId="61A4097F" w14:textId="77777777" w:rsidTr="00CD120E">
        <w:trPr>
          <w:trHeight w:val="170"/>
        </w:trPr>
        <w:tc>
          <w:tcPr>
            <w:tcW w:w="402" w:type="pct"/>
            <w:vAlign w:val="center"/>
          </w:tcPr>
          <w:p w14:paraId="1C6B1E4A" w14:textId="77777777" w:rsidR="007B039D" w:rsidRPr="00AE2FE4" w:rsidRDefault="007B039D" w:rsidP="00AE464D">
            <w:pPr>
              <w:spacing w:before="0" w:after="0" w:line="360" w:lineRule="auto"/>
              <w:rPr>
                <w:sz w:val="22"/>
              </w:rPr>
            </w:pPr>
            <w:r w:rsidRPr="00AE2FE4">
              <w:rPr>
                <w:rFonts w:hint="eastAsia"/>
                <w:sz w:val="22"/>
              </w:rPr>
              <w:t>3</w:t>
            </w:r>
          </w:p>
        </w:tc>
        <w:tc>
          <w:tcPr>
            <w:tcW w:w="1034" w:type="pct"/>
            <w:shd w:val="clear" w:color="auto" w:fill="auto"/>
            <w:noWrap/>
            <w:vAlign w:val="center"/>
            <w:hideMark/>
          </w:tcPr>
          <w:p w14:paraId="5475BF1E" w14:textId="77777777" w:rsidR="007B039D" w:rsidRPr="00AE2FE4" w:rsidRDefault="007B039D" w:rsidP="00AE464D">
            <w:pPr>
              <w:spacing w:before="0" w:after="0" w:line="360" w:lineRule="auto"/>
              <w:rPr>
                <w:sz w:val="22"/>
              </w:rPr>
            </w:pPr>
            <w:r w:rsidRPr="00AE2FE4">
              <w:rPr>
                <w:sz w:val="22"/>
              </w:rPr>
              <w:t>Fold</w:t>
            </w:r>
            <w:r w:rsidRPr="00AE2FE4">
              <w:rPr>
                <w:rFonts w:hint="eastAsia"/>
                <w:sz w:val="22"/>
              </w:rPr>
              <w:t>able</w:t>
            </w:r>
            <w:r w:rsidRPr="00AE2FE4">
              <w:rPr>
                <w:sz w:val="22"/>
              </w:rPr>
              <w:t xml:space="preserve"> drone landing pad</w:t>
            </w:r>
          </w:p>
        </w:tc>
        <w:tc>
          <w:tcPr>
            <w:tcW w:w="1414" w:type="pct"/>
            <w:vAlign w:val="center"/>
          </w:tcPr>
          <w:p w14:paraId="4431D19E" w14:textId="77777777" w:rsidR="007B039D" w:rsidRPr="00AE2FE4" w:rsidRDefault="007B039D" w:rsidP="00AE464D">
            <w:pPr>
              <w:spacing w:before="0" w:after="0" w:line="360" w:lineRule="auto"/>
              <w:rPr>
                <w:rFonts w:cs="Times New Roman"/>
                <w:sz w:val="22"/>
              </w:rPr>
            </w:pPr>
            <w:r w:rsidRPr="00AE2FE4">
              <w:rPr>
                <w:rFonts w:cs="Times New Roman"/>
                <w:sz w:val="22"/>
              </w:rPr>
              <w:t>Texture of material:</w:t>
            </w:r>
            <w:r w:rsidRPr="00AE2FE4">
              <w:rPr>
                <w:sz w:val="22"/>
              </w:rPr>
              <w:t xml:space="preserve"> </w:t>
            </w:r>
            <w:r w:rsidRPr="00AE2FE4">
              <w:rPr>
                <w:rFonts w:cs="Times New Roman"/>
                <w:sz w:val="22"/>
              </w:rPr>
              <w:t>oxford</w:t>
            </w:r>
          </w:p>
        </w:tc>
        <w:tc>
          <w:tcPr>
            <w:tcW w:w="865" w:type="pct"/>
            <w:shd w:val="clear" w:color="auto" w:fill="auto"/>
            <w:noWrap/>
            <w:vAlign w:val="center"/>
            <w:hideMark/>
          </w:tcPr>
          <w:p w14:paraId="46436D92" w14:textId="7078C3AF" w:rsidR="007B039D" w:rsidRPr="00AE2FE4" w:rsidRDefault="007B039D" w:rsidP="00AE464D">
            <w:pPr>
              <w:spacing w:before="0" w:after="0" w:line="360" w:lineRule="auto"/>
              <w:rPr>
                <w:rFonts w:cs="Times New Roman"/>
                <w:sz w:val="22"/>
              </w:rPr>
            </w:pPr>
            <w:r w:rsidRPr="00AE2FE4">
              <w:rPr>
                <w:rFonts w:cs="Times New Roman"/>
                <w:sz w:val="22"/>
              </w:rPr>
              <w:t>750 × 750 mm</w:t>
            </w:r>
          </w:p>
        </w:tc>
        <w:tc>
          <w:tcPr>
            <w:tcW w:w="1285" w:type="pct"/>
            <w:vAlign w:val="center"/>
          </w:tcPr>
          <w:p w14:paraId="23CF4558" w14:textId="77777777" w:rsidR="007B039D" w:rsidRPr="00AE2FE4" w:rsidRDefault="007B039D" w:rsidP="00AE464D">
            <w:pPr>
              <w:spacing w:before="0" w:after="0" w:line="360" w:lineRule="auto"/>
              <w:rPr>
                <w:rFonts w:cs="Times New Roman"/>
                <w:sz w:val="22"/>
              </w:rPr>
            </w:pPr>
            <w:r w:rsidRPr="00AE2FE4">
              <w:rPr>
                <w:rFonts w:cs="Times New Roman"/>
                <w:sz w:val="22"/>
              </w:rPr>
              <w:t xml:space="preserve">Starirc company </w:t>
            </w:r>
          </w:p>
        </w:tc>
      </w:tr>
      <w:tr w:rsidR="00CD120E" w:rsidRPr="0028671E" w14:paraId="630C132F" w14:textId="77777777" w:rsidTr="00CD120E">
        <w:trPr>
          <w:trHeight w:val="170"/>
        </w:trPr>
        <w:tc>
          <w:tcPr>
            <w:tcW w:w="402" w:type="pct"/>
            <w:vAlign w:val="center"/>
          </w:tcPr>
          <w:p w14:paraId="6D0D46BE" w14:textId="77777777" w:rsidR="007B039D" w:rsidRPr="00AE2FE4" w:rsidRDefault="007B039D" w:rsidP="00AE464D">
            <w:pPr>
              <w:spacing w:before="0" w:after="0" w:line="360" w:lineRule="auto"/>
              <w:rPr>
                <w:rFonts w:cs="Times New Roman"/>
                <w:sz w:val="22"/>
              </w:rPr>
            </w:pPr>
            <w:r w:rsidRPr="00AE2FE4">
              <w:rPr>
                <w:rFonts w:cs="Times New Roman" w:hint="eastAsia"/>
                <w:sz w:val="22"/>
              </w:rPr>
              <w:t>4</w:t>
            </w:r>
          </w:p>
        </w:tc>
        <w:tc>
          <w:tcPr>
            <w:tcW w:w="1034" w:type="pct"/>
            <w:shd w:val="clear" w:color="auto" w:fill="auto"/>
            <w:noWrap/>
            <w:vAlign w:val="center"/>
            <w:hideMark/>
          </w:tcPr>
          <w:p w14:paraId="315FDFA9" w14:textId="77777777" w:rsidR="007B039D" w:rsidRPr="00AE2FE4" w:rsidRDefault="007B039D" w:rsidP="00AE464D">
            <w:pPr>
              <w:spacing w:before="0" w:after="0" w:line="360" w:lineRule="auto"/>
              <w:rPr>
                <w:rFonts w:cs="Times New Roman"/>
                <w:sz w:val="22"/>
              </w:rPr>
            </w:pPr>
            <w:r w:rsidRPr="00AE2FE4">
              <w:rPr>
                <w:rFonts w:cs="Times New Roman"/>
                <w:sz w:val="22"/>
              </w:rPr>
              <w:t>Portable charger</w:t>
            </w:r>
          </w:p>
        </w:tc>
        <w:tc>
          <w:tcPr>
            <w:tcW w:w="1414" w:type="pct"/>
            <w:vAlign w:val="center"/>
          </w:tcPr>
          <w:p w14:paraId="46141AF4" w14:textId="77777777" w:rsidR="007B039D" w:rsidRPr="00AE2FE4" w:rsidRDefault="007B039D" w:rsidP="00AE464D">
            <w:pPr>
              <w:spacing w:before="0" w:after="0" w:line="360" w:lineRule="auto"/>
              <w:rPr>
                <w:rFonts w:cs="Times New Roman"/>
                <w:sz w:val="22"/>
              </w:rPr>
            </w:pPr>
            <w:r w:rsidRPr="00AE2FE4">
              <w:rPr>
                <w:sz w:val="22"/>
              </w:rPr>
              <w:t>Maximum capacity:</w:t>
            </w:r>
            <w:r w:rsidRPr="00AE2FE4">
              <w:rPr>
                <w:rFonts w:cs="Times New Roman"/>
                <w:sz w:val="22"/>
              </w:rPr>
              <w:t xml:space="preserve"> 20000 mA</w:t>
            </w:r>
          </w:p>
        </w:tc>
        <w:tc>
          <w:tcPr>
            <w:tcW w:w="865" w:type="pct"/>
            <w:shd w:val="clear" w:color="auto" w:fill="auto"/>
            <w:noWrap/>
            <w:vAlign w:val="center"/>
            <w:hideMark/>
          </w:tcPr>
          <w:p w14:paraId="0C5AE433" w14:textId="63F8120C" w:rsidR="007B039D" w:rsidRPr="00AE2FE4" w:rsidRDefault="007B039D" w:rsidP="00AE464D">
            <w:pPr>
              <w:spacing w:before="0" w:after="0" w:line="360" w:lineRule="auto"/>
              <w:rPr>
                <w:rFonts w:cs="Times New Roman"/>
                <w:sz w:val="22"/>
              </w:rPr>
            </w:pPr>
            <w:r w:rsidRPr="00AE2FE4">
              <w:rPr>
                <w:rFonts w:cs="Times New Roman"/>
                <w:sz w:val="22"/>
              </w:rPr>
              <w:t xml:space="preserve">167 × 80 × 22.6 mm </w:t>
            </w:r>
          </w:p>
        </w:tc>
        <w:tc>
          <w:tcPr>
            <w:tcW w:w="1285" w:type="pct"/>
            <w:vAlign w:val="center"/>
          </w:tcPr>
          <w:p w14:paraId="15F13F0A" w14:textId="77777777" w:rsidR="007B039D" w:rsidRPr="00AE2FE4" w:rsidRDefault="007B039D" w:rsidP="00AE464D">
            <w:pPr>
              <w:spacing w:before="0" w:after="0" w:line="360" w:lineRule="auto"/>
              <w:rPr>
                <w:rFonts w:cs="Times New Roman"/>
                <w:sz w:val="22"/>
              </w:rPr>
            </w:pPr>
            <w:r w:rsidRPr="00AE2FE4">
              <w:rPr>
                <w:rFonts w:cs="Times New Roman"/>
                <w:sz w:val="22"/>
              </w:rPr>
              <w:t xml:space="preserve">Romoss company </w:t>
            </w:r>
          </w:p>
        </w:tc>
      </w:tr>
      <w:tr w:rsidR="00CD120E" w:rsidRPr="0028671E" w14:paraId="365AAAF5" w14:textId="77777777" w:rsidTr="00CD120E">
        <w:trPr>
          <w:trHeight w:val="170"/>
        </w:trPr>
        <w:tc>
          <w:tcPr>
            <w:tcW w:w="402" w:type="pct"/>
            <w:vAlign w:val="center"/>
          </w:tcPr>
          <w:p w14:paraId="6148E6E3" w14:textId="77777777" w:rsidR="007B039D" w:rsidRPr="00AE2FE4" w:rsidRDefault="007B039D" w:rsidP="00AE464D">
            <w:pPr>
              <w:spacing w:before="0" w:after="0" w:line="360" w:lineRule="auto"/>
              <w:rPr>
                <w:sz w:val="22"/>
              </w:rPr>
            </w:pPr>
            <w:r w:rsidRPr="00AE2FE4">
              <w:rPr>
                <w:rFonts w:hint="eastAsia"/>
                <w:sz w:val="22"/>
              </w:rPr>
              <w:t>5</w:t>
            </w:r>
          </w:p>
        </w:tc>
        <w:tc>
          <w:tcPr>
            <w:tcW w:w="1034" w:type="pct"/>
            <w:shd w:val="clear" w:color="auto" w:fill="auto"/>
            <w:noWrap/>
            <w:vAlign w:val="center"/>
            <w:hideMark/>
          </w:tcPr>
          <w:p w14:paraId="44CE731F" w14:textId="77777777" w:rsidR="007B039D" w:rsidRPr="00AE2FE4" w:rsidRDefault="007B039D" w:rsidP="00AE464D">
            <w:pPr>
              <w:spacing w:before="0" w:after="0" w:line="360" w:lineRule="auto"/>
              <w:rPr>
                <w:sz w:val="22"/>
              </w:rPr>
            </w:pPr>
            <w:r w:rsidRPr="00AE2FE4">
              <w:rPr>
                <w:sz w:val="22"/>
              </w:rPr>
              <w:t>Fishing line</w:t>
            </w:r>
          </w:p>
        </w:tc>
        <w:tc>
          <w:tcPr>
            <w:tcW w:w="1414" w:type="pct"/>
            <w:vAlign w:val="center"/>
          </w:tcPr>
          <w:p w14:paraId="3F23523D" w14:textId="78BD8154" w:rsidR="007B039D" w:rsidRPr="00AE2FE4" w:rsidRDefault="007B039D" w:rsidP="00AE464D">
            <w:pPr>
              <w:spacing w:before="0" w:after="0" w:line="360" w:lineRule="auto"/>
              <w:rPr>
                <w:rFonts w:cs="Times New Roman"/>
                <w:sz w:val="22"/>
              </w:rPr>
            </w:pPr>
            <w:r w:rsidRPr="00AE2FE4">
              <w:rPr>
                <w:rFonts w:cs="Times New Roman"/>
                <w:sz w:val="22"/>
              </w:rPr>
              <w:t>Net tension: 22.6 kg</w:t>
            </w:r>
          </w:p>
        </w:tc>
        <w:tc>
          <w:tcPr>
            <w:tcW w:w="865" w:type="pct"/>
            <w:shd w:val="clear" w:color="auto" w:fill="auto"/>
            <w:noWrap/>
            <w:vAlign w:val="center"/>
            <w:hideMark/>
          </w:tcPr>
          <w:p w14:paraId="4916D02B" w14:textId="3ED951C4" w:rsidR="007B039D" w:rsidRPr="00AE2FE4" w:rsidRDefault="007B039D" w:rsidP="00AE464D">
            <w:pPr>
              <w:spacing w:before="0" w:after="0" w:line="360" w:lineRule="auto"/>
              <w:rPr>
                <w:rFonts w:cs="Times New Roman"/>
                <w:sz w:val="22"/>
              </w:rPr>
            </w:pPr>
            <w:r w:rsidRPr="00AE2FE4">
              <w:rPr>
                <w:rFonts w:cs="Times New Roman"/>
                <w:sz w:val="22"/>
              </w:rPr>
              <w:t xml:space="preserve">80 m </w:t>
            </w:r>
          </w:p>
        </w:tc>
        <w:tc>
          <w:tcPr>
            <w:tcW w:w="1285" w:type="pct"/>
            <w:vAlign w:val="center"/>
          </w:tcPr>
          <w:p w14:paraId="0B3CCB94" w14:textId="77777777" w:rsidR="007B039D" w:rsidRPr="00AE2FE4" w:rsidRDefault="007B039D" w:rsidP="00AE464D">
            <w:pPr>
              <w:spacing w:before="0" w:after="0" w:line="360" w:lineRule="auto"/>
              <w:rPr>
                <w:rFonts w:cs="Times New Roman"/>
                <w:sz w:val="22"/>
              </w:rPr>
            </w:pPr>
            <w:r w:rsidRPr="00AE2FE4">
              <w:rPr>
                <w:rFonts w:cs="Times New Roman"/>
                <w:sz w:val="22"/>
              </w:rPr>
              <w:t xml:space="preserve">Qiansifang fishing tackle company </w:t>
            </w:r>
          </w:p>
        </w:tc>
      </w:tr>
      <w:tr w:rsidR="00CD120E" w:rsidRPr="0028671E" w14:paraId="05AC6464" w14:textId="77777777" w:rsidTr="00CD120E">
        <w:trPr>
          <w:trHeight w:val="170"/>
        </w:trPr>
        <w:tc>
          <w:tcPr>
            <w:tcW w:w="402" w:type="pct"/>
            <w:vAlign w:val="center"/>
          </w:tcPr>
          <w:p w14:paraId="4F5D49B3" w14:textId="77777777" w:rsidR="007B039D" w:rsidRPr="00AE2FE4" w:rsidRDefault="007B039D" w:rsidP="00AE464D">
            <w:pPr>
              <w:spacing w:before="0" w:after="0" w:line="360" w:lineRule="auto"/>
              <w:rPr>
                <w:sz w:val="22"/>
              </w:rPr>
            </w:pPr>
            <w:r w:rsidRPr="00AE2FE4">
              <w:rPr>
                <w:rFonts w:hint="eastAsia"/>
                <w:sz w:val="22"/>
              </w:rPr>
              <w:t>6</w:t>
            </w:r>
          </w:p>
        </w:tc>
        <w:tc>
          <w:tcPr>
            <w:tcW w:w="1034" w:type="pct"/>
            <w:shd w:val="clear" w:color="auto" w:fill="auto"/>
            <w:noWrap/>
            <w:vAlign w:val="center"/>
            <w:hideMark/>
          </w:tcPr>
          <w:p w14:paraId="48E149EB" w14:textId="77777777" w:rsidR="007B039D" w:rsidRPr="00AE2FE4" w:rsidRDefault="007B039D" w:rsidP="00AE464D">
            <w:pPr>
              <w:spacing w:before="0" w:after="0" w:line="360" w:lineRule="auto"/>
              <w:rPr>
                <w:sz w:val="22"/>
              </w:rPr>
            </w:pPr>
            <w:r w:rsidRPr="00AE2FE4">
              <w:rPr>
                <w:rFonts w:cs="Times New Roman"/>
                <w:sz w:val="22"/>
              </w:rPr>
              <w:t>Mini-spring buckle</w:t>
            </w:r>
          </w:p>
        </w:tc>
        <w:tc>
          <w:tcPr>
            <w:tcW w:w="1414" w:type="pct"/>
            <w:vAlign w:val="center"/>
          </w:tcPr>
          <w:p w14:paraId="05DD99D0" w14:textId="77777777" w:rsidR="007B039D" w:rsidRPr="00AE2FE4" w:rsidRDefault="007B039D" w:rsidP="00AE464D">
            <w:pPr>
              <w:spacing w:before="0" w:after="0" w:line="360" w:lineRule="auto"/>
              <w:rPr>
                <w:rFonts w:cs="Times New Roman"/>
                <w:sz w:val="22"/>
              </w:rPr>
            </w:pPr>
            <w:r w:rsidRPr="00AE2FE4">
              <w:rPr>
                <w:rFonts w:cs="Times New Roman"/>
                <w:sz w:val="22"/>
              </w:rPr>
              <w:t>Texture of material:</w:t>
            </w:r>
            <w:r w:rsidRPr="00AE2FE4">
              <w:rPr>
                <w:sz w:val="22"/>
              </w:rPr>
              <w:t xml:space="preserve"> </w:t>
            </w:r>
            <w:r w:rsidRPr="00AE2FE4">
              <w:rPr>
                <w:rFonts w:cs="Times New Roman"/>
                <w:sz w:val="22"/>
              </w:rPr>
              <w:t>304 stainless-steel</w:t>
            </w:r>
          </w:p>
        </w:tc>
        <w:tc>
          <w:tcPr>
            <w:tcW w:w="865" w:type="pct"/>
            <w:shd w:val="clear" w:color="auto" w:fill="auto"/>
            <w:noWrap/>
            <w:vAlign w:val="center"/>
            <w:hideMark/>
          </w:tcPr>
          <w:p w14:paraId="21626115" w14:textId="3222AC43" w:rsidR="007B039D" w:rsidRPr="00AE2FE4" w:rsidRDefault="007B039D" w:rsidP="00AE464D">
            <w:pPr>
              <w:spacing w:before="0" w:after="0" w:line="360" w:lineRule="auto"/>
              <w:rPr>
                <w:rFonts w:cs="Times New Roman"/>
                <w:sz w:val="22"/>
              </w:rPr>
            </w:pPr>
            <w:r w:rsidRPr="00AE2FE4">
              <w:rPr>
                <w:rFonts w:cs="Times New Roman"/>
                <w:sz w:val="22"/>
              </w:rPr>
              <w:t xml:space="preserve">25 </w:t>
            </w:r>
            <w:r w:rsidRPr="00AE2FE4">
              <w:rPr>
                <w:rFonts w:cs="Times New Roman"/>
                <w:color w:val="000000"/>
                <w:sz w:val="22"/>
              </w:rPr>
              <w:t xml:space="preserve">× </w:t>
            </w:r>
            <w:r w:rsidRPr="00AE2FE4">
              <w:rPr>
                <w:rFonts w:cs="Times New Roman"/>
                <w:sz w:val="22"/>
              </w:rPr>
              <w:t xml:space="preserve">4 mm </w:t>
            </w:r>
          </w:p>
        </w:tc>
        <w:tc>
          <w:tcPr>
            <w:tcW w:w="1285" w:type="pct"/>
            <w:vAlign w:val="center"/>
          </w:tcPr>
          <w:p w14:paraId="56333606" w14:textId="77777777" w:rsidR="007B039D" w:rsidRPr="00AE2FE4" w:rsidRDefault="007B039D" w:rsidP="00AE464D">
            <w:pPr>
              <w:spacing w:before="0" w:after="0" w:line="360" w:lineRule="auto"/>
              <w:rPr>
                <w:rFonts w:cs="Times New Roman"/>
                <w:sz w:val="22"/>
              </w:rPr>
            </w:pPr>
            <w:r w:rsidRPr="00AE2FE4">
              <w:rPr>
                <w:rFonts w:cs="Times New Roman"/>
                <w:sz w:val="22"/>
              </w:rPr>
              <w:t xml:space="preserve">The wolf spirit company </w:t>
            </w:r>
          </w:p>
        </w:tc>
      </w:tr>
      <w:tr w:rsidR="00CD120E" w:rsidRPr="0028671E" w14:paraId="788913DC" w14:textId="77777777" w:rsidTr="00CD120E">
        <w:trPr>
          <w:trHeight w:val="170"/>
        </w:trPr>
        <w:tc>
          <w:tcPr>
            <w:tcW w:w="402" w:type="pct"/>
            <w:vAlign w:val="center"/>
          </w:tcPr>
          <w:p w14:paraId="41940C7F" w14:textId="77777777" w:rsidR="007B039D" w:rsidRPr="00AE2FE4" w:rsidRDefault="007B039D" w:rsidP="00AE464D">
            <w:pPr>
              <w:spacing w:before="0" w:after="0" w:line="360" w:lineRule="auto"/>
              <w:rPr>
                <w:sz w:val="22"/>
              </w:rPr>
            </w:pPr>
            <w:r w:rsidRPr="00AE2FE4">
              <w:rPr>
                <w:rFonts w:hint="eastAsia"/>
                <w:sz w:val="22"/>
              </w:rPr>
              <w:t>7</w:t>
            </w:r>
          </w:p>
        </w:tc>
        <w:tc>
          <w:tcPr>
            <w:tcW w:w="1034" w:type="pct"/>
            <w:shd w:val="clear" w:color="auto" w:fill="auto"/>
            <w:noWrap/>
            <w:vAlign w:val="center"/>
            <w:hideMark/>
          </w:tcPr>
          <w:p w14:paraId="67B03881" w14:textId="77777777" w:rsidR="007B039D" w:rsidRPr="00AE2FE4" w:rsidRDefault="007B039D" w:rsidP="00AE464D">
            <w:pPr>
              <w:spacing w:before="0" w:after="0" w:line="360" w:lineRule="auto"/>
              <w:rPr>
                <w:sz w:val="22"/>
              </w:rPr>
            </w:pPr>
            <w:r w:rsidRPr="00AE2FE4">
              <w:rPr>
                <w:rFonts w:cs="Times New Roman"/>
                <w:sz w:val="22"/>
              </w:rPr>
              <w:t xml:space="preserve">Spinning </w:t>
            </w:r>
            <w:r w:rsidRPr="00AE2FE4">
              <w:rPr>
                <w:rFonts w:cs="Times New Roman" w:hint="eastAsia"/>
                <w:sz w:val="22"/>
              </w:rPr>
              <w:t>fishing</w:t>
            </w:r>
            <w:r w:rsidRPr="00AE2FE4">
              <w:rPr>
                <w:rFonts w:cs="Times New Roman"/>
                <w:sz w:val="22"/>
              </w:rPr>
              <w:t xml:space="preserve"> reel</w:t>
            </w:r>
          </w:p>
        </w:tc>
        <w:tc>
          <w:tcPr>
            <w:tcW w:w="1414" w:type="pct"/>
            <w:vAlign w:val="center"/>
          </w:tcPr>
          <w:p w14:paraId="6E749AEE" w14:textId="48AEE615" w:rsidR="007B039D" w:rsidRPr="00AE2FE4" w:rsidRDefault="007B039D" w:rsidP="00AE464D">
            <w:pPr>
              <w:spacing w:before="0" w:after="0" w:line="360" w:lineRule="auto"/>
              <w:rPr>
                <w:rFonts w:cs="Times New Roman"/>
                <w:sz w:val="22"/>
              </w:rPr>
            </w:pPr>
            <w:r w:rsidRPr="00AE2FE4">
              <w:rPr>
                <w:rFonts w:cs="Times New Roman"/>
                <w:sz w:val="22"/>
              </w:rPr>
              <w:t xml:space="preserve">Maximum bearing capacity: 200 </w:t>
            </w:r>
            <w:r w:rsidRPr="00AE2FE4">
              <w:rPr>
                <w:rFonts w:cs="Times New Roman" w:hint="eastAsia"/>
                <w:sz w:val="22"/>
              </w:rPr>
              <w:t>m</w:t>
            </w:r>
          </w:p>
        </w:tc>
        <w:tc>
          <w:tcPr>
            <w:tcW w:w="865" w:type="pct"/>
            <w:shd w:val="clear" w:color="auto" w:fill="auto"/>
            <w:noWrap/>
            <w:vAlign w:val="center"/>
            <w:hideMark/>
          </w:tcPr>
          <w:p w14:paraId="0A689626" w14:textId="77375AEE" w:rsidR="007B039D" w:rsidRPr="00AE2FE4" w:rsidRDefault="007B039D" w:rsidP="00AE464D">
            <w:pPr>
              <w:spacing w:before="0" w:after="0" w:line="360" w:lineRule="auto"/>
              <w:rPr>
                <w:sz w:val="22"/>
              </w:rPr>
            </w:pPr>
            <w:r w:rsidRPr="00AE2FE4">
              <w:rPr>
                <w:rFonts w:cs="Times New Roman"/>
                <w:sz w:val="22"/>
              </w:rPr>
              <w:t xml:space="preserve">150 × 140 × 140 mm </w:t>
            </w:r>
          </w:p>
        </w:tc>
        <w:tc>
          <w:tcPr>
            <w:tcW w:w="1285" w:type="pct"/>
            <w:vAlign w:val="center"/>
          </w:tcPr>
          <w:p w14:paraId="6954E2AE" w14:textId="77777777" w:rsidR="007B039D" w:rsidRPr="00AE2FE4" w:rsidRDefault="007B039D" w:rsidP="00AE464D">
            <w:pPr>
              <w:spacing w:before="0" w:after="0" w:line="360" w:lineRule="auto"/>
              <w:rPr>
                <w:rFonts w:cs="Times New Roman"/>
                <w:sz w:val="22"/>
              </w:rPr>
            </w:pPr>
            <w:r w:rsidRPr="00AE2FE4">
              <w:rPr>
                <w:rFonts w:cs="Times New Roman"/>
                <w:sz w:val="22"/>
              </w:rPr>
              <w:t xml:space="preserve">Guangwei company </w:t>
            </w:r>
          </w:p>
        </w:tc>
      </w:tr>
      <w:tr w:rsidR="00CD120E" w:rsidRPr="0028671E" w14:paraId="0A2D7A4D" w14:textId="77777777" w:rsidTr="00CD120E">
        <w:trPr>
          <w:trHeight w:val="170"/>
        </w:trPr>
        <w:tc>
          <w:tcPr>
            <w:tcW w:w="402" w:type="pct"/>
            <w:vAlign w:val="center"/>
          </w:tcPr>
          <w:p w14:paraId="3DCBD948" w14:textId="77777777" w:rsidR="007B039D" w:rsidRPr="00AE2FE4" w:rsidRDefault="007B039D" w:rsidP="00AE464D">
            <w:pPr>
              <w:spacing w:before="0" w:after="0" w:line="360" w:lineRule="auto"/>
              <w:rPr>
                <w:rFonts w:cs="Times New Roman"/>
                <w:sz w:val="22"/>
              </w:rPr>
            </w:pPr>
            <w:r w:rsidRPr="00AE2FE4">
              <w:rPr>
                <w:rFonts w:cs="Times New Roman" w:hint="eastAsia"/>
                <w:sz w:val="22"/>
              </w:rPr>
              <w:t>8</w:t>
            </w:r>
          </w:p>
        </w:tc>
        <w:tc>
          <w:tcPr>
            <w:tcW w:w="1034" w:type="pct"/>
            <w:shd w:val="clear" w:color="auto" w:fill="auto"/>
            <w:noWrap/>
            <w:vAlign w:val="center"/>
            <w:hideMark/>
          </w:tcPr>
          <w:p w14:paraId="505B6A75" w14:textId="77777777" w:rsidR="007B039D" w:rsidRPr="00AE2FE4" w:rsidRDefault="007B039D" w:rsidP="00AE464D">
            <w:pPr>
              <w:spacing w:before="0" w:after="0" w:line="360" w:lineRule="auto"/>
              <w:rPr>
                <w:rFonts w:cs="Times New Roman"/>
                <w:sz w:val="22"/>
              </w:rPr>
            </w:pPr>
            <w:r w:rsidRPr="00AE2FE4">
              <w:rPr>
                <w:sz w:val="22"/>
              </w:rPr>
              <w:t>Guide tube for traction line</w:t>
            </w:r>
          </w:p>
        </w:tc>
        <w:tc>
          <w:tcPr>
            <w:tcW w:w="1414" w:type="pct"/>
            <w:vAlign w:val="center"/>
          </w:tcPr>
          <w:p w14:paraId="5E0FF965" w14:textId="77777777" w:rsidR="007B039D" w:rsidRPr="00AE2FE4" w:rsidRDefault="007B039D" w:rsidP="00AE464D">
            <w:pPr>
              <w:spacing w:before="0" w:after="0" w:line="360" w:lineRule="auto"/>
              <w:rPr>
                <w:rFonts w:cs="Times New Roman"/>
                <w:sz w:val="22"/>
              </w:rPr>
            </w:pPr>
            <w:r w:rsidRPr="00AE2FE4">
              <w:rPr>
                <w:rFonts w:cs="Times New Roman"/>
                <w:sz w:val="22"/>
              </w:rPr>
              <w:t>Texture of material:</w:t>
            </w:r>
            <w:r w:rsidRPr="00AE2FE4">
              <w:rPr>
                <w:sz w:val="22"/>
              </w:rPr>
              <w:t xml:space="preserve"> </w:t>
            </w:r>
            <w:r w:rsidRPr="00AE2FE4">
              <w:rPr>
                <w:rFonts w:cs="Times New Roman"/>
                <w:sz w:val="22"/>
              </w:rPr>
              <w:t>Polyvinyl chloride</w:t>
            </w:r>
          </w:p>
        </w:tc>
        <w:tc>
          <w:tcPr>
            <w:tcW w:w="865" w:type="pct"/>
            <w:shd w:val="clear" w:color="auto" w:fill="auto"/>
            <w:noWrap/>
            <w:vAlign w:val="center"/>
            <w:hideMark/>
          </w:tcPr>
          <w:p w14:paraId="25DF914D" w14:textId="536212A5" w:rsidR="007B039D" w:rsidRPr="00AE2FE4" w:rsidRDefault="007B039D" w:rsidP="00AE464D">
            <w:pPr>
              <w:spacing w:before="0" w:after="0" w:line="360" w:lineRule="auto"/>
              <w:rPr>
                <w:rFonts w:cs="Times New Roman"/>
                <w:sz w:val="22"/>
              </w:rPr>
            </w:pPr>
            <w:r w:rsidRPr="00AE2FE4">
              <w:rPr>
                <w:rFonts w:cs="Times New Roman"/>
                <w:sz w:val="22"/>
              </w:rPr>
              <w:t>1 m</w:t>
            </w:r>
          </w:p>
        </w:tc>
        <w:tc>
          <w:tcPr>
            <w:tcW w:w="1285" w:type="pct"/>
            <w:vAlign w:val="center"/>
          </w:tcPr>
          <w:p w14:paraId="0CD6093F" w14:textId="77777777" w:rsidR="007B039D" w:rsidRPr="00AE2FE4" w:rsidRDefault="007B039D" w:rsidP="00AE464D">
            <w:pPr>
              <w:spacing w:before="0" w:after="0" w:line="360" w:lineRule="auto"/>
              <w:rPr>
                <w:rFonts w:cs="Times New Roman"/>
                <w:sz w:val="22"/>
              </w:rPr>
            </w:pPr>
            <w:r w:rsidRPr="00AE2FE4">
              <w:rPr>
                <w:rFonts w:cs="Times New Roman"/>
                <w:sz w:val="22"/>
              </w:rPr>
              <w:t xml:space="preserve">Rifeng company </w:t>
            </w:r>
          </w:p>
        </w:tc>
      </w:tr>
      <w:tr w:rsidR="00CD120E" w:rsidRPr="0028671E" w14:paraId="1180853D" w14:textId="77777777" w:rsidTr="00CD120E">
        <w:trPr>
          <w:trHeight w:val="170"/>
        </w:trPr>
        <w:tc>
          <w:tcPr>
            <w:tcW w:w="402" w:type="pct"/>
            <w:vAlign w:val="center"/>
          </w:tcPr>
          <w:p w14:paraId="0DB9893C" w14:textId="77777777" w:rsidR="007B039D" w:rsidRPr="00AE2FE4" w:rsidRDefault="007B039D" w:rsidP="00AE464D">
            <w:pPr>
              <w:spacing w:before="0" w:after="0" w:line="360" w:lineRule="auto"/>
              <w:rPr>
                <w:sz w:val="22"/>
              </w:rPr>
            </w:pPr>
            <w:r w:rsidRPr="00AE2FE4">
              <w:rPr>
                <w:rFonts w:hint="eastAsia"/>
                <w:sz w:val="22"/>
              </w:rPr>
              <w:t>9</w:t>
            </w:r>
          </w:p>
        </w:tc>
        <w:tc>
          <w:tcPr>
            <w:tcW w:w="1034" w:type="pct"/>
            <w:shd w:val="clear" w:color="auto" w:fill="auto"/>
            <w:noWrap/>
            <w:vAlign w:val="center"/>
            <w:hideMark/>
          </w:tcPr>
          <w:p w14:paraId="21D26B2F" w14:textId="77777777" w:rsidR="007B039D" w:rsidRPr="00AE2FE4" w:rsidRDefault="007B039D" w:rsidP="00AE464D">
            <w:pPr>
              <w:spacing w:before="0" w:after="0" w:line="360" w:lineRule="auto"/>
              <w:rPr>
                <w:sz w:val="22"/>
              </w:rPr>
            </w:pPr>
            <w:r w:rsidRPr="00AE2FE4">
              <w:rPr>
                <w:sz w:val="22"/>
              </w:rPr>
              <w:t>Nylon rope</w:t>
            </w:r>
          </w:p>
        </w:tc>
        <w:tc>
          <w:tcPr>
            <w:tcW w:w="1414" w:type="pct"/>
            <w:vAlign w:val="center"/>
          </w:tcPr>
          <w:p w14:paraId="2066C03E" w14:textId="25765BDD" w:rsidR="007B039D" w:rsidRPr="00AE2FE4" w:rsidRDefault="007B039D" w:rsidP="00AE464D">
            <w:pPr>
              <w:spacing w:before="0" w:after="0" w:line="360" w:lineRule="auto"/>
              <w:rPr>
                <w:rFonts w:cs="Times New Roman"/>
                <w:color w:val="000000" w:themeColor="text1"/>
                <w:sz w:val="22"/>
              </w:rPr>
            </w:pPr>
            <w:r w:rsidRPr="00AE2FE4">
              <w:rPr>
                <w:rFonts w:cs="Times New Roman"/>
                <w:color w:val="000000" w:themeColor="text1"/>
                <w:sz w:val="22"/>
              </w:rPr>
              <w:t xml:space="preserve">Tensile strength: 127 </w:t>
            </w:r>
            <w:r w:rsidRPr="00AE2FE4">
              <w:rPr>
                <w:rFonts w:cs="Times New Roman" w:hint="eastAsia"/>
                <w:color w:val="000000" w:themeColor="text1"/>
                <w:sz w:val="22"/>
              </w:rPr>
              <w:t>kg</w:t>
            </w:r>
          </w:p>
        </w:tc>
        <w:tc>
          <w:tcPr>
            <w:tcW w:w="865" w:type="pct"/>
            <w:shd w:val="clear" w:color="auto" w:fill="auto"/>
            <w:noWrap/>
            <w:vAlign w:val="center"/>
            <w:hideMark/>
          </w:tcPr>
          <w:p w14:paraId="20E9E005" w14:textId="74721E4D" w:rsidR="007B039D" w:rsidRPr="00AE2FE4" w:rsidRDefault="007B039D" w:rsidP="00AE464D">
            <w:pPr>
              <w:spacing w:before="0" w:after="0" w:line="360" w:lineRule="auto"/>
              <w:rPr>
                <w:rFonts w:cs="Times New Roman"/>
                <w:sz w:val="22"/>
              </w:rPr>
            </w:pPr>
            <w:r w:rsidRPr="00AE2FE4">
              <w:rPr>
                <w:rFonts w:cs="Times New Roman"/>
                <w:sz w:val="22"/>
              </w:rPr>
              <w:t xml:space="preserve">100 m </w:t>
            </w:r>
          </w:p>
        </w:tc>
        <w:tc>
          <w:tcPr>
            <w:tcW w:w="1285" w:type="pct"/>
            <w:vAlign w:val="center"/>
          </w:tcPr>
          <w:p w14:paraId="4743DCF5" w14:textId="77777777" w:rsidR="007B039D" w:rsidRPr="00AE2FE4" w:rsidRDefault="007B039D" w:rsidP="00AE464D">
            <w:pPr>
              <w:spacing w:before="0" w:after="0" w:line="360" w:lineRule="auto"/>
              <w:rPr>
                <w:rFonts w:cs="Times New Roman"/>
                <w:sz w:val="22"/>
              </w:rPr>
            </w:pPr>
            <w:r w:rsidRPr="00AE2FE4">
              <w:rPr>
                <w:rFonts w:cs="Times New Roman"/>
                <w:sz w:val="22"/>
              </w:rPr>
              <w:t>Y</w:t>
            </w:r>
            <w:r w:rsidRPr="00AE2FE4">
              <w:rPr>
                <w:rFonts w:cs="Times New Roman" w:hint="eastAsia"/>
                <w:sz w:val="22"/>
              </w:rPr>
              <w:t>ouran</w:t>
            </w:r>
            <w:r w:rsidRPr="00AE2FE4">
              <w:rPr>
                <w:rFonts w:cs="Times New Roman"/>
                <w:sz w:val="22"/>
              </w:rPr>
              <w:t xml:space="preserve"> company </w:t>
            </w:r>
          </w:p>
        </w:tc>
      </w:tr>
      <w:tr w:rsidR="00CD120E" w:rsidRPr="0028671E" w14:paraId="1C1ACAA4" w14:textId="77777777" w:rsidTr="00CD120E">
        <w:trPr>
          <w:trHeight w:val="170"/>
        </w:trPr>
        <w:tc>
          <w:tcPr>
            <w:tcW w:w="402" w:type="pct"/>
            <w:vAlign w:val="center"/>
          </w:tcPr>
          <w:p w14:paraId="0A842DA9" w14:textId="77777777" w:rsidR="007B039D" w:rsidRPr="00AE2FE4" w:rsidRDefault="007B039D" w:rsidP="00AE464D">
            <w:pPr>
              <w:spacing w:before="0" w:after="0" w:line="360" w:lineRule="auto"/>
              <w:rPr>
                <w:sz w:val="22"/>
              </w:rPr>
            </w:pPr>
            <w:r w:rsidRPr="00AE2FE4">
              <w:rPr>
                <w:rFonts w:hint="eastAsia"/>
                <w:sz w:val="22"/>
              </w:rPr>
              <w:t>1</w:t>
            </w:r>
            <w:r w:rsidRPr="00AE2FE4">
              <w:rPr>
                <w:sz w:val="22"/>
              </w:rPr>
              <w:t>0</w:t>
            </w:r>
          </w:p>
        </w:tc>
        <w:tc>
          <w:tcPr>
            <w:tcW w:w="1034" w:type="pct"/>
            <w:shd w:val="clear" w:color="auto" w:fill="auto"/>
            <w:noWrap/>
            <w:vAlign w:val="center"/>
            <w:hideMark/>
          </w:tcPr>
          <w:p w14:paraId="0BD85E3A" w14:textId="77777777" w:rsidR="007B039D" w:rsidRPr="00AE2FE4" w:rsidRDefault="007B039D" w:rsidP="00AE464D">
            <w:pPr>
              <w:spacing w:before="0" w:after="0" w:line="360" w:lineRule="auto"/>
              <w:rPr>
                <w:sz w:val="22"/>
              </w:rPr>
            </w:pPr>
            <w:r w:rsidRPr="00AE2FE4">
              <w:rPr>
                <w:sz w:val="22"/>
              </w:rPr>
              <w:t>Heat shrink tube</w:t>
            </w:r>
          </w:p>
        </w:tc>
        <w:tc>
          <w:tcPr>
            <w:tcW w:w="1414" w:type="pct"/>
            <w:vAlign w:val="center"/>
          </w:tcPr>
          <w:p w14:paraId="06A38288" w14:textId="77777777" w:rsidR="007B039D" w:rsidRPr="00AE2FE4" w:rsidRDefault="007B039D" w:rsidP="00AE464D">
            <w:pPr>
              <w:spacing w:before="0" w:after="0" w:line="360" w:lineRule="auto"/>
              <w:rPr>
                <w:rFonts w:cs="Times New Roman"/>
                <w:color w:val="000000" w:themeColor="text1"/>
                <w:sz w:val="22"/>
              </w:rPr>
            </w:pPr>
            <w:r w:rsidRPr="00AE2FE4">
              <w:rPr>
                <w:rFonts w:cs="Times New Roman"/>
                <w:color w:val="000000" w:themeColor="text1"/>
                <w:sz w:val="22"/>
              </w:rPr>
              <w:t>Texture of material:</w:t>
            </w:r>
            <w:r w:rsidRPr="00AE2FE4">
              <w:rPr>
                <w:color w:val="000000" w:themeColor="text1"/>
                <w:sz w:val="22"/>
              </w:rPr>
              <w:t xml:space="preserve"> </w:t>
            </w:r>
            <w:r w:rsidRPr="00AE2FE4">
              <w:rPr>
                <w:rFonts w:cs="Times New Roman"/>
                <w:color w:val="000000" w:themeColor="text1"/>
                <w:sz w:val="22"/>
              </w:rPr>
              <w:t>Polyolefins</w:t>
            </w:r>
          </w:p>
        </w:tc>
        <w:tc>
          <w:tcPr>
            <w:tcW w:w="865" w:type="pct"/>
            <w:shd w:val="clear" w:color="auto" w:fill="auto"/>
            <w:noWrap/>
            <w:vAlign w:val="center"/>
            <w:hideMark/>
          </w:tcPr>
          <w:p w14:paraId="49D35C5E" w14:textId="278F7C37" w:rsidR="007B039D" w:rsidRPr="00AE2FE4" w:rsidRDefault="007B039D" w:rsidP="00AE464D">
            <w:pPr>
              <w:spacing w:before="0" w:after="0" w:line="360" w:lineRule="auto"/>
              <w:rPr>
                <w:rFonts w:cs="Times New Roman"/>
                <w:sz w:val="22"/>
              </w:rPr>
            </w:pPr>
            <w:r w:rsidRPr="00AE2FE4">
              <w:rPr>
                <w:rFonts w:cs="Times New Roman"/>
                <w:sz w:val="22"/>
              </w:rPr>
              <w:t>10 mm</w:t>
            </w:r>
          </w:p>
        </w:tc>
        <w:tc>
          <w:tcPr>
            <w:tcW w:w="1285" w:type="pct"/>
            <w:vAlign w:val="center"/>
          </w:tcPr>
          <w:p w14:paraId="4C8B6E7F" w14:textId="77777777" w:rsidR="007B039D" w:rsidRPr="00AE2FE4" w:rsidRDefault="007B039D" w:rsidP="00AE464D">
            <w:pPr>
              <w:spacing w:before="0" w:after="0" w:line="360" w:lineRule="auto"/>
              <w:rPr>
                <w:rFonts w:cs="Times New Roman"/>
                <w:sz w:val="22"/>
              </w:rPr>
            </w:pPr>
            <w:r w:rsidRPr="00AE2FE4">
              <w:rPr>
                <w:rFonts w:cs="Times New Roman"/>
                <w:sz w:val="22"/>
              </w:rPr>
              <w:t xml:space="preserve">Elecall company </w:t>
            </w:r>
          </w:p>
        </w:tc>
      </w:tr>
      <w:tr w:rsidR="00CD120E" w:rsidRPr="0028671E" w14:paraId="1261A42B" w14:textId="77777777" w:rsidTr="00CD120E">
        <w:trPr>
          <w:trHeight w:val="170"/>
        </w:trPr>
        <w:tc>
          <w:tcPr>
            <w:tcW w:w="402" w:type="pct"/>
            <w:vAlign w:val="center"/>
          </w:tcPr>
          <w:p w14:paraId="4ADCBA83" w14:textId="77777777" w:rsidR="007B039D" w:rsidRPr="00AE2FE4" w:rsidRDefault="007B039D" w:rsidP="00AE464D">
            <w:pPr>
              <w:spacing w:before="0" w:after="0" w:line="360" w:lineRule="auto"/>
              <w:rPr>
                <w:sz w:val="22"/>
              </w:rPr>
            </w:pPr>
            <w:r w:rsidRPr="00AE2FE4">
              <w:rPr>
                <w:rFonts w:hint="eastAsia"/>
                <w:sz w:val="22"/>
              </w:rPr>
              <w:t>1</w:t>
            </w:r>
            <w:r w:rsidRPr="00AE2FE4">
              <w:rPr>
                <w:sz w:val="22"/>
              </w:rPr>
              <w:t>1</w:t>
            </w:r>
          </w:p>
        </w:tc>
        <w:tc>
          <w:tcPr>
            <w:tcW w:w="1034" w:type="pct"/>
            <w:shd w:val="clear" w:color="auto" w:fill="auto"/>
            <w:noWrap/>
            <w:vAlign w:val="center"/>
            <w:hideMark/>
          </w:tcPr>
          <w:p w14:paraId="10EC11A1" w14:textId="77777777" w:rsidR="007B039D" w:rsidRPr="00AE2FE4" w:rsidRDefault="007B039D" w:rsidP="00AE464D">
            <w:pPr>
              <w:spacing w:before="0" w:after="0" w:line="360" w:lineRule="auto"/>
              <w:rPr>
                <w:sz w:val="22"/>
              </w:rPr>
            </w:pPr>
            <w:r w:rsidRPr="00AE2FE4">
              <w:rPr>
                <w:sz w:val="22"/>
              </w:rPr>
              <w:t>Wire saw</w:t>
            </w:r>
          </w:p>
        </w:tc>
        <w:tc>
          <w:tcPr>
            <w:tcW w:w="1414" w:type="pct"/>
            <w:vAlign w:val="center"/>
          </w:tcPr>
          <w:p w14:paraId="4B6CFF64" w14:textId="2B1A27D2" w:rsidR="007B039D" w:rsidRPr="00AE2FE4" w:rsidRDefault="007B039D" w:rsidP="00AE464D">
            <w:pPr>
              <w:spacing w:before="0" w:after="0" w:line="360" w:lineRule="auto"/>
              <w:rPr>
                <w:rFonts w:cs="Times New Roman"/>
                <w:color w:val="000000" w:themeColor="text1"/>
                <w:sz w:val="22"/>
              </w:rPr>
            </w:pPr>
            <w:r w:rsidRPr="00AE2FE4">
              <w:rPr>
                <w:rFonts w:cs="Times New Roman"/>
                <w:color w:val="000000" w:themeColor="text1"/>
                <w:sz w:val="22"/>
              </w:rPr>
              <w:t>Saw diameter:</w:t>
            </w:r>
            <w:r w:rsidRPr="00AE2FE4">
              <w:rPr>
                <w:color w:val="000000" w:themeColor="text1"/>
                <w:sz w:val="22"/>
              </w:rPr>
              <w:t xml:space="preserve"> </w:t>
            </w:r>
            <w:r w:rsidRPr="00AE2FE4">
              <w:rPr>
                <w:rFonts w:cs="Times New Roman"/>
                <w:color w:val="000000" w:themeColor="text1"/>
                <w:sz w:val="22"/>
              </w:rPr>
              <w:t>1.68 mm</w:t>
            </w:r>
          </w:p>
        </w:tc>
        <w:tc>
          <w:tcPr>
            <w:tcW w:w="865" w:type="pct"/>
            <w:shd w:val="clear" w:color="auto" w:fill="auto"/>
            <w:noWrap/>
            <w:vAlign w:val="center"/>
            <w:hideMark/>
          </w:tcPr>
          <w:p w14:paraId="2F8E781F" w14:textId="469D21CC" w:rsidR="007B039D" w:rsidRPr="00AE2FE4" w:rsidRDefault="007B039D" w:rsidP="00AE464D">
            <w:pPr>
              <w:spacing w:before="0" w:after="0" w:line="360" w:lineRule="auto"/>
              <w:rPr>
                <w:rFonts w:cs="Times New Roman"/>
                <w:sz w:val="22"/>
              </w:rPr>
            </w:pPr>
            <w:r w:rsidRPr="00AE2FE4">
              <w:rPr>
                <w:rFonts w:cs="Times New Roman"/>
                <w:sz w:val="22"/>
              </w:rPr>
              <w:t>530 mm</w:t>
            </w:r>
          </w:p>
        </w:tc>
        <w:tc>
          <w:tcPr>
            <w:tcW w:w="1285" w:type="pct"/>
            <w:vAlign w:val="center"/>
          </w:tcPr>
          <w:p w14:paraId="07A2FA1B" w14:textId="77777777" w:rsidR="007B039D" w:rsidRPr="00AE2FE4" w:rsidRDefault="007B039D" w:rsidP="00AE464D">
            <w:pPr>
              <w:spacing w:before="0" w:after="0" w:line="360" w:lineRule="auto"/>
              <w:rPr>
                <w:rFonts w:cs="Times New Roman"/>
                <w:sz w:val="22"/>
              </w:rPr>
            </w:pPr>
            <w:r w:rsidRPr="00AE2FE4">
              <w:rPr>
                <w:rFonts w:cs="Times New Roman"/>
                <w:sz w:val="22"/>
              </w:rPr>
              <w:t>O</w:t>
            </w:r>
            <w:r w:rsidRPr="00AE2FE4">
              <w:rPr>
                <w:rFonts w:cs="Times New Roman" w:hint="eastAsia"/>
                <w:sz w:val="22"/>
              </w:rPr>
              <w:t>koutdoor</w:t>
            </w:r>
            <w:r w:rsidRPr="00AE2FE4">
              <w:rPr>
                <w:rFonts w:cs="Times New Roman"/>
                <w:sz w:val="22"/>
              </w:rPr>
              <w:t xml:space="preserve"> company </w:t>
            </w:r>
          </w:p>
        </w:tc>
      </w:tr>
      <w:tr w:rsidR="00CD120E" w:rsidRPr="0028671E" w14:paraId="0CBFAF4D" w14:textId="77777777" w:rsidTr="00CD120E">
        <w:trPr>
          <w:trHeight w:val="170"/>
        </w:trPr>
        <w:tc>
          <w:tcPr>
            <w:tcW w:w="402" w:type="pct"/>
            <w:vAlign w:val="center"/>
          </w:tcPr>
          <w:p w14:paraId="46E3CE9A" w14:textId="77777777" w:rsidR="007B039D" w:rsidRPr="00AE2FE4" w:rsidRDefault="007B039D" w:rsidP="00AE464D">
            <w:pPr>
              <w:spacing w:before="0" w:after="0" w:line="360" w:lineRule="auto"/>
              <w:rPr>
                <w:sz w:val="22"/>
              </w:rPr>
            </w:pPr>
            <w:r w:rsidRPr="00AE2FE4">
              <w:rPr>
                <w:rFonts w:hint="eastAsia"/>
                <w:sz w:val="22"/>
              </w:rPr>
              <w:t>1</w:t>
            </w:r>
            <w:r w:rsidRPr="00AE2FE4">
              <w:rPr>
                <w:sz w:val="22"/>
              </w:rPr>
              <w:t>2</w:t>
            </w:r>
          </w:p>
        </w:tc>
        <w:tc>
          <w:tcPr>
            <w:tcW w:w="1034" w:type="pct"/>
            <w:shd w:val="clear" w:color="auto" w:fill="auto"/>
            <w:noWrap/>
            <w:vAlign w:val="center"/>
            <w:hideMark/>
          </w:tcPr>
          <w:p w14:paraId="2C79C0A4" w14:textId="77777777" w:rsidR="007B039D" w:rsidRPr="00AE2FE4" w:rsidRDefault="007B039D" w:rsidP="00AE464D">
            <w:pPr>
              <w:spacing w:before="0" w:after="0" w:line="360" w:lineRule="auto"/>
              <w:rPr>
                <w:sz w:val="22"/>
              </w:rPr>
            </w:pPr>
            <w:r w:rsidRPr="00AE2FE4">
              <w:rPr>
                <w:sz w:val="22"/>
              </w:rPr>
              <w:t>Chain saw</w:t>
            </w:r>
            <w:r w:rsidRPr="00AE2FE4">
              <w:rPr>
                <w:rFonts w:hint="eastAsia"/>
                <w:sz w:val="22"/>
              </w:rPr>
              <w:t>  </w:t>
            </w:r>
          </w:p>
        </w:tc>
        <w:tc>
          <w:tcPr>
            <w:tcW w:w="1414" w:type="pct"/>
            <w:vAlign w:val="center"/>
          </w:tcPr>
          <w:p w14:paraId="55E00D1F" w14:textId="77777777" w:rsidR="007B039D" w:rsidRPr="00AE2FE4" w:rsidRDefault="007B039D" w:rsidP="00AE464D">
            <w:pPr>
              <w:spacing w:before="0" w:after="0" w:line="360" w:lineRule="auto"/>
              <w:rPr>
                <w:rFonts w:cs="Times New Roman"/>
                <w:sz w:val="22"/>
              </w:rPr>
            </w:pPr>
            <w:r w:rsidRPr="00AE2FE4">
              <w:rPr>
                <w:rFonts w:cs="Times New Roman"/>
                <w:sz w:val="22"/>
              </w:rPr>
              <w:t>Sawtooth specification</w:t>
            </w:r>
            <w:r w:rsidRPr="00AE2FE4">
              <w:rPr>
                <w:rFonts w:cs="Times New Roman" w:hint="eastAsia"/>
                <w:sz w:val="22"/>
              </w:rPr>
              <w:t>:</w:t>
            </w:r>
            <w:r w:rsidRPr="00AE2FE4">
              <w:rPr>
                <w:rFonts w:cs="Times New Roman"/>
                <w:sz w:val="22"/>
              </w:rPr>
              <w:t xml:space="preserve"> 33 teeth</w:t>
            </w:r>
          </w:p>
        </w:tc>
        <w:tc>
          <w:tcPr>
            <w:tcW w:w="865" w:type="pct"/>
            <w:shd w:val="clear" w:color="auto" w:fill="auto"/>
            <w:noWrap/>
            <w:vAlign w:val="center"/>
            <w:hideMark/>
          </w:tcPr>
          <w:p w14:paraId="0F644B49" w14:textId="15266475" w:rsidR="007B039D" w:rsidRPr="00AE2FE4" w:rsidRDefault="007B039D" w:rsidP="00AE464D">
            <w:pPr>
              <w:spacing w:before="0" w:after="0" w:line="360" w:lineRule="auto"/>
              <w:rPr>
                <w:rFonts w:cs="Times New Roman"/>
                <w:sz w:val="22"/>
              </w:rPr>
            </w:pPr>
            <w:r w:rsidRPr="00AE2FE4">
              <w:rPr>
                <w:rFonts w:cs="Times New Roman"/>
                <w:sz w:val="22"/>
              </w:rPr>
              <w:t>650 mm</w:t>
            </w:r>
          </w:p>
        </w:tc>
        <w:tc>
          <w:tcPr>
            <w:tcW w:w="1285" w:type="pct"/>
            <w:vAlign w:val="center"/>
          </w:tcPr>
          <w:p w14:paraId="15A8EE03" w14:textId="77777777" w:rsidR="007B039D" w:rsidRPr="00AE2FE4" w:rsidRDefault="007B039D" w:rsidP="00AE464D">
            <w:pPr>
              <w:spacing w:before="0" w:after="0" w:line="360" w:lineRule="auto"/>
              <w:rPr>
                <w:rFonts w:cs="Times New Roman"/>
                <w:sz w:val="22"/>
              </w:rPr>
            </w:pPr>
            <w:r w:rsidRPr="00AE2FE4">
              <w:rPr>
                <w:rFonts w:cs="Times New Roman"/>
                <w:sz w:val="22"/>
              </w:rPr>
              <w:t>O</w:t>
            </w:r>
            <w:r w:rsidRPr="00AE2FE4">
              <w:rPr>
                <w:rFonts w:cs="Times New Roman" w:hint="eastAsia"/>
                <w:sz w:val="22"/>
              </w:rPr>
              <w:t>koutdoor</w:t>
            </w:r>
            <w:r w:rsidRPr="00AE2FE4">
              <w:rPr>
                <w:rFonts w:cs="Times New Roman"/>
                <w:sz w:val="22"/>
              </w:rPr>
              <w:t xml:space="preserve"> company </w:t>
            </w:r>
          </w:p>
        </w:tc>
      </w:tr>
      <w:tr w:rsidR="00CD120E" w:rsidRPr="0028671E" w14:paraId="2F57C905" w14:textId="77777777" w:rsidTr="00CD120E">
        <w:trPr>
          <w:trHeight w:val="170"/>
        </w:trPr>
        <w:tc>
          <w:tcPr>
            <w:tcW w:w="402" w:type="pct"/>
            <w:vAlign w:val="center"/>
          </w:tcPr>
          <w:p w14:paraId="30B4D804" w14:textId="77777777" w:rsidR="007B039D" w:rsidRPr="00AE2FE4" w:rsidRDefault="007B039D" w:rsidP="00AE464D">
            <w:pPr>
              <w:spacing w:before="0" w:after="0" w:line="360" w:lineRule="auto"/>
              <w:rPr>
                <w:sz w:val="22"/>
              </w:rPr>
            </w:pPr>
            <w:r w:rsidRPr="00AE2FE4">
              <w:rPr>
                <w:rFonts w:hint="eastAsia"/>
                <w:sz w:val="22"/>
              </w:rPr>
              <w:t>1</w:t>
            </w:r>
            <w:r w:rsidRPr="00AE2FE4">
              <w:rPr>
                <w:sz w:val="22"/>
              </w:rPr>
              <w:t>3</w:t>
            </w:r>
          </w:p>
        </w:tc>
        <w:tc>
          <w:tcPr>
            <w:tcW w:w="1034" w:type="pct"/>
            <w:shd w:val="clear" w:color="auto" w:fill="auto"/>
            <w:noWrap/>
            <w:vAlign w:val="center"/>
          </w:tcPr>
          <w:p w14:paraId="24CFF064" w14:textId="77777777" w:rsidR="007B039D" w:rsidRPr="00AE2FE4" w:rsidRDefault="007B039D" w:rsidP="00AE464D">
            <w:pPr>
              <w:spacing w:before="0" w:after="0" w:line="360" w:lineRule="auto"/>
              <w:rPr>
                <w:sz w:val="22"/>
              </w:rPr>
            </w:pPr>
            <w:r w:rsidRPr="00AE2FE4">
              <w:rPr>
                <w:sz w:val="22"/>
              </w:rPr>
              <w:t>Extension cord storage reel</w:t>
            </w:r>
          </w:p>
        </w:tc>
        <w:tc>
          <w:tcPr>
            <w:tcW w:w="1414" w:type="pct"/>
            <w:vAlign w:val="center"/>
          </w:tcPr>
          <w:p w14:paraId="5845E51F" w14:textId="60515441" w:rsidR="007B039D" w:rsidRPr="00AE2FE4" w:rsidRDefault="007B039D" w:rsidP="00AE464D">
            <w:pPr>
              <w:spacing w:before="0" w:after="0" w:line="360" w:lineRule="auto"/>
              <w:rPr>
                <w:rFonts w:cs="Times New Roman"/>
                <w:sz w:val="22"/>
              </w:rPr>
            </w:pPr>
            <w:r w:rsidRPr="00AE2FE4">
              <w:rPr>
                <w:rFonts w:cs="Times New Roman"/>
                <w:sz w:val="22"/>
              </w:rPr>
              <w:t xml:space="preserve">Maximum bearing capacity: 212 </w:t>
            </w:r>
            <w:r w:rsidRPr="00AE2FE4">
              <w:rPr>
                <w:rFonts w:cs="Times New Roman" w:hint="eastAsia"/>
                <w:sz w:val="22"/>
              </w:rPr>
              <w:t>m</w:t>
            </w:r>
          </w:p>
        </w:tc>
        <w:tc>
          <w:tcPr>
            <w:tcW w:w="865" w:type="pct"/>
            <w:shd w:val="clear" w:color="auto" w:fill="auto"/>
            <w:noWrap/>
            <w:vAlign w:val="center"/>
          </w:tcPr>
          <w:p w14:paraId="0C73CA54" w14:textId="7CE88BB5" w:rsidR="007B039D" w:rsidRPr="00AE2FE4" w:rsidRDefault="007B039D" w:rsidP="00AE464D">
            <w:pPr>
              <w:spacing w:before="0" w:after="0" w:line="360" w:lineRule="auto"/>
              <w:rPr>
                <w:rFonts w:cs="Times New Roman"/>
                <w:sz w:val="22"/>
              </w:rPr>
            </w:pPr>
            <w:r w:rsidRPr="00AE2FE4">
              <w:rPr>
                <w:rFonts w:cs="Times New Roman" w:hint="eastAsia"/>
                <w:sz w:val="22"/>
              </w:rPr>
              <w:t>3</w:t>
            </w:r>
            <w:r w:rsidRPr="00AE2FE4">
              <w:rPr>
                <w:rFonts w:cs="Times New Roman"/>
                <w:sz w:val="22"/>
              </w:rPr>
              <w:t xml:space="preserve">30 × 330 × 95 </w:t>
            </w:r>
            <w:r w:rsidRPr="00AE2FE4">
              <w:rPr>
                <w:rFonts w:cs="Times New Roman" w:hint="eastAsia"/>
                <w:sz w:val="22"/>
              </w:rPr>
              <w:t>mm</w:t>
            </w:r>
          </w:p>
        </w:tc>
        <w:tc>
          <w:tcPr>
            <w:tcW w:w="1285" w:type="pct"/>
            <w:vAlign w:val="center"/>
          </w:tcPr>
          <w:p w14:paraId="5125B9DA" w14:textId="77777777" w:rsidR="007B039D" w:rsidRPr="00AE2FE4" w:rsidRDefault="007B039D" w:rsidP="00AE464D">
            <w:pPr>
              <w:spacing w:before="0" w:after="0" w:line="360" w:lineRule="auto"/>
              <w:rPr>
                <w:rFonts w:cs="Times New Roman"/>
                <w:sz w:val="22"/>
              </w:rPr>
            </w:pPr>
            <w:r w:rsidRPr="00AE2FE4">
              <w:rPr>
                <w:rFonts w:cs="Times New Roman"/>
                <w:sz w:val="22"/>
              </w:rPr>
              <w:t xml:space="preserve">Cnoble company </w:t>
            </w:r>
          </w:p>
        </w:tc>
      </w:tr>
      <w:tr w:rsidR="00CD120E" w:rsidRPr="0028671E" w14:paraId="0D6EA205" w14:textId="77777777" w:rsidTr="00CD120E">
        <w:trPr>
          <w:trHeight w:val="170"/>
        </w:trPr>
        <w:tc>
          <w:tcPr>
            <w:tcW w:w="402" w:type="pct"/>
            <w:vAlign w:val="center"/>
          </w:tcPr>
          <w:p w14:paraId="55C7A313" w14:textId="77777777" w:rsidR="007B039D" w:rsidRPr="00AE2FE4" w:rsidRDefault="007B039D" w:rsidP="00AE464D">
            <w:pPr>
              <w:spacing w:before="0" w:after="0" w:line="360" w:lineRule="auto"/>
              <w:rPr>
                <w:sz w:val="22"/>
              </w:rPr>
            </w:pPr>
            <w:r w:rsidRPr="00AE2FE4">
              <w:rPr>
                <w:rFonts w:hint="eastAsia"/>
                <w:sz w:val="22"/>
              </w:rPr>
              <w:t>1</w:t>
            </w:r>
            <w:r w:rsidRPr="00AE2FE4">
              <w:rPr>
                <w:sz w:val="22"/>
              </w:rPr>
              <w:t>4</w:t>
            </w:r>
          </w:p>
        </w:tc>
        <w:tc>
          <w:tcPr>
            <w:tcW w:w="1034" w:type="pct"/>
            <w:shd w:val="clear" w:color="auto" w:fill="auto"/>
            <w:noWrap/>
            <w:vAlign w:val="center"/>
            <w:hideMark/>
          </w:tcPr>
          <w:p w14:paraId="66C7FD12" w14:textId="77777777" w:rsidR="007B039D" w:rsidRPr="00AE2FE4" w:rsidRDefault="007B039D" w:rsidP="00AE464D">
            <w:pPr>
              <w:spacing w:before="0" w:after="0" w:line="360" w:lineRule="auto"/>
              <w:rPr>
                <w:sz w:val="22"/>
              </w:rPr>
            </w:pPr>
            <w:r w:rsidRPr="00AE2FE4">
              <w:rPr>
                <w:sz w:val="22"/>
              </w:rPr>
              <w:t>Safety glasses</w:t>
            </w:r>
          </w:p>
        </w:tc>
        <w:tc>
          <w:tcPr>
            <w:tcW w:w="1414" w:type="pct"/>
            <w:vAlign w:val="center"/>
          </w:tcPr>
          <w:p w14:paraId="21448E55" w14:textId="77777777" w:rsidR="007B039D" w:rsidRPr="00AE2FE4" w:rsidRDefault="007B039D" w:rsidP="00AE464D">
            <w:pPr>
              <w:spacing w:before="0" w:after="0" w:line="360" w:lineRule="auto"/>
              <w:rPr>
                <w:rFonts w:cs="Times New Roman"/>
                <w:sz w:val="22"/>
              </w:rPr>
            </w:pPr>
            <w:r w:rsidRPr="00AE2FE4">
              <w:rPr>
                <w:rFonts w:cs="Times New Roman"/>
                <w:sz w:val="22"/>
              </w:rPr>
              <w:t>Texture of material:</w:t>
            </w:r>
            <w:r w:rsidRPr="00AE2FE4">
              <w:rPr>
                <w:sz w:val="22"/>
              </w:rPr>
              <w:t xml:space="preserve"> </w:t>
            </w:r>
            <w:r w:rsidRPr="00AE2FE4">
              <w:rPr>
                <w:rFonts w:cs="Times New Roman"/>
                <w:sz w:val="22"/>
              </w:rPr>
              <w:t>Polycarbonate</w:t>
            </w:r>
          </w:p>
        </w:tc>
        <w:tc>
          <w:tcPr>
            <w:tcW w:w="865" w:type="pct"/>
            <w:shd w:val="clear" w:color="auto" w:fill="auto"/>
            <w:noWrap/>
            <w:vAlign w:val="center"/>
            <w:hideMark/>
          </w:tcPr>
          <w:p w14:paraId="5E1510D8" w14:textId="77777777" w:rsidR="007B039D" w:rsidRPr="00AE2FE4" w:rsidRDefault="007B039D" w:rsidP="00AE464D">
            <w:pPr>
              <w:spacing w:before="0" w:after="0" w:line="360" w:lineRule="auto"/>
              <w:rPr>
                <w:rFonts w:cs="Times New Roman"/>
                <w:sz w:val="22"/>
              </w:rPr>
            </w:pPr>
            <w:r w:rsidRPr="00AE2FE4">
              <w:rPr>
                <w:rFonts w:cs="Times New Roman"/>
                <w:sz w:val="22"/>
              </w:rPr>
              <w:t>XL</w:t>
            </w:r>
          </w:p>
        </w:tc>
        <w:tc>
          <w:tcPr>
            <w:tcW w:w="1285" w:type="pct"/>
            <w:vAlign w:val="center"/>
          </w:tcPr>
          <w:p w14:paraId="6934109F" w14:textId="77777777" w:rsidR="007B039D" w:rsidRPr="00AE2FE4" w:rsidRDefault="007B039D" w:rsidP="00AE464D">
            <w:pPr>
              <w:spacing w:before="0" w:after="0" w:line="360" w:lineRule="auto"/>
              <w:rPr>
                <w:rFonts w:cs="Times New Roman"/>
                <w:sz w:val="22"/>
              </w:rPr>
            </w:pPr>
            <w:r w:rsidRPr="00AE2FE4">
              <w:rPr>
                <w:rFonts w:cs="Times New Roman"/>
                <w:sz w:val="22"/>
              </w:rPr>
              <w:t>H</w:t>
            </w:r>
            <w:r w:rsidRPr="00AE2FE4">
              <w:rPr>
                <w:rFonts w:cs="Times New Roman" w:hint="eastAsia"/>
                <w:sz w:val="22"/>
              </w:rPr>
              <w:t>engrun</w:t>
            </w:r>
            <w:r w:rsidRPr="00AE2FE4">
              <w:rPr>
                <w:rFonts w:cs="Times New Roman"/>
                <w:sz w:val="22"/>
              </w:rPr>
              <w:t xml:space="preserve"> Labor protection appliance company </w:t>
            </w:r>
          </w:p>
        </w:tc>
      </w:tr>
      <w:tr w:rsidR="00CD120E" w:rsidRPr="0028671E" w14:paraId="64141738" w14:textId="77777777" w:rsidTr="00CD120E">
        <w:trPr>
          <w:trHeight w:val="170"/>
        </w:trPr>
        <w:tc>
          <w:tcPr>
            <w:tcW w:w="402" w:type="pct"/>
            <w:vAlign w:val="center"/>
          </w:tcPr>
          <w:p w14:paraId="684A4FC3" w14:textId="77777777" w:rsidR="007B039D" w:rsidRPr="00AE2FE4" w:rsidRDefault="007B039D" w:rsidP="00AE464D">
            <w:pPr>
              <w:spacing w:before="0" w:after="0" w:line="360" w:lineRule="auto"/>
              <w:rPr>
                <w:sz w:val="22"/>
              </w:rPr>
            </w:pPr>
            <w:r w:rsidRPr="00AE2FE4">
              <w:rPr>
                <w:rFonts w:hint="eastAsia"/>
                <w:sz w:val="22"/>
              </w:rPr>
              <w:t>1</w:t>
            </w:r>
            <w:r w:rsidRPr="00AE2FE4">
              <w:rPr>
                <w:sz w:val="22"/>
              </w:rPr>
              <w:t>5</w:t>
            </w:r>
          </w:p>
        </w:tc>
        <w:tc>
          <w:tcPr>
            <w:tcW w:w="1034" w:type="pct"/>
            <w:shd w:val="clear" w:color="auto" w:fill="auto"/>
            <w:noWrap/>
            <w:vAlign w:val="center"/>
            <w:hideMark/>
          </w:tcPr>
          <w:p w14:paraId="05E2E3A7" w14:textId="77777777" w:rsidR="007B039D" w:rsidRPr="00AE2FE4" w:rsidRDefault="007B039D" w:rsidP="00AE464D">
            <w:pPr>
              <w:spacing w:before="0" w:after="0" w:line="360" w:lineRule="auto"/>
              <w:rPr>
                <w:sz w:val="22"/>
              </w:rPr>
            </w:pPr>
            <w:r w:rsidRPr="00AE2FE4">
              <w:rPr>
                <w:sz w:val="22"/>
              </w:rPr>
              <w:t>Knit Gloves</w:t>
            </w:r>
          </w:p>
        </w:tc>
        <w:tc>
          <w:tcPr>
            <w:tcW w:w="1414" w:type="pct"/>
            <w:vAlign w:val="center"/>
          </w:tcPr>
          <w:p w14:paraId="6C444226" w14:textId="77777777" w:rsidR="007B039D" w:rsidRPr="00AE2FE4" w:rsidRDefault="007B039D" w:rsidP="00AE464D">
            <w:pPr>
              <w:spacing w:before="0" w:after="0" w:line="360" w:lineRule="auto"/>
              <w:rPr>
                <w:rFonts w:cs="Times New Roman"/>
                <w:sz w:val="22"/>
              </w:rPr>
            </w:pPr>
            <w:r w:rsidRPr="00AE2FE4">
              <w:rPr>
                <w:rFonts w:cs="Times New Roman"/>
                <w:sz w:val="22"/>
              </w:rPr>
              <w:t>Texture of material:</w:t>
            </w:r>
            <w:r w:rsidRPr="00AE2FE4">
              <w:rPr>
                <w:sz w:val="22"/>
              </w:rPr>
              <w:t xml:space="preserve"> </w:t>
            </w:r>
            <w:r w:rsidRPr="00AE2FE4">
              <w:rPr>
                <w:rFonts w:cs="Times New Roman"/>
                <w:sz w:val="22"/>
              </w:rPr>
              <w:t>cotton</w:t>
            </w:r>
          </w:p>
        </w:tc>
        <w:tc>
          <w:tcPr>
            <w:tcW w:w="865" w:type="pct"/>
            <w:shd w:val="clear" w:color="auto" w:fill="auto"/>
            <w:noWrap/>
            <w:vAlign w:val="center"/>
            <w:hideMark/>
          </w:tcPr>
          <w:p w14:paraId="11AAACC2" w14:textId="77777777" w:rsidR="007B039D" w:rsidRPr="00AE2FE4" w:rsidRDefault="007B039D" w:rsidP="00AE464D">
            <w:pPr>
              <w:spacing w:before="0" w:after="0" w:line="360" w:lineRule="auto"/>
              <w:rPr>
                <w:rFonts w:cs="Times New Roman"/>
                <w:sz w:val="22"/>
              </w:rPr>
            </w:pPr>
            <w:r w:rsidRPr="00AE2FE4">
              <w:rPr>
                <w:rFonts w:cs="Times New Roman"/>
                <w:sz w:val="22"/>
              </w:rPr>
              <w:t>XL</w:t>
            </w:r>
          </w:p>
        </w:tc>
        <w:tc>
          <w:tcPr>
            <w:tcW w:w="1285" w:type="pct"/>
            <w:vAlign w:val="center"/>
          </w:tcPr>
          <w:p w14:paraId="5BB2592E" w14:textId="77777777" w:rsidR="007B039D" w:rsidRPr="00AE2FE4" w:rsidRDefault="007B039D" w:rsidP="00AE464D">
            <w:pPr>
              <w:spacing w:before="0" w:after="0" w:line="360" w:lineRule="auto"/>
              <w:rPr>
                <w:rFonts w:cs="Times New Roman"/>
                <w:sz w:val="22"/>
              </w:rPr>
            </w:pPr>
            <w:r w:rsidRPr="00AE2FE4">
              <w:rPr>
                <w:rFonts w:cs="Times New Roman"/>
                <w:sz w:val="22"/>
              </w:rPr>
              <w:t>M</w:t>
            </w:r>
            <w:r w:rsidRPr="00AE2FE4">
              <w:rPr>
                <w:rFonts w:cs="Times New Roman" w:hint="eastAsia"/>
                <w:sz w:val="22"/>
              </w:rPr>
              <w:t>ingxing</w:t>
            </w:r>
            <w:r w:rsidRPr="00AE2FE4">
              <w:rPr>
                <w:rFonts w:cs="Times New Roman"/>
                <w:sz w:val="22"/>
              </w:rPr>
              <w:t xml:space="preserve"> company </w:t>
            </w:r>
          </w:p>
        </w:tc>
      </w:tr>
      <w:tr w:rsidR="00CD120E" w:rsidRPr="0028671E" w14:paraId="5B7DE8FD" w14:textId="77777777" w:rsidTr="00CD120E">
        <w:trPr>
          <w:trHeight w:val="170"/>
        </w:trPr>
        <w:tc>
          <w:tcPr>
            <w:tcW w:w="402" w:type="pct"/>
            <w:vAlign w:val="center"/>
          </w:tcPr>
          <w:p w14:paraId="71CBB38E" w14:textId="77777777" w:rsidR="007B039D" w:rsidRPr="00AE2FE4" w:rsidRDefault="007B039D" w:rsidP="00AE464D">
            <w:pPr>
              <w:spacing w:before="0" w:after="0" w:line="360" w:lineRule="auto"/>
              <w:rPr>
                <w:sz w:val="22"/>
              </w:rPr>
            </w:pPr>
            <w:r w:rsidRPr="00AE2FE4">
              <w:rPr>
                <w:rFonts w:hint="eastAsia"/>
                <w:sz w:val="22"/>
              </w:rPr>
              <w:t>1</w:t>
            </w:r>
            <w:r w:rsidRPr="00AE2FE4">
              <w:rPr>
                <w:sz w:val="22"/>
              </w:rPr>
              <w:t>6</w:t>
            </w:r>
          </w:p>
        </w:tc>
        <w:tc>
          <w:tcPr>
            <w:tcW w:w="1034" w:type="pct"/>
            <w:shd w:val="clear" w:color="auto" w:fill="auto"/>
            <w:noWrap/>
            <w:vAlign w:val="center"/>
            <w:hideMark/>
          </w:tcPr>
          <w:p w14:paraId="2EB4443A" w14:textId="77777777" w:rsidR="007B039D" w:rsidRPr="00AE2FE4" w:rsidRDefault="007B039D" w:rsidP="00AE464D">
            <w:pPr>
              <w:spacing w:before="0" w:after="0" w:line="360" w:lineRule="auto"/>
              <w:rPr>
                <w:sz w:val="22"/>
              </w:rPr>
            </w:pPr>
            <w:r w:rsidRPr="00AE2FE4">
              <w:rPr>
                <w:sz w:val="22"/>
              </w:rPr>
              <w:t>Safety helmet</w:t>
            </w:r>
          </w:p>
        </w:tc>
        <w:tc>
          <w:tcPr>
            <w:tcW w:w="1414" w:type="pct"/>
            <w:vAlign w:val="center"/>
          </w:tcPr>
          <w:p w14:paraId="54AA1F70" w14:textId="77777777" w:rsidR="007B039D" w:rsidRPr="00AE2FE4" w:rsidRDefault="007B039D" w:rsidP="00AE464D">
            <w:pPr>
              <w:spacing w:before="0" w:after="0" w:line="360" w:lineRule="auto"/>
              <w:rPr>
                <w:rFonts w:cs="Times New Roman"/>
                <w:sz w:val="22"/>
              </w:rPr>
            </w:pPr>
            <w:r w:rsidRPr="00AE2FE4">
              <w:rPr>
                <w:rFonts w:cs="Times New Roman"/>
                <w:sz w:val="22"/>
              </w:rPr>
              <w:t>Maximum mechanical impact: 2292 N</w:t>
            </w:r>
          </w:p>
        </w:tc>
        <w:tc>
          <w:tcPr>
            <w:tcW w:w="865" w:type="pct"/>
            <w:shd w:val="clear" w:color="auto" w:fill="auto"/>
            <w:noWrap/>
            <w:vAlign w:val="center"/>
            <w:hideMark/>
          </w:tcPr>
          <w:p w14:paraId="1D84F8A3" w14:textId="77777777" w:rsidR="007B039D" w:rsidRPr="00AE2FE4" w:rsidRDefault="007B039D" w:rsidP="00AE464D">
            <w:pPr>
              <w:spacing w:before="0" w:after="0" w:line="360" w:lineRule="auto"/>
              <w:rPr>
                <w:rFonts w:cs="Times New Roman"/>
                <w:sz w:val="22"/>
              </w:rPr>
            </w:pPr>
            <w:r w:rsidRPr="00AE2FE4">
              <w:rPr>
                <w:rFonts w:cs="Times New Roman"/>
                <w:sz w:val="22"/>
              </w:rPr>
              <w:t>XL</w:t>
            </w:r>
          </w:p>
        </w:tc>
        <w:tc>
          <w:tcPr>
            <w:tcW w:w="1285" w:type="pct"/>
            <w:vAlign w:val="center"/>
          </w:tcPr>
          <w:p w14:paraId="11433CBD" w14:textId="77777777" w:rsidR="007B039D" w:rsidRPr="00AE2FE4" w:rsidRDefault="007B039D" w:rsidP="00AE464D">
            <w:pPr>
              <w:spacing w:before="0" w:after="0" w:line="360" w:lineRule="auto"/>
              <w:rPr>
                <w:rFonts w:cs="Times New Roman"/>
                <w:sz w:val="22"/>
              </w:rPr>
            </w:pPr>
            <w:r w:rsidRPr="00AE2FE4">
              <w:rPr>
                <w:rFonts w:cs="Times New Roman"/>
                <w:sz w:val="22"/>
              </w:rPr>
              <w:t xml:space="preserve">Likai company </w:t>
            </w:r>
          </w:p>
        </w:tc>
      </w:tr>
    </w:tbl>
    <w:p w14:paraId="086012F2" w14:textId="77777777" w:rsidR="007B039D" w:rsidRPr="0028671E" w:rsidRDefault="007B039D" w:rsidP="007B039D">
      <w:pPr>
        <w:sectPr w:rsidR="007B039D" w:rsidRPr="0028671E" w:rsidSect="00B507E4">
          <w:pgSz w:w="16840" w:h="11900" w:orient="landscape"/>
          <w:pgMar w:top="1800" w:right="1440" w:bottom="1800" w:left="1440" w:header="851" w:footer="992" w:gutter="0"/>
          <w:cols w:space="425"/>
          <w:docGrid w:type="lines" w:linePitch="326"/>
        </w:sectPr>
      </w:pPr>
    </w:p>
    <w:p w14:paraId="68C38A01" w14:textId="77777777" w:rsidR="007B039D" w:rsidRPr="0028671E" w:rsidRDefault="007B039D" w:rsidP="007B039D">
      <w:pPr>
        <w:spacing w:line="360" w:lineRule="auto"/>
        <w:jc w:val="both"/>
      </w:pPr>
      <w:r w:rsidRPr="0028671E">
        <w:rPr>
          <w:noProof/>
        </w:rPr>
        <w:lastRenderedPageBreak/>
        <w:drawing>
          <wp:inline distT="0" distB="0" distL="0" distR="0" wp14:anchorId="28BCCCF0" wp14:editId="6E0ED7F8">
            <wp:extent cx="5270500" cy="9258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0500" cy="925830"/>
                    </a:xfrm>
                    <a:prstGeom prst="rect">
                      <a:avLst/>
                    </a:prstGeom>
                  </pic:spPr>
                </pic:pic>
              </a:graphicData>
            </a:graphic>
          </wp:inline>
        </w:drawing>
      </w:r>
    </w:p>
    <w:p w14:paraId="30923C21" w14:textId="25FBE8D6" w:rsidR="007B039D" w:rsidRPr="0028671E" w:rsidRDefault="007B039D" w:rsidP="007B039D">
      <w:pPr>
        <w:spacing w:line="360" w:lineRule="auto"/>
      </w:pPr>
      <w:r w:rsidRPr="0001436A">
        <w:rPr>
          <w:rFonts w:cs="Times New Roman"/>
          <w:b/>
          <w:szCs w:val="24"/>
        </w:rPr>
        <w:t xml:space="preserve">Supplementary Figure </w:t>
      </w:r>
      <w:r>
        <w:rPr>
          <w:rFonts w:cs="Times New Roman"/>
          <w:b/>
          <w:szCs w:val="24"/>
        </w:rPr>
        <w:t>S</w:t>
      </w:r>
      <w:r w:rsidRPr="0028671E">
        <w:rPr>
          <w:b/>
          <w:bCs/>
        </w:rPr>
        <w:t xml:space="preserve">1 </w:t>
      </w:r>
      <w:r w:rsidRPr="0028671E">
        <w:t>Guide tube for traction line, with the outlet (O) and inlet (I) labelled</w:t>
      </w:r>
      <w:r w:rsidRPr="0028671E">
        <w:rPr>
          <w:rFonts w:hint="eastAsia"/>
        </w:rPr>
        <w:t>.</w:t>
      </w:r>
      <w:r w:rsidRPr="0028671E">
        <w:t xml:space="preserve"> Arrows indicate the direction of the traction line passing through the guide tube.</w:t>
      </w:r>
    </w:p>
    <w:p w14:paraId="751989D0" w14:textId="77777777" w:rsidR="007B039D" w:rsidRPr="0028671E" w:rsidRDefault="007B039D" w:rsidP="007B039D">
      <w:pPr>
        <w:jc w:val="both"/>
      </w:pPr>
      <w:r w:rsidRPr="0028671E">
        <w:br w:type="page"/>
      </w:r>
    </w:p>
    <w:p w14:paraId="6FC8E9DE" w14:textId="77777777" w:rsidR="007B039D" w:rsidRPr="0028671E" w:rsidRDefault="007B039D" w:rsidP="007B039D">
      <w:pPr>
        <w:spacing w:line="360" w:lineRule="auto"/>
        <w:jc w:val="both"/>
      </w:pPr>
      <w:r w:rsidRPr="0028671E">
        <w:rPr>
          <w:noProof/>
        </w:rPr>
        <w:lastRenderedPageBreak/>
        <w:drawing>
          <wp:inline distT="0" distB="0" distL="0" distR="0" wp14:anchorId="4A803B8E" wp14:editId="3479972B">
            <wp:extent cx="5270500" cy="22625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0" cy="2262505"/>
                    </a:xfrm>
                    <a:prstGeom prst="rect">
                      <a:avLst/>
                    </a:prstGeom>
                  </pic:spPr>
                </pic:pic>
              </a:graphicData>
            </a:graphic>
          </wp:inline>
        </w:drawing>
      </w:r>
    </w:p>
    <w:p w14:paraId="09C0ECDA" w14:textId="21CAA757" w:rsidR="007B039D" w:rsidRPr="0028671E" w:rsidRDefault="007B039D" w:rsidP="007B039D">
      <w:pPr>
        <w:spacing w:line="360" w:lineRule="auto"/>
      </w:pPr>
      <w:r w:rsidRPr="0001436A">
        <w:rPr>
          <w:rFonts w:cs="Times New Roman"/>
          <w:b/>
          <w:szCs w:val="24"/>
        </w:rPr>
        <w:t xml:space="preserve">Supplementary Figure </w:t>
      </w:r>
      <w:r>
        <w:rPr>
          <w:rFonts w:cs="Times New Roman"/>
          <w:b/>
          <w:szCs w:val="24"/>
        </w:rPr>
        <w:t>S</w:t>
      </w:r>
      <w:r w:rsidRPr="0028671E">
        <w:rPr>
          <w:b/>
          <w:bCs/>
        </w:rPr>
        <w:t>2</w:t>
      </w:r>
      <w:r w:rsidRPr="0028671E">
        <w:t xml:space="preserve"> Set-up of </w:t>
      </w:r>
      <w:r w:rsidRPr="0028671E">
        <w:rPr>
          <w:rFonts w:hint="eastAsia"/>
        </w:rPr>
        <w:t>the</w:t>
      </w:r>
      <w:r w:rsidRPr="0028671E">
        <w:t xml:space="preserve"> </w:t>
      </w:r>
      <w:r w:rsidRPr="0028671E">
        <w:rPr>
          <w:rFonts w:cs="Times New Roman" w:hint="eastAsia"/>
        </w:rPr>
        <w:t>retrie</w:t>
      </w:r>
      <w:r w:rsidRPr="0028671E">
        <w:rPr>
          <w:rFonts w:cs="Times New Roman"/>
        </w:rPr>
        <w:t xml:space="preserve">ving </w:t>
      </w:r>
      <w:r w:rsidRPr="0028671E">
        <w:t>rope. (a) a schematic diagram and (b) a physical picture. The interval between I and II is nylon rope, between II and III is a wire saw, between III and IV is nylon rope, between IV and V is a chain saw. Two extension cord storage reel</w:t>
      </w:r>
      <w:r w:rsidRPr="0028671E">
        <w:rPr>
          <w:rFonts w:hint="eastAsia"/>
        </w:rPr>
        <w:t>s</w:t>
      </w:r>
      <w:r w:rsidRPr="0028671E">
        <w:t xml:space="preserve"> are used to coil the ropes.</w:t>
      </w:r>
      <w:r w:rsidRPr="0028671E">
        <w:br w:type="page"/>
      </w:r>
    </w:p>
    <w:p w14:paraId="494B1CC5" w14:textId="77777777" w:rsidR="007B039D" w:rsidRPr="0028671E" w:rsidRDefault="007B039D" w:rsidP="007B039D">
      <w:pPr>
        <w:spacing w:line="360" w:lineRule="auto"/>
        <w:jc w:val="center"/>
      </w:pPr>
      <w:r w:rsidRPr="0028671E">
        <w:rPr>
          <w:noProof/>
        </w:rPr>
        <w:lastRenderedPageBreak/>
        <w:drawing>
          <wp:inline distT="0" distB="0" distL="0" distR="0" wp14:anchorId="37A92BA2" wp14:editId="652B40C7">
            <wp:extent cx="4291445" cy="4373138"/>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00328" cy="4382190"/>
                    </a:xfrm>
                    <a:prstGeom prst="rect">
                      <a:avLst/>
                    </a:prstGeom>
                  </pic:spPr>
                </pic:pic>
              </a:graphicData>
            </a:graphic>
          </wp:inline>
        </w:drawing>
      </w:r>
    </w:p>
    <w:p w14:paraId="619B8689" w14:textId="5196C002" w:rsidR="007B039D" w:rsidRPr="0028671E" w:rsidRDefault="007B039D" w:rsidP="007B039D">
      <w:pPr>
        <w:spacing w:line="360" w:lineRule="auto"/>
      </w:pPr>
      <w:r w:rsidRPr="0001436A">
        <w:rPr>
          <w:rFonts w:cs="Times New Roman"/>
          <w:b/>
          <w:szCs w:val="24"/>
        </w:rPr>
        <w:t xml:space="preserve">Supplementary Figure </w:t>
      </w:r>
      <w:r>
        <w:rPr>
          <w:rFonts w:cs="Times New Roman"/>
          <w:b/>
          <w:szCs w:val="24"/>
        </w:rPr>
        <w:t>S</w:t>
      </w:r>
      <w:r w:rsidRPr="0028671E">
        <w:rPr>
          <w:b/>
          <w:bCs/>
        </w:rPr>
        <w:t xml:space="preserve">3 </w:t>
      </w:r>
      <w:bookmarkStart w:id="0" w:name="_Hlk146463646"/>
      <w:r w:rsidRPr="0028671E">
        <w:t>Custom-made details for connecting wire and chain saws to the nylon rope of the retrieving rope. The nylon rope is connected to the wire saw without heat shrink tube (a), with heat shrink tube (</w:t>
      </w:r>
      <w:r w:rsidRPr="0028671E">
        <w:rPr>
          <w:rFonts w:hint="eastAsia"/>
        </w:rPr>
        <w:t>b</w:t>
      </w:r>
      <w:r w:rsidRPr="0028671E">
        <w:t>), and to the chain saw (c).</w:t>
      </w:r>
      <w:bookmarkEnd w:id="0"/>
    </w:p>
    <w:p w14:paraId="26850EDC" w14:textId="77777777" w:rsidR="007B039D" w:rsidRPr="0028671E" w:rsidRDefault="007B039D" w:rsidP="007B039D">
      <w:pPr>
        <w:jc w:val="both"/>
      </w:pPr>
      <w:r w:rsidRPr="0028671E">
        <w:br w:type="page"/>
      </w:r>
    </w:p>
    <w:p w14:paraId="5997E6A3" w14:textId="77777777" w:rsidR="007B039D" w:rsidRPr="0028671E" w:rsidRDefault="007B039D" w:rsidP="007B039D">
      <w:pPr>
        <w:spacing w:line="360" w:lineRule="auto"/>
        <w:jc w:val="center"/>
      </w:pPr>
      <w:r w:rsidRPr="0028671E">
        <w:rPr>
          <w:noProof/>
        </w:rPr>
        <w:lastRenderedPageBreak/>
        <w:drawing>
          <wp:inline distT="0" distB="0" distL="0" distR="0" wp14:anchorId="240D67FB" wp14:editId="13A0C36A">
            <wp:extent cx="3875809" cy="500866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84309" cy="5019650"/>
                    </a:xfrm>
                    <a:prstGeom prst="rect">
                      <a:avLst/>
                    </a:prstGeom>
                  </pic:spPr>
                </pic:pic>
              </a:graphicData>
            </a:graphic>
          </wp:inline>
        </w:drawing>
      </w:r>
    </w:p>
    <w:p w14:paraId="3377D774" w14:textId="0E990483" w:rsidR="007B039D" w:rsidRPr="0028671E" w:rsidRDefault="007B039D" w:rsidP="007B039D">
      <w:pPr>
        <w:spacing w:line="360" w:lineRule="auto"/>
      </w:pPr>
      <w:r w:rsidRPr="0001436A">
        <w:rPr>
          <w:rFonts w:cs="Times New Roman"/>
          <w:b/>
          <w:szCs w:val="24"/>
        </w:rPr>
        <w:t xml:space="preserve">Supplementary Figure </w:t>
      </w:r>
      <w:r>
        <w:rPr>
          <w:rFonts w:cs="Times New Roman"/>
          <w:b/>
          <w:szCs w:val="24"/>
        </w:rPr>
        <w:t>S</w:t>
      </w:r>
      <w:r w:rsidRPr="0028671E">
        <w:rPr>
          <w:b/>
          <w:bCs/>
        </w:rPr>
        <w:t xml:space="preserve">4 </w:t>
      </w:r>
      <w:r w:rsidRPr="0028671E">
        <w:t>Snapshots showing the process of cutting branches using (a) a chain saw and (b)</w:t>
      </w:r>
      <w:r w:rsidRPr="0028671E">
        <w:rPr>
          <w:rFonts w:hint="eastAsia"/>
        </w:rPr>
        <w:t xml:space="preserve"> </w:t>
      </w:r>
      <w:r w:rsidRPr="0028671E">
        <w:t xml:space="preserve">a </w:t>
      </w:r>
      <w:r w:rsidRPr="0028671E">
        <w:rPr>
          <w:rFonts w:hint="eastAsia"/>
        </w:rPr>
        <w:t>w</w:t>
      </w:r>
      <w:r w:rsidRPr="0028671E">
        <w:t>ire saw.</w:t>
      </w:r>
      <w:r w:rsidRPr="0028671E">
        <w:rPr>
          <w:rFonts w:hint="eastAsia"/>
        </w:rPr>
        <w:t xml:space="preserve"> </w:t>
      </w:r>
      <w:r w:rsidRPr="0028671E">
        <w:br w:type="page"/>
      </w:r>
    </w:p>
    <w:p w14:paraId="1791479F" w14:textId="77777777" w:rsidR="007B039D" w:rsidRPr="0028671E" w:rsidRDefault="007B039D" w:rsidP="000544F3">
      <w:pPr>
        <w:spacing w:line="360" w:lineRule="auto"/>
        <w:jc w:val="center"/>
      </w:pPr>
      <w:r w:rsidRPr="0028671E">
        <w:rPr>
          <w:noProof/>
        </w:rPr>
        <w:lastRenderedPageBreak/>
        <w:drawing>
          <wp:inline distT="0" distB="0" distL="0" distR="0" wp14:anchorId="0305FB3D" wp14:editId="620D1420">
            <wp:extent cx="4145973" cy="3170421"/>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51124" cy="3174360"/>
                    </a:xfrm>
                    <a:prstGeom prst="rect">
                      <a:avLst/>
                    </a:prstGeom>
                  </pic:spPr>
                </pic:pic>
              </a:graphicData>
            </a:graphic>
          </wp:inline>
        </w:drawing>
      </w:r>
    </w:p>
    <w:p w14:paraId="3B75675E" w14:textId="77777777" w:rsidR="007B039D" w:rsidRPr="0028671E" w:rsidRDefault="007B039D" w:rsidP="007B039D">
      <w:pPr>
        <w:spacing w:line="360" w:lineRule="auto"/>
        <w:rPr>
          <w:b/>
          <w:bCs/>
        </w:rPr>
      </w:pPr>
    </w:p>
    <w:p w14:paraId="220B5B5D" w14:textId="45D56120" w:rsidR="007B039D" w:rsidRPr="0028671E" w:rsidRDefault="007B039D" w:rsidP="007B039D">
      <w:pPr>
        <w:spacing w:line="360" w:lineRule="auto"/>
      </w:pPr>
      <w:r w:rsidRPr="0001436A">
        <w:rPr>
          <w:rFonts w:cs="Times New Roman"/>
          <w:b/>
          <w:szCs w:val="24"/>
        </w:rPr>
        <w:t xml:space="preserve">Supplementary Figure </w:t>
      </w:r>
      <w:r>
        <w:rPr>
          <w:rFonts w:cs="Times New Roman"/>
          <w:b/>
          <w:szCs w:val="24"/>
        </w:rPr>
        <w:t>S</w:t>
      </w:r>
      <w:r w:rsidRPr="0028671E">
        <w:rPr>
          <w:b/>
          <w:bCs/>
        </w:rPr>
        <w:t xml:space="preserve">5 </w:t>
      </w:r>
      <w:r w:rsidRPr="0028671E">
        <w:t>Custom-made details for connecting</w:t>
      </w:r>
      <w:r w:rsidRPr="0028671E">
        <w:rPr>
          <w:b/>
          <w:bCs/>
        </w:rPr>
        <w:t xml:space="preserve"> </w:t>
      </w:r>
      <w:r w:rsidRPr="0028671E">
        <w:t>a mini-drone to a mini-spring buckle. The green wire is fishlin</w:t>
      </w:r>
      <w:r w:rsidRPr="0028671E">
        <w:rPr>
          <w:rFonts w:hint="eastAsia"/>
        </w:rPr>
        <w:t>e</w:t>
      </w:r>
      <w:r w:rsidRPr="0028671E">
        <w:t>, and the knot on the buckle is protected by hot melt adhesive.</w:t>
      </w:r>
    </w:p>
    <w:p w14:paraId="1F3D91F6" w14:textId="77777777" w:rsidR="00334A7E" w:rsidRPr="002B4A57" w:rsidRDefault="00334A7E" w:rsidP="00334A7E">
      <w:pPr>
        <w:spacing w:before="240"/>
        <w:rPr>
          <w:rFonts w:cs="Times New Roman"/>
          <w:b/>
          <w:szCs w:val="24"/>
        </w:rPr>
      </w:pPr>
    </w:p>
    <w:sectPr w:rsidR="00334A7E" w:rsidRPr="002B4A57" w:rsidSect="00FB1893">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D4DE9" w14:textId="77777777" w:rsidR="00524D83" w:rsidRDefault="00524D83" w:rsidP="00117666">
      <w:pPr>
        <w:spacing w:after="0"/>
      </w:pPr>
      <w:r>
        <w:separator/>
      </w:r>
    </w:p>
  </w:endnote>
  <w:endnote w:type="continuationSeparator" w:id="0">
    <w:p w14:paraId="59385C73" w14:textId="77777777" w:rsidR="00524D83" w:rsidRDefault="00524D8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7C49F7"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7C49F7"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7C49F7"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7C49F7"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7C49F7"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7C49F7"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0376E" w14:textId="77777777" w:rsidR="00524D83" w:rsidRDefault="00524D83" w:rsidP="00117666">
      <w:pPr>
        <w:spacing w:after="0"/>
      </w:pPr>
      <w:r>
        <w:separator/>
      </w:r>
    </w:p>
  </w:footnote>
  <w:footnote w:type="continuationSeparator" w:id="0">
    <w:p w14:paraId="0D9985AA" w14:textId="77777777" w:rsidR="00524D83" w:rsidRDefault="00524D8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7C49F7"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7C49F7"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274704826">
    <w:abstractNumId w:val="0"/>
  </w:num>
  <w:num w:numId="2" w16cid:durableId="554590553">
    <w:abstractNumId w:val="4"/>
  </w:num>
  <w:num w:numId="3" w16cid:durableId="1676422596">
    <w:abstractNumId w:val="1"/>
  </w:num>
  <w:num w:numId="4" w16cid:durableId="579751346">
    <w:abstractNumId w:val="5"/>
  </w:num>
  <w:num w:numId="5" w16cid:durableId="10288747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69408340">
    <w:abstractNumId w:val="3"/>
  </w:num>
  <w:num w:numId="7" w16cid:durableId="1730880460">
    <w:abstractNumId w:val="6"/>
  </w:num>
  <w:num w:numId="8" w16cid:durableId="1949501266">
    <w:abstractNumId w:val="6"/>
  </w:num>
  <w:num w:numId="9" w16cid:durableId="133987053">
    <w:abstractNumId w:val="6"/>
  </w:num>
  <w:num w:numId="10" w16cid:durableId="75446679">
    <w:abstractNumId w:val="6"/>
  </w:num>
  <w:num w:numId="11" w16cid:durableId="1026441654">
    <w:abstractNumId w:val="6"/>
  </w:num>
  <w:num w:numId="12" w16cid:durableId="678776371">
    <w:abstractNumId w:val="6"/>
  </w:num>
  <w:num w:numId="13" w16cid:durableId="808015270">
    <w:abstractNumId w:val="3"/>
  </w:num>
  <w:num w:numId="14" w16cid:durableId="1336491973">
    <w:abstractNumId w:val="2"/>
  </w:num>
  <w:num w:numId="15" w16cid:durableId="1075054170">
    <w:abstractNumId w:val="2"/>
  </w:num>
  <w:num w:numId="16" w16cid:durableId="98722327">
    <w:abstractNumId w:val="2"/>
  </w:num>
  <w:num w:numId="17" w16cid:durableId="1411194971">
    <w:abstractNumId w:val="2"/>
  </w:num>
  <w:num w:numId="18" w16cid:durableId="127433636">
    <w:abstractNumId w:val="2"/>
  </w:num>
  <w:num w:numId="19" w16cid:durableId="3510283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028AD"/>
    <w:rsid w:val="0001436A"/>
    <w:rsid w:val="000170C2"/>
    <w:rsid w:val="00034304"/>
    <w:rsid w:val="00035434"/>
    <w:rsid w:val="00052A14"/>
    <w:rsid w:val="000544F3"/>
    <w:rsid w:val="00077D53"/>
    <w:rsid w:val="000A2BFA"/>
    <w:rsid w:val="00105FD9"/>
    <w:rsid w:val="00117666"/>
    <w:rsid w:val="001549D3"/>
    <w:rsid w:val="00160065"/>
    <w:rsid w:val="00177D84"/>
    <w:rsid w:val="001C02FD"/>
    <w:rsid w:val="00267D18"/>
    <w:rsid w:val="002868E2"/>
    <w:rsid w:val="002869C3"/>
    <w:rsid w:val="002936E4"/>
    <w:rsid w:val="002B4A57"/>
    <w:rsid w:val="002C74CA"/>
    <w:rsid w:val="00334A7E"/>
    <w:rsid w:val="003544FB"/>
    <w:rsid w:val="003D2D47"/>
    <w:rsid w:val="003D2F2D"/>
    <w:rsid w:val="00401590"/>
    <w:rsid w:val="00427853"/>
    <w:rsid w:val="00447801"/>
    <w:rsid w:val="00452E9C"/>
    <w:rsid w:val="004735C8"/>
    <w:rsid w:val="004961FF"/>
    <w:rsid w:val="00517A89"/>
    <w:rsid w:val="00524D83"/>
    <w:rsid w:val="005250F2"/>
    <w:rsid w:val="00593EEA"/>
    <w:rsid w:val="005A5EEE"/>
    <w:rsid w:val="006065E1"/>
    <w:rsid w:val="006375C7"/>
    <w:rsid w:val="00642B5C"/>
    <w:rsid w:val="00654E8F"/>
    <w:rsid w:val="00660D05"/>
    <w:rsid w:val="006820B1"/>
    <w:rsid w:val="006B7D14"/>
    <w:rsid w:val="006E6B72"/>
    <w:rsid w:val="00701727"/>
    <w:rsid w:val="0070566C"/>
    <w:rsid w:val="00714C50"/>
    <w:rsid w:val="00725A7D"/>
    <w:rsid w:val="007501BE"/>
    <w:rsid w:val="00790BB3"/>
    <w:rsid w:val="007B039D"/>
    <w:rsid w:val="007C206C"/>
    <w:rsid w:val="007C49F7"/>
    <w:rsid w:val="00802282"/>
    <w:rsid w:val="00803D24"/>
    <w:rsid w:val="00817DD6"/>
    <w:rsid w:val="00885156"/>
    <w:rsid w:val="008E00BC"/>
    <w:rsid w:val="009151AA"/>
    <w:rsid w:val="0093429D"/>
    <w:rsid w:val="00943573"/>
    <w:rsid w:val="00970F7D"/>
    <w:rsid w:val="00994A3D"/>
    <w:rsid w:val="009C2B12"/>
    <w:rsid w:val="009C70F3"/>
    <w:rsid w:val="009F437E"/>
    <w:rsid w:val="00A174D9"/>
    <w:rsid w:val="00A569CD"/>
    <w:rsid w:val="00AB5EE2"/>
    <w:rsid w:val="00AB6715"/>
    <w:rsid w:val="00AE464D"/>
    <w:rsid w:val="00B1671E"/>
    <w:rsid w:val="00B25EB8"/>
    <w:rsid w:val="00B354E1"/>
    <w:rsid w:val="00B37F4D"/>
    <w:rsid w:val="00BA39F1"/>
    <w:rsid w:val="00C52A7B"/>
    <w:rsid w:val="00C56BAF"/>
    <w:rsid w:val="00C679AA"/>
    <w:rsid w:val="00C75972"/>
    <w:rsid w:val="00CC0A3A"/>
    <w:rsid w:val="00CD066B"/>
    <w:rsid w:val="00CD120E"/>
    <w:rsid w:val="00CE4FEE"/>
    <w:rsid w:val="00DB59C3"/>
    <w:rsid w:val="00DC259A"/>
    <w:rsid w:val="00DE23E8"/>
    <w:rsid w:val="00E52377"/>
    <w:rsid w:val="00E64E17"/>
    <w:rsid w:val="00E866C9"/>
    <w:rsid w:val="00EA3D3C"/>
    <w:rsid w:val="00F46900"/>
    <w:rsid w:val="00F53763"/>
    <w:rsid w:val="00F61D89"/>
    <w:rsid w:val="00FF4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7</Pages>
  <Words>616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Hima Bhatt</cp:lastModifiedBy>
  <cp:revision>2</cp:revision>
  <cp:lastPrinted>2013-10-03T12:51:00Z</cp:lastPrinted>
  <dcterms:created xsi:type="dcterms:W3CDTF">2023-10-10T10:26:00Z</dcterms:created>
  <dcterms:modified xsi:type="dcterms:W3CDTF">2023-10-10T10:26:00Z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