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b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lang w:val="en-US" w:eastAsia="zh-CN"/>
        </w:rPr>
        <w:t>Table S6. New Castle-Ottawa Scoring of prognosis analysis for Studies Meeting Search Inclusion Criteria</w:t>
      </w:r>
    </w:p>
    <w:tbl>
      <w:tblPr>
        <w:tblStyle w:val="2"/>
        <w:tblW w:w="444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1404"/>
        <w:gridCol w:w="2028"/>
        <w:gridCol w:w="1980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99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Study</w:t>
            </w:r>
          </w:p>
        </w:tc>
        <w:tc>
          <w:tcPr>
            <w:tcW w:w="738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Subject Selection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Max 4</w:t>
            </w:r>
          </w:p>
        </w:tc>
        <w:tc>
          <w:tcPr>
            <w:tcW w:w="1066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Study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Comparability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Max 2</w:t>
            </w:r>
          </w:p>
        </w:tc>
        <w:tc>
          <w:tcPr>
            <w:tcW w:w="1041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Assessment of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Outcomes Max 3</w:t>
            </w:r>
          </w:p>
        </w:tc>
        <w:tc>
          <w:tcPr>
            <w:tcW w:w="753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Total Score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99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Radovich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2020</w:t>
            </w:r>
          </w:p>
        </w:tc>
        <w:tc>
          <w:tcPr>
            <w:tcW w:w="738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pct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Cristofanilli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dard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2021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Moore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2021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Smerage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2021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Trapp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Pang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2021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Wallwiener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Hall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Ramirez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Jacot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Pierga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Jueckstock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Hayes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Rack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Larsson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 2018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Yang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2022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Shiomi-Mouri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et al.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Dawood et al, 2008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Karhade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Morales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99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Hayashi et al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2011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宋体" w:cs="Times New Roman"/>
          <w:b/>
          <w:color w:val="auto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zljMDIzNTllNmRhMWM1YjUzMjE4NDQxYTU1MmMifQ=="/>
  </w:docVars>
  <w:rsids>
    <w:rsidRoot w:val="00000000"/>
    <w:rsid w:val="0D797838"/>
    <w:rsid w:val="1DBB2016"/>
    <w:rsid w:val="1FF92E60"/>
    <w:rsid w:val="4B191EAF"/>
    <w:rsid w:val="4F2C4E99"/>
    <w:rsid w:val="4F6D4537"/>
    <w:rsid w:val="5615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643</Characters>
  <Lines>0</Lines>
  <Paragraphs>0</Paragraphs>
  <TotalTime>1</TotalTime>
  <ScaleCrop>false</ScaleCrop>
  <LinksUpToDate>false</LinksUpToDate>
  <CharactersWithSpaces>735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2023-05-11T21:45:00Z</dcterms:created>
  <dc:creator>Administrator</dc:creator>
  <cp:lastModifiedBy>美式美惨咯</cp:lastModifiedBy>
  <dcterms:modified xsi:type="dcterms:W3CDTF">2023-10-28T02:44:29Z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AC2472FC2F8243E38D81F87686A74CF1_12</vt:lpwstr>
  </property>
</Properties>
</file>