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0E98E541" w:rsidR="00EA3D3C" w:rsidRPr="00994A3D" w:rsidRDefault="00654E8F" w:rsidP="0001436A">
      <w:pPr>
        <w:pStyle w:val="Heading1"/>
      </w:pPr>
      <w:r w:rsidRPr="00994A3D">
        <w:t xml:space="preserve">Supplementary </w:t>
      </w:r>
      <w:r w:rsidR="00503C3C">
        <w:t>Figure</w:t>
      </w:r>
    </w:p>
    <w:p w14:paraId="1A9F9B6C" w14:textId="77777777" w:rsidR="00503C3C" w:rsidRPr="00865863" w:rsidRDefault="00503C3C" w:rsidP="00503C3C">
      <w:pPr>
        <w:rPr>
          <w:b/>
          <w:shd w:val="clear" w:color="auto" w:fill="FFFFFF"/>
          <w:lang w:val="en-CA"/>
        </w:rPr>
      </w:pPr>
      <w:r w:rsidRPr="00865863">
        <w:rPr>
          <w:b/>
          <w:noProof/>
          <w:shd w:val="clear" w:color="auto" w:fill="FFFFFF"/>
          <w:lang w:val="en-CA"/>
        </w:rPr>
        <w:drawing>
          <wp:inline distT="0" distB="0" distL="0" distR="0" wp14:anchorId="2383FBAA" wp14:editId="195A7C01">
            <wp:extent cx="5943600" cy="1463040"/>
            <wp:effectExtent l="0" t="0" r="0" b="0"/>
            <wp:docPr id="1221911139" name="Picture 2" descr="A picture containing text, screenshot, font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911139" name="Picture 2" descr="A picture containing text, screenshot, font, whit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1AED1" w14:textId="67BCAE5C" w:rsidR="00DE23E8" w:rsidRPr="00503C3C" w:rsidRDefault="00503C3C" w:rsidP="00503C3C">
      <w:pPr>
        <w:rPr>
          <w:bCs/>
          <w:shd w:val="clear" w:color="auto" w:fill="FFFFFF"/>
          <w:lang w:val="en-CA"/>
        </w:rPr>
      </w:pPr>
      <w:r>
        <w:rPr>
          <w:b/>
          <w:shd w:val="clear" w:color="auto" w:fill="FFFFFF"/>
          <w:lang w:val="en-CA"/>
        </w:rPr>
        <w:t xml:space="preserve">Supplementary Figure </w:t>
      </w:r>
      <w:r w:rsidRPr="00865863">
        <w:rPr>
          <w:b/>
          <w:shd w:val="clear" w:color="auto" w:fill="FFFFFF"/>
          <w:lang w:val="en-CA"/>
        </w:rPr>
        <w:t xml:space="preserve">1. </w:t>
      </w:r>
      <w:r w:rsidRPr="00865863">
        <w:rPr>
          <w:bCs/>
          <w:shd w:val="clear" w:color="auto" w:fill="FFFFFF"/>
          <w:lang w:val="en-CA"/>
        </w:rPr>
        <w:t>Flow chart describing the age matching procedure and sample characteristics of included and excluded participants following matching.</w:t>
      </w:r>
    </w:p>
    <w:sectPr w:rsidR="00DE23E8" w:rsidRPr="00503C3C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72B4" w14:textId="77777777" w:rsidR="002E0C1D" w:rsidRDefault="002E0C1D" w:rsidP="00117666">
      <w:pPr>
        <w:spacing w:after="0"/>
      </w:pPr>
      <w:r>
        <w:separator/>
      </w:r>
    </w:p>
  </w:endnote>
  <w:endnote w:type="continuationSeparator" w:id="0">
    <w:p w14:paraId="3810E192" w14:textId="77777777" w:rsidR="002E0C1D" w:rsidRDefault="002E0C1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E672" w14:textId="77777777" w:rsidR="002E0C1D" w:rsidRDefault="002E0C1D" w:rsidP="00117666">
      <w:pPr>
        <w:spacing w:after="0"/>
      </w:pPr>
      <w:r>
        <w:separator/>
      </w:r>
    </w:p>
  </w:footnote>
  <w:footnote w:type="continuationSeparator" w:id="0">
    <w:p w14:paraId="7FC8FA5A" w14:textId="77777777" w:rsidR="002E0C1D" w:rsidRDefault="002E0C1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E0C1D"/>
    <w:rsid w:val="003544FB"/>
    <w:rsid w:val="003D2D47"/>
    <w:rsid w:val="003D2F2D"/>
    <w:rsid w:val="00401590"/>
    <w:rsid w:val="00447801"/>
    <w:rsid w:val="00452E9C"/>
    <w:rsid w:val="004735C8"/>
    <w:rsid w:val="004961FF"/>
    <w:rsid w:val="00503C3C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14E7C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Reaume, Noaah</cp:lastModifiedBy>
  <cp:revision>2</cp:revision>
  <cp:lastPrinted>2013-10-03T12:51:00Z</cp:lastPrinted>
  <dcterms:created xsi:type="dcterms:W3CDTF">2023-08-15T03:03:00Z</dcterms:created>
  <dcterms:modified xsi:type="dcterms:W3CDTF">2023-08-15T03:03:00Z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