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F726" w14:textId="443C61AC" w:rsidR="00FE2CD7" w:rsidRDefault="000F7527">
      <w:r>
        <w:t>Supplementary material:</w:t>
      </w:r>
    </w:p>
    <w:p w14:paraId="0200E48B" w14:textId="0147DC5A" w:rsidR="000F7527" w:rsidRPr="00230C96" w:rsidRDefault="000F7527" w:rsidP="000F7527">
      <w:pPr>
        <w:adjustRightInd w:val="0"/>
        <w:snapToGrid w:val="0"/>
        <w:spacing w:before="240" w:after="120" w:line="228" w:lineRule="auto"/>
        <w:rPr>
          <w:rFonts w:eastAsia="Times New Roman" w:cstheme="minorHAnsi"/>
          <w:color w:val="000000"/>
          <w:sz w:val="20"/>
          <w:szCs w:val="20"/>
          <w:lang w:eastAsia="de-DE" w:bidi="en-US"/>
        </w:rPr>
      </w:pPr>
      <w:r w:rsidRPr="00230C96">
        <w:rPr>
          <w:rFonts w:eastAsia="Times New Roman" w:cstheme="minorHAnsi"/>
          <w:color w:val="000000"/>
          <w:sz w:val="20"/>
          <w:szCs w:val="20"/>
          <w:lang w:eastAsia="de-DE" w:bidi="en-US"/>
        </w:rPr>
        <w:t>Univariate analysis of ICU admission risk factors in patients admitted with COVID-19 infection</w:t>
      </w:r>
    </w:p>
    <w:tbl>
      <w:tblPr>
        <w:tblW w:w="8383" w:type="dxa"/>
        <w:tblInd w:w="406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5"/>
        <w:gridCol w:w="1154"/>
        <w:gridCol w:w="709"/>
        <w:gridCol w:w="1256"/>
        <w:gridCol w:w="870"/>
      </w:tblGrid>
      <w:tr w:rsidR="000F7527" w:rsidRPr="00230C96" w14:paraId="614946D8" w14:textId="77777777" w:rsidTr="00EB00A1">
        <w:trPr>
          <w:trHeight w:val="199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774C52C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Characteristic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460FA10A" w14:textId="77777777" w:rsidR="000F7527" w:rsidRPr="00230C96" w:rsidRDefault="000F7527" w:rsidP="004923D4">
            <w:pPr>
              <w:spacing w:after="0" w:line="260" w:lineRule="atLeast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de-DE" w:bidi="en-US"/>
              </w:rPr>
              <w:t>ICU</w:t>
            </w:r>
          </w:p>
          <w:p w14:paraId="60A1CED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(n=780), </w:t>
            </w:r>
            <w:proofErr w:type="gramStart"/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n(</w:t>
            </w:r>
            <w:proofErr w:type="gramEnd"/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%)</w:t>
            </w:r>
          </w:p>
        </w:tc>
        <w:tc>
          <w:tcPr>
            <w:tcW w:w="1154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887ED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Non-ICU </w:t>
            </w: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br/>
              <w:t xml:space="preserve">(n=780), </w:t>
            </w:r>
            <w:proofErr w:type="gramStart"/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n(</w:t>
            </w:r>
            <w:proofErr w:type="gramEnd"/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%)</w:t>
            </w:r>
          </w:p>
        </w:tc>
        <w:tc>
          <w:tcPr>
            <w:tcW w:w="196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176160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Univariate</w:t>
            </w:r>
          </w:p>
        </w:tc>
        <w:tc>
          <w:tcPr>
            <w:tcW w:w="870" w:type="dxa"/>
            <w:vMerge w:val="restart"/>
            <w:shd w:val="clear" w:color="auto" w:fill="D9D9D9" w:themeFill="background1" w:themeFillShade="D9"/>
            <w:vAlign w:val="center"/>
          </w:tcPr>
          <w:p w14:paraId="4A37FF4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P-Value</w:t>
            </w:r>
          </w:p>
        </w:tc>
      </w:tr>
      <w:tr w:rsidR="000F7527" w:rsidRPr="00230C96" w14:paraId="2082C15F" w14:textId="77777777" w:rsidTr="00EB00A1">
        <w:trPr>
          <w:trHeight w:val="60"/>
        </w:trPr>
        <w:tc>
          <w:tcPr>
            <w:tcW w:w="3119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32FB69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7BBA4E" w14:textId="77777777" w:rsidR="000F7527" w:rsidRPr="00230C96" w:rsidRDefault="000F7527" w:rsidP="004923D4">
            <w:pPr>
              <w:spacing w:after="0" w:line="260" w:lineRule="atLeast"/>
              <w:jc w:val="center"/>
              <w:rPr>
                <w:rFonts w:eastAsia="Times New Roman" w:cstheme="minorHAnsi"/>
                <w:b/>
                <w:noProof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154" w:type="dxa"/>
            <w:vMerge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DA7362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D62F2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OR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DB6D5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  <w:t>95% CI</w:t>
            </w:r>
          </w:p>
        </w:tc>
        <w:tc>
          <w:tcPr>
            <w:tcW w:w="870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FE86B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0F7527" w:rsidRPr="00230C96" w14:paraId="0E8225D5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41176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Comorbidities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32BA59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C7D075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EB0BB" w14:textId="77777777" w:rsidR="000F7527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341EBB8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1.82</w:t>
            </w:r>
          </w:p>
          <w:p w14:paraId="1A0D938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1.53</w:t>
            </w:r>
          </w:p>
          <w:p w14:paraId="15E12ED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1.43</w:t>
            </w:r>
          </w:p>
          <w:p w14:paraId="7ACF63B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2.15</w:t>
            </w:r>
          </w:p>
          <w:p w14:paraId="013173B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2.46</w:t>
            </w:r>
          </w:p>
          <w:p w14:paraId="613126A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2.70</w:t>
            </w:r>
          </w:p>
          <w:p w14:paraId="35A468C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2.01</w:t>
            </w:r>
          </w:p>
          <w:p w14:paraId="7F5366C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1.86</w:t>
            </w:r>
          </w:p>
          <w:p w14:paraId="3D9A3EF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0.50</w:t>
            </w:r>
          </w:p>
          <w:p w14:paraId="616DD0B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4.08</w:t>
            </w:r>
          </w:p>
          <w:p w14:paraId="4CECA73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2.87</w:t>
            </w:r>
          </w:p>
          <w:p w14:paraId="2DD6CAC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0.30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F300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41526BA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1.48 – 2.24</w:t>
            </w:r>
          </w:p>
          <w:p w14:paraId="11F91A8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1.25 – 1.89</w:t>
            </w:r>
          </w:p>
          <w:p w14:paraId="1C7C32C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1.16 – 1.76</w:t>
            </w:r>
          </w:p>
          <w:p w14:paraId="63B4751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1.46 – 3.16</w:t>
            </w:r>
          </w:p>
          <w:p w14:paraId="1CFD2F8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1.02 – 5.97</w:t>
            </w:r>
          </w:p>
          <w:p w14:paraId="38141F2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1.65 – 4.41</w:t>
            </w:r>
          </w:p>
          <w:p w14:paraId="76FC43A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0.50 – 8.06</w:t>
            </w:r>
          </w:p>
          <w:p w14:paraId="46BD579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1.14 – 3.03</w:t>
            </w:r>
          </w:p>
          <w:p w14:paraId="68D6B6A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0.19 – 1.33</w:t>
            </w:r>
          </w:p>
          <w:p w14:paraId="1029898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1.52 – 10.92</w:t>
            </w:r>
          </w:p>
          <w:p w14:paraId="248E7CC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1.13 – 7.33</w:t>
            </w:r>
          </w:p>
          <w:p w14:paraId="0955AB9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0.12 – 0.74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6A5B79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0F7527" w:rsidRPr="00230C96" w14:paraId="52E109E2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F2126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Diabetes mellitus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B8D1D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349 (44.7)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356BF1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240 (30.8)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E49C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0F80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D88599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1EE6E004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4506C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Cardiovascular diseases (CAD, HTN, HF)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210A4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323 (41.4)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39442C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246 (31.5)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27ED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59FBC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61D58D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4E8951C7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2CC91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Hypertension (HTN)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2BC78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296 (37.9)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19190A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234 (30)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6587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D91C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5AD25A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55739084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13134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Coronary artery disease (CAD)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D7C91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83 (10.6)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3C4B1F1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41 (5.3)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4D97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E2A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E72CEC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5054096E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7C0B3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Heart Failure (HF)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AC63E9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17 (2.2)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25B7D3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7 (0.9)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EC14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A948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1107B3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0.046</w:t>
            </w:r>
          </w:p>
        </w:tc>
      </w:tr>
      <w:tr w:rsidR="000F7527" w:rsidRPr="00230C96" w14:paraId="7F99CB45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FAA4F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Chronic kidney disease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986A8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59 (7.6)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63CB1F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23 (2.9)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4052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7953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3B55C1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0BDAD8A8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1800C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Chronic Liver diseases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E22BD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 (0.8)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0B9436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 (0.4)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CA8C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2CD2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3443CB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0.326</w:t>
            </w:r>
          </w:p>
        </w:tc>
      </w:tr>
      <w:tr w:rsidR="000F7527" w:rsidRPr="00230C96" w14:paraId="651CCF5E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B66F2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Pulmonary diseases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2D25DD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47 (6.0)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B66EFE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26 (3.3)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F236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CF06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3300AD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0.013</w:t>
            </w:r>
          </w:p>
        </w:tc>
      </w:tr>
      <w:tr w:rsidR="000F7527" w:rsidRPr="00230C96" w14:paraId="5EDE1464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4C2D4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Peripheral Vascular Disease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70FAD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 (0.8)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F54F1D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 (1.5)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E7AC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81A0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D1C39B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0.163</w:t>
            </w:r>
          </w:p>
        </w:tc>
      </w:tr>
      <w:tr w:rsidR="000F7527" w:rsidRPr="00230C96" w14:paraId="18A9E49C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C1190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Immunosuppression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EA973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20 (2.6)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CB8A34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 (0.6)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CA38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B1A0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A21AB0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0.005</w:t>
            </w:r>
          </w:p>
        </w:tc>
      </w:tr>
      <w:tr w:rsidR="000F7527" w:rsidRPr="00230C96" w14:paraId="03A38ECF" w14:textId="77777777" w:rsidTr="00EB00A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B404B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Stroke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24FA3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17 (2.2)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4E9F790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 (0.8)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F3D19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CA74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A6B5B8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0.027</w:t>
            </w:r>
          </w:p>
        </w:tc>
      </w:tr>
      <w:tr w:rsidR="000F7527" w:rsidRPr="00230C96" w14:paraId="7FEF46AB" w14:textId="77777777" w:rsidTr="00EB00A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A4E6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Cancer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D950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20 (2.6)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B642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 (0.8)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DAC2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2C77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ACB8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0.006</w:t>
            </w:r>
          </w:p>
        </w:tc>
      </w:tr>
      <w:tr w:rsidR="000F7527" w:rsidRPr="00230C96" w14:paraId="24342634" w14:textId="77777777" w:rsidTr="00EB00A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710B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Charlson score (≥ 3)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C953C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93 (11.9)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519F2F6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54 (6.9)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B9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1A17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1.28 – 2.59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41EC603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65946F08" w14:textId="77777777" w:rsidTr="00EB00A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AA54E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Body mass index (≥ 30 kg/m</w:t>
            </w: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2</w:t>
            </w: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351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251 (32.4)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103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173 (26.7)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E08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1.32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6618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1.045 – 1.66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21877B5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0.020</w:t>
            </w:r>
          </w:p>
        </w:tc>
      </w:tr>
      <w:tr w:rsidR="000F7527" w:rsidRPr="00230C96" w14:paraId="220E0FBE" w14:textId="77777777" w:rsidTr="00EB00A1">
        <w:trPr>
          <w:trHeight w:val="32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74745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Symptoms at admission</w:t>
            </w:r>
          </w:p>
          <w:p w14:paraId="30A0707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Asymptomatic</w:t>
            </w:r>
          </w:p>
          <w:p w14:paraId="16087CC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Dyspnea</w:t>
            </w:r>
          </w:p>
          <w:p w14:paraId="5EA77A1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Fever</w:t>
            </w:r>
          </w:p>
          <w:p w14:paraId="5A03AD1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Dry cough</w:t>
            </w:r>
          </w:p>
          <w:p w14:paraId="5A14BC19" w14:textId="77777777" w:rsidR="000F7527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 xml:space="preserve">Productive cough                     </w:t>
            </w:r>
          </w:p>
          <w:p w14:paraId="6880FC5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Hemoptysis</w:t>
            </w:r>
          </w:p>
          <w:p w14:paraId="375EBAE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Abdominal Pain</w:t>
            </w:r>
          </w:p>
          <w:p w14:paraId="4835FDF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Nausea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Vomiting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Chest pain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Fatigue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Myalgia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Headache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Confusion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Sore throat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Diarrhea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C23AD" w14:textId="77777777" w:rsidR="000F7527" w:rsidRPr="00230C96" w:rsidRDefault="000F7527" w:rsidP="004923D4">
            <w:pPr>
              <w:adjustRightInd w:val="0"/>
              <w:snapToGrid w:val="0"/>
              <w:spacing w:before="240"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24 (3.1)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404 (51.8)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635 (81.4)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481 (61.7)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87 (11.2)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10 (1.3)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45 (5.8)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43 (5.5)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69 (8.8)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98 (12.6)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102 (13.1)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186 (23.8)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74 (9.5)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13 (1.7)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105 (13.5)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48 (6.2)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79DE" w14:textId="77777777" w:rsidR="000F7527" w:rsidRPr="00230C96" w:rsidRDefault="000F7527" w:rsidP="004923D4">
            <w:pPr>
              <w:adjustRightInd w:val="0"/>
              <w:snapToGrid w:val="0"/>
              <w:spacing w:before="240"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162 (20.8)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134 (17.2)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507 (65)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440 (56.4)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23 (2.9)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3 (0.4)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20 (2.6)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14 (1.8)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27 (3.5)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33 (4.2)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37 (4.7)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161 (20.6)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77 (9.9)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5 (0.6)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126 (16.2)</w:t>
            </w: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br/>
              <w:t>28 (3.6)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D013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</w:p>
          <w:p w14:paraId="156413A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0.12</w:t>
            </w:r>
          </w:p>
          <w:p w14:paraId="3B5235B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5.18</w:t>
            </w:r>
          </w:p>
          <w:p w14:paraId="5BE2D39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2.36</w:t>
            </w:r>
          </w:p>
          <w:p w14:paraId="27DB3CB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1.24</w:t>
            </w:r>
          </w:p>
          <w:p w14:paraId="20B5068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4.13</w:t>
            </w:r>
          </w:p>
          <w:p w14:paraId="5BC959C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3.36</w:t>
            </w:r>
          </w:p>
          <w:p w14:paraId="5685886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2.33</w:t>
            </w:r>
          </w:p>
          <w:p w14:paraId="5BCF775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3.19</w:t>
            </w:r>
          </w:p>
          <w:p w14:paraId="41232CB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2.71</w:t>
            </w:r>
          </w:p>
          <w:p w14:paraId="7D771A9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3.25</w:t>
            </w:r>
          </w:p>
          <w:p w14:paraId="5D449A0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3.02</w:t>
            </w:r>
          </w:p>
          <w:p w14:paraId="2BD4EF3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1.20</w:t>
            </w:r>
          </w:p>
          <w:p w14:paraId="22E98BB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0.96</w:t>
            </w:r>
          </w:p>
          <w:p w14:paraId="74A2901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2.63</w:t>
            </w:r>
          </w:p>
          <w:p w14:paraId="1B7E0E8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0.81</w:t>
            </w:r>
          </w:p>
          <w:p w14:paraId="4DFF506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1.77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BEAE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</w:p>
          <w:p w14:paraId="022EE92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0.08 – 0.19</w:t>
            </w:r>
          </w:p>
          <w:p w14:paraId="5CB312B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4.10 – 6.54</w:t>
            </w:r>
          </w:p>
          <w:p w14:paraId="5CE30F3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1.87 – 2.98</w:t>
            </w:r>
          </w:p>
          <w:p w14:paraId="0DCB9C0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1.02 – 1.52</w:t>
            </w:r>
          </w:p>
          <w:p w14:paraId="572E8E3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2.58 – 6.62</w:t>
            </w:r>
          </w:p>
          <w:p w14:paraId="3012B89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0.92 – 12.27</w:t>
            </w:r>
          </w:p>
          <w:p w14:paraId="5941105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1.36 – 3.98</w:t>
            </w:r>
          </w:p>
          <w:p w14:paraId="301CA10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1.73 – 5.88</w:t>
            </w:r>
          </w:p>
          <w:p w14:paraId="5559CDE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1.71 – 4.27</w:t>
            </w:r>
          </w:p>
          <w:p w14:paraId="713CDA4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2.16 – 4.89</w:t>
            </w:r>
          </w:p>
          <w:p w14:paraId="468EBAF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2.05 – 4.46</w:t>
            </w:r>
          </w:p>
          <w:p w14:paraId="6CA6B82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0.95 – 1.53</w:t>
            </w:r>
          </w:p>
          <w:p w14:paraId="52F3424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0.68 – 1.34</w:t>
            </w:r>
          </w:p>
          <w:p w14:paraId="59435C5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0.93 – 7.41</w:t>
            </w:r>
          </w:p>
          <w:p w14:paraId="083948D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0.61 – 1.07</w:t>
            </w:r>
          </w:p>
          <w:p w14:paraId="18AB7F6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1.09 – 2.84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24C9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</w:p>
          <w:p w14:paraId="3881C22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6501547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7F112E7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51308D0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0.035</w:t>
            </w:r>
          </w:p>
          <w:p w14:paraId="4E9E504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2A7AA9B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0.066</w:t>
            </w:r>
          </w:p>
          <w:p w14:paraId="3ECE410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0.002</w:t>
            </w:r>
          </w:p>
          <w:p w14:paraId="09A1781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12880BC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0839995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24BC0DE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&lt;0.001</w:t>
            </w:r>
          </w:p>
          <w:p w14:paraId="5D6DF6F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0.128</w:t>
            </w:r>
          </w:p>
          <w:p w14:paraId="5EA917D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0.797</w:t>
            </w:r>
          </w:p>
          <w:p w14:paraId="1805257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0.068</w:t>
            </w:r>
          </w:p>
          <w:p w14:paraId="187C330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0.135</w:t>
            </w:r>
          </w:p>
          <w:p w14:paraId="6FBF899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 w:themeColor="text1"/>
                <w:sz w:val="16"/>
                <w:szCs w:val="16"/>
                <w:lang w:eastAsia="de-DE" w:bidi="en-US"/>
              </w:rPr>
              <w:t>0.020</w:t>
            </w:r>
          </w:p>
        </w:tc>
      </w:tr>
      <w:tr w:rsidR="000F7527" w:rsidRPr="00230C96" w14:paraId="38C11049" w14:textId="77777777" w:rsidTr="00EB00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7EB42F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Vital signs at admission</w:t>
            </w:r>
          </w:p>
          <w:p w14:paraId="108B6F75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67D31F7A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Mean arterial pressure [ &lt; 65 mmHg]</w:t>
            </w:r>
          </w:p>
          <w:p w14:paraId="296B7233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Heart rate [ ≥ 100 bpm]</w:t>
            </w:r>
          </w:p>
          <w:p w14:paraId="1A08D111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Temperature [ ≥ 39 </w:t>
            </w: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vertAlign w:val="superscript"/>
                <w:lang w:eastAsia="de-DE" w:bidi="en-US"/>
              </w:rPr>
              <w:t>0</w:t>
            </w: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C]</w:t>
            </w:r>
          </w:p>
          <w:p w14:paraId="5F49380A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both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Respiratory rate [≥ 24 rate/min]</w:t>
            </w:r>
          </w:p>
          <w:p w14:paraId="16F7C0AF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Oxygen Saturation [ ≤ 88%]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7C660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503F96EC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747231A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29 (3.7)</w:t>
            </w:r>
          </w:p>
          <w:p w14:paraId="5BE8D420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331 (42.4)</w:t>
            </w:r>
          </w:p>
          <w:p w14:paraId="0E1EA978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104 (13.3)</w:t>
            </w:r>
          </w:p>
          <w:p w14:paraId="49580BE7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343 (44)</w:t>
            </w:r>
          </w:p>
          <w:p w14:paraId="51CD764F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95 (12.2)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082EC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328DB726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0FEB89DA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 (0.1)</w:t>
            </w:r>
          </w:p>
          <w:p w14:paraId="5A143C2C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225 (28.8)</w:t>
            </w:r>
          </w:p>
          <w:p w14:paraId="555544D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45 (5.8)</w:t>
            </w:r>
          </w:p>
          <w:p w14:paraId="433FCD2B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31 (4.0)</w:t>
            </w:r>
          </w:p>
          <w:p w14:paraId="01AEC045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 (0.1)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2BBC8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01B7F75D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71BAC1A5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30.08</w:t>
            </w:r>
          </w:p>
          <w:p w14:paraId="24A3CD8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1.82</w:t>
            </w:r>
          </w:p>
          <w:p w14:paraId="3B1188B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2.51</w:t>
            </w:r>
          </w:p>
          <w:p w14:paraId="2AB7B7CB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18.96</w:t>
            </w:r>
          </w:p>
          <w:p w14:paraId="6512A742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777E1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39257274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0EAEB19B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4.09 – 221.38</w:t>
            </w:r>
          </w:p>
          <w:p w14:paraId="5EE049F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1.47 – 2.24</w:t>
            </w:r>
          </w:p>
          <w:p w14:paraId="5D838870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1.74 – 3.62</w:t>
            </w:r>
          </w:p>
          <w:p w14:paraId="1A16117F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12.89 – 27.90</w:t>
            </w:r>
          </w:p>
          <w:p w14:paraId="5BAA02B0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15 – 777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5F3B4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6CA49B6A" w14:textId="77777777" w:rsidR="00EB00A1" w:rsidRPr="00EB00A1" w:rsidRDefault="00EB00A1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44D30B18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6F5D753A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6F672648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63348DDE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72336546" w14:textId="77777777" w:rsidR="000F7527" w:rsidRPr="00EB00A1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EB00A1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74222913" w14:textId="77777777" w:rsidTr="00EB00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9AA30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Laboratory findings at admission</w:t>
            </w:r>
          </w:p>
          <w:p w14:paraId="046DFE1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White Blood Cells [ &gt; 10 x103/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μL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]</w:t>
            </w:r>
          </w:p>
          <w:p w14:paraId="0AB9A66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Haemoglobin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 [ ≤ 10 g/dl]</w:t>
            </w:r>
          </w:p>
          <w:p w14:paraId="0F3276E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Platelet count [ &gt; 400 x103/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μL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]</w:t>
            </w:r>
          </w:p>
          <w:p w14:paraId="1E08EE9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ANC [ &gt; 10.6 x103/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μL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]</w:t>
            </w:r>
          </w:p>
          <w:p w14:paraId="57B6BD5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Lymphocytes [ ≤ 0.8 x103/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μL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]</w:t>
            </w:r>
          </w:p>
          <w:p w14:paraId="1889ED2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D-Dimer [ ≥ 0.5 mg/L]</w:t>
            </w:r>
          </w:p>
          <w:p w14:paraId="7E5B960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Fibrinogen [ &gt; 4.1 g/L]</w:t>
            </w:r>
          </w:p>
          <w:p w14:paraId="1A9798D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Serum creatinine [ ≥ 133 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μmol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/L]</w:t>
            </w:r>
          </w:p>
          <w:p w14:paraId="44CEFAD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Albumin [ &lt; 30 g/L]</w:t>
            </w:r>
          </w:p>
          <w:p w14:paraId="5379232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ALT [ &gt; 120 U/L]</w:t>
            </w:r>
          </w:p>
          <w:p w14:paraId="6946795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AST [ &gt; 120 U/L]</w:t>
            </w:r>
          </w:p>
          <w:p w14:paraId="4FA9E73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NT-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ProBNP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 [ &gt;450 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pg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/ml]</w:t>
            </w:r>
          </w:p>
          <w:p w14:paraId="4417A59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Troponin-T HS [ ≥ 50 ng/L]</w:t>
            </w:r>
          </w:p>
          <w:p w14:paraId="5A3924D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C-reactive protein [&gt; 100 mg/L]</w:t>
            </w:r>
          </w:p>
          <w:p w14:paraId="5D473DC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Procalcitonin [ &gt; 1 ng/ml]</w:t>
            </w:r>
          </w:p>
          <w:p w14:paraId="11199D7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Lactic acid [ &gt; 2.2 mmol/l]</w:t>
            </w:r>
          </w:p>
          <w:p w14:paraId="1EBA8B1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Lactate dehydrogenase [ &gt; 390 U/L]</w:t>
            </w:r>
          </w:p>
          <w:p w14:paraId="7577A9C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Ferritin [ &gt;600 </w:t>
            </w:r>
            <w:proofErr w:type="spellStart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μg</w:t>
            </w:r>
            <w:proofErr w:type="spellEnd"/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/L]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A2E9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239AEA5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195 (25)</w:t>
            </w:r>
          </w:p>
          <w:p w14:paraId="091DEDD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49 (6.3)</w:t>
            </w:r>
          </w:p>
          <w:p w14:paraId="5C3B2FB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33 (4.2)</w:t>
            </w:r>
          </w:p>
          <w:p w14:paraId="65A1958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112 (14.5)</w:t>
            </w:r>
          </w:p>
          <w:p w14:paraId="02F2626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261 (33.8)</w:t>
            </w:r>
          </w:p>
          <w:p w14:paraId="27B563F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445 (71.8)</w:t>
            </w:r>
          </w:p>
          <w:p w14:paraId="74C8685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458 (81.1)</w:t>
            </w:r>
          </w:p>
          <w:p w14:paraId="4759087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109 (14)</w:t>
            </w:r>
          </w:p>
          <w:p w14:paraId="3DA66BC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528 (67.9)</w:t>
            </w:r>
          </w:p>
          <w:p w14:paraId="3480E9F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93 (12)</w:t>
            </w:r>
          </w:p>
          <w:p w14:paraId="509C5F3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160 (20.8)</w:t>
            </w:r>
          </w:p>
          <w:p w14:paraId="19FD29C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121 (39.4)</w:t>
            </w:r>
          </w:p>
          <w:p w14:paraId="20379F1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96 (20.7)</w:t>
            </w:r>
          </w:p>
          <w:p w14:paraId="10DFF8C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395 (51.7)</w:t>
            </w:r>
          </w:p>
          <w:p w14:paraId="7B568FB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128 (23.5)</w:t>
            </w:r>
          </w:p>
          <w:p w14:paraId="42D4B25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76 (22.6)</w:t>
            </w:r>
          </w:p>
          <w:p w14:paraId="74CA1FB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408 (70.1)</w:t>
            </w:r>
          </w:p>
          <w:p w14:paraId="0930DD6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407 (60.2)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B359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6D3425B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62 (8.0)</w:t>
            </w:r>
          </w:p>
          <w:p w14:paraId="0497D65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 (1.0)</w:t>
            </w:r>
          </w:p>
          <w:p w14:paraId="5006A0F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38 (4.9)</w:t>
            </w:r>
          </w:p>
          <w:p w14:paraId="295B24D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14 (1.8)</w:t>
            </w:r>
          </w:p>
          <w:p w14:paraId="28A1FE0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83 (10.7)</w:t>
            </w:r>
          </w:p>
          <w:p w14:paraId="699B919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88 (47.6)</w:t>
            </w:r>
          </w:p>
          <w:p w14:paraId="102DEE8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 (69.2)</w:t>
            </w:r>
          </w:p>
          <w:p w14:paraId="4D25921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26 (3.3)</w:t>
            </w:r>
          </w:p>
          <w:p w14:paraId="3562EB7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216 (27.9)</w:t>
            </w:r>
          </w:p>
          <w:p w14:paraId="2EEF8C3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53 (6.9)</w:t>
            </w:r>
          </w:p>
          <w:p w14:paraId="36E31A5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43 (5.7)</w:t>
            </w:r>
          </w:p>
          <w:p w14:paraId="41760E7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 (25.5)</w:t>
            </w:r>
          </w:p>
          <w:p w14:paraId="6916A28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 (3.7)</w:t>
            </w:r>
          </w:p>
          <w:p w14:paraId="246716E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88 (11.8)</w:t>
            </w:r>
          </w:p>
          <w:p w14:paraId="21E746C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 (12.1)</w:t>
            </w:r>
          </w:p>
          <w:p w14:paraId="40943C5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45 (17.8)</w:t>
            </w:r>
          </w:p>
          <w:p w14:paraId="11DB472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35 (22.3)</w:t>
            </w:r>
          </w:p>
          <w:p w14:paraId="24452E1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127 (33.5)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6AF9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548A9E9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3.84</w:t>
            </w:r>
          </w:p>
          <w:p w14:paraId="64F2572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6.44</w:t>
            </w:r>
          </w:p>
          <w:p w14:paraId="40054BC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0.86</w:t>
            </w:r>
          </w:p>
          <w:p w14:paraId="2638F36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9.22</w:t>
            </w:r>
          </w:p>
          <w:p w14:paraId="71DD7AC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4.27</w:t>
            </w:r>
          </w:p>
          <w:p w14:paraId="58BCC48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2.80</w:t>
            </w:r>
          </w:p>
          <w:p w14:paraId="5CCCD9A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1.90</w:t>
            </w:r>
          </w:p>
          <w:p w14:paraId="39C65DE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4.71</w:t>
            </w:r>
          </w:p>
          <w:p w14:paraId="0A0DC51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5.47</w:t>
            </w:r>
          </w:p>
          <w:p w14:paraId="4D4E7FC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1.83</w:t>
            </w:r>
          </w:p>
          <w:p w14:paraId="57881A1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4.34</w:t>
            </w:r>
          </w:p>
          <w:p w14:paraId="1B5E557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1.90</w:t>
            </w:r>
          </w:p>
          <w:p w14:paraId="0D01F0B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6.90</w:t>
            </w:r>
          </w:p>
          <w:p w14:paraId="1E7CED6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8.02</w:t>
            </w:r>
          </w:p>
          <w:p w14:paraId="39AB8BF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2.23</w:t>
            </w:r>
          </w:p>
          <w:p w14:paraId="0525418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1.35</w:t>
            </w:r>
          </w:p>
          <w:p w14:paraId="014F6D6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8.17</w:t>
            </w:r>
          </w:p>
          <w:p w14:paraId="5F24B2F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3014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0E83F72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2.83 – 5.22</w:t>
            </w:r>
          </w:p>
          <w:p w14:paraId="77AD532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3.03 – 13.70</w:t>
            </w:r>
          </w:p>
          <w:p w14:paraId="4F5C040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0.53 – 1.39</w:t>
            </w:r>
          </w:p>
          <w:p w14:paraId="1812E93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5.24 – 16.23</w:t>
            </w:r>
          </w:p>
          <w:p w14:paraId="288AB68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3.25 – 5.60</w:t>
            </w:r>
          </w:p>
          <w:p w14:paraId="6C8A46E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2.00 – 3.93</w:t>
            </w:r>
          </w:p>
          <w:p w14:paraId="0FCF7D5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0.58 – 6.29</w:t>
            </w:r>
          </w:p>
          <w:p w14:paraId="26082FA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3.03 – 7.32</w:t>
            </w:r>
          </w:p>
          <w:p w14:paraId="2319B4C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4.40 – 6.80</w:t>
            </w:r>
          </w:p>
          <w:p w14:paraId="2C37E65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1.28 – 2.60</w:t>
            </w:r>
          </w:p>
          <w:p w14:paraId="778D7BF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3.05 – 6.18</w:t>
            </w:r>
          </w:p>
          <w:p w14:paraId="09D9881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0.95 – 3.80</w:t>
            </w:r>
          </w:p>
          <w:p w14:paraId="7946168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3.29 – 14.47</w:t>
            </w:r>
          </w:p>
          <w:p w14:paraId="10DBC3F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6.16 - 10.44</w:t>
            </w:r>
          </w:p>
          <w:p w14:paraId="59F8A85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1.04 – 4.78</w:t>
            </w:r>
          </w:p>
          <w:p w14:paraId="335E65B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0.90 – 2.04</w:t>
            </w:r>
          </w:p>
          <w:p w14:paraId="47704CE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5.40 – 12.39</w:t>
            </w:r>
          </w:p>
          <w:p w14:paraId="3A443C8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2.31 – 3.91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3AAE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614FB31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4997218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45EED2A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0.537</w:t>
            </w:r>
          </w:p>
          <w:p w14:paraId="7614F00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1C48B9F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2D143EE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7CBD365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0.292</w:t>
            </w:r>
          </w:p>
          <w:p w14:paraId="01DBC54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672C553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2ACDF4B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3A31601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133FAC1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0.071</w:t>
            </w:r>
          </w:p>
          <w:p w14:paraId="0CB8E8F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2CCED91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166B6DD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0.040</w:t>
            </w:r>
          </w:p>
          <w:p w14:paraId="3261E88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0.152</w:t>
            </w:r>
          </w:p>
          <w:p w14:paraId="7122AD4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5A5E710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</w:tc>
      </w:tr>
      <w:tr w:rsidR="000F7527" w:rsidRPr="00230C96" w14:paraId="5BA21F79" w14:textId="77777777" w:rsidTr="00EB00A1">
        <w:trPr>
          <w:trHeight w:val="134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EA57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lastRenderedPageBreak/>
              <w:t xml:space="preserve">X-ray at admission </w:t>
            </w:r>
          </w:p>
          <w:p w14:paraId="446E2E2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Clear</w:t>
            </w:r>
          </w:p>
          <w:p w14:paraId="51EE68C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Ground glass opacity</w:t>
            </w:r>
          </w:p>
          <w:p w14:paraId="4236CB33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Consolidation</w:t>
            </w:r>
          </w:p>
          <w:p w14:paraId="4B1E37B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Infiltrates</w:t>
            </w:r>
          </w:p>
          <w:p w14:paraId="614D7A85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Patchy Opacity</w:t>
            </w:r>
          </w:p>
          <w:p w14:paraId="74621BE0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Pleural effusion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45F3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585621D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134 (17.2)</w:t>
            </w:r>
          </w:p>
          <w:p w14:paraId="7B5D12F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110 (14.1)</w:t>
            </w:r>
          </w:p>
          <w:p w14:paraId="3CAE649A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154 (19.8)</w:t>
            </w:r>
          </w:p>
          <w:p w14:paraId="095648F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238 (30.6)</w:t>
            </w:r>
          </w:p>
          <w:p w14:paraId="4E3A8147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248 (31.8)</w:t>
            </w:r>
          </w:p>
          <w:p w14:paraId="357E4E3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23 (3.0)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A9FF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6628A63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327 (42.2)</w:t>
            </w:r>
          </w:p>
          <w:p w14:paraId="407D8F1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65 (8.4)</w:t>
            </w:r>
          </w:p>
          <w:p w14:paraId="2BE7D3B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66 (8.5)</w:t>
            </w:r>
          </w:p>
          <w:p w14:paraId="77B1728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165 (21.3)</w:t>
            </w:r>
          </w:p>
          <w:p w14:paraId="6D82E86C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177 (22.8)</w:t>
            </w:r>
          </w:p>
          <w:p w14:paraId="521B798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11 (1.4)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1251D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70D9789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0.29</w:t>
            </w:r>
          </w:p>
          <w:p w14:paraId="61F5405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1.80</w:t>
            </w:r>
          </w:p>
          <w:p w14:paraId="18B2D6AD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2.65</w:t>
            </w:r>
          </w:p>
          <w:p w14:paraId="1FE268BE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1.63</w:t>
            </w:r>
          </w:p>
          <w:p w14:paraId="4BD8F5D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1.58</w:t>
            </w:r>
          </w:p>
          <w:p w14:paraId="5D5C61D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2.11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22776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114BA5C1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0.23 – 0.36</w:t>
            </w:r>
          </w:p>
          <w:p w14:paraId="1E228FD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1.30 – 2.48</w:t>
            </w:r>
          </w:p>
          <w:p w14:paraId="2EF503D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1.95 – 3.60</w:t>
            </w:r>
          </w:p>
          <w:p w14:paraId="08A06B8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1.30 – 2.05</w:t>
            </w:r>
          </w:p>
          <w:p w14:paraId="0D49E486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1.26 – 1.98</w:t>
            </w:r>
          </w:p>
          <w:p w14:paraId="66D0B148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1.02 - 4.37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E17B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  <w:p w14:paraId="56515572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0947E1A4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25A8014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3946038B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4E02C3E9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&lt;0.001</w:t>
            </w:r>
          </w:p>
          <w:p w14:paraId="5B22A85F" w14:textId="77777777" w:rsidR="000F7527" w:rsidRPr="00230C96" w:rsidRDefault="000F7527" w:rsidP="004923D4">
            <w:pPr>
              <w:adjustRightInd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230C96">
              <w:rPr>
                <w:rFonts w:eastAsia="Times New Roman" w:cstheme="minorHAnsi"/>
                <w:snapToGrid w:val="0"/>
                <w:color w:val="000000"/>
                <w:sz w:val="16"/>
                <w:szCs w:val="16"/>
                <w:lang w:eastAsia="de-DE" w:bidi="en-US"/>
              </w:rPr>
              <w:t>0.043</w:t>
            </w:r>
          </w:p>
        </w:tc>
      </w:tr>
      <w:tr w:rsidR="000F7527" w:rsidRPr="00230C96" w14:paraId="55CD07E6" w14:textId="77777777" w:rsidTr="00063454">
        <w:trPr>
          <w:trHeight w:val="143"/>
        </w:trPr>
        <w:tc>
          <w:tcPr>
            <w:tcW w:w="83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59E526D" w14:textId="77777777" w:rsidR="000F7527" w:rsidRPr="00230C96" w:rsidRDefault="000F7527" w:rsidP="004923D4">
            <w:pPr>
              <w:spacing w:after="0" w:line="240" w:lineRule="auto"/>
              <w:jc w:val="both"/>
              <w:rPr>
                <w:rFonts w:eastAsia="SimSun" w:cstheme="minorHAnsi"/>
                <w:noProof/>
                <w:color w:val="FF0000"/>
                <w:sz w:val="16"/>
                <w:szCs w:val="16"/>
                <w:lang w:eastAsia="zh-CN"/>
              </w:rPr>
            </w:pPr>
            <w:r w:rsidRPr="00230C96">
              <w:rPr>
                <w:rFonts w:eastAsia="SimSun" w:cstheme="minorHAnsi"/>
                <w:noProof/>
                <w:color w:val="000000"/>
                <w:sz w:val="16"/>
                <w:szCs w:val="16"/>
                <w:vertAlign w:val="superscript"/>
                <w:lang w:eastAsia="zh-CN"/>
              </w:rPr>
              <w:t>OR: Odds ratio; CI: Confidence interval; ICU: intensive care until; ANC: Absolute neutrophil count; ALT: Alanine aminotransferase; AST: Aspartate transaminase; NT-proBNP: N-terminal-pro hormone BNP</w:t>
            </w:r>
          </w:p>
        </w:tc>
      </w:tr>
    </w:tbl>
    <w:p w14:paraId="38D2973D" w14:textId="77777777" w:rsidR="000F7527" w:rsidRDefault="000F7527"/>
    <w:sectPr w:rsidR="000F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27"/>
    <w:rsid w:val="00063454"/>
    <w:rsid w:val="000F7527"/>
    <w:rsid w:val="0019514E"/>
    <w:rsid w:val="003A77A7"/>
    <w:rsid w:val="00640BDD"/>
    <w:rsid w:val="00DE29DE"/>
    <w:rsid w:val="00EB00A1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0890"/>
  <w15:chartTrackingRefBased/>
  <w15:docId w15:val="{214321B5-5F52-4BD8-ACC2-117080E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Safae E A Abu Yousef</dc:creator>
  <cp:keywords/>
  <dc:description/>
  <cp:lastModifiedBy>Nabil El-Hadi El-Sayed Ali Omar</cp:lastModifiedBy>
  <cp:revision>3</cp:revision>
  <dcterms:created xsi:type="dcterms:W3CDTF">2024-01-31T00:55:00Z</dcterms:created>
  <dcterms:modified xsi:type="dcterms:W3CDTF">2024-01-31T08:41:00Z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3f5887-035d-4765-8d10-97aaac8deb4a_Enabled">
    <vt:lpwstr>true</vt:lpwstr>
  </property>
  <property fmtid="{D5CDD505-2E9C-101B-9397-08002B2CF9AE}" pid="3" name="MSIP_Label_573f5887-035d-4765-8d10-97aaac8deb4a_SetDate">
    <vt:lpwstr>2023-12-14T06:30:16Z</vt:lpwstr>
  </property>
  <property fmtid="{D5CDD505-2E9C-101B-9397-08002B2CF9AE}" pid="4" name="MSIP_Label_573f5887-035d-4765-8d10-97aaac8deb4a_Method">
    <vt:lpwstr>Standard</vt:lpwstr>
  </property>
  <property fmtid="{D5CDD505-2E9C-101B-9397-08002B2CF9AE}" pid="5" name="MSIP_Label_573f5887-035d-4765-8d10-97aaac8deb4a_Name">
    <vt:lpwstr>Public</vt:lpwstr>
  </property>
  <property fmtid="{D5CDD505-2E9C-101B-9397-08002B2CF9AE}" pid="6" name="MSIP_Label_573f5887-035d-4765-8d10-97aaac8deb4a_SiteId">
    <vt:lpwstr>f08ae827-76a0-4eda-8325-df208f3835ab</vt:lpwstr>
  </property>
  <property fmtid="{D5CDD505-2E9C-101B-9397-08002B2CF9AE}" pid="7" name="MSIP_Label_573f5887-035d-4765-8d10-97aaac8deb4a_ActionId">
    <vt:lpwstr>a84c4ee6-b8e8-4a96-8167-98a9e86108fe</vt:lpwstr>
  </property>
  <property fmtid="{D5CDD505-2E9C-101B-9397-08002B2CF9AE}" pid="8" name="MSIP_Label_573f5887-035d-4765-8d10-97aaac8deb4a_ContentBits">
    <vt:lpwstr>0</vt:lpwstr>
  </property>
</Properties>
</file>