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12EF" w14:textId="63E79A0E" w:rsidR="003C1848" w:rsidRPr="00AE3023" w:rsidRDefault="00AE3023" w:rsidP="00AE3023">
      <w:pPr>
        <w:tabs>
          <w:tab w:val="left" w:pos="152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30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Table 1</w:t>
      </w:r>
      <w:r w:rsidR="00C623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AE30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MRI parameters of the control, T1DM, and T2DM groups from baseline to 24 weeks</w:t>
      </w:r>
      <w:r w:rsidR="001A0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A0E17" w:rsidRPr="001A0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post-successful models</w:t>
      </w:r>
    </w:p>
    <w:tbl>
      <w:tblPr>
        <w:tblpPr w:leftFromText="180" w:rightFromText="180" w:vertAnchor="page" w:horzAnchor="margin" w:tblpY="2145"/>
        <w:tblW w:w="13385" w:type="dxa"/>
        <w:tblLook w:val="04A0" w:firstRow="1" w:lastRow="0" w:firstColumn="1" w:lastColumn="0" w:noHBand="0" w:noVBand="1"/>
      </w:tblPr>
      <w:tblGrid>
        <w:gridCol w:w="1217"/>
        <w:gridCol w:w="856"/>
        <w:gridCol w:w="870"/>
        <w:gridCol w:w="1203"/>
        <w:gridCol w:w="1007"/>
        <w:gridCol w:w="1096"/>
        <w:gridCol w:w="1116"/>
        <w:gridCol w:w="1095"/>
        <w:gridCol w:w="1008"/>
        <w:gridCol w:w="1116"/>
        <w:gridCol w:w="892"/>
        <w:gridCol w:w="1004"/>
        <w:gridCol w:w="1004"/>
      </w:tblGrid>
      <w:tr w:rsidR="00AE3023" w:rsidRPr="000C6199" w14:paraId="29E3284D" w14:textId="77777777" w:rsidTr="009A6DCA">
        <w:trPr>
          <w:trHeight w:val="236"/>
        </w:trPr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4ECC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Tim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e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(w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eeks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A016" w14:textId="77777777" w:rsidR="00AE3023" w:rsidRPr="000C6199" w:rsidRDefault="00AE3023" w:rsidP="009A6D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Baseline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1368" w14:textId="77777777" w:rsidR="00AE3023" w:rsidRPr="000C6199" w:rsidRDefault="00AE3023" w:rsidP="009A6D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4516" w14:textId="77777777" w:rsidR="00AE3023" w:rsidRPr="000C6199" w:rsidRDefault="00AE3023" w:rsidP="009A6D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41B3" w14:textId="77777777" w:rsidR="00AE3023" w:rsidRPr="000C6199" w:rsidRDefault="00AE3023" w:rsidP="009A6D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AE3023" w:rsidRPr="000C6199" w14:paraId="1FAD792B" w14:textId="77777777" w:rsidTr="009A6DCA">
        <w:trPr>
          <w:trHeight w:val="236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DD543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Groups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B2328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C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ontrol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0C219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T1DM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309A2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T2DM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54971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C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ontrol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F59BA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T1DM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2212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T2DM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E437B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C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ontrol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FCAFB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T1DM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ADE6B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T2DM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3838B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C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ontrol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A28B7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T1DM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8B751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T2DM</w:t>
            </w:r>
          </w:p>
        </w:tc>
      </w:tr>
      <w:tr w:rsidR="00AE3023" w:rsidRPr="000C6199" w14:paraId="22C36CC1" w14:textId="77777777" w:rsidTr="009A6DCA">
        <w:trPr>
          <w:trHeight w:val="23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8D2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EDV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(</w:t>
            </w:r>
            <w:r w:rsidRPr="000C6199">
              <w:rPr>
                <w:rFonts w:ascii="Times New Roman" w:eastAsia="DengXian" w:hAnsi="Times New Roman" w:cs="Times New Roman" w:hint="eastAsia"/>
                <w:b/>
                <w:bCs/>
                <w:color w:val="000000" w:themeColor="text1"/>
                <w:kern w:val="0"/>
                <w:sz w:val="15"/>
                <w:szCs w:val="15"/>
              </w:rPr>
              <w:t>μ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 w:themeColor="text1"/>
                <w:kern w:val="0"/>
                <w:sz w:val="15"/>
                <w:szCs w:val="15"/>
              </w:rPr>
              <w:t>L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24F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53.5±3.75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775C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54.44±4.43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0F2A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53.2±3.41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96A72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52.72±3.04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94B2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53.56±3.15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63F1D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53.81±4.5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1C31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53.63±3.66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9C7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53.96±3.9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A4D94D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55.55±5.79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8EE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53.19±3.72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0A6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55.63±2.67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4C075D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57.09±3.49</w:t>
            </w:r>
          </w:p>
        </w:tc>
      </w:tr>
      <w:tr w:rsidR="00AE3023" w:rsidRPr="000C6199" w14:paraId="26859FD8" w14:textId="77777777" w:rsidTr="009A6DCA">
        <w:trPr>
          <w:trHeight w:val="23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E63B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 w:hint="eastAsia"/>
                <w:b/>
                <w:bCs/>
                <w:color w:val="000000" w:themeColor="text1"/>
                <w:kern w:val="0"/>
                <w:sz w:val="15"/>
                <w:szCs w:val="15"/>
              </w:rPr>
              <w:t>ESV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(</w:t>
            </w:r>
            <w:r w:rsidRPr="000C6199">
              <w:rPr>
                <w:rFonts w:ascii="Times New Roman" w:eastAsia="DengXian" w:hAnsi="Times New Roman" w:cs="Times New Roman" w:hint="eastAsia"/>
                <w:b/>
                <w:bCs/>
                <w:color w:val="000000" w:themeColor="text1"/>
                <w:kern w:val="0"/>
                <w:sz w:val="15"/>
                <w:szCs w:val="15"/>
              </w:rPr>
              <w:t>μ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 w:themeColor="text1"/>
                <w:kern w:val="0"/>
                <w:sz w:val="15"/>
                <w:szCs w:val="15"/>
              </w:rPr>
              <w:t>L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2F2A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18.58±3.34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2DE7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18.79±2.29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3FA57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18.44±2.09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CC86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18.06±2.25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0041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18.06±2.25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C93B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19.2±2.61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5547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19.11±2.13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6C6C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19.29±2.1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2A5326BB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20.02±3.38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8FF3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19.68±2.14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A12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20.38±1.01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52B28ADA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22.03±2.19</w:t>
            </w:r>
          </w:p>
        </w:tc>
      </w:tr>
      <w:tr w:rsidR="00AE3023" w:rsidRPr="000C6199" w14:paraId="52522728" w14:textId="77777777" w:rsidTr="009A6DCA">
        <w:trPr>
          <w:trHeight w:val="236"/>
        </w:trPr>
        <w:tc>
          <w:tcPr>
            <w:tcW w:w="1217" w:type="dxa"/>
            <w:shd w:val="clear" w:color="auto" w:fill="auto"/>
            <w:noWrap/>
            <w:vAlign w:val="center"/>
          </w:tcPr>
          <w:p w14:paraId="6F51E25B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EF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5A270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0.65±0.04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57362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0.66±0.02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8687F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0.65±0.03</w:t>
            </w:r>
          </w:p>
        </w:tc>
        <w:tc>
          <w:tcPr>
            <w:tcW w:w="1007" w:type="dxa"/>
            <w:shd w:val="clear" w:color="auto" w:fill="auto"/>
            <w:noWrap/>
          </w:tcPr>
          <w:p w14:paraId="46CD873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0.66±0.04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8E980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0.66±0.03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2A6E6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0.64±0.03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BB97F66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0.64±0.02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6594E96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0.64±0.03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3B28A4DD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0.64±0.03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14979FE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0.63±0.03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14:paraId="1AD9D899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0.63±0.02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32571876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0.61±0.02</w:t>
            </w:r>
          </w:p>
        </w:tc>
      </w:tr>
      <w:tr w:rsidR="00A70E58" w:rsidRPr="000C6199" w14:paraId="1CA756C1" w14:textId="77777777" w:rsidTr="00C623B7">
        <w:trPr>
          <w:trHeight w:val="236"/>
        </w:trPr>
        <w:tc>
          <w:tcPr>
            <w:tcW w:w="1217" w:type="dxa"/>
            <w:shd w:val="clear" w:color="auto" w:fill="auto"/>
            <w:noWrap/>
            <w:vAlign w:val="center"/>
          </w:tcPr>
          <w:p w14:paraId="16FDCC92" w14:textId="1221D610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A70E58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LV mass (mg)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DBA42" w14:textId="79372DAC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8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11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4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8D0" w14:textId="5B70BD43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32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35E4C" w14:textId="48FA9B9C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98.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89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±5.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45</w:t>
            </w: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B5888B" w14:textId="66A53C0E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99.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78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±4.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88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43E496" w14:textId="266257B9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100.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78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67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0BA508CA" w14:textId="1734502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10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57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6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95</w:t>
            </w:r>
          </w:p>
        </w:tc>
        <w:tc>
          <w:tcPr>
            <w:tcW w:w="10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4EECFF" w14:textId="33BA3BF3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10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67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08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E6D4A4" w14:textId="2D2F15F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11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76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±1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657887E5" w14:textId="5912096C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11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91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±1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33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C0240BE" w14:textId="7F8B0B66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10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88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24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14:paraId="5D7AB015" w14:textId="62F71209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4524C5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="007638A3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Pr="004524C5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Pr="004524C5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±10.</w:t>
            </w:r>
            <w:r w:rsidR="007638A3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Pr="004524C5">
              <w:rPr>
                <w:rFonts w:ascii="DengXian" w:eastAsia="DengXian" w:hAnsi="DengXian" w:cs="Times New Roman" w:hint="eastAsia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46C20785" w14:textId="56C8DAB9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4524C5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="007638A3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Pr="004524C5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34</w:t>
            </w:r>
            <w:r w:rsidRPr="004524C5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</w:t>
            </w:r>
            <w:r w:rsidR="007638A3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Pr="004524C5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7638A3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78</w:t>
            </w:r>
            <w:r w:rsidRPr="004524C5">
              <w:rPr>
                <w:rFonts w:ascii="DengXian" w:eastAsia="DengXian" w:hAnsi="DengXian" w:cs="Times New Roman" w:hint="eastAsia"/>
                <w:color w:val="000000"/>
                <w:kern w:val="0"/>
                <w:sz w:val="16"/>
                <w:szCs w:val="16"/>
              </w:rPr>
              <w:t>*</w:t>
            </w:r>
          </w:p>
        </w:tc>
      </w:tr>
      <w:tr w:rsidR="00A70E58" w:rsidRPr="000C6199" w14:paraId="7D949FFF" w14:textId="77777777" w:rsidTr="009A6DCA">
        <w:trPr>
          <w:trHeight w:val="236"/>
        </w:trPr>
        <w:tc>
          <w:tcPr>
            <w:tcW w:w="1217" w:type="dxa"/>
            <w:shd w:val="clear" w:color="auto" w:fill="auto"/>
            <w:noWrap/>
            <w:vAlign w:val="center"/>
          </w:tcPr>
          <w:p w14:paraId="34B4FD87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bookmarkStart w:id="0" w:name="_Hlk101023070"/>
            <w:r w:rsidRPr="000C6199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GCPS</w:t>
            </w:r>
            <w:bookmarkEnd w:id="0"/>
            <w:r w:rsidRPr="000C6199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(%)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E6EEF46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-17.68±2.02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0DE11FF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-16.47±2.34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26514A5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-16.30±1.44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7AD5A979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-17.60±2.27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1D37540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-16.40±2.18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846178D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-17.19±2.36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14026D71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-16.56±1.86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3C2D4D23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-13.94±2.24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F4FD53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-14.91±1.69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1A7292D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-16.21±2.23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4E37CE3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-12.18±1.41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63AECA0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-13.69±1.78</w:t>
            </w:r>
          </w:p>
        </w:tc>
      </w:tr>
      <w:tr w:rsidR="00A70E58" w:rsidRPr="000C6199" w14:paraId="79E53A30" w14:textId="77777777" w:rsidTr="009A6DCA">
        <w:trPr>
          <w:trHeight w:val="236"/>
        </w:trPr>
        <w:tc>
          <w:tcPr>
            <w:tcW w:w="1217" w:type="dxa"/>
            <w:shd w:val="clear" w:color="auto" w:fill="auto"/>
            <w:noWrap/>
            <w:vAlign w:val="center"/>
          </w:tcPr>
          <w:p w14:paraId="49CAECB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bookmarkStart w:id="1" w:name="_Hlk101022392"/>
            <w:r w:rsidRPr="000C6199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GRPS</w:t>
            </w:r>
            <w:bookmarkEnd w:id="1"/>
            <w:r w:rsidRPr="000C6199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(%)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08E8756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25.22±5.48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8ED0ED1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25.20±9.59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95E4151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22.73±6.72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4FFC8EA6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24.16±7.91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6F9686C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21.55±10.2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927C336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22.12±7.78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1578CF81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21.38±7.49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56BD3605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19.64±8.38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3CE3376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20.41±6.43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89900F3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20.17±5.64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70C61DE6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17.69±7.30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B760686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19.55±7.64</w:t>
            </w:r>
          </w:p>
        </w:tc>
      </w:tr>
      <w:tr w:rsidR="00A70E58" w:rsidRPr="000C6199" w14:paraId="3448AC2C" w14:textId="77777777" w:rsidTr="009A6DCA">
        <w:trPr>
          <w:trHeight w:val="236"/>
        </w:trPr>
        <w:tc>
          <w:tcPr>
            <w:tcW w:w="1217" w:type="dxa"/>
            <w:shd w:val="clear" w:color="auto" w:fill="auto"/>
            <w:noWrap/>
            <w:vAlign w:val="center"/>
          </w:tcPr>
          <w:p w14:paraId="69F638D9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bookmarkStart w:id="2" w:name="_Hlk101022433"/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GRPSSR</w:t>
            </w:r>
            <w:bookmarkEnd w:id="2"/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 xml:space="preserve"> 1/s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5EFCEF3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6.08±1.65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BE30C40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5.95±1.55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059FA7F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5.16±1.02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26EBAEBC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6.17±1.26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A9B188C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5.35±1.39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0979D0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6.39±1.15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6593214A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5.95±1.87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5870F01E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5.18±1.25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B89FBD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5.32±1.50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8D504A0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5.82±1.73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F1F6EC7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4.96±0.82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3E99D6A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5.29±0.97</w:t>
            </w:r>
          </w:p>
        </w:tc>
      </w:tr>
      <w:tr w:rsidR="00A70E58" w:rsidRPr="000C6199" w14:paraId="58082A88" w14:textId="77777777" w:rsidTr="009A6DCA">
        <w:trPr>
          <w:trHeight w:val="236"/>
        </w:trPr>
        <w:tc>
          <w:tcPr>
            <w:tcW w:w="1217" w:type="dxa"/>
            <w:shd w:val="clear" w:color="auto" w:fill="auto"/>
            <w:noWrap/>
            <w:vAlign w:val="center"/>
          </w:tcPr>
          <w:p w14:paraId="6301E475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bookmarkStart w:id="3" w:name="_Hlk101023087"/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GCPSSR</w:t>
            </w:r>
            <w:bookmarkEnd w:id="3"/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 xml:space="preserve"> 1/s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AA6397D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-5.25±1.13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5F85A36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-5.13±0.82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3A98F61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-4.80±1.04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6AEE33D5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-5.20±0.78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F476A0A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-5.00±1.01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1BBDE9F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-5.38±0.99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1F583D33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-5.35±0.73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1730934A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-4.80±0.89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D8F4C7C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-5.11±0.81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D75F947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-5.25±1.13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71E8F687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-4.21±0.69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1467BCD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-4.35±0.66</w:t>
            </w:r>
          </w:p>
        </w:tc>
      </w:tr>
      <w:tr w:rsidR="00A70E58" w:rsidRPr="000C6199" w14:paraId="37FEE7D8" w14:textId="77777777" w:rsidTr="009A6DCA">
        <w:trPr>
          <w:trHeight w:val="236"/>
        </w:trPr>
        <w:tc>
          <w:tcPr>
            <w:tcW w:w="1217" w:type="dxa"/>
            <w:shd w:val="clear" w:color="auto" w:fill="auto"/>
            <w:noWrap/>
            <w:vAlign w:val="center"/>
          </w:tcPr>
          <w:p w14:paraId="4C54930D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bookmarkStart w:id="4" w:name="_Hlk101022446"/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GRPDSR</w:t>
            </w:r>
            <w:bookmarkEnd w:id="4"/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 xml:space="preserve"> 1/s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39A25EC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-5.78±1.91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BADC486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-6.19±1.33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45910D6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-5.76±0.51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27E7B883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-6.04±1.51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F9E3A19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-5.97±1.32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27E058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-6.44±1.42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38D67533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-5.86±1.61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165AE84B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-5.70±1.23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8E32A7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-5.92±1.34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23A0D5B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-5.72±1.69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81F29FC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-4.87±0.62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E9A7EC9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-5.25±0.92</w:t>
            </w:r>
          </w:p>
        </w:tc>
      </w:tr>
      <w:tr w:rsidR="00A70E58" w:rsidRPr="000C6199" w14:paraId="4A9FEBF8" w14:textId="77777777" w:rsidTr="009A6DCA">
        <w:trPr>
          <w:trHeight w:val="236"/>
        </w:trPr>
        <w:tc>
          <w:tcPr>
            <w:tcW w:w="1217" w:type="dxa"/>
            <w:shd w:val="clear" w:color="auto" w:fill="auto"/>
            <w:noWrap/>
            <w:vAlign w:val="center"/>
          </w:tcPr>
          <w:p w14:paraId="49112901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bookmarkStart w:id="5" w:name="_Hlk101023102"/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GCPDSR</w:t>
            </w:r>
            <w:bookmarkEnd w:id="5"/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 xml:space="preserve"> 1/s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25ED58B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5.63±0.39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B330897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5.26±0.98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FDD738D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5.19±0.89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1DA6DB3D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5.45±0.65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535861C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5.10±0.95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669693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5.69±0.70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27AB33EF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5.52±0.84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6DF429F1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5.07±0.68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FA05C0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5.24±0.90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4BB72AF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5.29±0.74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62B9EE8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4.17±0.80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27C0385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4.16±0.55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  <w:tr w:rsidR="00A70E58" w:rsidRPr="000C6199" w14:paraId="42E10231" w14:textId="77777777" w:rsidTr="009A6DCA">
        <w:trPr>
          <w:trHeight w:val="236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C5D16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 xml:space="preserve">ECV </w:t>
            </w:r>
            <w:r w:rsidRPr="000C6199">
              <w:rPr>
                <w:rFonts w:ascii="Times New Roman" w:eastAsia="DengXian" w:hAnsi="Times New Roman" w:cs="Times New Roman" w:hint="eastAsia"/>
                <w:b/>
                <w:bCs/>
                <w:color w:val="000000" w:themeColor="text1"/>
                <w:kern w:val="0"/>
                <w:sz w:val="15"/>
                <w:szCs w:val="15"/>
              </w:rPr>
              <w:t>(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</w:rPr>
              <w:t>%)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C0695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28.8±1.7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56A0E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28.0±2.1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27275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2</w:t>
            </w: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8.3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±</w:t>
            </w: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1.5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D9E0A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28.5±2.1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4AD90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29.2±1.7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35589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28.3±1.8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55C02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29.3±1.5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37A0A7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30.0±1.7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AFE1D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29.4±1.4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3510A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kern w:val="0"/>
                <w:sz w:val="13"/>
                <w:szCs w:val="13"/>
              </w:rPr>
              <w:t>29.1±1.7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98B071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86ECF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32.5±1.6</w:t>
            </w:r>
            <w:r w:rsidRPr="00086ECF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  <w:r w:rsidRPr="00086ECF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$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5D60A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30.8±1.3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</w:tbl>
    <w:p w14:paraId="1C3A9F48" w14:textId="77777777" w:rsidR="00AE3023" w:rsidRPr="000C6199" w:rsidRDefault="00AE3023" w:rsidP="00AE3023">
      <w:pPr>
        <w:tabs>
          <w:tab w:val="left" w:pos="15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DD38B6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56873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14BE73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DAFDDE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A2169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0AB57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9D530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46F33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DF781" w14:textId="77777777" w:rsidR="003C1848" w:rsidRPr="000C6199" w:rsidRDefault="003C1848" w:rsidP="003C1848">
      <w:pPr>
        <w:rPr>
          <w:color w:val="000000" w:themeColor="text1"/>
        </w:rPr>
      </w:pPr>
    </w:p>
    <w:p w14:paraId="673D1190" w14:textId="77777777" w:rsidR="003C1848" w:rsidRPr="000C6199" w:rsidRDefault="003C1848" w:rsidP="003C1848">
      <w:pPr>
        <w:rPr>
          <w:color w:val="000000" w:themeColor="text1"/>
        </w:rPr>
      </w:pPr>
    </w:p>
    <w:p w14:paraId="2CD7AB56" w14:textId="77777777" w:rsidR="003C1848" w:rsidRPr="000C6199" w:rsidRDefault="003C1848" w:rsidP="003C1848">
      <w:pPr>
        <w:tabs>
          <w:tab w:val="left" w:pos="65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4DCE7" w14:textId="77777777" w:rsidR="003C1848" w:rsidRPr="000C6199" w:rsidRDefault="003C1848" w:rsidP="003C1848">
      <w:pPr>
        <w:tabs>
          <w:tab w:val="left" w:pos="650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3C1848" w:rsidRPr="000C6199" w:rsidSect="00C9311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92B81E1" w14:textId="470DF4BC" w:rsidR="003C1848" w:rsidRPr="000C6199" w:rsidRDefault="00AE3023" w:rsidP="003C18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Hlk107213184"/>
      <w:bookmarkStart w:id="7" w:name="_Hlk100511293"/>
      <w:bookmarkStart w:id="8" w:name="_Hlk100511579"/>
      <w:r w:rsidRPr="00AE30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Supplementary Table 1</w:t>
      </w:r>
      <w:bookmarkEnd w:id="6"/>
      <w:r w:rsidR="00C623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Pr="00AE30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MRI parameters of the control, T1DM, and T2DM groups from baseline to 24 weeks</w:t>
      </w:r>
      <w:r w:rsidR="001A0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3E55" w:rsidRPr="00AA3E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post-successful models</w:t>
      </w:r>
    </w:p>
    <w:bookmarkEnd w:id="7"/>
    <w:bookmarkEnd w:id="8"/>
    <w:p w14:paraId="7939EE71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2262"/>
        <w:tblW w:w="13354" w:type="dxa"/>
        <w:tblLook w:val="04A0" w:firstRow="1" w:lastRow="0" w:firstColumn="1" w:lastColumn="0" w:noHBand="0" w:noVBand="1"/>
      </w:tblPr>
      <w:tblGrid>
        <w:gridCol w:w="1518"/>
        <w:gridCol w:w="964"/>
        <w:gridCol w:w="939"/>
        <w:gridCol w:w="967"/>
        <w:gridCol w:w="939"/>
        <w:gridCol w:w="1018"/>
        <w:gridCol w:w="1005"/>
        <w:gridCol w:w="939"/>
        <w:gridCol w:w="1086"/>
        <w:gridCol w:w="1004"/>
        <w:gridCol w:w="939"/>
        <w:gridCol w:w="1016"/>
        <w:gridCol w:w="1038"/>
      </w:tblGrid>
      <w:tr w:rsidR="00AE3023" w:rsidRPr="000C6199" w14:paraId="59172B33" w14:textId="77777777" w:rsidTr="009A6DCA">
        <w:trPr>
          <w:trHeight w:val="278"/>
        </w:trPr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0C03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Time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 w:themeColor="text1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(w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eeks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)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436" w14:textId="77777777" w:rsidR="00AE3023" w:rsidRPr="000C6199" w:rsidRDefault="00AE3023" w:rsidP="009A6D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Baseline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0381" w14:textId="77777777" w:rsidR="00AE3023" w:rsidRPr="000C6199" w:rsidRDefault="00AE3023" w:rsidP="009A6D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16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5B4" w14:textId="77777777" w:rsidR="00AE3023" w:rsidRPr="000C6199" w:rsidRDefault="00AE3023" w:rsidP="009A6D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20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DC11" w14:textId="77777777" w:rsidR="00AE3023" w:rsidRPr="000C6199" w:rsidRDefault="00AE3023" w:rsidP="009A6DC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24</w:t>
            </w:r>
          </w:p>
        </w:tc>
      </w:tr>
      <w:tr w:rsidR="00AE3023" w:rsidRPr="000C6199" w14:paraId="3FB94A72" w14:textId="77777777" w:rsidTr="007638A3">
        <w:trPr>
          <w:trHeight w:val="278"/>
        </w:trPr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381D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Groups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2A2A7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C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6ACA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T1DM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A16D2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T2DM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712C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C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ontrol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7AA1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T1DM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13D92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T2DM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3BDAA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C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ontrol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0025D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T1DM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7A14C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T2DM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3AF9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C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ontrol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3D234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T1DM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3DE06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T2DM</w:t>
            </w:r>
          </w:p>
        </w:tc>
      </w:tr>
      <w:tr w:rsidR="00AE3023" w:rsidRPr="000C6199" w14:paraId="3842FD14" w14:textId="77777777" w:rsidTr="007638A3">
        <w:trPr>
          <w:trHeight w:val="278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9CF1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EDV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 xml:space="preserve"> 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(μ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L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A2008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53.5±3.75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BD71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54.44±4.43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703FD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53.2±3.41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50E611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53.59±3.97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96E16F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56.35±4.75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35532F33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59.49±5.16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468321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55.22±3.53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216D64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57.27±5.36</w:t>
            </w:r>
          </w:p>
        </w:tc>
        <w:tc>
          <w:tcPr>
            <w:tcW w:w="986" w:type="dxa"/>
            <w:shd w:val="clear" w:color="auto" w:fill="auto"/>
            <w:vAlign w:val="bottom"/>
          </w:tcPr>
          <w:p w14:paraId="446E7E74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59.74±5.29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F5FBE9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21.48±1.32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CDF65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58.97±6.02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386FE8CE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63.2±4.51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  <w:tr w:rsidR="00AE3023" w:rsidRPr="000C6199" w14:paraId="1E0275A5" w14:textId="77777777" w:rsidTr="007638A3">
        <w:trPr>
          <w:trHeight w:val="278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3C4B9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ESV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 xml:space="preserve"> 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(μ</w:t>
            </w:r>
            <w:r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L</w:t>
            </w: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EF2F5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18.58±3.34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B5D52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18.79±2.29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7F518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18.44±2.09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27F8B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20.86±2.18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33F1EE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23.99±1.67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23D509A9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26.8±2.02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E055D6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21.28±2.8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49CA7C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25.89±2.51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86" w:type="dxa"/>
            <w:shd w:val="clear" w:color="auto" w:fill="auto"/>
            <w:vAlign w:val="bottom"/>
          </w:tcPr>
          <w:p w14:paraId="0CE9C56D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28.69±3.54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4799EC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0.62±0.04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8DCD4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28.41±3.63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186CB903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31.21±3.62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  <w:tr w:rsidR="00AE3023" w:rsidRPr="000C6199" w14:paraId="4CE038E4" w14:textId="77777777" w:rsidTr="007638A3">
        <w:trPr>
          <w:trHeight w:val="278"/>
        </w:trPr>
        <w:tc>
          <w:tcPr>
            <w:tcW w:w="1518" w:type="dxa"/>
            <w:shd w:val="clear" w:color="auto" w:fill="auto"/>
            <w:noWrap/>
            <w:vAlign w:val="center"/>
          </w:tcPr>
          <w:p w14:paraId="5F67EE57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EF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F70AC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0.65±0.04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25400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0.66±0.02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D2B7C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0.65±0.03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5A29AF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0.61±0.02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FDFF27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0.57±0.03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1532808B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0.55±0.03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7A1442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0.62±0.04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6817EB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0.55±0.03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86" w:type="dxa"/>
            <w:shd w:val="clear" w:color="auto" w:fill="auto"/>
            <w:vAlign w:val="bottom"/>
          </w:tcPr>
          <w:p w14:paraId="376A7A73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0.52±0.03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E84CB8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3.66±0.18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D3F880" w14:textId="77777777" w:rsidR="00AE3023" w:rsidRPr="000C6199" w:rsidRDefault="00AE3023" w:rsidP="009A6DCA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0.52±0.02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3AF10F2E" w14:textId="77777777" w:rsidR="00AE3023" w:rsidRPr="000C6199" w:rsidRDefault="00AE3023" w:rsidP="009A6DC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0.51±0.02</w:t>
            </w:r>
            <w:r w:rsidRPr="000C6199">
              <w:rPr>
                <w:rFonts w:ascii="Times New Roman" w:eastAsia="DengXi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  <w:tr w:rsidR="007638A3" w:rsidRPr="000C6199" w14:paraId="4896261B" w14:textId="77777777" w:rsidTr="00C623B7">
        <w:trPr>
          <w:trHeight w:val="278"/>
        </w:trPr>
        <w:tc>
          <w:tcPr>
            <w:tcW w:w="1518" w:type="dxa"/>
            <w:shd w:val="clear" w:color="auto" w:fill="auto"/>
            <w:noWrap/>
            <w:vAlign w:val="center"/>
          </w:tcPr>
          <w:p w14:paraId="69388662" w14:textId="3BF8ADBA" w:rsidR="007638A3" w:rsidRPr="000C6199" w:rsidRDefault="007638A3" w:rsidP="007638A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LV mass (mg)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84ED2" w14:textId="7F9F1F31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8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11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4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935F" w14:textId="4758AFD5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32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68F7C" w14:textId="2D76D902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98.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89</w:t>
            </w:r>
            <w:r w:rsidRPr="00A70E58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±5.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B5812" w14:textId="3DCC05A9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±1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E8414" w14:textId="4115C7C6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32</w:t>
            </w:r>
            <w:r w:rsidRPr="00EA5261">
              <w:rPr>
                <w:rFonts w:ascii="DengXian" w:eastAsia="DengXian" w:hAnsi="DengXian" w:cs="Times New Roman" w:hint="eastAsia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DCF6D" w14:textId="7673E8B3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  <w:r w:rsidRPr="00EA5261">
              <w:rPr>
                <w:rFonts w:ascii="DengXian" w:eastAsia="DengXian" w:hAnsi="DengXian" w:cs="Times New Roman" w:hint="eastAsia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B7279" w14:textId="6AE9501F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42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±1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58AF" w14:textId="6C6A9B6A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46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94</w:t>
            </w:r>
            <w:r w:rsidRPr="00EA5261">
              <w:rPr>
                <w:rFonts w:ascii="DengXian" w:eastAsia="DengXian" w:hAnsi="DengXian" w:cs="Times New Roman" w:hint="eastAsia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E0B6B" w14:textId="063229DD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78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  <w:r w:rsidRPr="00EA5261">
              <w:rPr>
                <w:rFonts w:ascii="DengXian" w:eastAsia="DengXian" w:hAnsi="DengXian" w:cs="Times New Roman" w:hint="eastAsia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B32D" w14:textId="6B288984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56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±1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EC51A" w14:textId="04269928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51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77</w:t>
            </w:r>
            <w:r w:rsidRPr="00EA5261">
              <w:rPr>
                <w:rFonts w:ascii="DengXian" w:eastAsia="DengXian" w:hAnsi="DengXian" w:cs="Times New Roman" w:hint="eastAsia"/>
                <w:color w:val="000000"/>
                <w:kern w:val="0"/>
                <w:sz w:val="16"/>
                <w:szCs w:val="16"/>
              </w:rPr>
              <w:t>*</w:t>
            </w:r>
            <w:r w:rsidRPr="00EA5261">
              <w:rPr>
                <w:rFonts w:ascii="DengXian" w:eastAsia="DengXian" w:hAnsi="DengXian" w:cs="Times New Roman" w:hint="eastAsia"/>
                <w:color w:val="000000"/>
                <w:kern w:val="0"/>
                <w:sz w:val="13"/>
                <w:szCs w:val="13"/>
              </w:rPr>
              <w:t>#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C44C0" w14:textId="19A480CA" w:rsidR="007638A3" w:rsidRPr="000C6199" w:rsidRDefault="007638A3" w:rsidP="007638A3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  <w:r w:rsidR="00CF794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F65267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±</w:t>
            </w:r>
            <w:r w:rsidR="00F65267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  <w:r w:rsidRPr="00EA5261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.</w:t>
            </w:r>
            <w:r w:rsidR="00F65267"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Pr="00EA5261">
              <w:rPr>
                <w:rFonts w:ascii="DengXian" w:eastAsia="DengXian" w:hAnsi="DengXian" w:cs="Times New Roman" w:hint="eastAsia"/>
                <w:color w:val="000000"/>
                <w:kern w:val="0"/>
                <w:sz w:val="16"/>
                <w:szCs w:val="16"/>
              </w:rPr>
              <w:t>*</w:t>
            </w:r>
            <w:r w:rsidRPr="00EA5261">
              <w:rPr>
                <w:rFonts w:ascii="DengXian" w:eastAsia="DengXian" w:hAnsi="DengXian" w:cs="Times New Roman" w:hint="eastAsia"/>
                <w:color w:val="000000"/>
                <w:kern w:val="0"/>
                <w:sz w:val="13"/>
                <w:szCs w:val="13"/>
              </w:rPr>
              <w:t># $</w:t>
            </w:r>
          </w:p>
        </w:tc>
      </w:tr>
      <w:tr w:rsidR="00A70E58" w:rsidRPr="000C6199" w14:paraId="2CF39C0F" w14:textId="77777777" w:rsidTr="007638A3">
        <w:trPr>
          <w:trHeight w:val="278"/>
        </w:trPr>
        <w:tc>
          <w:tcPr>
            <w:tcW w:w="1518" w:type="dxa"/>
            <w:shd w:val="clear" w:color="auto" w:fill="auto"/>
            <w:noWrap/>
            <w:vAlign w:val="center"/>
          </w:tcPr>
          <w:p w14:paraId="50F37338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GCPS (%)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9816DE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-17.68±2.02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B20F3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-16.47±2.34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50FEEFF9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-16.30±1.44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48FD5F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-14.97±1.97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2CFE28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-11.59±1.10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1EF36F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-12.99±1.61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6DDE4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-14.30±1.89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F58530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-11.86±1.73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C036724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-11.38±2.08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98AEB6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-14.61±1.75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7365D7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-11.68±1.96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316CE42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-12.27±1.69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  <w:tr w:rsidR="00A70E58" w:rsidRPr="000C6199" w14:paraId="064B4EFD" w14:textId="77777777" w:rsidTr="007638A3">
        <w:trPr>
          <w:trHeight w:val="278"/>
        </w:trPr>
        <w:tc>
          <w:tcPr>
            <w:tcW w:w="1518" w:type="dxa"/>
            <w:shd w:val="clear" w:color="auto" w:fill="auto"/>
            <w:noWrap/>
            <w:vAlign w:val="center"/>
          </w:tcPr>
          <w:p w14:paraId="18B6BC60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GRPS (%)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6568F2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25.22±5.48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77DCFD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25.20±9.59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27659DEB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22.73±6.72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680935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21.02±6.33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35D8A6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15.79±6.22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C51A18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17.21±6.01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86DF03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19.11±5.26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265D30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15.60±6.92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9D1F83E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16.06±5.33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2D3B77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17.64±5.54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4F0F03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13.17±6.23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CFFA434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14.98±5.60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  <w:tr w:rsidR="00A70E58" w:rsidRPr="000C6199" w14:paraId="4E87D4B4" w14:textId="77777777" w:rsidTr="007638A3">
        <w:trPr>
          <w:trHeight w:val="278"/>
        </w:trPr>
        <w:tc>
          <w:tcPr>
            <w:tcW w:w="1518" w:type="dxa"/>
            <w:shd w:val="clear" w:color="auto" w:fill="auto"/>
            <w:noWrap/>
            <w:vAlign w:val="center"/>
          </w:tcPr>
          <w:p w14:paraId="1221E933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GRPSSR 1/s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  <w:noWrap/>
          </w:tcPr>
          <w:p w14:paraId="39FC003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6.08±1.65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A17B7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5.95±1.55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350AB8F5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5.16±1.02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666D56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6.11±1.29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7D7062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4.67±0.85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4D280E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4.90±0.98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0693B9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5.96±1.41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5E1D1E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4.95±1.51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58FB395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4.78±1.17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E930FF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5.27±1.27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501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4.55±1.00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7A6368F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4.63±1.14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  <w:tr w:rsidR="00A70E58" w:rsidRPr="000C6199" w14:paraId="75619CD3" w14:textId="77777777" w:rsidTr="007638A3">
        <w:trPr>
          <w:trHeight w:val="278"/>
        </w:trPr>
        <w:tc>
          <w:tcPr>
            <w:tcW w:w="1518" w:type="dxa"/>
            <w:shd w:val="clear" w:color="auto" w:fill="auto"/>
            <w:noWrap/>
            <w:vAlign w:val="center"/>
          </w:tcPr>
          <w:p w14:paraId="4BF7E58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GCPSSR 1/s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2DCB69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-5.25±1.13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E11A50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-5.13±0.82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11BB5E7C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-4.80±1.04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2480CE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-5.29±0.89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6E3CCB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-3.72±0.59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1F2F68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-4.01±0.52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6A85C5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-4.93±0.58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9A9A00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-3.23±0.54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112DE20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-3.34±0.42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E0294C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-4.53±0.60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9D20E0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-3.39±0.52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40315A1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-3.29±0.69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  <w:tr w:rsidR="00A70E58" w:rsidRPr="000C6199" w14:paraId="0D36F928" w14:textId="77777777" w:rsidTr="007638A3">
        <w:trPr>
          <w:trHeight w:val="278"/>
        </w:trPr>
        <w:tc>
          <w:tcPr>
            <w:tcW w:w="1518" w:type="dxa"/>
            <w:shd w:val="clear" w:color="auto" w:fill="auto"/>
            <w:noWrap/>
            <w:vAlign w:val="center"/>
          </w:tcPr>
          <w:p w14:paraId="3CCA349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GRPDSR 1/s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50CBCB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-5.78±1.91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A6E80A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-6.19±1.33</w:t>
            </w:r>
          </w:p>
        </w:tc>
        <w:tc>
          <w:tcPr>
            <w:tcW w:w="967" w:type="dxa"/>
            <w:tcBorders>
              <w:left w:val="nil"/>
              <w:right w:val="nil"/>
            </w:tcBorders>
            <w:vAlign w:val="center"/>
          </w:tcPr>
          <w:p w14:paraId="10209171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-5.76±0.51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784C4E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-5.98±1.25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42547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-5.06±0.78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E6DF93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-5.16±0.83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1BC885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-5.89±1.38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E8600C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-4.96±1.31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EB97C02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-4.83±1.01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D735C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-5.58±1.48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3750C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-4.43±1.05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0231704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-4.65±0.97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  <w:tr w:rsidR="00A70E58" w:rsidRPr="000C6199" w14:paraId="3A9EAA6A" w14:textId="77777777" w:rsidTr="007638A3">
        <w:trPr>
          <w:trHeight w:val="278"/>
        </w:trPr>
        <w:tc>
          <w:tcPr>
            <w:tcW w:w="1518" w:type="dxa"/>
            <w:shd w:val="clear" w:color="auto" w:fill="auto"/>
            <w:noWrap/>
            <w:vAlign w:val="center"/>
          </w:tcPr>
          <w:p w14:paraId="11011B06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GCPDSR 1/s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765E16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5.63±0.39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0478F0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5.26±0.98</w:t>
            </w:r>
          </w:p>
        </w:tc>
        <w:tc>
          <w:tcPr>
            <w:tcW w:w="967" w:type="dxa"/>
            <w:tcBorders>
              <w:left w:val="nil"/>
              <w:right w:val="nil"/>
            </w:tcBorders>
            <w:vAlign w:val="center"/>
          </w:tcPr>
          <w:p w14:paraId="40A06E46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5.19±0.89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B33A29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5.31±0.82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CB22B8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3.97±0.77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FFAEEE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4.07±0.73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E6C23F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5.13±0.57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4B69FEF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2.85±0.53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D2284BE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3.18±0.59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4B3CAC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4.66±0.70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636F8B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2.95±0.67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EBB1844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3.17±0.62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  <w:tr w:rsidR="00A70E58" w:rsidRPr="000C6199" w14:paraId="2389CAF7" w14:textId="77777777" w:rsidTr="007638A3">
        <w:trPr>
          <w:trHeight w:val="278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C89CF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</w:rPr>
              <w:t>ECV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3FBA38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28.8±1.7</w:t>
            </w: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D7BF1A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28.0±2.1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</w:tcPr>
          <w:p w14:paraId="24CB0A3C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2</w:t>
            </w: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8.3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±</w:t>
            </w: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1.5</w:t>
            </w: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5465B5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28.9±1.4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CE9649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33.0±1.7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5DF0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32.7±1.8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89DEC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27.8±1.5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F497E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33.8±2.0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329AF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33.0±1.6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530048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29.0±1.9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3E9E9A" w14:textId="77777777" w:rsidR="00A70E58" w:rsidRPr="000C6199" w:rsidRDefault="00A70E58" w:rsidP="00A70E58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 w:rsidRPr="000C6199">
              <w:rPr>
                <w:rFonts w:ascii="Times New Roman" w:eastAsia="DengXian" w:hAnsi="Times New Roman" w:cs="Times New Roman"/>
                <w:color w:val="000000" w:themeColor="text1"/>
                <w:kern w:val="0"/>
                <w:sz w:val="13"/>
                <w:szCs w:val="13"/>
              </w:rPr>
              <w:t>34.5±1.9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48A0" w14:textId="77777777" w:rsidR="00A70E58" w:rsidRPr="000C6199" w:rsidRDefault="00A70E58" w:rsidP="00A70E5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C619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34.0±1.4</w:t>
            </w:r>
            <w:r w:rsidRPr="000C6199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*</w:t>
            </w:r>
          </w:p>
        </w:tc>
      </w:tr>
    </w:tbl>
    <w:p w14:paraId="3E7D567E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BF9E9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F4D30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4048D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82AB2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AE606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375B95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13014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5E5E02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95E8C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D0950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AFDA1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80F2D7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F8FE6" w14:textId="720DA86F" w:rsidR="00AE3023" w:rsidRPr="000C6199" w:rsidRDefault="00AE3023" w:rsidP="00AE3023">
      <w:pPr>
        <w:rPr>
          <w:rFonts w:ascii="Times New Roman" w:hAnsi="Times New Roman" w:cs="Times New Roman"/>
          <w:color w:val="000000" w:themeColor="text1"/>
        </w:rPr>
      </w:pPr>
      <w:bookmarkStart w:id="9" w:name="_Hlk107212590"/>
      <w:r>
        <w:rPr>
          <w:rFonts w:ascii="Times New Roman" w:hAnsi="Times New Roman" w:cs="Times New Roman"/>
          <w:color w:val="000000" w:themeColor="text1"/>
        </w:rPr>
        <w:t>P</w:t>
      </w:r>
      <w:r w:rsidRPr="000C6199">
        <w:rPr>
          <w:rFonts w:ascii="Times New Roman" w:hAnsi="Times New Roman" w:cs="Times New Roman"/>
          <w:color w:val="000000" w:themeColor="text1"/>
        </w:rPr>
        <w:t>arameters of the control, T1DM</w:t>
      </w:r>
      <w:r>
        <w:rPr>
          <w:rFonts w:ascii="Times New Roman" w:hAnsi="Times New Roman" w:cs="Times New Roman"/>
          <w:color w:val="000000" w:themeColor="text1"/>
        </w:rPr>
        <w:t>,</w:t>
      </w:r>
      <w:r w:rsidRPr="000C6199">
        <w:rPr>
          <w:rFonts w:ascii="Times New Roman" w:hAnsi="Times New Roman" w:cs="Times New Roman"/>
          <w:color w:val="000000" w:themeColor="text1"/>
        </w:rPr>
        <w:t xml:space="preserve"> and T2DM groups from baseline to 24 weeks. End-diastole volume (EDV), </w:t>
      </w:r>
      <w:r>
        <w:rPr>
          <w:rFonts w:ascii="Times New Roman" w:hAnsi="Times New Roman" w:cs="Times New Roman"/>
          <w:color w:val="000000" w:themeColor="text1"/>
        </w:rPr>
        <w:t>e</w:t>
      </w:r>
      <w:r w:rsidRPr="000C6199">
        <w:rPr>
          <w:rFonts w:ascii="Times New Roman" w:hAnsi="Times New Roman" w:cs="Times New Roman"/>
          <w:color w:val="000000" w:themeColor="text1"/>
        </w:rPr>
        <w:t xml:space="preserve">nd-systole volume (ESV), </w:t>
      </w:r>
      <w:r>
        <w:rPr>
          <w:rFonts w:ascii="Times New Roman" w:hAnsi="Times New Roman" w:cs="Times New Roman"/>
          <w:color w:val="000000" w:themeColor="text1"/>
        </w:rPr>
        <w:t>e</w:t>
      </w:r>
      <w:r w:rsidRPr="000C6199">
        <w:rPr>
          <w:rFonts w:ascii="Times New Roman" w:hAnsi="Times New Roman" w:cs="Times New Roman"/>
          <w:color w:val="000000" w:themeColor="text1"/>
        </w:rPr>
        <w:t xml:space="preserve">jection fraction (EF), </w:t>
      </w:r>
      <w:r>
        <w:rPr>
          <w:rFonts w:ascii="Times New Roman" w:hAnsi="Times New Roman" w:cs="Times New Roman"/>
          <w:color w:val="000000" w:themeColor="text1"/>
        </w:rPr>
        <w:t>g</w:t>
      </w:r>
      <w:r w:rsidRPr="000C6199">
        <w:rPr>
          <w:rFonts w:ascii="Times New Roman" w:hAnsi="Times New Roman" w:cs="Times New Roman"/>
          <w:color w:val="000000" w:themeColor="text1"/>
        </w:rPr>
        <w:t xml:space="preserve">lobal peak circumferential strain (GCPS), </w:t>
      </w:r>
      <w:r>
        <w:rPr>
          <w:rFonts w:ascii="Times New Roman" w:hAnsi="Times New Roman" w:cs="Times New Roman"/>
          <w:color w:val="000000" w:themeColor="text1"/>
        </w:rPr>
        <w:t>g</w:t>
      </w:r>
      <w:r w:rsidRPr="000C6199">
        <w:rPr>
          <w:rFonts w:ascii="Times New Roman" w:hAnsi="Times New Roman" w:cs="Times New Roman"/>
          <w:color w:val="000000" w:themeColor="text1"/>
        </w:rPr>
        <w:t xml:space="preserve">lobal peak radial strain (GRPS), </w:t>
      </w:r>
      <w:r>
        <w:rPr>
          <w:rFonts w:ascii="Times New Roman" w:hAnsi="Times New Roman" w:cs="Times New Roman"/>
          <w:color w:val="000000" w:themeColor="text1"/>
        </w:rPr>
        <w:t>g</w:t>
      </w:r>
      <w:r w:rsidRPr="000C6199">
        <w:rPr>
          <w:rFonts w:ascii="Times New Roman" w:hAnsi="Times New Roman" w:cs="Times New Roman"/>
          <w:color w:val="000000" w:themeColor="text1"/>
        </w:rPr>
        <w:t xml:space="preserve">lobal peak circumferential systolic strain rate (GCPSSR), </w:t>
      </w:r>
      <w:r>
        <w:rPr>
          <w:rFonts w:ascii="Times New Roman" w:hAnsi="Times New Roman" w:cs="Times New Roman"/>
          <w:color w:val="000000" w:themeColor="text1"/>
        </w:rPr>
        <w:t>g</w:t>
      </w:r>
      <w:r w:rsidRPr="000C6199">
        <w:rPr>
          <w:rFonts w:ascii="Times New Roman" w:hAnsi="Times New Roman" w:cs="Times New Roman"/>
          <w:color w:val="000000" w:themeColor="text1"/>
        </w:rPr>
        <w:t xml:space="preserve">lobal peak radial systolic strain rate (GRPSSR), </w:t>
      </w:r>
      <w:r>
        <w:rPr>
          <w:rFonts w:ascii="Times New Roman" w:hAnsi="Times New Roman" w:cs="Times New Roman"/>
          <w:color w:val="000000" w:themeColor="text1"/>
        </w:rPr>
        <w:t>g</w:t>
      </w:r>
      <w:r w:rsidRPr="000C6199">
        <w:rPr>
          <w:rFonts w:ascii="Times New Roman" w:hAnsi="Times New Roman" w:cs="Times New Roman"/>
          <w:color w:val="000000" w:themeColor="text1"/>
        </w:rPr>
        <w:t xml:space="preserve">lobal peak circumferential diastolic strain rate (GCPDSR), </w:t>
      </w:r>
      <w:r>
        <w:rPr>
          <w:rFonts w:ascii="Times New Roman" w:hAnsi="Times New Roman" w:cs="Times New Roman"/>
          <w:color w:val="000000" w:themeColor="text1"/>
        </w:rPr>
        <w:t>g</w:t>
      </w:r>
      <w:r w:rsidRPr="000C6199">
        <w:rPr>
          <w:rFonts w:ascii="Times New Roman" w:hAnsi="Times New Roman" w:cs="Times New Roman"/>
          <w:color w:val="000000" w:themeColor="text1"/>
        </w:rPr>
        <w:t>lobal peak radial diastolic strain rate (GRPDSR)</w:t>
      </w:r>
      <w:r>
        <w:rPr>
          <w:rFonts w:ascii="Times New Roman" w:hAnsi="Times New Roman" w:cs="Times New Roman"/>
          <w:color w:val="000000" w:themeColor="text1"/>
        </w:rPr>
        <w:t>,</w:t>
      </w:r>
      <w:r w:rsidRPr="000C6199">
        <w:rPr>
          <w:rFonts w:ascii="Times New Roman" w:hAnsi="Times New Roman" w:cs="Times New Roman"/>
          <w:color w:val="000000" w:themeColor="text1"/>
        </w:rPr>
        <w:t xml:space="preserve"> and </w:t>
      </w:r>
      <w:r>
        <w:rPr>
          <w:rFonts w:ascii="Times New Roman" w:hAnsi="Times New Roman" w:cs="Times New Roman"/>
          <w:color w:val="000000" w:themeColor="text1"/>
        </w:rPr>
        <w:t>e</w:t>
      </w:r>
      <w:r w:rsidRPr="000C6199">
        <w:rPr>
          <w:rFonts w:ascii="Times New Roman" w:hAnsi="Times New Roman" w:cs="Times New Roman"/>
          <w:color w:val="000000" w:themeColor="text1"/>
        </w:rPr>
        <w:t>xtracellular volume fraction (ECV). Data are presented as mean±standard deviation, *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6199">
        <w:rPr>
          <w:rFonts w:ascii="Times New Roman" w:hAnsi="Times New Roman" w:cs="Times New Roman"/>
          <w:color w:val="000000" w:themeColor="text1"/>
        </w:rPr>
        <w:t>and $,</w:t>
      </w:r>
      <w:r>
        <w:rPr>
          <w:rFonts w:ascii="Times New Roman" w:hAnsi="Times New Roman" w:cs="Times New Roman"/>
          <w:color w:val="000000" w:themeColor="text1"/>
        </w:rPr>
        <w:t xml:space="preserve"> P</w:t>
      </w:r>
      <w:r>
        <w:rPr>
          <w:rFonts w:ascii="Times New Roman" w:hAnsi="Times New Roman" w:cs="Times New Roman" w:hint="eastAsia"/>
          <w:color w:val="000000" w:themeColor="text1"/>
        </w:rPr>
        <w:t>&lt;</w:t>
      </w:r>
      <w:r w:rsidRPr="000C6199">
        <w:rPr>
          <w:rFonts w:ascii="Times New Roman" w:hAnsi="Times New Roman" w:cs="Times New Roman"/>
          <w:color w:val="000000" w:themeColor="text1"/>
        </w:rPr>
        <w:t xml:space="preserve">0.05 </w:t>
      </w:r>
      <w:r w:rsidRPr="00C876E1">
        <w:rPr>
          <w:rFonts w:ascii="Times New Roman" w:hAnsi="Times New Roman" w:cs="Times New Roman"/>
          <w:i/>
          <w:iCs/>
          <w:color w:val="000000" w:themeColor="text1"/>
        </w:rPr>
        <w:t>vs</w:t>
      </w:r>
      <w:r w:rsidRPr="000C6199">
        <w:rPr>
          <w:rFonts w:ascii="Times New Roman" w:hAnsi="Times New Roman" w:cs="Times New Roman"/>
          <w:color w:val="000000" w:themeColor="text1"/>
        </w:rPr>
        <w:t xml:space="preserve">. control group and T2DM </w:t>
      </w:r>
      <w:r w:rsidRPr="00C876E1">
        <w:rPr>
          <w:rFonts w:ascii="Times New Roman" w:hAnsi="Times New Roman" w:cs="Times New Roman"/>
          <w:i/>
          <w:iCs/>
          <w:color w:val="000000" w:themeColor="text1"/>
        </w:rPr>
        <w:t>vs</w:t>
      </w:r>
      <w:r w:rsidRPr="000C6199">
        <w:rPr>
          <w:rFonts w:ascii="Times New Roman" w:hAnsi="Times New Roman" w:cs="Times New Roman"/>
          <w:color w:val="000000" w:themeColor="text1"/>
        </w:rPr>
        <w:t>. T1DM at the same time point</w:t>
      </w:r>
      <w:r>
        <w:rPr>
          <w:rFonts w:ascii="Times New Roman" w:hAnsi="Times New Roman" w:cs="Times New Roman"/>
          <w:color w:val="000000" w:themeColor="text1"/>
        </w:rPr>
        <w:t>s</w:t>
      </w:r>
      <w:r w:rsidRPr="000C6199">
        <w:rPr>
          <w:rFonts w:ascii="Times New Roman" w:hAnsi="Times New Roman" w:cs="Times New Roman"/>
          <w:color w:val="000000" w:themeColor="text1"/>
        </w:rPr>
        <w:t>. (</w:t>
      </w:r>
      <w:r>
        <w:rPr>
          <w:rFonts w:ascii="Times New Roman" w:hAnsi="Times New Roman" w:cs="Times New Roman"/>
          <w:color w:val="000000" w:themeColor="text1"/>
        </w:rPr>
        <w:t>t-</w:t>
      </w:r>
      <w:r w:rsidRPr="000C6199">
        <w:rPr>
          <w:rFonts w:ascii="Times New Roman" w:hAnsi="Times New Roman" w:cs="Times New Roman"/>
          <w:color w:val="000000" w:themeColor="text1"/>
        </w:rPr>
        <w:t>test) and any two of the multiple groups</w:t>
      </w:r>
      <w:r>
        <w:rPr>
          <w:rFonts w:ascii="Times New Roman" w:hAnsi="Times New Roman" w:cs="Times New Roman"/>
          <w:color w:val="000000" w:themeColor="text1"/>
        </w:rPr>
        <w:t>’</w:t>
      </w:r>
      <w:r w:rsidRPr="000C6199">
        <w:rPr>
          <w:rFonts w:ascii="Times New Roman" w:hAnsi="Times New Roman" w:cs="Times New Roman"/>
          <w:color w:val="000000" w:themeColor="text1"/>
        </w:rPr>
        <w:t xml:space="preserve"> comparison (ANOVA).</w:t>
      </w:r>
    </w:p>
    <w:bookmarkEnd w:id="9"/>
    <w:p w14:paraId="1BF0E46B" w14:textId="77777777" w:rsidR="003C1848" w:rsidRPr="00AE3023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77AD33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C2637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2D7A9" w14:textId="77777777" w:rsidR="003C1848" w:rsidRPr="000C6199" w:rsidRDefault="003C1848" w:rsidP="003C18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421A6" w14:textId="77777777" w:rsidR="00C8178F" w:rsidRPr="003C1848" w:rsidRDefault="00C8178F"/>
    <w:sectPr w:rsidR="00C8178F" w:rsidRPr="003C1848" w:rsidSect="003C18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6EE2" w14:textId="77777777" w:rsidR="0026232C" w:rsidRDefault="0026232C" w:rsidP="003C1848">
      <w:r>
        <w:separator/>
      </w:r>
    </w:p>
  </w:endnote>
  <w:endnote w:type="continuationSeparator" w:id="0">
    <w:p w14:paraId="62E1086C" w14:textId="77777777" w:rsidR="0026232C" w:rsidRDefault="0026232C" w:rsidP="003C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ACE9" w14:textId="77777777" w:rsidR="0026232C" w:rsidRDefault="0026232C" w:rsidP="003C1848">
      <w:r>
        <w:separator/>
      </w:r>
    </w:p>
  </w:footnote>
  <w:footnote w:type="continuationSeparator" w:id="0">
    <w:p w14:paraId="5BFAB987" w14:textId="77777777" w:rsidR="0026232C" w:rsidRDefault="0026232C" w:rsidP="003C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EDD"/>
    <w:multiLevelType w:val="hybridMultilevel"/>
    <w:tmpl w:val="E476378A"/>
    <w:lvl w:ilvl="0" w:tplc="D2A6C44A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205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D0"/>
    <w:rsid w:val="00074352"/>
    <w:rsid w:val="001057C0"/>
    <w:rsid w:val="00145A7F"/>
    <w:rsid w:val="001A0E17"/>
    <w:rsid w:val="0026232C"/>
    <w:rsid w:val="003C1848"/>
    <w:rsid w:val="004B67D0"/>
    <w:rsid w:val="007638A3"/>
    <w:rsid w:val="00A021F4"/>
    <w:rsid w:val="00A70E58"/>
    <w:rsid w:val="00AA3E55"/>
    <w:rsid w:val="00AE3023"/>
    <w:rsid w:val="00C623B7"/>
    <w:rsid w:val="00C8178F"/>
    <w:rsid w:val="00CC3B5A"/>
    <w:rsid w:val="00CF7941"/>
    <w:rsid w:val="00EC124A"/>
    <w:rsid w:val="00F13A2C"/>
    <w:rsid w:val="00F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E5FBC"/>
  <w15:chartTrackingRefBased/>
  <w15:docId w15:val="{3BEA0906-A262-492E-BAC9-5ED8BD98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84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184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3C1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18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C184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C1848"/>
  </w:style>
  <w:style w:type="paragraph" w:styleId="BalloonText">
    <w:name w:val="Balloon Text"/>
    <w:basedOn w:val="Normal"/>
    <w:link w:val="BalloonTextChar"/>
    <w:uiPriority w:val="99"/>
    <w:semiHidden/>
    <w:unhideWhenUsed/>
    <w:rsid w:val="003C18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48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84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C1848"/>
    <w:rPr>
      <w:sz w:val="21"/>
      <w:szCs w:val="21"/>
    </w:rPr>
  </w:style>
  <w:style w:type="paragraph" w:customStyle="1" w:styleId="EndNoteBibliographyTitle">
    <w:name w:val="EndNote Bibliography Title"/>
    <w:basedOn w:val="Normal"/>
    <w:link w:val="EndNoteBibliographyTitle0"/>
    <w:rsid w:val="003C1848"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3C1848"/>
    <w:rPr>
      <w:rFonts w:ascii="Calibri" w:hAnsi="Calibri" w:cs="Calibri"/>
      <w:sz w:val="20"/>
    </w:rPr>
  </w:style>
  <w:style w:type="paragraph" w:customStyle="1" w:styleId="EndNoteBibliography">
    <w:name w:val="EndNote Bibliography"/>
    <w:basedOn w:val="Normal"/>
    <w:link w:val="EndNoteBibliography0"/>
    <w:rsid w:val="003C1848"/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3C1848"/>
    <w:rPr>
      <w:rFonts w:ascii="Calibri" w:hAnsi="Calibri" w:cs="Calibri"/>
      <w:sz w:val="20"/>
    </w:rPr>
  </w:style>
  <w:style w:type="paragraph" w:styleId="ListParagraph">
    <w:name w:val="List Paragraph"/>
    <w:basedOn w:val="Normal"/>
    <w:uiPriority w:val="34"/>
    <w:qFormat/>
    <w:rsid w:val="003C1848"/>
    <w:pPr>
      <w:ind w:firstLineChars="200" w:firstLine="420"/>
    </w:pPr>
  </w:style>
  <w:style w:type="paragraph" w:styleId="Revision">
    <w:name w:val="Revision"/>
    <w:hidden/>
    <w:uiPriority w:val="99"/>
    <w:semiHidden/>
    <w:rsid w:val="00A7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5EE1-60D0-445E-BFFB-A6D96B83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zhanghongkai19920901</dc:creator>
  <cp:keywords/>
  <dc:description/>
  <cp:lastModifiedBy>Giulia Valsecchi</cp:lastModifiedBy>
  <cp:revision>11</cp:revision>
  <dcterms:created xsi:type="dcterms:W3CDTF">2022-04-26T07:53:00Z</dcterms:created>
  <dcterms:modified xsi:type="dcterms:W3CDTF">2023-10-25T06:22:00Z</dcterms:modified>
</cp:coreProperties>
</file>