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E7FF" w14:textId="77777777" w:rsidR="009D33C6" w:rsidRDefault="002103D7">
      <w:pPr>
        <w:pStyle w:val="Heading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Supplementary Material</w:t>
      </w:r>
    </w:p>
    <w:p w14:paraId="5A7EEE10" w14:textId="77777777" w:rsidR="009D33C6" w:rsidRDefault="002103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 xml:space="preserve">Table 1. HPLC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nalysis of SCFAs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1126"/>
        <w:gridCol w:w="977"/>
        <w:gridCol w:w="1760"/>
        <w:gridCol w:w="2322"/>
      </w:tblGrid>
      <w:tr w:rsidR="009D33C6" w14:paraId="7E5160AF" w14:textId="77777777">
        <w:trPr>
          <w:trHeight w:hRule="exact" w:val="340"/>
          <w:jc w:val="center"/>
        </w:trPr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7FC024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Parameters</w:t>
            </w:r>
          </w:p>
        </w:tc>
        <w:tc>
          <w:tcPr>
            <w:tcW w:w="0" w:type="auto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FB073D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Conditions</w:t>
            </w:r>
          </w:p>
        </w:tc>
      </w:tr>
      <w:tr w:rsidR="009D33C6" w14:paraId="7D6C5B82" w14:textId="77777777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71C4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HPLC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0394B3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Waters Arc Premier HPLC system</w:t>
            </w:r>
          </w:p>
        </w:tc>
      </w:tr>
      <w:tr w:rsidR="009D33C6" w14:paraId="44807605" w14:textId="77777777">
        <w:trPr>
          <w:jc w:val="center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FF8B2E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Column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68B2E6B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Xselect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HSS T3 column (4.6 × 250 mm, 5 µm)</w:t>
            </w:r>
          </w:p>
        </w:tc>
      </w:tr>
      <w:tr w:rsidR="009D33C6" w14:paraId="1C7C4A82" w14:textId="77777777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3C6BAC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Mobile solvent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FB4E66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Time (min)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B594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Flow rate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F9CB170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A: Acetonitrile (%)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94FFBD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B: </w:t>
            </w:r>
            <w:r>
              <w:rPr>
                <w:rFonts w:ascii="Times New Roman" w:hAnsi="Times New Roman" w:cs="Times New Roman" w:hint="eastAsia"/>
                <w:sz w:val="20"/>
                <w:szCs w:val="22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hosphate solution (%)</w:t>
            </w:r>
          </w:p>
        </w:tc>
      </w:tr>
      <w:tr w:rsidR="009D33C6" w14:paraId="00F443E0" w14:textId="7777777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7431EF0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06C27E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 w:hint="eastAsia"/>
                <w:sz w:val="20"/>
                <w:szCs w:val="16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60256E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8B5A4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25AD35C3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</w:tr>
      <w:tr w:rsidR="009D33C6" w14:paraId="6F9422AB" w14:textId="7777777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5DC872C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3A6F8F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8.00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6BEAE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5DEB1B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711591A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</w:tr>
      <w:tr w:rsidR="009D33C6" w14:paraId="36488B4E" w14:textId="7777777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102ED70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5BAA26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9B19B8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367E3D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1195AE33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</w:tr>
      <w:tr w:rsidR="009D33C6" w14:paraId="2FE3B0C9" w14:textId="7777777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81512B2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7AE498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16.01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8252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45B3C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E1CBF4C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</w:tr>
      <w:tr w:rsidR="009D33C6" w14:paraId="6341C7CB" w14:textId="77777777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D01D155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C87A33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20.00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4EBF0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C483B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BCBC498" w14:textId="77777777" w:rsidR="009D33C6" w:rsidRDefault="002103D7">
            <w:pPr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95</w:t>
            </w:r>
          </w:p>
        </w:tc>
      </w:tr>
      <w:tr w:rsidR="009D33C6" w14:paraId="21F760A2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9AA902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Column temperature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152B20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30℃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3A901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D33C6" w14:paraId="713288A4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A42F574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Injection volume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5CF2B5F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2"/>
              </w:rPr>
              <w:t>μL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14:paraId="57BFB93F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D33C6" w14:paraId="233CF25A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AB0E4DA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Detector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2F4860FA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UV/Vis 210nm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BD323D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D33C6" w14:paraId="76827A5D" w14:textId="77777777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2A3644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ampling rate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270CB2A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 w:hint="eastAsia"/>
                <w:sz w:val="20"/>
                <w:szCs w:val="16"/>
              </w:rPr>
              <w:t>10 points/second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2EB27F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D33C6" w14:paraId="2C1AE1FA" w14:textId="77777777">
        <w:trPr>
          <w:jc w:val="center"/>
        </w:trPr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9D45E3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 w:hint="eastAsia"/>
                <w:sz w:val="20"/>
                <w:szCs w:val="22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ata model</w:t>
            </w:r>
          </w:p>
        </w:tc>
        <w:tc>
          <w:tcPr>
            <w:tcW w:w="0" w:type="auto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8ED1EE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 w:hint="eastAsia"/>
                <w:sz w:val="20"/>
                <w:szCs w:val="16"/>
              </w:rPr>
              <w:t>Absorbance - MBF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887B4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14:paraId="1E5C08A4" w14:textId="77777777" w:rsidR="009D33C6" w:rsidRDefault="009D33C6">
      <w:pPr>
        <w:rPr>
          <w:rFonts w:ascii="Times New Roman" w:hAnsi="Times New Roman" w:cs="Times New Roman"/>
        </w:rPr>
      </w:pPr>
    </w:p>
    <w:p w14:paraId="4BC446BB" w14:textId="77777777" w:rsidR="009D33C6" w:rsidRDefault="002103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. HPLC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nalysis of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conjugated bile salts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196"/>
        <w:gridCol w:w="1756"/>
        <w:gridCol w:w="2864"/>
      </w:tblGrid>
      <w:tr w:rsidR="009D33C6" w14:paraId="188216F3" w14:textId="77777777">
        <w:trPr>
          <w:trHeight w:hRule="exact" w:val="340"/>
          <w:jc w:val="center"/>
        </w:trPr>
        <w:tc>
          <w:tcPr>
            <w:tcW w:w="2122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DA54E4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</w:p>
        </w:tc>
        <w:tc>
          <w:tcPr>
            <w:tcW w:w="5816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F78A5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</w:p>
        </w:tc>
      </w:tr>
      <w:tr w:rsidR="009D33C6" w14:paraId="001A316D" w14:textId="77777777">
        <w:trPr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B733BB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HPLC</w:t>
            </w:r>
          </w:p>
        </w:tc>
        <w:tc>
          <w:tcPr>
            <w:tcW w:w="581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486366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Waters Arc Premier HPLC system</w:t>
            </w:r>
          </w:p>
        </w:tc>
      </w:tr>
      <w:tr w:rsidR="009D33C6" w14:paraId="488A7D02" w14:textId="77777777">
        <w:trPr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6CF55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58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ACB43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Waters TC-18 C18 reverse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phase chromatography column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(4.6 × 250 mm, 5 µm)</w:t>
            </w:r>
          </w:p>
        </w:tc>
      </w:tr>
      <w:tr w:rsidR="009D33C6" w14:paraId="12B4C837" w14:textId="77777777">
        <w:trPr>
          <w:jc w:val="center"/>
        </w:trPr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EA9AE2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olumn flow rate</w:t>
            </w:r>
          </w:p>
        </w:tc>
        <w:tc>
          <w:tcPr>
            <w:tcW w:w="58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A448BD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mL/min</w:t>
            </w:r>
          </w:p>
        </w:tc>
      </w:tr>
      <w:tr w:rsidR="009D33C6" w14:paraId="5DF334CD" w14:textId="77777777">
        <w:trPr>
          <w:jc w:val="center"/>
        </w:trPr>
        <w:tc>
          <w:tcPr>
            <w:tcW w:w="212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C71A00D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Mobile solvent</w:t>
            </w:r>
          </w:p>
        </w:tc>
        <w:tc>
          <w:tcPr>
            <w:tcW w:w="29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E15E3CB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7.5mmol/L tetra-butylammonium bisulfate in acetonitrile-water solution (60:40, pH 2.5)</w:t>
            </w:r>
          </w:p>
        </w:tc>
        <w:tc>
          <w:tcPr>
            <w:tcW w:w="286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8D0D11D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B: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7.5mmol/L tetra-butylammonium bisulfate in acetonitrile-water solution (30:70, pH 2.5)</w:t>
            </w:r>
          </w:p>
        </w:tc>
      </w:tr>
      <w:tr w:rsidR="009D33C6" w14:paraId="77F9401E" w14:textId="77777777">
        <w:trPr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563D928F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132C5BFB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27D17278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10%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2921279B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90%</w:t>
            </w:r>
          </w:p>
        </w:tc>
      </w:tr>
      <w:tr w:rsidR="009D33C6" w14:paraId="669619D9" w14:textId="77777777">
        <w:trPr>
          <w:trHeight w:val="654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301DC4CC" w14:textId="77777777" w:rsidR="009D33C6" w:rsidRDefault="009D3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14:paraId="0113905E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percentage of mobile phase B increases from 10% to 70% in 30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minut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es</w:t>
            </w:r>
          </w:p>
        </w:tc>
      </w:tr>
      <w:tr w:rsidR="009D33C6" w14:paraId="459D788C" w14:textId="77777777">
        <w:trPr>
          <w:jc w:val="center"/>
        </w:trPr>
        <w:tc>
          <w:tcPr>
            <w:tcW w:w="212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6A8069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Flow rate</w:t>
            </w:r>
          </w:p>
        </w:tc>
        <w:tc>
          <w:tcPr>
            <w:tcW w:w="581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BCD14A3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 mL/min</w:t>
            </w:r>
          </w:p>
        </w:tc>
      </w:tr>
      <w:tr w:rsidR="009D33C6" w14:paraId="5CCC80CA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52669B4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Column temperature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14:paraId="6DB1E5DF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30℃</w:t>
            </w:r>
          </w:p>
        </w:tc>
      </w:tr>
      <w:tr w:rsidR="009D33C6" w14:paraId="0CB8005B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C75AB10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Injection volume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14:paraId="39304AF2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</w:p>
        </w:tc>
      </w:tr>
      <w:tr w:rsidR="009D33C6" w14:paraId="480983FE" w14:textId="77777777">
        <w:trPr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9F25FC1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etection wavelength </w:t>
            </w:r>
          </w:p>
        </w:tc>
        <w:tc>
          <w:tcPr>
            <w:tcW w:w="5816" w:type="dxa"/>
            <w:gridSpan w:val="3"/>
            <w:shd w:val="clear" w:color="auto" w:fill="auto"/>
            <w:vAlign w:val="center"/>
          </w:tcPr>
          <w:p w14:paraId="32502789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 nm</w:t>
            </w:r>
          </w:p>
        </w:tc>
      </w:tr>
      <w:tr w:rsidR="009D33C6" w14:paraId="6D82D354" w14:textId="77777777">
        <w:trPr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197D38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Detector</w:t>
            </w:r>
          </w:p>
        </w:tc>
        <w:tc>
          <w:tcPr>
            <w:tcW w:w="5816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E58DEE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Waters 2489 UV / visible light</w:t>
            </w:r>
          </w:p>
        </w:tc>
      </w:tr>
    </w:tbl>
    <w:p w14:paraId="4EF21E9F" w14:textId="77777777" w:rsidR="009D33C6" w:rsidRDefault="009D33C6">
      <w:pPr>
        <w:rPr>
          <w:rFonts w:ascii="Times New Roman" w:hAnsi="Times New Roman" w:cs="Times New Roman"/>
        </w:rPr>
      </w:pPr>
    </w:p>
    <w:p w14:paraId="398DA330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09BA31B9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47122C0C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1F3097C9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263BC22D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5D950F1D" w14:textId="77777777" w:rsidR="009D33C6" w:rsidRDefault="002103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Supplementary </w:t>
      </w:r>
      <w:r>
        <w:rPr>
          <w:rFonts w:ascii="Times New Roman" w:hAnsi="Times New Roman" w:cs="Times New Roman"/>
        </w:rPr>
        <w:t xml:space="preserve">Table 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/>
        </w:rPr>
        <w:t>rimer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for qPCR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5816"/>
      </w:tblGrid>
      <w:tr w:rsidR="009D33C6" w14:paraId="56A33E39" w14:textId="77777777">
        <w:trPr>
          <w:trHeight w:hRule="exact" w:val="340"/>
          <w:jc w:val="center"/>
        </w:trPr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1B26A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Primer</w:t>
            </w:r>
          </w:p>
        </w:tc>
        <w:tc>
          <w:tcPr>
            <w:tcW w:w="58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64F0C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equences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9D33C6" w14:paraId="6AC60899" w14:textId="77777777">
        <w:trPr>
          <w:jc w:val="center"/>
        </w:trPr>
        <w:tc>
          <w:tcPr>
            <w:tcW w:w="212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F96F9C2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16s-F</w:t>
            </w:r>
          </w:p>
        </w:tc>
        <w:tc>
          <w:tcPr>
            <w:tcW w:w="581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F8544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GGTAGTCCACACAGTAAACGATGAA</w:t>
            </w:r>
          </w:p>
        </w:tc>
      </w:tr>
      <w:tr w:rsidR="009D33C6" w14:paraId="4093D67E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4C97F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16s-R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2E6FA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CCCGTCAAATTCCTTTGAGTTTC</w:t>
            </w:r>
          </w:p>
        </w:tc>
      </w:tr>
      <w:tr w:rsidR="009D33C6" w14:paraId="28D176CE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8792B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BT</w:t>
            </w:r>
            <w:r>
              <w:rPr>
                <w:rFonts w:ascii="Times New Roman" w:hAnsi="Times New Roman" w:cs="Times New Roman" w:hint="eastAsia"/>
                <w:i/>
                <w:iCs/>
              </w:rPr>
              <w:t>_</w:t>
            </w:r>
            <w:r>
              <w:rPr>
                <w:rFonts w:ascii="Times New Roman" w:hAnsi="Times New Roman" w:cs="Times New Roman"/>
                <w:i/>
                <w:iCs/>
              </w:rPr>
              <w:t>0416</w:t>
            </w:r>
            <w:r>
              <w:rPr>
                <w:rFonts w:ascii="Times New Roman" w:hAnsi="Times New Roman" w:cs="Times New Roman" w:hint="eastAsia"/>
              </w:rPr>
              <w:t>(B.T)-F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6D0E7C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CCAGCCTCTGAAACTGGAGG</w:t>
            </w:r>
          </w:p>
        </w:tc>
      </w:tr>
      <w:tr w:rsidR="009D33C6" w14:paraId="4F954259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C77975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BT</w:t>
            </w:r>
            <w:r>
              <w:rPr>
                <w:rFonts w:ascii="Times New Roman" w:hAnsi="Times New Roman" w:cs="Times New Roman" w:hint="eastAsia"/>
                <w:i/>
                <w:iCs/>
              </w:rPr>
              <w:t>_</w:t>
            </w:r>
            <w:r>
              <w:rPr>
                <w:rFonts w:ascii="Times New Roman" w:hAnsi="Times New Roman" w:cs="Times New Roman"/>
                <w:i/>
                <w:iCs/>
              </w:rPr>
              <w:t>0416</w:t>
            </w:r>
            <w:r>
              <w:rPr>
                <w:rFonts w:ascii="Times New Roman" w:hAnsi="Times New Roman" w:cs="Times New Roman" w:hint="eastAsia"/>
              </w:rPr>
              <w:t>(B.T)-R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8B2EF5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TTCTCCGTCATTCCCATCGC</w:t>
            </w:r>
          </w:p>
        </w:tc>
      </w:tr>
      <w:tr w:rsidR="009D33C6" w14:paraId="419591A7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F25E7" w14:textId="77777777" w:rsidR="009D33C6" w:rsidRDefault="002103D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BT</w:t>
            </w:r>
            <w:r>
              <w:rPr>
                <w:rFonts w:ascii="Times New Roman" w:hAnsi="Times New Roman" w:cs="Times New Roman" w:hint="eastAsia"/>
                <w:i/>
                <w:iCs/>
              </w:rPr>
              <w:t>_</w:t>
            </w:r>
            <w:r>
              <w:rPr>
                <w:rFonts w:ascii="Times New Roman" w:hAnsi="Times New Roman" w:cs="Times New Roman"/>
                <w:i/>
                <w:iCs/>
              </w:rPr>
              <w:t>0416</w:t>
            </w:r>
            <w:r>
              <w:rPr>
                <w:rFonts w:ascii="Times New Roman" w:hAnsi="Times New Roman" w:cs="Times New Roman" w:hint="eastAsia"/>
              </w:rPr>
              <w:t>(B.D)-F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DD30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TAGGCGCCGATTGGAAAACT</w:t>
            </w:r>
          </w:p>
        </w:tc>
      </w:tr>
      <w:tr w:rsidR="009D33C6" w14:paraId="50516A12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0192E7" w14:textId="77777777" w:rsidR="009D33C6" w:rsidRDefault="002103D7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BT</w:t>
            </w:r>
            <w:r>
              <w:rPr>
                <w:rFonts w:ascii="Times New Roman" w:hAnsi="Times New Roman" w:cs="Times New Roman" w:hint="eastAsia"/>
                <w:i/>
                <w:iCs/>
              </w:rPr>
              <w:t>_</w:t>
            </w:r>
            <w:r>
              <w:rPr>
                <w:rFonts w:ascii="Times New Roman" w:hAnsi="Times New Roman" w:cs="Times New Roman"/>
                <w:i/>
                <w:iCs/>
              </w:rPr>
              <w:t>0416</w:t>
            </w:r>
            <w:r>
              <w:rPr>
                <w:rFonts w:ascii="Times New Roman" w:hAnsi="Times New Roman" w:cs="Times New Roman" w:hint="eastAsia"/>
              </w:rPr>
              <w:t>(B.D)-R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6D7C9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AGTCCCACTACGCCAATGTC</w:t>
            </w:r>
          </w:p>
        </w:tc>
      </w:tr>
      <w:tr w:rsidR="009D33C6" w14:paraId="09D63FA0" w14:textId="77777777">
        <w:trPr>
          <w:jc w:val="center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5F1DBD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ismA</w:t>
            </w:r>
            <w:proofErr w:type="spellEnd"/>
            <w:r>
              <w:rPr>
                <w:rFonts w:ascii="Times New Roman" w:hAnsi="Times New Roman" w:cs="Times New Roman" w:hint="eastAsia"/>
              </w:rPr>
              <w:t>-F</w:t>
            </w:r>
          </w:p>
        </w:tc>
        <w:tc>
          <w:tcPr>
            <w:tcW w:w="58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4B66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GGGCTTCACAAAGACAGACA</w:t>
            </w:r>
          </w:p>
        </w:tc>
      </w:tr>
      <w:tr w:rsidR="009D33C6" w14:paraId="6E2F30FC" w14:textId="77777777">
        <w:trPr>
          <w:jc w:val="center"/>
        </w:trPr>
        <w:tc>
          <w:tcPr>
            <w:tcW w:w="2122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B538510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ismA</w:t>
            </w:r>
            <w:proofErr w:type="spellEnd"/>
            <w:r>
              <w:rPr>
                <w:rFonts w:ascii="Times New Roman" w:hAnsi="Times New Roman" w:cs="Times New Roman" w:hint="eastAsia"/>
              </w:rPr>
              <w:t>-R</w:t>
            </w:r>
          </w:p>
        </w:tc>
        <w:tc>
          <w:tcPr>
            <w:tcW w:w="581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4E24A087" w14:textId="77777777" w:rsidR="009D33C6" w:rsidRDefault="00210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GTGCTCAATGCCGAACATAATC</w:t>
            </w:r>
          </w:p>
        </w:tc>
      </w:tr>
    </w:tbl>
    <w:p w14:paraId="23771A80" w14:textId="77777777" w:rsidR="009D33C6" w:rsidRDefault="009D33C6">
      <w:pPr>
        <w:rPr>
          <w:rFonts w:ascii="Times New Roman" w:hAnsi="Times New Roman" w:cs="Times New Roman"/>
        </w:rPr>
      </w:pPr>
    </w:p>
    <w:p w14:paraId="2B406A28" w14:textId="1881CF10" w:rsidR="009D33C6" w:rsidRDefault="009D33C6">
      <w:pPr>
        <w:rPr>
          <w:noProof/>
        </w:rPr>
      </w:pPr>
    </w:p>
    <w:p w14:paraId="46F16577" w14:textId="69A4CD2C" w:rsidR="002103D7" w:rsidRDefault="002103D7">
      <w:pPr>
        <w:rPr>
          <w:noProof/>
        </w:rPr>
      </w:pPr>
    </w:p>
    <w:p w14:paraId="72600917" w14:textId="6949BE13" w:rsidR="002103D7" w:rsidRDefault="002103D7">
      <w:pPr>
        <w:rPr>
          <w:noProof/>
        </w:rPr>
      </w:pPr>
    </w:p>
    <w:p w14:paraId="4D0DCF85" w14:textId="2827F0D6" w:rsidR="002103D7" w:rsidRDefault="002103D7">
      <w:pPr>
        <w:rPr>
          <w:noProof/>
        </w:rPr>
      </w:pPr>
      <w:r>
        <w:rPr>
          <w:rFonts w:ascii="Times New Roman" w:hAnsi="Times New Roman" w:cs="Times New Roman"/>
          <w:noProof/>
          <w:szCs w:val="21"/>
          <w:shd w:val="clear" w:color="auto" w:fill="FFFFFF"/>
        </w:rPr>
        <w:drawing>
          <wp:anchor distT="0" distB="0" distL="114300" distR="114300" simplePos="0" relativeHeight="251657216" behindDoc="0" locked="0" layoutInCell="1" allowOverlap="1" wp14:anchorId="57B04F9D" wp14:editId="7023699A">
            <wp:simplePos x="0" y="0"/>
            <wp:positionH relativeFrom="column">
              <wp:posOffset>-420223</wp:posOffset>
            </wp:positionH>
            <wp:positionV relativeFrom="paragraph">
              <wp:posOffset>372287</wp:posOffset>
            </wp:positionV>
            <wp:extent cx="6113531" cy="1923607"/>
            <wp:effectExtent l="0" t="0" r="1905" b="635"/>
            <wp:wrapTopAndBottom/>
            <wp:docPr id="1" name="Picture 1" descr="A screenshot of a computer code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code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3531" cy="1923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5E9ED0" w14:textId="3A24AD6B" w:rsidR="002103D7" w:rsidRDefault="002103D7">
      <w:pPr>
        <w:rPr>
          <w:noProof/>
        </w:rPr>
      </w:pPr>
    </w:p>
    <w:p w14:paraId="339C53FE" w14:textId="4CEC8144" w:rsidR="002103D7" w:rsidRDefault="002103D7">
      <w:pPr>
        <w:rPr>
          <w:rFonts w:ascii="Times New Roman" w:hAnsi="Times New Roman" w:cs="Times New Roman"/>
          <w:szCs w:val="21"/>
          <w:shd w:val="clear" w:color="auto" w:fill="FFFFFF"/>
        </w:rPr>
      </w:pPr>
    </w:p>
    <w:p w14:paraId="61354936" w14:textId="77777777" w:rsidR="009D33C6" w:rsidRDefault="002103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>
        <w:rPr>
          <w:rFonts w:ascii="Times New Roman" w:hAnsi="Times New Roman" w:cs="Times New Roman" w:hint="eastAsia"/>
        </w:rPr>
        <w:t>figure 1. BT_0416 amino acid sequence alignment. The blue background indicates the conserved amino acid sequence</w:t>
      </w:r>
    </w:p>
    <w:p w14:paraId="54467DCC" w14:textId="77777777" w:rsidR="009D33C6" w:rsidRDefault="009D33C6">
      <w:pPr>
        <w:jc w:val="center"/>
        <w:rPr>
          <w:rFonts w:ascii="Times New Roman" w:hAnsi="Times New Roman" w:cs="Times New Roman"/>
        </w:rPr>
      </w:pPr>
    </w:p>
    <w:p w14:paraId="2F54EB81" w14:textId="77777777" w:rsidR="009D33C6" w:rsidRDefault="009D33C6">
      <w:pPr>
        <w:jc w:val="center"/>
        <w:rPr>
          <w:rFonts w:ascii="Times New Roman" w:hAnsi="Times New Roman" w:cs="Times New Roman"/>
        </w:rPr>
      </w:pPr>
    </w:p>
    <w:sectPr w:rsidR="009D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czNjZhZjE1MWMwNzJhZmNiMDY3ZDFhZDRlOTMzZjAifQ=="/>
  </w:docVars>
  <w:rsids>
    <w:rsidRoot w:val="009D33C6"/>
    <w:rsid w:val="002103D7"/>
    <w:rsid w:val="009D33C6"/>
    <w:rsid w:val="10A71C3C"/>
    <w:rsid w:val="303F1F47"/>
    <w:rsid w:val="32130E77"/>
    <w:rsid w:val="33DE722D"/>
    <w:rsid w:val="34E9532E"/>
    <w:rsid w:val="35E3612F"/>
    <w:rsid w:val="35FE5DBF"/>
    <w:rsid w:val="37B409D1"/>
    <w:rsid w:val="3B331C0C"/>
    <w:rsid w:val="43F33F75"/>
    <w:rsid w:val="48797A80"/>
    <w:rsid w:val="4DA8110E"/>
    <w:rsid w:val="6C1C0317"/>
    <w:rsid w:val="70DB2084"/>
    <w:rsid w:val="7EDB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12828"/>
  <w15:docId w15:val="{35771953-5524-4BEF-9BB0-E28FA81E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1368</Characters>
  <Application>Microsoft Office Word</Application>
  <DocSecurity>0</DocSecurity>
  <Lines>11</Lines>
  <Paragraphs>3</Paragraphs>
  <ScaleCrop>false</ScaleCrop>
  <Company>Frontiers Media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Eilidh Sawyers</cp:lastModifiedBy>
  <cp:revision>2</cp:revision>
  <dcterms:created xsi:type="dcterms:W3CDTF">2023-07-19T07:11:00Z</dcterms:created>
  <dcterms:modified xsi:type="dcterms:W3CDTF">2023-10-23T11:40:00Z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BECF8FA2F76647CA9B315E1065509F33_12</vt:lpwstr>
  </property>
</Properties>
</file>