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Supplementary Material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Supplementary Data</w:t>
      </w:r>
    </w:p>
    <w:tbl>
      <w:tblPr>
        <w:tblStyle w:val="22"/>
        <w:tblpPr w:leftFromText="180" w:rightFromText="180" w:vertAnchor="text" w:horzAnchor="page" w:tblpX="442" w:tblpY="550"/>
        <w:tblOverlap w:val="never"/>
        <w:tblW w:w="11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67"/>
        <w:gridCol w:w="1897"/>
        <w:gridCol w:w="1606"/>
        <w:gridCol w:w="910"/>
        <w:gridCol w:w="1111"/>
        <w:gridCol w:w="180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contextualSpacing/>
              <w:textAlignment w:val="auto"/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Table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Mediating effects of social connectedness between autistic traits and</w:t>
            </w:r>
            <w:r>
              <w:rPr>
                <w:rFonts w:hint="eastAsia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 anthropomorphi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sm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(S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ample 2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)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Independent variable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Mediator variable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Outcome variable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Type of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effect value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Boot SE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95% Confidence Interval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Percentage of effect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AQ-10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ULS-8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AnthQ_Present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0.51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[0.29, 0.73]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0.41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[0.18, 0.64]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80.39%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0.10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[0.02, 0.20]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19.61%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AnthQ_Childhood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0.21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[-0.25, 0.57]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0.163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[-0.27, 0.60]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101.88%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-0.003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[-0.14, 0.14]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Objective SC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AnthQ_Present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0.511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[0.29, 0.73]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0.518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[0.29, 0.74]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101.37%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-0.007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[-0.06, 0.03]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AnthQ_Childhood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0.21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[-0.25, 0.57]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0.27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[-0.13, 0.67]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168.75%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-0.11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[-0.24, -0.005]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-68.75%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contextualSpacing/>
        <w:textAlignment w:val="auto"/>
        <w:rPr>
          <w:rFonts w:hint="default" w:ascii="Times New Roman" w:hAnsi="Times New Roman" w:eastAsia="等线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eastAsia="等线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4"/>
          <w:szCs w:val="22"/>
          <w:lang w:val="en-US" w:eastAsia="zh-CN" w:bidi="ar"/>
        </w:rPr>
        <w:t>Note.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ar"/>
        </w:rPr>
        <w:t xml:space="preserve"> AQ-10: Autism Spectrum Quotient-10; AnthQ: Anthropomorphism Questionnaire, adult/present subscale and childhood subscale; ULS-8: UCLA Loneliness Scale; </w:t>
      </w:r>
      <w:r>
        <w:rPr>
          <w:rFonts w:hint="default" w:ascii="Times New Roman" w:hAnsi="Times New Roman" w:eastAsia="等线" w:cs="Times New Roman"/>
          <w:kern w:val="2"/>
          <w:sz w:val="22"/>
          <w:szCs w:val="22"/>
          <w:lang w:val="en-US" w:eastAsia="zh-CN"/>
        </w:rPr>
        <w:t>Objective SC</w:t>
      </w:r>
      <w:r>
        <w:rPr>
          <w:rFonts w:hint="eastAsia" w:eastAsia="等线" w:cs="Times New Roman"/>
          <w:kern w:val="2"/>
          <w:sz w:val="22"/>
          <w:szCs w:val="22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ar"/>
        </w:rPr>
        <w:t>the number of social ties as assessed by the Social Network Index</w:t>
      </w:r>
      <w:r>
        <w:rPr>
          <w:rFonts w:hint="default" w:ascii="Times New Roman" w:hAnsi="Times New Roman" w:eastAsia="Arial" w:cs="Times New Roman"/>
          <w:sz w:val="22"/>
          <w:szCs w:val="22"/>
          <w:lang w:val="en-US" w:eastAsia="zh-CN" w:bidi="ar"/>
        </w:rPr>
        <w:br w:type="page"/>
      </w:r>
    </w:p>
    <w:tbl>
      <w:tblPr>
        <w:tblStyle w:val="22"/>
        <w:tblW w:w="10769" w:type="dxa"/>
        <w:tblInd w:w="-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669"/>
        <w:gridCol w:w="1893"/>
        <w:gridCol w:w="1536"/>
        <w:gridCol w:w="821"/>
        <w:gridCol w:w="711"/>
        <w:gridCol w:w="1487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zh-CN" w:bidi="ar"/>
              </w:rPr>
              <w:t>Table</w:t>
            </w:r>
            <w:r>
              <w:rPr>
                <w:rFonts w:hint="eastAsia" w:eastAsia="Arial" w:cs="Times New Roman"/>
                <w:sz w:val="24"/>
                <w:szCs w:val="24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eastAsia="zh-CN"/>
              </w:rPr>
              <w:t>Mediating effects of social connectedness between autistic traits and anthropomorphic tendencies (S</w:t>
            </w:r>
            <w:r>
              <w:rPr>
                <w:rFonts w:hint="eastAsia" w:eastAsia="等线" w:cs="Times New Roman"/>
                <w:sz w:val="24"/>
                <w:szCs w:val="24"/>
                <w:lang w:val="en-US" w:eastAsia="zh-CN"/>
              </w:rPr>
              <w:t xml:space="preserve">ample 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Independent variable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eastAsia="zh-CN"/>
              </w:rPr>
              <w:t>Mediator variable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Outcome variable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Type of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Effect value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Boot SE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95% Confidence Interval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/>
              </w:rPr>
              <w:t>Percentage of effect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AQ-10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NTBS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AnthQ_Present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0.503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[0.23,0.78]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0.511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[0.24, 0.78]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101.59%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-0.008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0.007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[-0.02, 0.007]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AnthQ_Childhood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-0.11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0.21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[-0.52, 0.29]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-0.07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0.20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[-0.47, 0.32]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-63.64%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-0.04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0.05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[-0.15, 0.06]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-36.36%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Sociotropy FCR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AnthQ_Present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0.5031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[0.23, 0.78]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0.3863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[0.12, 0.65]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0.1168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0.05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[0.04, 0.22]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AnthQ_Childhood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-0.11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0.21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[-0.52, 0.29]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-0.20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0.21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[-0.61, 0.21]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-181.81%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0.06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[-0.003, 0.24]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81.81%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  <w:lang w:val="en-US" w:eastAsia="zh-CN" w:bidi="ar"/>
              </w:rPr>
              <w:t>Sociotropy_PA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AnthQ_Present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0.50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[0.23, 0.78]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0.49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[0.22, 0.76]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0.02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[-0.04, 0.06]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AnthQ_Childhood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-0.11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0.21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[-0.52, 0.29]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-0.15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0.19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[-0.52, 0.21]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-136.36%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0.08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[-0.12, 0.21]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2"/>
                <w:szCs w:val="22"/>
                <w:lang w:val="en-US" w:eastAsia="zh-CN"/>
              </w:rPr>
              <w:t>36.36%</w:t>
            </w:r>
          </w:p>
        </w:tc>
      </w:tr>
    </w:tbl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contextualSpacing/>
        <w:textAlignment w:val="auto"/>
        <w:rPr>
          <w:rFonts w:hint="default" w:ascii="Times New Roman" w:hAnsi="Times New Roman" w:eastAsia="等线" w:cs="Times New Roman"/>
          <w:color w:val="2F5496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4"/>
          <w:szCs w:val="22"/>
          <w:lang w:val="en-US" w:eastAsia="zh-CN" w:bidi="ar"/>
        </w:rPr>
        <w:t>Note.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ar"/>
        </w:rPr>
        <w:t xml:space="preserve"> AQ-10: Autism Spectrum Quotient-10; AnthQ: Anthropomorphism Questionnaire, adult/present subscale and childhood subscale; ULS-8: UCLA Loneliness Scale; NTBS: Need To Belong Scale; FCR: Fear of Criticism and Rejection; PA: Preference for Affiliation</w:t>
      </w: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2F5496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p>
      <w:pPr>
        <w:pStyle w:val="18"/>
        <w:widowControl/>
        <w:contextualSpacing/>
        <w:rPr>
          <w:rFonts w:hint="default" w:ascii="Times New Roman" w:hAnsi="Times New Roman" w:eastAsia="等线" w:cs="Times New Roman"/>
          <w:color w:val="auto"/>
          <w:szCs w:val="22"/>
          <w:lang w:val="en-US" w:eastAsia="zh-CN"/>
        </w:rPr>
      </w:pPr>
    </w:p>
    <w:tbl>
      <w:tblPr>
        <w:tblStyle w:val="22"/>
        <w:tblpPr w:leftFromText="180" w:rightFromText="180" w:vertAnchor="text" w:horzAnchor="page" w:tblpX="487" w:tblpY="540"/>
        <w:tblOverlap w:val="never"/>
        <w:tblW w:w="10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00"/>
        <w:gridCol w:w="1866"/>
        <w:gridCol w:w="1575"/>
        <w:gridCol w:w="881"/>
        <w:gridCol w:w="975"/>
        <w:gridCol w:w="135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pStyle w:val="18"/>
              <w:widowControl/>
              <w:contextualSpacing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Cs w:val="22"/>
                <w:lang w:val="en-US" w:eastAsia="zh-CN"/>
              </w:rPr>
              <w:t>Table</w:t>
            </w:r>
            <w:r>
              <w:rPr>
                <w:rFonts w:hint="eastAsia" w:eastAsia="等线" w:cs="Times New Roman"/>
                <w:color w:val="auto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eastAsia="等线" w:cs="Times New Roman"/>
                <w:color w:val="auto"/>
                <w:szCs w:val="22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等线" w:cs="Times New Roman"/>
                <w:color w:val="auto"/>
                <w:szCs w:val="22"/>
                <w:lang w:eastAsia="zh-CN"/>
              </w:rPr>
              <w:t>Mediating effects of social connectedness between autistic traits and anthropomorphism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/>
              </w:rPr>
              <w:t>Independent variable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/>
              </w:rPr>
              <w:t>Mediator variable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/>
              </w:rPr>
              <w:t>Outcome variable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/>
              </w:rPr>
              <w:t>Type of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/>
              </w:rPr>
              <w:t>Effect value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Boot SE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  <w:t>95% Confidence Interval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/>
              </w:rPr>
              <w:t>Percentage of effect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AQ-10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ULS-8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AnthQ_Present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0.03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[-0.21, 0.28]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-0.15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[-0.40, 0.11]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-500%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0.18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0.07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[0.06, 0.34]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600%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AnthQ_Childhood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-0.35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[-0.79, 0.08]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-0.70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[-1.16, 0.24]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-200%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0.35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[0.13, 0.58]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Peer Nominations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AnthQ_Present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0.0342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[-0.21, 0.28]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0.0082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[-0.25, 0.27]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23.98%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0.0259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[-0.06, 0.13]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76.02%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AnthQ_Childhood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Total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-0.3518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[-0.79, 0.08]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Direct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-0.3753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[-0.84, 0.09]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-106.68%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eastAsia="zh-CN"/>
              </w:rPr>
              <w:t>Indirect effect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0.0236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0.08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[-0.13, 0.21]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8"/>
              <w:keepNext w:val="0"/>
              <w:keepLines w:val="0"/>
              <w:widowControl/>
              <w:suppressLineNumbers w:val="0"/>
              <w:ind w:left="0" w:right="0"/>
              <w:contextualSpacing w:val="0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2"/>
                <w:lang w:val="en-US" w:eastAsia="zh-CN"/>
              </w:rPr>
              <w:t>6.68%</w:t>
            </w:r>
          </w:p>
        </w:tc>
      </w:tr>
    </w:tbl>
    <w:p>
      <w:pPr>
        <w:spacing w:before="0" w:after="0"/>
        <w:rPr>
          <w:rFonts w:hint="default" w:ascii="Times New Roman" w:hAnsi="Times New Roman" w:eastAsia="宋体" w:cs="Times New Roman"/>
          <w:i/>
          <w:iCs/>
          <w:sz w:val="24"/>
          <w:szCs w:val="22"/>
          <w:lang w:val="en-US" w:eastAsia="zh-CN" w:bidi="ar"/>
        </w:rPr>
      </w:pPr>
    </w:p>
    <w:p>
      <w:pPr>
        <w:spacing w:before="0" w:after="0"/>
        <w:rPr>
          <w:rFonts w:hint="default" w:ascii="Times New Roman" w:hAnsi="Times New Roman" w:eastAsia="宋体" w:cs="Times New Roman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i/>
          <w:iCs/>
          <w:sz w:val="24"/>
          <w:szCs w:val="22"/>
          <w:lang w:val="en-US" w:eastAsia="zh-CN" w:bidi="ar"/>
        </w:rPr>
        <w:t>Note.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ar"/>
        </w:rPr>
        <w:t xml:space="preserve"> AQ-10: Autism Spectrum Quotient-10; AnthQ: Anthropomorphism Questionnaire, adult/present subscale and childhood subscale; </w:t>
      </w:r>
      <w:r>
        <w:rPr>
          <w:rFonts w:hint="default" w:ascii="Times New Roman" w:hAnsi="Times New Roman" w:eastAsia="等线" w:cs="Times New Roman"/>
          <w:color w:val="auto"/>
          <w:kern w:val="2"/>
          <w:sz w:val="22"/>
          <w:szCs w:val="22"/>
          <w:lang w:eastAsia="zh-CN"/>
        </w:rPr>
        <w:t>Peer Nominations</w:t>
      </w:r>
      <w:r>
        <w:rPr>
          <w:rFonts w:hint="eastAsia" w:eastAsia="等线" w:cs="Times New Roman"/>
          <w:color w:val="auto"/>
          <w:kern w:val="2"/>
          <w:sz w:val="22"/>
          <w:szCs w:val="22"/>
          <w:lang w:val="en-US" w:eastAsia="zh-CN"/>
        </w:rPr>
        <w:t xml:space="preserve">: 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ar"/>
        </w:rPr>
        <w:t>the number of times one was nominated as a best friend by classmates</w:t>
      </w:r>
    </w:p>
    <w:p>
      <w:pPr>
        <w:pStyle w:val="11"/>
        <w:rPr>
          <w:rFonts w:ascii="Times New Roman" w:hAnsi="Times New Roman" w:eastAsiaTheme="minorEastAsia"/>
          <w:lang w:eastAsia="zh-CN"/>
        </w:rPr>
      </w:pPr>
      <w:r>
        <w:drawing>
          <wp:inline distT="0" distB="0" distL="0" distR="0">
            <wp:extent cx="4315460" cy="1868805"/>
            <wp:effectExtent l="0" t="0" r="8890" b="17145"/>
            <wp:docPr id="14892239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2396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7298" cy="187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zh-CN"/>
        </w:rPr>
        <w:t xml:space="preserve"> </w:t>
      </w:r>
    </w:p>
    <w:p>
      <w:pPr>
        <w:pStyle w:val="11"/>
        <w:spacing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Figure 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S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1 </w:t>
      </w:r>
      <w:r>
        <w:rPr>
          <w:rFonts w:ascii="Times New Roman" w:hAnsi="Times New Roman"/>
          <w:sz w:val="24"/>
          <w:szCs w:val="24"/>
          <w:lang w:eastAsia="zh-CN"/>
        </w:rPr>
        <w:t>Loneliness mediates autistic traits and present anthropomorphism pathways in adult S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ample </w:t>
      </w:r>
      <w:r>
        <w:rPr>
          <w:rFonts w:ascii="Times New Roman" w:hAnsi="Times New Roman"/>
          <w:sz w:val="24"/>
          <w:szCs w:val="24"/>
          <w:lang w:eastAsia="zh-CN"/>
        </w:rPr>
        <w:t>2. The prediction coefficient (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β</w:t>
      </w:r>
      <w:r>
        <w:rPr>
          <w:rFonts w:ascii="Times New Roman" w:hAnsi="Times New Roman"/>
          <w:sz w:val="24"/>
          <w:szCs w:val="24"/>
          <w:lang w:eastAsia="zh-CN"/>
        </w:rPr>
        <w:t xml:space="preserve">) and significance are shown in the figure. 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***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p</w:t>
      </w:r>
      <w:r>
        <w:rPr>
          <w:rFonts w:ascii="Times New Roman" w:hAnsi="Times New Roman"/>
          <w:sz w:val="24"/>
          <w:szCs w:val="24"/>
          <w:lang w:eastAsia="zh-CN"/>
        </w:rPr>
        <w:t xml:space="preserve"> &lt; 0.001.</w:t>
      </w:r>
    </w:p>
    <w:p>
      <w:pPr>
        <w:pStyle w:val="11"/>
        <w:spacing w:line="240" w:lineRule="auto"/>
        <w:rPr>
          <w:rFonts w:ascii="Times New Roman" w:hAnsi="Times New Roman"/>
          <w:sz w:val="24"/>
          <w:szCs w:val="24"/>
          <w:lang w:eastAsia="zh-CN"/>
        </w:rPr>
      </w:pPr>
    </w:p>
    <w:p>
      <w:pPr>
        <w:pStyle w:val="11"/>
        <w:spacing w:line="240" w:lineRule="auto"/>
        <w:rPr>
          <w:rFonts w:ascii="Times New Roman" w:hAnsi="Times New Roman"/>
          <w:sz w:val="24"/>
          <w:szCs w:val="24"/>
          <w:lang w:eastAsia="zh-CN"/>
        </w:rPr>
      </w:pPr>
    </w:p>
    <w:p>
      <w:pPr>
        <w:pStyle w:val="11"/>
        <w:spacing w:line="240" w:lineRule="auto"/>
        <w:rPr>
          <w:rFonts w:ascii="Times New Roman" w:hAnsi="Times New Roman"/>
          <w:sz w:val="24"/>
          <w:szCs w:val="24"/>
          <w:lang w:eastAsia="zh-CN"/>
        </w:rPr>
      </w:pPr>
    </w:p>
    <w:p>
      <w:pPr>
        <w:pStyle w:val="11"/>
        <w:spacing w:line="240" w:lineRule="auto"/>
        <w:rPr>
          <w:rFonts w:ascii="Times New Roman" w:hAnsi="Times New Roman"/>
          <w:sz w:val="24"/>
          <w:szCs w:val="24"/>
          <w:lang w:eastAsia="zh-CN"/>
        </w:rPr>
      </w:pPr>
    </w:p>
    <w:p>
      <w:pPr>
        <w:pStyle w:val="11"/>
        <w:rPr>
          <w:rFonts w:ascii="Times New Roman" w:hAnsi="Times New Roman" w:eastAsiaTheme="minorEastAsia"/>
          <w:lang w:eastAsia="zh-CN"/>
        </w:rPr>
      </w:pPr>
      <w:r>
        <w:drawing>
          <wp:inline distT="0" distB="0" distL="0" distR="0">
            <wp:extent cx="4182745" cy="1858645"/>
            <wp:effectExtent l="0" t="0" r="8255" b="8255"/>
            <wp:docPr id="5422021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0214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5215" cy="186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zh-CN"/>
        </w:rPr>
        <w:t xml:space="preserve"> </w:t>
      </w:r>
      <w:bookmarkStart w:id="0" w:name="_GoBack"/>
      <w:bookmarkEnd w:id="0"/>
    </w:p>
    <w:p>
      <w:pPr>
        <w:pStyle w:val="11"/>
        <w:spacing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Figure 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S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2 </w:t>
      </w:r>
      <w:r>
        <w:rPr>
          <w:rFonts w:ascii="Times New Roman" w:hAnsi="Times New Roman"/>
          <w:sz w:val="24"/>
          <w:szCs w:val="24"/>
          <w:lang w:eastAsia="zh-CN"/>
        </w:rPr>
        <w:t>Loneliness mediates autistic traits and childhood anthropomorphism pathways in adolescent sample. The prediction coefficient (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β</w:t>
      </w:r>
      <w:r>
        <w:rPr>
          <w:rFonts w:ascii="Times New Roman" w:hAnsi="Times New Roman"/>
          <w:sz w:val="24"/>
          <w:szCs w:val="24"/>
          <w:lang w:eastAsia="zh-CN"/>
        </w:rPr>
        <w:t xml:space="preserve">) and significance are shown in the figure. 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***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p</w:t>
      </w:r>
      <w:r>
        <w:rPr>
          <w:rFonts w:ascii="Times New Roman" w:hAnsi="Times New Roman"/>
          <w:sz w:val="24"/>
          <w:szCs w:val="24"/>
          <w:lang w:eastAsia="zh-CN"/>
        </w:rPr>
        <w:t xml:space="preserve"> &lt; 0.001.</w:t>
      </w:r>
    </w:p>
    <w:p>
      <w:pPr>
        <w:spacing w:before="0" w:after="0"/>
        <w:rPr>
          <w:rFonts w:hint="default" w:ascii="Times New Roman" w:hAnsi="Times New Roman" w:eastAsia="宋体" w:cs="Times New Roman"/>
          <w:sz w:val="24"/>
          <w:szCs w:val="22"/>
          <w:lang w:val="en-US" w:eastAsia="zh-CN" w:bidi="ar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attachedTemplate r:id="rId1"/>
  <w:documentProtection w:enforcement="0"/>
  <w:defaultTabStop w:val="720"/>
  <w:evenAndOddHeaders w:val="1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4ODYzOTk0NzNmODk3YTgwNjQzY2Q3NzY2NWI1MTY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B6A4F14"/>
    <w:rsid w:val="2B9749A1"/>
    <w:rsid w:val="3DDD6FA3"/>
    <w:rsid w:val="453F5EFD"/>
    <w:rsid w:val="45FC12E2"/>
    <w:rsid w:val="468E6148"/>
    <w:rsid w:val="68B96881"/>
    <w:rsid w:val="6C1B1885"/>
    <w:rsid w:val="78C13916"/>
    <w:rsid w:val="7CA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2"/>
    <w:autoRedefine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3"/>
    <w:autoRedefine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6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7"/>
    <w:autoRedefine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8"/>
    <w:autoRedefine/>
    <w:qFormat/>
    <w:uiPriority w:val="2"/>
    <w:pPr>
      <w:numPr>
        <w:ilvl w:val="4"/>
      </w:numPr>
      <w:outlineLvl w:val="4"/>
    </w:p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8"/>
    <w:autoRedefine/>
    <w:semiHidden/>
    <w:unhideWhenUsed/>
    <w:qFormat/>
    <w:uiPriority w:val="99"/>
    <w:rPr>
      <w:sz w:val="20"/>
      <w:szCs w:val="20"/>
    </w:rPr>
  </w:style>
  <w:style w:type="paragraph" w:styleId="11">
    <w:name w:val="Body Text"/>
    <w:basedOn w:val="1"/>
    <w:link w:val="55"/>
    <w:autoRedefine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 w:line="480" w:lineRule="auto"/>
      <w:ind w:left="119" w:right="0"/>
      <w:contextualSpacing/>
      <w:jc w:val="left"/>
    </w:pPr>
    <w:rPr>
      <w:rFonts w:hint="default" w:ascii="Arial" w:hAnsi="Arial" w:eastAsia="Arial" w:cs="Times New Roman"/>
      <w:kern w:val="0"/>
      <w:sz w:val="22"/>
      <w:szCs w:val="18"/>
      <w:lang w:val="en-US" w:eastAsia="zh-CN" w:bidi="ar"/>
    </w:rPr>
  </w:style>
  <w:style w:type="paragraph" w:styleId="12">
    <w:name w:val="endnote text"/>
    <w:basedOn w:val="1"/>
    <w:link w:val="40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3">
    <w:name w:val="Balloon Text"/>
    <w:basedOn w:val="1"/>
    <w:link w:val="36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4">
    <w:name w:val="footer"/>
    <w:basedOn w:val="1"/>
    <w:link w:val="41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5">
    <w:name w:val="header"/>
    <w:basedOn w:val="1"/>
    <w:link w:val="43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6">
    <w:name w:val="Subtitle"/>
    <w:basedOn w:val="1"/>
    <w:next w:val="1"/>
    <w:link w:val="34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7">
    <w:name w:val="footnote text"/>
    <w:basedOn w:val="1"/>
    <w:link w:val="42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9">
    <w:name w:val="Title"/>
    <w:basedOn w:val="1"/>
    <w:next w:val="1"/>
    <w:link w:val="52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20">
    <w:name w:val="annotation subject"/>
    <w:basedOn w:val="10"/>
    <w:next w:val="10"/>
    <w:link w:val="39"/>
    <w:autoRedefine/>
    <w:semiHidden/>
    <w:unhideWhenUsed/>
    <w:qFormat/>
    <w:uiPriority w:val="99"/>
    <w:rPr>
      <w:b/>
      <w:bCs/>
    </w:rPr>
  </w:style>
  <w:style w:type="table" w:styleId="22">
    <w:name w:val="Table Grid"/>
    <w:basedOn w:val="21"/>
    <w:autoRedefine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autoRedefine/>
    <w:qFormat/>
    <w:uiPriority w:val="22"/>
    <w:rPr>
      <w:rFonts w:ascii="Times New Roman" w:hAnsi="Times New Roman"/>
      <w:b/>
      <w:bCs/>
    </w:rPr>
  </w:style>
  <w:style w:type="character" w:styleId="25">
    <w:name w:val="endnote reference"/>
    <w:basedOn w:val="23"/>
    <w:autoRedefine/>
    <w:semiHidden/>
    <w:unhideWhenUsed/>
    <w:qFormat/>
    <w:uiPriority w:val="99"/>
    <w:rPr>
      <w:vertAlign w:val="superscript"/>
    </w:rPr>
  </w:style>
  <w:style w:type="character" w:styleId="26">
    <w:name w:val="FollowedHyperlink"/>
    <w:basedOn w:val="23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3"/>
    <w:autoRedefine/>
    <w:qFormat/>
    <w:uiPriority w:val="20"/>
    <w:rPr>
      <w:rFonts w:ascii="Times New Roman" w:hAnsi="Times New Roman"/>
      <w:i/>
      <w:iCs/>
    </w:rPr>
  </w:style>
  <w:style w:type="character" w:styleId="28">
    <w:name w:val="line number"/>
    <w:basedOn w:val="23"/>
    <w:autoRedefine/>
    <w:semiHidden/>
    <w:unhideWhenUsed/>
    <w:qFormat/>
    <w:uiPriority w:val="99"/>
  </w:style>
  <w:style w:type="character" w:styleId="29">
    <w:name w:val="Hyperlink"/>
    <w:basedOn w:val="23"/>
    <w:autoRedefine/>
    <w:unhideWhenUsed/>
    <w:qFormat/>
    <w:uiPriority w:val="99"/>
    <w:rPr>
      <w:color w:val="0000FF"/>
      <w:u w:val="single"/>
    </w:rPr>
  </w:style>
  <w:style w:type="character" w:styleId="30">
    <w:name w:val="annotation reference"/>
    <w:basedOn w:val="23"/>
    <w:autoRedefine/>
    <w:semiHidden/>
    <w:unhideWhenUsed/>
    <w:qFormat/>
    <w:uiPriority w:val="99"/>
    <w:rPr>
      <w:sz w:val="16"/>
      <w:szCs w:val="16"/>
    </w:rPr>
  </w:style>
  <w:style w:type="character" w:styleId="31">
    <w:name w:val="footnote reference"/>
    <w:basedOn w:val="23"/>
    <w:autoRedefine/>
    <w:semiHidden/>
    <w:unhideWhenUsed/>
    <w:qFormat/>
    <w:uiPriority w:val="99"/>
    <w:rPr>
      <w:vertAlign w:val="superscript"/>
    </w:rPr>
  </w:style>
  <w:style w:type="character" w:customStyle="1" w:styleId="32">
    <w:name w:val="Heading 1 Char"/>
    <w:basedOn w:val="23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Heading 2 Char"/>
    <w:basedOn w:val="23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4">
    <w:name w:val="Subtitle Char"/>
    <w:basedOn w:val="23"/>
    <w:link w:val="16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5">
    <w:name w:val="Author List"/>
    <w:basedOn w:val="16"/>
    <w:next w:val="1"/>
    <w:autoRedefine/>
    <w:qFormat/>
    <w:uiPriority w:val="1"/>
  </w:style>
  <w:style w:type="character" w:customStyle="1" w:styleId="36">
    <w:name w:val="Balloon Text Char"/>
    <w:basedOn w:val="23"/>
    <w:link w:val="13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7">
    <w:name w:val="Book Title"/>
    <w:basedOn w:val="23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8">
    <w:name w:val="Comment Text Char"/>
    <w:basedOn w:val="23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9">
    <w:name w:val="Comment Subject Char"/>
    <w:basedOn w:val="38"/>
    <w:link w:val="20"/>
    <w:autoRedefine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40">
    <w:name w:val="Endnote Text Char"/>
    <w:basedOn w:val="23"/>
    <w:link w:val="12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1">
    <w:name w:val="Footer Char"/>
    <w:basedOn w:val="23"/>
    <w:link w:val="14"/>
    <w:autoRedefine/>
    <w:qFormat/>
    <w:uiPriority w:val="99"/>
    <w:rPr>
      <w:rFonts w:ascii="Times New Roman" w:hAnsi="Times New Roman"/>
      <w:sz w:val="24"/>
    </w:rPr>
  </w:style>
  <w:style w:type="character" w:customStyle="1" w:styleId="42">
    <w:name w:val="Footnote Text Char"/>
    <w:basedOn w:val="23"/>
    <w:link w:val="17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3">
    <w:name w:val="Header Char"/>
    <w:basedOn w:val="23"/>
    <w:link w:val="15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4">
    <w:name w:val="Intense Emphasis"/>
    <w:basedOn w:val="23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5">
    <w:name w:val="Intense Reference"/>
    <w:basedOn w:val="23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6">
    <w:name w:val="Heading 3 Char"/>
    <w:basedOn w:val="23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7">
    <w:name w:val="Heading 4 Char"/>
    <w:basedOn w:val="23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8">
    <w:name w:val="Heading 5 Char"/>
    <w:basedOn w:val="23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9">
    <w:name w:val="Quote"/>
    <w:basedOn w:val="1"/>
    <w:next w:val="1"/>
    <w:link w:val="50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Quote Char"/>
    <w:basedOn w:val="23"/>
    <w:link w:val="49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Subtle Emphasis"/>
    <w:basedOn w:val="23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2">
    <w:name w:val="Title Char"/>
    <w:basedOn w:val="23"/>
    <w:link w:val="19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3">
    <w:name w:val="Supplementary Material"/>
    <w:basedOn w:val="19"/>
    <w:next w:val="19"/>
    <w:autoRedefine/>
    <w:qFormat/>
    <w:uiPriority w:val="0"/>
    <w:pPr>
      <w:spacing w:after="120"/>
    </w:pPr>
    <w:rPr>
      <w:i/>
    </w:rPr>
  </w:style>
  <w:style w:type="paragraph" w:customStyle="1" w:styleId="54">
    <w:name w:val="Revision"/>
    <w:autoRedefine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55">
    <w:name w:val="正文文本 字符"/>
    <w:basedOn w:val="23"/>
    <w:link w:val="11"/>
    <w:autoRedefine/>
    <w:qFormat/>
    <w:uiPriority w:val="0"/>
    <w:rPr>
      <w:rFonts w:hint="default" w:ascii="Arial" w:hAnsi="Arial" w:eastAsia="Arial" w:cs="Times New Roman"/>
      <w:sz w:val="22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142</Words>
  <Characters>810</Characters>
  <Lines>6</Lines>
  <Paragraphs>1</Paragraphs>
  <TotalTime>73</TotalTime>
  <ScaleCrop>false</ScaleCrop>
  <LinksUpToDate>false</LinksUpToDate>
  <CharactersWithSpaces>951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纯熙</cp:lastModifiedBy>
  <cp:lastPrinted>2013-10-03T12:51:00Z</cp:lastPrinted>
  <dcterms:modified xsi:type="dcterms:W3CDTF">2024-05-05T02:04:01Z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2052-12.1.0.16120</vt:lpwstr>
  </property>
  <property fmtid="{D5CDD505-2E9C-101B-9397-08002B2CF9AE}" pid="11" name="ICV">
    <vt:lpwstr>9F2DAFC21D5C4F858B1B3DEF710F7810_13</vt:lpwstr>
  </property>
</Properties>
</file>