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2CE2" w14:textId="54748C77" w:rsidR="00513552" w:rsidRPr="00FD4E1D" w:rsidRDefault="00B855A9" w:rsidP="00513552">
      <w:pPr>
        <w:jc w:val="both"/>
        <w:rPr>
          <w:b/>
          <w:bCs/>
          <w:szCs w:val="22"/>
          <w:lang w:val="en-US"/>
        </w:rPr>
      </w:pPr>
      <w:bookmarkStart w:id="0" w:name="_Ref63539358"/>
      <w:bookmarkStart w:id="1" w:name="_Toc68266142"/>
      <w:r>
        <w:rPr>
          <w:b/>
          <w:bCs/>
          <w:sz w:val="28"/>
          <w:szCs w:val="28"/>
          <w:lang w:val="en-US"/>
        </w:rPr>
        <w:t>High-throughput</w:t>
      </w:r>
      <w:r w:rsidRPr="00FD4E1D">
        <w:rPr>
          <w:b/>
          <w:bCs/>
          <w:sz w:val="28"/>
          <w:szCs w:val="28"/>
          <w:lang w:val="en-US"/>
        </w:rPr>
        <w:t xml:space="preserve"> </w:t>
      </w:r>
      <w:r w:rsidR="00424FBA" w:rsidRPr="00424FBA">
        <w:rPr>
          <w:b/>
          <w:bCs/>
          <w:sz w:val="28"/>
          <w:szCs w:val="28"/>
          <w:lang w:val="en-US"/>
        </w:rPr>
        <w:t xml:space="preserve">assays </w:t>
      </w:r>
      <w:r w:rsidR="00424FBA">
        <w:rPr>
          <w:b/>
          <w:bCs/>
          <w:sz w:val="28"/>
          <w:szCs w:val="28"/>
          <w:lang w:val="en-US"/>
        </w:rPr>
        <w:t>to identify</w:t>
      </w:r>
      <w:r w:rsidR="00424FBA" w:rsidRPr="00424FBA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archaea-targeting </w:t>
      </w:r>
      <w:r w:rsidR="00424FBA" w:rsidRPr="00424FBA">
        <w:rPr>
          <w:b/>
          <w:bCs/>
          <w:sz w:val="28"/>
          <w:szCs w:val="28"/>
          <w:lang w:val="en-US"/>
        </w:rPr>
        <w:t>nitrification inhibitors</w:t>
      </w:r>
    </w:p>
    <w:p w14:paraId="194E93A9" w14:textId="115C6CD3" w:rsidR="00513552" w:rsidRPr="00DA3BFF" w:rsidRDefault="00513552" w:rsidP="00513552">
      <w:pPr>
        <w:spacing w:line="360" w:lineRule="auto"/>
        <w:jc w:val="both"/>
        <w:rPr>
          <w:rFonts w:cs="Times New Roman"/>
          <w:szCs w:val="22"/>
          <w:vertAlign w:val="superscript"/>
          <w:lang w:val="en-US"/>
        </w:rPr>
      </w:pPr>
      <w:r w:rsidRPr="00DA3BFF">
        <w:rPr>
          <w:rFonts w:cs="Times New Roman"/>
          <w:szCs w:val="22"/>
          <w:lang w:val="en-US"/>
        </w:rPr>
        <w:t>Fabian Beeckman</w:t>
      </w:r>
      <w:r w:rsidRPr="00DA3BFF">
        <w:rPr>
          <w:rFonts w:cs="Times New Roman"/>
          <w:szCs w:val="22"/>
          <w:vertAlign w:val="superscript"/>
          <w:lang w:val="en-US"/>
        </w:rPr>
        <w:t>1,2</w:t>
      </w:r>
      <w:r w:rsidRPr="00DA3BFF">
        <w:rPr>
          <w:rFonts w:cs="Times New Roman"/>
          <w:szCs w:val="22"/>
          <w:lang w:val="en-US"/>
        </w:rPr>
        <w:t>, Andrzej Drozdzecki</w:t>
      </w:r>
      <w:r w:rsidRPr="00DA3BFF">
        <w:rPr>
          <w:rFonts w:cs="Times New Roman"/>
          <w:szCs w:val="22"/>
          <w:vertAlign w:val="superscript"/>
          <w:lang w:val="en-US"/>
        </w:rPr>
        <w:t>3,4</w:t>
      </w:r>
      <w:r w:rsidRPr="00DA3BFF">
        <w:rPr>
          <w:rFonts w:cs="Times New Roman"/>
          <w:szCs w:val="22"/>
          <w:lang w:val="en-US"/>
        </w:rPr>
        <w:t>, Alexa De Knijf</w:t>
      </w:r>
      <w:r w:rsidRPr="00DA3BFF">
        <w:rPr>
          <w:rFonts w:cs="Times New Roman"/>
          <w:szCs w:val="22"/>
          <w:vertAlign w:val="superscript"/>
          <w:lang w:val="en-US"/>
        </w:rPr>
        <w:t>1,2</w:t>
      </w:r>
      <w:r w:rsidRPr="00DA3BFF">
        <w:rPr>
          <w:rFonts w:cs="Times New Roman"/>
          <w:szCs w:val="22"/>
          <w:lang w:val="en-US"/>
        </w:rPr>
        <w:t>, Dominique Audenaert</w:t>
      </w:r>
      <w:r w:rsidRPr="00DA3BFF">
        <w:rPr>
          <w:rFonts w:cs="Times New Roman"/>
          <w:szCs w:val="22"/>
          <w:vertAlign w:val="superscript"/>
          <w:lang w:val="en-US"/>
        </w:rPr>
        <w:t>3,4</w:t>
      </w:r>
      <w:r w:rsidRPr="00DA3BFF">
        <w:rPr>
          <w:rFonts w:cs="Times New Roman"/>
          <w:szCs w:val="22"/>
          <w:lang w:val="en-US"/>
        </w:rPr>
        <w:t>, Tom Beeckman</w:t>
      </w:r>
      <w:r w:rsidRPr="00DA3BFF">
        <w:rPr>
          <w:rFonts w:cs="Times New Roman"/>
          <w:szCs w:val="22"/>
          <w:vertAlign w:val="superscript"/>
          <w:lang w:val="en-US"/>
        </w:rPr>
        <w:t>1,2</w:t>
      </w:r>
      <w:r w:rsidR="0051290E">
        <w:rPr>
          <w:rFonts w:cs="Times New Roman"/>
          <w:szCs w:val="22"/>
          <w:vertAlign w:val="superscript"/>
          <w:lang w:val="en-US"/>
        </w:rPr>
        <w:t>,*</w:t>
      </w:r>
      <w:r w:rsidRPr="00DA3BFF">
        <w:rPr>
          <w:rFonts w:cs="Times New Roman"/>
          <w:szCs w:val="22"/>
          <w:lang w:val="en-US"/>
        </w:rPr>
        <w:t>, Hans Motte</w:t>
      </w:r>
      <w:r w:rsidRPr="00DA3BFF">
        <w:rPr>
          <w:rFonts w:cs="Times New Roman"/>
          <w:szCs w:val="22"/>
          <w:vertAlign w:val="superscript"/>
          <w:lang w:val="en-US"/>
        </w:rPr>
        <w:t>1,2</w:t>
      </w:r>
      <w:r w:rsidR="0051290E">
        <w:rPr>
          <w:rFonts w:cs="Times New Roman"/>
          <w:szCs w:val="22"/>
          <w:vertAlign w:val="superscript"/>
          <w:lang w:val="en-US"/>
        </w:rPr>
        <w:t>,*</w:t>
      </w:r>
    </w:p>
    <w:p w14:paraId="768375BC" w14:textId="77777777" w:rsidR="00513552" w:rsidRPr="00DA3BFF" w:rsidRDefault="00513552" w:rsidP="00513552">
      <w:pPr>
        <w:jc w:val="both"/>
        <w:rPr>
          <w:rFonts w:cs="Times New Roman"/>
          <w:szCs w:val="22"/>
          <w:lang w:val="en-US"/>
        </w:rPr>
      </w:pPr>
    </w:p>
    <w:p w14:paraId="2C48A81B" w14:textId="77777777" w:rsidR="00513552" w:rsidRPr="00DA3BFF" w:rsidRDefault="00513552" w:rsidP="00513552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vertAlign w:val="superscript"/>
          <w:lang w:val="en-US"/>
        </w:rPr>
        <w:t>1</w:t>
      </w:r>
      <w:r w:rsidRPr="00DA3BFF">
        <w:rPr>
          <w:rFonts w:cs="Times New Roman"/>
          <w:sz w:val="18"/>
          <w:szCs w:val="18"/>
          <w:lang w:val="en-US"/>
        </w:rPr>
        <w:t xml:space="preserve">Ghent University, Department of Plant Biotechnology and Bioinformatics, </w:t>
      </w:r>
      <w:proofErr w:type="spellStart"/>
      <w:r w:rsidRPr="00DA3BFF">
        <w:rPr>
          <w:rFonts w:cs="Times New Roman"/>
          <w:sz w:val="18"/>
          <w:szCs w:val="18"/>
          <w:lang w:val="en-US"/>
        </w:rPr>
        <w:t>Technologiepark</w:t>
      </w:r>
      <w:proofErr w:type="spellEnd"/>
      <w:r w:rsidRPr="00DA3BFF">
        <w:rPr>
          <w:rFonts w:cs="Times New Roman"/>
          <w:sz w:val="18"/>
          <w:szCs w:val="18"/>
          <w:lang w:val="en-US"/>
        </w:rPr>
        <w:t xml:space="preserve"> 71, 9052 Ghent, Belgium</w:t>
      </w:r>
    </w:p>
    <w:p w14:paraId="7A65E28E" w14:textId="77777777" w:rsidR="00513552" w:rsidRPr="00DA3BFF" w:rsidRDefault="00513552" w:rsidP="00513552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vertAlign w:val="super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VIB Center for Plant Systems Biology, </w:t>
      </w:r>
      <w:proofErr w:type="spellStart"/>
      <w:r w:rsidRPr="00DA3BFF">
        <w:rPr>
          <w:rFonts w:cs="Times New Roman"/>
          <w:sz w:val="18"/>
          <w:szCs w:val="18"/>
          <w:lang w:val="en-US"/>
        </w:rPr>
        <w:t>Technologiepark</w:t>
      </w:r>
      <w:proofErr w:type="spellEnd"/>
      <w:r w:rsidRPr="00DA3BFF">
        <w:rPr>
          <w:rFonts w:cs="Times New Roman"/>
          <w:sz w:val="18"/>
          <w:szCs w:val="18"/>
          <w:lang w:val="en-US"/>
        </w:rPr>
        <w:t xml:space="preserve"> 71, 9052 Ghent, Belgium</w:t>
      </w:r>
    </w:p>
    <w:p w14:paraId="31B15E1E" w14:textId="77777777" w:rsidR="00513552" w:rsidRPr="00DA3BFF" w:rsidRDefault="00513552" w:rsidP="00513552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vertAlign w:val="superscript"/>
          <w:lang w:val="en-US"/>
        </w:rPr>
        <w:t>3</w:t>
      </w:r>
      <w:r w:rsidRPr="00DA3BFF">
        <w:rPr>
          <w:rFonts w:cs="Times New Roman"/>
          <w:sz w:val="18"/>
          <w:szCs w:val="18"/>
          <w:lang w:val="en-US"/>
        </w:rPr>
        <w:t xml:space="preserve">VIB Screening Core, </w:t>
      </w:r>
      <w:proofErr w:type="spellStart"/>
      <w:r w:rsidRPr="00DA3BFF">
        <w:rPr>
          <w:rFonts w:cs="Times New Roman"/>
          <w:sz w:val="18"/>
          <w:szCs w:val="18"/>
          <w:lang w:val="en-US"/>
        </w:rPr>
        <w:t>Technologiepark</w:t>
      </w:r>
      <w:proofErr w:type="spellEnd"/>
      <w:r w:rsidRPr="00DA3BFF">
        <w:rPr>
          <w:rFonts w:cs="Times New Roman"/>
          <w:sz w:val="18"/>
          <w:szCs w:val="18"/>
          <w:lang w:val="en-US"/>
        </w:rPr>
        <w:t xml:space="preserve"> 71, 9052 Ghent, Belgium </w:t>
      </w:r>
    </w:p>
    <w:p w14:paraId="7C747A8A" w14:textId="77777777" w:rsidR="00513552" w:rsidRDefault="00513552" w:rsidP="00513552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vertAlign w:val="super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>Ghent University Centre for Bioassay Development and Screening (C-BIOS), 9052 Ghent, Belgium</w:t>
      </w:r>
    </w:p>
    <w:p w14:paraId="78A1B714" w14:textId="6EF964A9" w:rsidR="0051290E" w:rsidRPr="00DA3BFF" w:rsidRDefault="0051290E" w:rsidP="00513552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51290E">
        <w:rPr>
          <w:sz w:val="18"/>
          <w:szCs w:val="18"/>
          <w:lang w:val="en-US"/>
        </w:rPr>
        <w:t xml:space="preserve">*Corresponding authors: </w:t>
      </w:r>
      <w:hyperlink r:id="rId8" w:history="1">
        <w:r w:rsidRPr="0051290E">
          <w:rPr>
            <w:rStyle w:val="Hyperlink"/>
            <w:sz w:val="18"/>
            <w:szCs w:val="18"/>
            <w:lang w:val="en-US"/>
          </w:rPr>
          <w:t>tom.beeckman@psb.ugent.be</w:t>
        </w:r>
      </w:hyperlink>
      <w:r w:rsidRPr="0051290E">
        <w:rPr>
          <w:sz w:val="18"/>
          <w:szCs w:val="18"/>
          <w:lang w:val="en-US"/>
        </w:rPr>
        <w:t xml:space="preserve">, </w:t>
      </w:r>
      <w:hyperlink r:id="rId9" w:history="1">
        <w:r w:rsidRPr="0051290E">
          <w:rPr>
            <w:rStyle w:val="Hyperlink"/>
            <w:sz w:val="18"/>
            <w:szCs w:val="18"/>
            <w:lang w:val="en-US"/>
          </w:rPr>
          <w:t>hans.motte@psb.ugent.be</w:t>
        </w:r>
      </w:hyperlink>
    </w:p>
    <w:p w14:paraId="1B8DF194" w14:textId="77777777" w:rsidR="00513552" w:rsidRPr="00DA3BFF" w:rsidRDefault="00513552" w:rsidP="00513552">
      <w:pPr>
        <w:rPr>
          <w:rFonts w:cs="Times New Roman"/>
          <w:b/>
          <w:bCs/>
          <w:szCs w:val="22"/>
          <w:lang w:val="en-US"/>
        </w:rPr>
      </w:pPr>
    </w:p>
    <w:bookmarkEnd w:id="0"/>
    <w:bookmarkEnd w:id="1"/>
    <w:p w14:paraId="06BF2D65" w14:textId="24C09E48" w:rsidR="005D4BA9" w:rsidRDefault="00AF0CEE" w:rsidP="00B023DC">
      <w:pPr>
        <w:spacing w:line="360" w:lineRule="auto"/>
        <w:jc w:val="both"/>
        <w:rPr>
          <w:rFonts w:cs="Times New Roman"/>
          <w:b/>
          <w:bCs/>
          <w:sz w:val="24"/>
          <w:lang w:val="en-US"/>
        </w:rPr>
      </w:pPr>
      <w:r w:rsidRPr="00AF0CEE">
        <w:rPr>
          <w:rFonts w:cs="Times New Roman"/>
          <w:b/>
          <w:bCs/>
          <w:color w:val="000000" w:themeColor="text1"/>
          <w:sz w:val="24"/>
          <w:lang w:val="en-US"/>
        </w:rPr>
        <w:t>Supplementa</w:t>
      </w:r>
      <w:r w:rsidR="00BB7C5B">
        <w:rPr>
          <w:rFonts w:cs="Times New Roman"/>
          <w:b/>
          <w:bCs/>
          <w:color w:val="000000" w:themeColor="text1"/>
          <w:sz w:val="24"/>
          <w:lang w:val="en-US"/>
        </w:rPr>
        <w:t>ry</w:t>
      </w:r>
      <w:r w:rsidRPr="00AF0CEE">
        <w:rPr>
          <w:rFonts w:cs="Times New Roman"/>
          <w:b/>
          <w:bCs/>
          <w:color w:val="000000" w:themeColor="text1"/>
          <w:sz w:val="24"/>
          <w:lang w:val="en-US"/>
        </w:rPr>
        <w:t xml:space="preserve"> </w:t>
      </w:r>
      <w:r w:rsidR="00410255">
        <w:rPr>
          <w:rFonts w:cs="Times New Roman"/>
          <w:b/>
          <w:bCs/>
          <w:sz w:val="24"/>
          <w:lang w:val="en-US"/>
        </w:rPr>
        <w:t>Information</w:t>
      </w:r>
    </w:p>
    <w:p w14:paraId="655C1EA3" w14:textId="77777777" w:rsidR="00410255" w:rsidRPr="005D4BA9" w:rsidRDefault="00410255" w:rsidP="00B023DC">
      <w:pPr>
        <w:spacing w:line="360" w:lineRule="auto"/>
        <w:jc w:val="both"/>
        <w:rPr>
          <w:rFonts w:cs="Times New Roman"/>
          <w:b/>
          <w:bCs/>
          <w:i/>
          <w:iCs/>
          <w:sz w:val="24"/>
          <w:lang w:val="en-US"/>
        </w:rPr>
      </w:pPr>
    </w:p>
    <w:p w14:paraId="1438CF20" w14:textId="6A9311AF" w:rsidR="005D4BA9" w:rsidRPr="00410255" w:rsidRDefault="005D4BA9" w:rsidP="00410255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4"/>
          <w:lang w:val="en-US"/>
        </w:rPr>
      </w:pPr>
      <w:r w:rsidRPr="00410255">
        <w:rPr>
          <w:b/>
          <w:bCs/>
          <w:sz w:val="24"/>
          <w:lang w:val="en-US"/>
        </w:rPr>
        <w:t>qPCR</w:t>
      </w:r>
    </w:p>
    <w:p w14:paraId="7BD59EB4" w14:textId="6EA14861" w:rsidR="005D4BA9" w:rsidRPr="005D4BA9" w:rsidRDefault="005D4BA9" w:rsidP="005D4BA9">
      <w:pPr>
        <w:spacing w:line="360" w:lineRule="auto"/>
        <w:jc w:val="both"/>
        <w:rPr>
          <w:sz w:val="24"/>
          <w:lang w:val="en-US"/>
        </w:rPr>
      </w:pPr>
      <w:r w:rsidRPr="005D4BA9">
        <w:rPr>
          <w:sz w:val="24"/>
          <w:lang w:val="en-US"/>
        </w:rPr>
        <w:t xml:space="preserve">Soil samples (300 mg) or ABIL samples (300 mg pellet) were used for DNA extraction with the </w:t>
      </w:r>
      <w:proofErr w:type="spellStart"/>
      <w:r w:rsidRPr="005D4BA9">
        <w:rPr>
          <w:sz w:val="24"/>
          <w:lang w:val="en-US"/>
        </w:rPr>
        <w:t>DNeasy</w:t>
      </w:r>
      <w:proofErr w:type="spellEnd"/>
      <w:r w:rsidRPr="005D4BA9">
        <w:rPr>
          <w:sz w:val="24"/>
          <w:lang w:val="en-US"/>
        </w:rPr>
        <w:t xml:space="preserve"> </w:t>
      </w:r>
      <w:proofErr w:type="spellStart"/>
      <w:r w:rsidRPr="005D4BA9">
        <w:rPr>
          <w:sz w:val="24"/>
          <w:lang w:val="en-US"/>
        </w:rPr>
        <w:t>PowerSoil</w:t>
      </w:r>
      <w:proofErr w:type="spellEnd"/>
      <w:r w:rsidRPr="005D4BA9">
        <w:rPr>
          <w:sz w:val="24"/>
          <w:lang w:val="en-US"/>
        </w:rPr>
        <w:t xml:space="preserve"> Pro kit (Qiagen). Extracted DNA concentration and quality were determined by spectrophotometry (</w:t>
      </w:r>
      <w:proofErr w:type="spellStart"/>
      <w:r w:rsidRPr="005D4BA9">
        <w:rPr>
          <w:sz w:val="24"/>
          <w:lang w:val="en-US"/>
        </w:rPr>
        <w:t>NanoDrop</w:t>
      </w:r>
      <w:proofErr w:type="spellEnd"/>
      <w:r w:rsidRPr="005D4BA9">
        <w:rPr>
          <w:sz w:val="24"/>
        </w:rPr>
        <w:sym w:font="Symbol" w:char="F0E4"/>
      </w:r>
      <w:r w:rsidRPr="005D4BA9">
        <w:rPr>
          <w:sz w:val="24"/>
          <w:lang w:val="en-US"/>
        </w:rPr>
        <w:t xml:space="preserve"> One, </w:t>
      </w:r>
      <w:proofErr w:type="spellStart"/>
      <w:r w:rsidRPr="005D4BA9">
        <w:rPr>
          <w:sz w:val="24"/>
          <w:lang w:val="en-US"/>
        </w:rPr>
        <w:t>Thermo</w:t>
      </w:r>
      <w:proofErr w:type="spellEnd"/>
      <w:r w:rsidRPr="005D4BA9">
        <w:rPr>
          <w:sz w:val="24"/>
          <w:lang w:val="en-US"/>
        </w:rPr>
        <w:t xml:space="preserve"> Scientific). Each qPCR reaction had a total volume of 5 µL and contained 0.5 µL DNA (50 ng/µL), 2 µL primer mix (0.5 µM, except for </w:t>
      </w:r>
      <w:proofErr w:type="spellStart"/>
      <w:r w:rsidRPr="005D4BA9">
        <w:rPr>
          <w:sz w:val="24"/>
          <w:lang w:val="en-US"/>
        </w:rPr>
        <w:t>comammox</w:t>
      </w:r>
      <w:proofErr w:type="spellEnd"/>
      <w:r w:rsidRPr="005D4BA9">
        <w:rPr>
          <w:sz w:val="24"/>
          <w:lang w:val="en-US"/>
        </w:rPr>
        <w:t xml:space="preserve"> primers 2 µM) of the forward and reverse primer and 2.5 µL 2xSYBR Green Mix. Used primers sets are listed in Table S1. qPCR reactions were run using a LightCycler480 (Roche). Relative quantities were calculated by means of standard curves prepared from serial dilutions of 10</w:t>
      </w:r>
      <w:r w:rsidRPr="005D4BA9">
        <w:rPr>
          <w:sz w:val="24"/>
          <w:vertAlign w:val="superscript"/>
          <w:lang w:val="en-US"/>
        </w:rPr>
        <w:t>7</w:t>
      </w:r>
      <w:r w:rsidRPr="005D4BA9">
        <w:rPr>
          <w:sz w:val="24"/>
          <w:lang w:val="en-US"/>
        </w:rPr>
        <w:t xml:space="preserve"> to 10</w:t>
      </w:r>
      <w:r w:rsidRPr="005D4BA9">
        <w:rPr>
          <w:sz w:val="24"/>
          <w:vertAlign w:val="superscript"/>
          <w:lang w:val="en-US"/>
        </w:rPr>
        <w:t>3</w:t>
      </w:r>
      <w:r w:rsidRPr="005D4BA9">
        <w:rPr>
          <w:sz w:val="24"/>
          <w:lang w:val="en-US"/>
        </w:rPr>
        <w:t xml:space="preserve"> gene copies </w:t>
      </w:r>
      <w:r w:rsidRPr="005D4BA9">
        <w:rPr>
          <w:sz w:val="24"/>
        </w:rPr>
        <w:t>μ</w:t>
      </w:r>
      <w:r w:rsidRPr="005D4BA9">
        <w:rPr>
          <w:sz w:val="24"/>
          <w:lang w:val="en-US"/>
        </w:rPr>
        <w:t>L</w:t>
      </w:r>
      <w:r w:rsidRPr="005D4BA9">
        <w:rPr>
          <w:sz w:val="24"/>
          <w:vertAlign w:val="superscript"/>
          <w:lang w:val="en-US"/>
        </w:rPr>
        <w:t>−1</w:t>
      </w:r>
      <w:r w:rsidRPr="005D4BA9">
        <w:rPr>
          <w:sz w:val="24"/>
          <w:lang w:val="en-US"/>
        </w:rPr>
        <w:t xml:space="preserve"> of linearized plasmids with insertions of the target genes, and the copy number of target genes per gram of ABIL pellet was calculated </w:t>
      </w:r>
      <w:r w:rsidR="002D4FB5" w:rsidRPr="002D4FB5">
        <w:rPr>
          <w:rFonts w:ascii="Georgia" w:hAnsi="Georgia"/>
          <w:color w:val="1F1F1F"/>
          <w:lang w:val="en-US"/>
        </w:rPr>
        <w:t>as described previously</w:t>
      </w:r>
      <w:r w:rsidRPr="005D4BA9">
        <w:rPr>
          <w:sz w:val="24"/>
          <w:lang w:val="en-US"/>
        </w:rPr>
        <w:t xml:space="preserve"> </w:t>
      </w:r>
      <w:r w:rsidRPr="005D4BA9">
        <w:rPr>
          <w:sz w:val="24"/>
        </w:rPr>
        <w:fldChar w:fldCharType="begin" w:fldLock="1"/>
      </w:r>
      <w:r w:rsidRPr="005D4BA9">
        <w:rPr>
          <w:sz w:val="24"/>
          <w:lang w:val="en-US"/>
        </w:rPr>
        <w:instrText>ADDIN CSL_CITATION {"citationItems":[{"id":"ITEM-1","itemData":{"DOI":"10.1128/AEM.00926-08","author":[{"dropping-particle":"","family":"Behrens","given":"Sebastian","non-dropping-particle":"","parse-names":false,"suffix":""},{"dropping-particle":"","family":"F.","given":"Azizian Mohammad","non-dropping-particle":"","parse-names":false,"suffix":""},{"dropping-particle":"","family":"J.","given":"McMurdie Paul","non-dropping-particle":"","parse-names":false,"suffix":""},{"dropping-particle":"","family":"Andrew","given":"Sabalowsky","non-dropping-particle":"","parse-names":false,"suffix":""},{"dropping-particle":"","family":"E.","given":"Dolan Mark","non-dropping-particle":"","parse-names":false,"suffix":""},{"dropping-particle":"","family":"Lew","given":"Semprini","non-dropping-particle":"","parse-names":false,"suffix":""},{"dropping-particle":"","family":"M.","given":"Spormann Alfred","non-dropping-particle":"","parse-names":false,"suffix":""}],"container-title":"Applied and Environmental Microbiology","id":"ITEM-1","issue":"18","issued":{"date-parts":[["2008","9","15"]]},"note":"doi: 10.1128/AEM.00926-08","page":"5695-5703","publisher":"American Society for Microbiology","title":"Monitoring abundance and expression of “Dehalococcoides” species chloroethene-reductive dehalogenases in a tetrachloroethene-dechlorinating flow column","type":"article-journal","volume":"74"},"uris":["http://www.mendeley.com/documents/?uuid=5d728711-552c-4a62-962b-467994cac1aa"]}],"mendeley":{"formattedCitation":"(Behrens et al., 2008)","plainTextFormattedCitation":"(Behrens et al., 2008)","previouslyFormattedCitation":"(Behrens et al., 2008)"},"properties":{"noteIndex":0},"schema":"https://github.com/citation-style-language/schema/raw/master/csl-citation.json"}</w:instrText>
      </w:r>
      <w:r w:rsidRPr="005D4BA9">
        <w:rPr>
          <w:sz w:val="24"/>
        </w:rPr>
        <w:fldChar w:fldCharType="separate"/>
      </w:r>
      <w:r w:rsidRPr="005D4BA9">
        <w:rPr>
          <w:noProof/>
          <w:sz w:val="24"/>
          <w:lang w:val="en-US"/>
        </w:rPr>
        <w:t>(Behrens et al., 2008)</w:t>
      </w:r>
      <w:r w:rsidRPr="005D4BA9">
        <w:rPr>
          <w:sz w:val="24"/>
        </w:rPr>
        <w:fldChar w:fldCharType="end"/>
      </w:r>
      <w:r w:rsidR="002D4FB5">
        <w:rPr>
          <w:sz w:val="24"/>
          <w:lang w:val="en-US"/>
        </w:rPr>
        <w:t>.</w:t>
      </w:r>
    </w:p>
    <w:p w14:paraId="4D364F1C" w14:textId="77777777" w:rsidR="005D4BA9" w:rsidRPr="005D4BA9" w:rsidRDefault="005D4BA9" w:rsidP="005D4BA9">
      <w:pPr>
        <w:spacing w:line="360" w:lineRule="auto"/>
        <w:jc w:val="both"/>
        <w:rPr>
          <w:sz w:val="18"/>
          <w:szCs w:val="18"/>
          <w:lang w:val="en-US"/>
        </w:rPr>
      </w:pPr>
    </w:p>
    <w:p w14:paraId="423DC4F7" w14:textId="077B429F" w:rsidR="005D4BA9" w:rsidRPr="00410255" w:rsidRDefault="00AF0CEE" w:rsidP="00410255">
      <w:pPr>
        <w:pStyle w:val="ListParagraph"/>
        <w:numPr>
          <w:ilvl w:val="0"/>
          <w:numId w:val="38"/>
        </w:numPr>
        <w:spacing w:line="360" w:lineRule="auto"/>
        <w:rPr>
          <w:rFonts w:cs="Times New Roman"/>
          <w:b/>
          <w:bCs/>
          <w:sz w:val="24"/>
          <w:lang w:val="en-US"/>
        </w:rPr>
      </w:pPr>
      <w:bookmarkStart w:id="2" w:name="_Ref67385650"/>
      <w:r w:rsidRPr="00410255">
        <w:rPr>
          <w:rFonts w:cs="Times New Roman"/>
          <w:b/>
          <w:bCs/>
          <w:sz w:val="24"/>
          <w:lang w:val="en-US"/>
        </w:rPr>
        <w:t>Fresh Water Medium (FWM)</w:t>
      </w:r>
      <w:bookmarkEnd w:id="2"/>
      <w:r w:rsidR="00410255" w:rsidRPr="00410255">
        <w:rPr>
          <w:rFonts w:cs="Times New Roman"/>
          <w:b/>
          <w:bCs/>
          <w:sz w:val="24"/>
          <w:lang w:val="en-US"/>
        </w:rPr>
        <w:t xml:space="preserve"> Growth medium</w:t>
      </w:r>
    </w:p>
    <w:p w14:paraId="49881A42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Cs w:val="22"/>
          <w:lang w:val="en-GB"/>
        </w:rPr>
      </w:pPr>
      <w:r w:rsidRPr="00DA3BFF">
        <w:rPr>
          <w:rFonts w:cs="Times New Roman"/>
          <w:b/>
          <w:bCs/>
          <w:szCs w:val="22"/>
          <w:lang w:val="en-GB"/>
        </w:rPr>
        <w:t>MATERIALS</w:t>
      </w:r>
    </w:p>
    <w:p w14:paraId="05643B22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 w:val="18"/>
          <w:szCs w:val="18"/>
          <w:lang w:val="en-GB"/>
        </w:rPr>
        <w:sectPr w:rsidR="00AF0CEE" w:rsidRPr="00DA3BFF" w:rsidSect="0016587D">
          <w:type w:val="continuous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713D4311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 w:val="18"/>
          <w:szCs w:val="18"/>
          <w:lang w:val="en-GB"/>
        </w:rPr>
      </w:pPr>
      <w:r w:rsidRPr="00DA3BFF">
        <w:rPr>
          <w:rFonts w:cs="Times New Roman"/>
          <w:b/>
          <w:bCs/>
          <w:sz w:val="18"/>
          <w:szCs w:val="18"/>
          <w:lang w:val="en-GB"/>
        </w:rPr>
        <w:t>EQUIPMENT</w:t>
      </w:r>
    </w:p>
    <w:p w14:paraId="5642DA76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7 x 1 L Schott DURAN borosilicate glass bottles</w:t>
      </w:r>
    </w:p>
    <w:p w14:paraId="5DC3C14C" w14:textId="738470D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 xml:space="preserve">4 x 100 </w:t>
      </w:r>
      <w:r w:rsidR="006518A7">
        <w:rPr>
          <w:rFonts w:cs="Times New Roman"/>
          <w:sz w:val="16"/>
          <w:szCs w:val="16"/>
          <w:lang w:val="en-US"/>
        </w:rPr>
        <w:t>mL</w:t>
      </w:r>
      <w:r w:rsidRPr="00DA3BFF">
        <w:rPr>
          <w:rFonts w:cs="Times New Roman"/>
          <w:sz w:val="16"/>
          <w:szCs w:val="16"/>
          <w:lang w:val="en-US"/>
        </w:rPr>
        <w:t xml:space="preserve"> Schott DURAN borosilicate glass bottles</w:t>
      </w:r>
    </w:p>
    <w:p w14:paraId="39DB780C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spoons</w:t>
      </w:r>
    </w:p>
    <w:p w14:paraId="33992C5E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weighing dishes</w:t>
      </w:r>
    </w:p>
    <w:p w14:paraId="1647DAFB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balance</w:t>
      </w:r>
    </w:p>
    <w:p w14:paraId="5DA897F0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micropipette(s)</w:t>
      </w:r>
    </w:p>
    <w:p w14:paraId="27D9BA57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micropipette tips</w:t>
      </w:r>
    </w:p>
    <w:p w14:paraId="66CE6183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proofErr w:type="spellStart"/>
      <w:r w:rsidRPr="00DA3BFF">
        <w:rPr>
          <w:rFonts w:cs="Times New Roman"/>
          <w:sz w:val="16"/>
          <w:szCs w:val="16"/>
          <w:lang w:val="en-US"/>
        </w:rPr>
        <w:t>Pipetboy</w:t>
      </w:r>
      <w:proofErr w:type="spellEnd"/>
    </w:p>
    <w:p w14:paraId="167FCA7D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pipette(s)</w:t>
      </w:r>
    </w:p>
    <w:p w14:paraId="3F87E677" w14:textId="3776F36B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 xml:space="preserve">2 x 50 </w:t>
      </w:r>
      <w:r w:rsidR="006518A7">
        <w:rPr>
          <w:rFonts w:cs="Times New Roman"/>
          <w:sz w:val="16"/>
          <w:szCs w:val="16"/>
          <w:lang w:val="en-US"/>
        </w:rPr>
        <w:t>mL</w:t>
      </w:r>
      <w:r w:rsidRPr="00DA3BFF">
        <w:rPr>
          <w:rFonts w:cs="Times New Roman"/>
          <w:sz w:val="16"/>
          <w:szCs w:val="16"/>
          <w:lang w:val="en-US"/>
        </w:rPr>
        <w:t xml:space="preserve"> syringes</w:t>
      </w:r>
    </w:p>
    <w:p w14:paraId="5BA140E4" w14:textId="69909631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 xml:space="preserve">10 x 15 </w:t>
      </w:r>
      <w:r w:rsidR="006518A7">
        <w:rPr>
          <w:rFonts w:cs="Times New Roman"/>
          <w:sz w:val="16"/>
          <w:szCs w:val="16"/>
          <w:lang w:val="en-US"/>
        </w:rPr>
        <w:t>mL</w:t>
      </w:r>
      <w:r w:rsidRPr="00DA3BFF">
        <w:rPr>
          <w:rFonts w:cs="Times New Roman"/>
          <w:sz w:val="16"/>
          <w:szCs w:val="16"/>
          <w:lang w:val="en-US"/>
        </w:rPr>
        <w:t xml:space="preserve"> Falcon tubes</w:t>
      </w:r>
    </w:p>
    <w:p w14:paraId="5443469D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pH meter</w:t>
      </w:r>
    </w:p>
    <w:p w14:paraId="33F8E26E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stirrer + heating</w:t>
      </w:r>
    </w:p>
    <w:p w14:paraId="6E13774A" w14:textId="77777777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autoclave</w:t>
      </w:r>
    </w:p>
    <w:p w14:paraId="7BD45035" w14:textId="7EF3367E" w:rsidR="00AF0CEE" w:rsidRPr="00DA3BFF" w:rsidRDefault="00AF0CEE" w:rsidP="006C40E0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 xml:space="preserve">500 </w:t>
      </w:r>
      <w:r w:rsidR="006518A7">
        <w:rPr>
          <w:rFonts w:cs="Times New Roman"/>
          <w:sz w:val="16"/>
          <w:szCs w:val="16"/>
          <w:lang w:val="en-US"/>
        </w:rPr>
        <w:t>mL</w:t>
      </w:r>
      <w:r w:rsidRPr="00DA3BFF">
        <w:rPr>
          <w:rFonts w:cs="Times New Roman"/>
          <w:sz w:val="16"/>
          <w:szCs w:val="16"/>
          <w:lang w:val="en-US"/>
        </w:rPr>
        <w:t xml:space="preserve"> bottle top filter (VWR Filter Upper Cup, European Article No. 514-0340)</w:t>
      </w:r>
    </w:p>
    <w:p w14:paraId="1B160B0D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 w:val="18"/>
          <w:szCs w:val="18"/>
          <w:lang w:val="en-GB"/>
        </w:rPr>
      </w:pPr>
      <w:r w:rsidRPr="00DA3BFF">
        <w:rPr>
          <w:rFonts w:cs="Times New Roman"/>
          <w:b/>
          <w:bCs/>
          <w:sz w:val="18"/>
          <w:szCs w:val="18"/>
          <w:lang w:val="en-GB"/>
        </w:rPr>
        <w:br w:type="column"/>
      </w:r>
      <w:r w:rsidRPr="00DA3BFF">
        <w:rPr>
          <w:rFonts w:cs="Times New Roman"/>
          <w:b/>
          <w:bCs/>
          <w:sz w:val="18"/>
          <w:szCs w:val="18"/>
          <w:lang w:val="en-GB"/>
        </w:rPr>
        <w:lastRenderedPageBreak/>
        <w:t>REAGENTS</w:t>
      </w:r>
    </w:p>
    <w:p w14:paraId="37B2A6B3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Milli-Q water</w:t>
      </w:r>
    </w:p>
    <w:p w14:paraId="5BB1E49C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NaCl</w:t>
      </w:r>
    </w:p>
    <w:p w14:paraId="529C2EBB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MgCl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6H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4CB991A7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CaCl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2H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061585B8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KH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PO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4</w:t>
      </w:r>
    </w:p>
    <w:p w14:paraId="02B7935A" w14:textId="77777777" w:rsidR="00AF0CEE" w:rsidRPr="00DA3BFF" w:rsidRDefault="00AF0CEE" w:rsidP="006C40E0">
      <w:pPr>
        <w:numPr>
          <w:ilvl w:val="0"/>
          <w:numId w:val="14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6"/>
          <w:szCs w:val="16"/>
          <w:lang w:val="en-US"/>
        </w:rPr>
      </w:pPr>
      <w:proofErr w:type="spellStart"/>
      <w:r w:rsidRPr="00DA3BFF">
        <w:rPr>
          <w:rFonts w:cs="Times New Roman"/>
          <w:sz w:val="16"/>
          <w:szCs w:val="16"/>
          <w:lang w:val="en-US"/>
        </w:rPr>
        <w:t>KCl</w:t>
      </w:r>
      <w:proofErr w:type="spellEnd"/>
    </w:p>
    <w:p w14:paraId="579C9D50" w14:textId="77777777" w:rsidR="00AF0CEE" w:rsidRPr="00DA3BFF" w:rsidRDefault="00AF0CEE" w:rsidP="006C40E0">
      <w:pPr>
        <w:numPr>
          <w:ilvl w:val="0"/>
          <w:numId w:val="14"/>
        </w:numPr>
        <w:tabs>
          <w:tab w:val="left" w:pos="709"/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HCl</w:t>
      </w:r>
    </w:p>
    <w:p w14:paraId="2E4BFA0E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3</w:t>
      </w:r>
      <w:r w:rsidRPr="00DA3BFF">
        <w:rPr>
          <w:rFonts w:cs="Times New Roman"/>
          <w:sz w:val="16"/>
          <w:szCs w:val="16"/>
          <w:lang w:val="en-US"/>
        </w:rPr>
        <w:t>BO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3</w:t>
      </w:r>
    </w:p>
    <w:p w14:paraId="33C4BC76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MnCl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4H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1D7EB863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CoCl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6H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21746650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NiCl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6H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0985D552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CuCl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 xml:space="preserve"> 2H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6E555E7D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ZnSO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4</w:t>
      </w:r>
      <w:r w:rsidRPr="00DA3BFF">
        <w:rPr>
          <w:rFonts w:cs="Times New Roman"/>
          <w:sz w:val="16"/>
          <w:szCs w:val="16"/>
          <w:lang w:val="en-US"/>
        </w:rPr>
        <w:t xml:space="preserve"> 7H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5C16C7FC" w14:textId="77777777" w:rsidR="00AF0CEE" w:rsidRPr="00DA3BFF" w:rsidRDefault="00AF0CEE" w:rsidP="006C40E0">
      <w:pPr>
        <w:numPr>
          <w:ilvl w:val="0"/>
          <w:numId w:val="14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6"/>
          <w:szCs w:val="16"/>
          <w:lang w:val="en-US"/>
        </w:rPr>
      </w:pPr>
      <w:r w:rsidRPr="00DA3BFF">
        <w:rPr>
          <w:rFonts w:cs="Times New Roman"/>
          <w:sz w:val="16"/>
          <w:szCs w:val="16"/>
          <w:lang w:val="en-US"/>
        </w:rPr>
        <w:t>Na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MoO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4</w:t>
      </w:r>
      <w:r w:rsidRPr="00DA3BFF">
        <w:rPr>
          <w:rFonts w:cs="Times New Roman"/>
          <w:sz w:val="16"/>
          <w:szCs w:val="16"/>
          <w:lang w:val="en-US"/>
        </w:rPr>
        <w:t xml:space="preserve"> 2H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2</w:t>
      </w:r>
      <w:r w:rsidRPr="00DA3BFF">
        <w:rPr>
          <w:rFonts w:cs="Times New Roman"/>
          <w:sz w:val="16"/>
          <w:szCs w:val="16"/>
          <w:lang w:val="en-US"/>
        </w:rPr>
        <w:t>O</w:t>
      </w:r>
    </w:p>
    <w:p w14:paraId="71030202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b/>
          <w:bCs/>
          <w:sz w:val="16"/>
          <w:szCs w:val="16"/>
          <w:lang w:val="en-GB"/>
        </w:rPr>
      </w:pPr>
      <w:proofErr w:type="spellStart"/>
      <w:r w:rsidRPr="00DA3BFF">
        <w:rPr>
          <w:rFonts w:cs="Times New Roman"/>
          <w:sz w:val="16"/>
          <w:szCs w:val="16"/>
          <w:lang w:val="en-US"/>
        </w:rPr>
        <w:t>FeNaEDTA</w:t>
      </w:r>
      <w:proofErr w:type="spellEnd"/>
    </w:p>
    <w:p w14:paraId="1B710369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Biotin</w:t>
      </w:r>
    </w:p>
    <w:p w14:paraId="599C9036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Folic acid</w:t>
      </w:r>
    </w:p>
    <w:p w14:paraId="665542E1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Pyridoxine HCl</w:t>
      </w:r>
    </w:p>
    <w:p w14:paraId="6FF394B7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Thiamine HCl</w:t>
      </w:r>
    </w:p>
    <w:p w14:paraId="6E9D2EA8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Riboflavin</w:t>
      </w:r>
    </w:p>
    <w:p w14:paraId="1F13DEBD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Nicotinic acid</w:t>
      </w:r>
    </w:p>
    <w:p w14:paraId="5854CE4D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Pantothenic acid</w:t>
      </w:r>
    </w:p>
    <w:p w14:paraId="487B516A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P Aminobenzoic acid</w:t>
      </w:r>
    </w:p>
    <w:p w14:paraId="3DEF297F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Choline Chloride</w:t>
      </w:r>
    </w:p>
    <w:p w14:paraId="1B17CCBF" w14:textId="77777777" w:rsidR="00AF0CEE" w:rsidRPr="00DA3BFF" w:rsidRDefault="00AF0CEE" w:rsidP="006C40E0">
      <w:pPr>
        <w:numPr>
          <w:ilvl w:val="0"/>
          <w:numId w:val="14"/>
        </w:numPr>
        <w:tabs>
          <w:tab w:val="left" w:pos="3544"/>
        </w:tabs>
        <w:spacing w:line="360" w:lineRule="auto"/>
        <w:rPr>
          <w:rFonts w:cs="Times New Roman"/>
          <w:bCs/>
          <w:sz w:val="16"/>
          <w:szCs w:val="16"/>
          <w:lang w:val="en-US"/>
        </w:rPr>
      </w:pPr>
      <w:r w:rsidRPr="00DA3BFF">
        <w:rPr>
          <w:rFonts w:cs="Times New Roman"/>
          <w:bCs/>
          <w:sz w:val="16"/>
          <w:szCs w:val="16"/>
          <w:lang w:val="en-US"/>
        </w:rPr>
        <w:t>Vitamin B12</w:t>
      </w:r>
    </w:p>
    <w:p w14:paraId="7B168C88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GB"/>
        </w:rPr>
        <w:t>KOH</w:t>
      </w:r>
    </w:p>
    <w:p w14:paraId="2B1A32BF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NaHCO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3</w:t>
      </w:r>
    </w:p>
    <w:p w14:paraId="27198E3F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Carbenicillin</w:t>
      </w:r>
    </w:p>
    <w:p w14:paraId="1A72DDF5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Kanamycin</w:t>
      </w:r>
    </w:p>
    <w:p w14:paraId="43B9B607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NH</w:t>
      </w:r>
      <w:r w:rsidRPr="00DA3BFF">
        <w:rPr>
          <w:rFonts w:cs="Times New Roman"/>
          <w:sz w:val="16"/>
          <w:szCs w:val="16"/>
          <w:vertAlign w:val="subscript"/>
          <w:lang w:val="en-US"/>
        </w:rPr>
        <w:t>4</w:t>
      </w:r>
      <w:r w:rsidRPr="00DA3BFF">
        <w:rPr>
          <w:rFonts w:cs="Times New Roman"/>
          <w:sz w:val="16"/>
          <w:szCs w:val="16"/>
          <w:lang w:val="en-US"/>
        </w:rPr>
        <w:t>Cl</w:t>
      </w:r>
    </w:p>
    <w:p w14:paraId="468902F5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sz w:val="16"/>
          <w:szCs w:val="16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HEPES</w:t>
      </w:r>
    </w:p>
    <w:p w14:paraId="114357BC" w14:textId="77777777" w:rsidR="00AF0CEE" w:rsidRPr="00DA3BFF" w:rsidRDefault="00AF0CEE" w:rsidP="006C40E0">
      <w:pPr>
        <w:numPr>
          <w:ilvl w:val="0"/>
          <w:numId w:val="14"/>
        </w:numPr>
        <w:spacing w:line="360" w:lineRule="auto"/>
        <w:rPr>
          <w:rFonts w:cs="Times New Roman"/>
          <w:b/>
          <w:bCs/>
          <w:sz w:val="18"/>
          <w:szCs w:val="18"/>
          <w:lang w:val="en-GB"/>
        </w:rPr>
      </w:pPr>
      <w:r w:rsidRPr="00DA3BFF">
        <w:rPr>
          <w:rFonts w:cs="Times New Roman"/>
          <w:sz w:val="16"/>
          <w:szCs w:val="16"/>
          <w:lang w:val="en-US"/>
        </w:rPr>
        <w:t>Na-pyruvate</w:t>
      </w:r>
    </w:p>
    <w:p w14:paraId="5F897BE5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Cs w:val="22"/>
          <w:lang w:val="en-GB"/>
        </w:rPr>
        <w:sectPr w:rsidR="00AF0CEE" w:rsidRPr="00DA3BFF" w:rsidSect="0016587D">
          <w:type w:val="continuous"/>
          <w:pgSz w:w="11900" w:h="16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3862EDAA" w14:textId="6D10A956" w:rsidR="00AF0CEE" w:rsidRPr="00DA3BFF" w:rsidRDefault="00AF0CEE" w:rsidP="00AF0CEE">
      <w:pPr>
        <w:spacing w:line="360" w:lineRule="auto"/>
        <w:rPr>
          <w:rFonts w:cs="Times New Roman"/>
          <w:b/>
          <w:bCs/>
          <w:szCs w:val="22"/>
          <w:lang w:val="en-GB"/>
        </w:rPr>
      </w:pPr>
      <w:r w:rsidRPr="00DA3BFF">
        <w:rPr>
          <w:rFonts w:cs="Times New Roman"/>
          <w:b/>
          <w:bCs/>
          <w:szCs w:val="22"/>
          <w:lang w:val="en-GB"/>
        </w:rPr>
        <w:lastRenderedPageBreak/>
        <w:t>PROCEDURE</w:t>
      </w:r>
    </w:p>
    <w:p w14:paraId="464454B2" w14:textId="77777777" w:rsidR="00AF0CEE" w:rsidRPr="00DA3BFF" w:rsidRDefault="00AF0CEE" w:rsidP="00AF0CEE">
      <w:p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To minimize contaminations, clean all necessary glassware and stirring-bars carefully by rinsing with 1 % HCl (diluted in Milli-Q water) and 3 times rinsing with Milli-Q water afterwards.</w:t>
      </w:r>
    </w:p>
    <w:p w14:paraId="46720482" w14:textId="77777777" w:rsidR="00AF0CEE" w:rsidRPr="00DA3BFF" w:rsidRDefault="00AF0CEE" w:rsidP="00AF0CEE">
      <w:pPr>
        <w:spacing w:line="360" w:lineRule="auto"/>
        <w:rPr>
          <w:rFonts w:cs="Times New Roman"/>
          <w:sz w:val="18"/>
          <w:szCs w:val="18"/>
          <w:lang w:val="en-US"/>
        </w:rPr>
      </w:pPr>
    </w:p>
    <w:p w14:paraId="1F23D2E2" w14:textId="77777777" w:rsidR="00AF0CEE" w:rsidRPr="00DA3BFF" w:rsidRDefault="00AF0CEE" w:rsidP="00AF0CEE">
      <w:pPr>
        <w:spacing w:line="360" w:lineRule="auto"/>
        <w:rPr>
          <w:rFonts w:cs="Times New Roman"/>
          <w:b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color w:val="000000" w:themeColor="text1"/>
          <w:sz w:val="18"/>
          <w:szCs w:val="18"/>
          <w:lang w:val="en-US"/>
        </w:rPr>
        <w:t>BASIC FWM</w:t>
      </w:r>
    </w:p>
    <w:p w14:paraId="3C5DF1E8" w14:textId="77777777" w:rsidR="00AF0CEE" w:rsidRPr="00DA3BFF" w:rsidRDefault="00AF0CEE" w:rsidP="00AF0CEE">
      <w:pPr>
        <w:spacing w:line="360" w:lineRule="auto"/>
        <w:rPr>
          <w:rFonts w:cs="Times New Roman"/>
          <w:b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Important: BASIC FWM solution should be free of any precipitations.</w:t>
      </w:r>
    </w:p>
    <w:p w14:paraId="7B1627E5" w14:textId="77777777" w:rsidR="00AF0CEE" w:rsidRPr="00DA3BFF" w:rsidRDefault="00AF0CEE" w:rsidP="006C40E0">
      <w:pPr>
        <w:numPr>
          <w:ilvl w:val="0"/>
          <w:numId w:val="3"/>
        </w:numPr>
        <w:tabs>
          <w:tab w:val="left" w:pos="2977"/>
          <w:tab w:val="left" w:pos="4678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1 L Milli-Q water in a glass Schott bottle.</w:t>
      </w:r>
    </w:p>
    <w:p w14:paraId="1C057B7F" w14:textId="77777777" w:rsidR="00AF0CEE" w:rsidRPr="00DA3BFF" w:rsidRDefault="00AF0CEE" w:rsidP="006C40E0">
      <w:pPr>
        <w:numPr>
          <w:ilvl w:val="0"/>
          <w:numId w:val="3"/>
        </w:numPr>
        <w:tabs>
          <w:tab w:val="left" w:pos="2977"/>
          <w:tab w:val="left" w:pos="4678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Add:</w:t>
      </w:r>
      <w:r w:rsidRPr="00DA3BFF">
        <w:rPr>
          <w:rFonts w:cs="Times New Roman"/>
          <w:sz w:val="18"/>
          <w:szCs w:val="18"/>
          <w:lang w:val="en-US"/>
        </w:rPr>
        <w:tab/>
      </w:r>
    </w:p>
    <w:p w14:paraId="195F81FE" w14:textId="77777777" w:rsidR="00AF0CEE" w:rsidRPr="00DA3BFF" w:rsidRDefault="00AF0CEE" w:rsidP="00AF0CEE">
      <w:pPr>
        <w:tabs>
          <w:tab w:val="left" w:pos="2835"/>
          <w:tab w:val="left" w:pos="4678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1.0 g NaCl</w:t>
      </w:r>
      <w:r w:rsidRPr="00DA3BFF">
        <w:rPr>
          <w:rFonts w:cs="Times New Roman"/>
          <w:sz w:val="18"/>
          <w:szCs w:val="18"/>
          <w:lang w:val="en-US"/>
        </w:rPr>
        <w:tab/>
      </w:r>
    </w:p>
    <w:p w14:paraId="000AB25D" w14:textId="77777777" w:rsidR="00AF0CEE" w:rsidRPr="00DA3BFF" w:rsidRDefault="00AF0CEE" w:rsidP="00AF0CEE">
      <w:pPr>
        <w:tabs>
          <w:tab w:val="left" w:pos="2835"/>
          <w:tab w:val="left" w:pos="4678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0.4 g MgCl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6H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  <w:r w:rsidRPr="00DA3BFF">
        <w:rPr>
          <w:rFonts w:cs="Times New Roman"/>
          <w:sz w:val="18"/>
          <w:szCs w:val="18"/>
          <w:lang w:val="en-US"/>
        </w:rPr>
        <w:tab/>
      </w:r>
    </w:p>
    <w:p w14:paraId="35693908" w14:textId="77777777" w:rsidR="00AF0CEE" w:rsidRPr="00DA3BFF" w:rsidRDefault="00AF0CEE" w:rsidP="00AF0CEE">
      <w:pPr>
        <w:tabs>
          <w:tab w:val="left" w:pos="2835"/>
          <w:tab w:val="left" w:pos="4678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0.1 g CaCl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2H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  <w:r w:rsidRPr="00DA3BFF">
        <w:rPr>
          <w:rFonts w:cs="Times New Roman"/>
          <w:sz w:val="18"/>
          <w:szCs w:val="18"/>
          <w:lang w:val="en-US"/>
        </w:rPr>
        <w:tab/>
      </w:r>
    </w:p>
    <w:p w14:paraId="20BDB7EF" w14:textId="77777777" w:rsidR="00AF0CEE" w:rsidRPr="00DA3BFF" w:rsidRDefault="00AF0CEE" w:rsidP="00AF0CEE">
      <w:pPr>
        <w:tabs>
          <w:tab w:val="left" w:pos="2835"/>
          <w:tab w:val="left" w:pos="4678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0.2 g KH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PO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ab/>
      </w:r>
    </w:p>
    <w:p w14:paraId="29460CA4" w14:textId="77777777" w:rsidR="00AF0CEE" w:rsidRPr="00DA3BFF" w:rsidRDefault="00AF0CEE" w:rsidP="00AF0CEE">
      <w:pPr>
        <w:tabs>
          <w:tab w:val="left" w:pos="2835"/>
          <w:tab w:val="left" w:pos="4678"/>
        </w:tabs>
        <w:spacing w:line="360" w:lineRule="auto"/>
        <w:ind w:left="709"/>
        <w:rPr>
          <w:rFonts w:cs="Times New Roman"/>
          <w:szCs w:val="22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0.5 g </w:t>
      </w:r>
      <w:proofErr w:type="spellStart"/>
      <w:r w:rsidRPr="00DA3BFF">
        <w:rPr>
          <w:rFonts w:cs="Times New Roman"/>
          <w:sz w:val="18"/>
          <w:szCs w:val="18"/>
          <w:lang w:val="en-US"/>
        </w:rPr>
        <w:t>KCl</w:t>
      </w:r>
      <w:proofErr w:type="spellEnd"/>
    </w:p>
    <w:p w14:paraId="7F5FA79F" w14:textId="77777777" w:rsidR="00AF0CEE" w:rsidRPr="00DA3BFF" w:rsidRDefault="00AF0CEE" w:rsidP="006C40E0">
      <w:pPr>
        <w:numPr>
          <w:ilvl w:val="0"/>
          <w:numId w:val="3"/>
        </w:numPr>
        <w:tabs>
          <w:tab w:val="left" w:pos="2835"/>
          <w:tab w:val="left" w:pos="4678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Autoclave the BASIC FWM</w:t>
      </w:r>
      <w:r w:rsidRPr="00DA3BFF">
        <w:rPr>
          <w:rFonts w:cs="Times New Roman"/>
          <w:sz w:val="18"/>
          <w:szCs w:val="18"/>
          <w:u w:val="single"/>
          <w:lang w:val="en-US"/>
        </w:rPr>
        <w:t xml:space="preserve"> </w:t>
      </w:r>
      <w:r w:rsidRPr="00DA3BFF">
        <w:rPr>
          <w:rFonts w:cs="Times New Roman"/>
          <w:sz w:val="18"/>
          <w:szCs w:val="18"/>
          <w:lang w:val="en-US"/>
        </w:rPr>
        <w:t>and cool to room temperature.</w:t>
      </w:r>
    </w:p>
    <w:p w14:paraId="13AE79DF" w14:textId="77777777" w:rsidR="00AF0CEE" w:rsidRPr="00DA3BFF" w:rsidRDefault="00AF0CEE" w:rsidP="00AF0CEE">
      <w:pPr>
        <w:spacing w:line="360" w:lineRule="auto"/>
        <w:rPr>
          <w:rFonts w:cs="Times New Roman"/>
          <w:sz w:val="18"/>
          <w:szCs w:val="18"/>
          <w:lang w:val="en-US"/>
        </w:rPr>
      </w:pPr>
    </w:p>
    <w:p w14:paraId="27862446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 w:val="18"/>
          <w:szCs w:val="18"/>
          <w:lang w:val="en-US"/>
        </w:rPr>
      </w:pPr>
      <w:r w:rsidRPr="00DA3BFF">
        <w:rPr>
          <w:rFonts w:cs="Times New Roman"/>
          <w:b/>
          <w:bCs/>
          <w:sz w:val="18"/>
          <w:szCs w:val="18"/>
          <w:lang w:val="en-US"/>
        </w:rPr>
        <w:t>FWM</w:t>
      </w:r>
    </w:p>
    <w:p w14:paraId="602A571D" w14:textId="77777777" w:rsidR="00AF0CEE" w:rsidRPr="00DA3BFF" w:rsidRDefault="00AF0CEE" w:rsidP="006C40E0">
      <w:pPr>
        <w:numPr>
          <w:ilvl w:val="0"/>
          <w:numId w:val="4"/>
        </w:num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Aseptically add in sequence per 1 L of BASIC FWM:</w:t>
      </w:r>
    </w:p>
    <w:p w14:paraId="535CCA87" w14:textId="36BB6EAC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1.0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Modified Trace Elements</w:t>
      </w:r>
    </w:p>
    <w:p w14:paraId="29D27277" w14:textId="1DCDF082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1.0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DA3BFF">
        <w:rPr>
          <w:rFonts w:cs="Times New Roman"/>
          <w:sz w:val="18"/>
          <w:szCs w:val="18"/>
          <w:lang w:val="en-US"/>
        </w:rPr>
        <w:t>FeNaEDTA</w:t>
      </w:r>
      <w:proofErr w:type="spellEnd"/>
      <w:r w:rsidRPr="00DA3BFF">
        <w:rPr>
          <w:rFonts w:cs="Times New Roman"/>
          <w:sz w:val="18"/>
          <w:szCs w:val="18"/>
          <w:lang w:val="en-US"/>
        </w:rPr>
        <w:t xml:space="preserve"> Solution</w:t>
      </w:r>
    </w:p>
    <w:p w14:paraId="097DF568" w14:textId="426A9911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1.0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Vitamin Solution</w:t>
      </w:r>
    </w:p>
    <w:p w14:paraId="403C56C5" w14:textId="356B6861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2.0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Sodium Bicarbonate NaHCO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3</w:t>
      </w:r>
      <w:r w:rsidRPr="00DA3BFF">
        <w:rPr>
          <w:rFonts w:cs="Times New Roman"/>
          <w:sz w:val="18"/>
          <w:szCs w:val="18"/>
          <w:lang w:val="en-US"/>
        </w:rPr>
        <w:t xml:space="preserve"> (1 M)</w:t>
      </w:r>
    </w:p>
    <w:p w14:paraId="65D9A20D" w14:textId="0CA5B156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2.0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Kanamycin (100 mg/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>)</w:t>
      </w:r>
    </w:p>
    <w:p w14:paraId="692AA86F" w14:textId="78E4C0CF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2.0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DA3BFF">
        <w:rPr>
          <w:rFonts w:cs="Times New Roman"/>
          <w:sz w:val="18"/>
          <w:szCs w:val="18"/>
          <w:lang w:val="en-US"/>
        </w:rPr>
        <w:t>Carbenecillin</w:t>
      </w:r>
      <w:proofErr w:type="spellEnd"/>
      <w:r w:rsidRPr="00DA3BFF">
        <w:rPr>
          <w:rFonts w:cs="Times New Roman"/>
          <w:sz w:val="18"/>
          <w:szCs w:val="18"/>
          <w:lang w:val="en-US"/>
        </w:rPr>
        <w:t xml:space="preserve"> (100mg/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>)</w:t>
      </w:r>
    </w:p>
    <w:p w14:paraId="248C90C1" w14:textId="0E6CA69A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3.0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NH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>Cl (1 M)</w:t>
      </w:r>
    </w:p>
    <w:p w14:paraId="3F99FB34" w14:textId="2B575856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10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HEPES Buffer (1 M)</w:t>
      </w:r>
    </w:p>
    <w:p w14:paraId="1146D17C" w14:textId="713D35B6" w:rsidR="00AF0CEE" w:rsidRPr="00DA3BFF" w:rsidRDefault="00AF0CEE" w:rsidP="00AF0CEE">
      <w:pPr>
        <w:tabs>
          <w:tab w:val="left" w:pos="5103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1.0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Na-Pyruvate (0.1 M)</w:t>
      </w:r>
    </w:p>
    <w:p w14:paraId="64DF427C" w14:textId="77777777" w:rsidR="00AF0CEE" w:rsidRPr="00DA3BFF" w:rsidRDefault="00AF0CEE" w:rsidP="006C40E0">
      <w:pPr>
        <w:numPr>
          <w:ilvl w:val="0"/>
          <w:numId w:val="4"/>
        </w:numPr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The pH of the medium should be ~7.5.</w:t>
      </w:r>
    </w:p>
    <w:p w14:paraId="640670FA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sz w:val="18"/>
          <w:szCs w:val="18"/>
          <w:lang w:val="en-US"/>
        </w:rPr>
      </w:pPr>
    </w:p>
    <w:p w14:paraId="6629102B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MODIFIED TRACE ELEMENTS</w:t>
      </w:r>
    </w:p>
    <w:p w14:paraId="505E2A4C" w14:textId="77777777" w:rsidR="00AF0CEE" w:rsidRPr="00DA3BFF" w:rsidRDefault="00AF0CEE" w:rsidP="00AF0CEE">
      <w:pPr>
        <w:spacing w:line="360" w:lineRule="auto"/>
        <w:jc w:val="both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Important: this solution contains </w:t>
      </w:r>
      <w:r w:rsidRPr="00DA3BFF">
        <w:rPr>
          <w:rFonts w:cs="Times New Roman"/>
          <w:sz w:val="18"/>
          <w:szCs w:val="18"/>
          <w:u w:val="single"/>
          <w:lang w:val="en-US"/>
        </w:rPr>
        <w:t>no iron</w:t>
      </w:r>
      <w:r w:rsidRPr="00DA3BFF">
        <w:rPr>
          <w:rFonts w:cs="Times New Roman"/>
          <w:sz w:val="18"/>
          <w:szCs w:val="18"/>
          <w:lang w:val="en-US"/>
        </w:rPr>
        <w:t>! Store dark at 4</w:t>
      </w:r>
      <w:r w:rsidRPr="00DA3BFF">
        <w:rPr>
          <w:rFonts w:cs="Times New Roman"/>
          <w:sz w:val="18"/>
          <w:szCs w:val="18"/>
          <w:vertAlign w:val="superscript"/>
          <w:lang w:val="en-US"/>
        </w:rPr>
        <w:t>o</w:t>
      </w:r>
      <w:r w:rsidRPr="00DA3BFF">
        <w:rPr>
          <w:rFonts w:cs="Times New Roman"/>
          <w:sz w:val="18"/>
          <w:szCs w:val="18"/>
          <w:lang w:val="en-US"/>
        </w:rPr>
        <w:t>C. Stable for ± 6 months.</w:t>
      </w:r>
    </w:p>
    <w:p w14:paraId="478975EF" w14:textId="16627125" w:rsidR="00AF0CEE" w:rsidRPr="00DA3BFF" w:rsidRDefault="00AF0CEE" w:rsidP="006C40E0">
      <w:pPr>
        <w:numPr>
          <w:ilvl w:val="0"/>
          <w:numId w:val="5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987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Milli-Q water in a glass Schott bottle.</w:t>
      </w:r>
    </w:p>
    <w:p w14:paraId="7F7E20DF" w14:textId="77777777" w:rsidR="00AF0CEE" w:rsidRPr="00DA3BFF" w:rsidRDefault="00AF0CEE" w:rsidP="006C40E0">
      <w:pPr>
        <w:numPr>
          <w:ilvl w:val="0"/>
          <w:numId w:val="5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Add:</w:t>
      </w:r>
    </w:p>
    <w:p w14:paraId="24BFFD0E" w14:textId="359CA977" w:rsidR="00AF0CEE" w:rsidRPr="00DA3BFF" w:rsidRDefault="00AF0CEE" w:rsidP="00AF0CEE">
      <w:pPr>
        <w:tabs>
          <w:tab w:val="left" w:pos="709"/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8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HCl (~ 12.5M)</w:t>
      </w:r>
    </w:p>
    <w:p w14:paraId="745BC73E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30 mg 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3</w:t>
      </w:r>
      <w:r w:rsidRPr="00DA3BFF">
        <w:rPr>
          <w:rFonts w:cs="Times New Roman"/>
          <w:sz w:val="18"/>
          <w:szCs w:val="18"/>
          <w:lang w:val="en-US"/>
        </w:rPr>
        <w:t>BO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3</w:t>
      </w:r>
    </w:p>
    <w:p w14:paraId="7FF78876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100 mg MnCl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4H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563B0948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190 mg CoCl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6H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31DFF715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24 mg NiCl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6H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7816B7FE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2 mg CuCl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 xml:space="preserve"> 2H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1A9D8389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144 mg ZnSO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 xml:space="preserve"> 7H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27CBE6C7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ind w:left="709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36 mg Na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MoO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 xml:space="preserve"> 2H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2</w:t>
      </w:r>
      <w:r w:rsidRPr="00DA3BFF">
        <w:rPr>
          <w:rFonts w:cs="Times New Roman"/>
          <w:sz w:val="18"/>
          <w:szCs w:val="18"/>
          <w:lang w:val="en-US"/>
        </w:rPr>
        <w:t>O</w:t>
      </w:r>
    </w:p>
    <w:p w14:paraId="5461291F" w14:textId="77777777" w:rsidR="00AF0CEE" w:rsidRPr="00DA3BFF" w:rsidRDefault="00AF0CEE" w:rsidP="006C40E0">
      <w:pPr>
        <w:numPr>
          <w:ilvl w:val="0"/>
          <w:numId w:val="5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Autoclave.</w:t>
      </w:r>
    </w:p>
    <w:p w14:paraId="2E737962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p w14:paraId="1F046664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FeNaEDTA</w:t>
      </w:r>
      <w:proofErr w:type="spellEnd"/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 SOLUTION (7.5 mM)</w:t>
      </w:r>
    </w:p>
    <w:p w14:paraId="06D8D03D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color w:val="000000" w:themeColor="text1"/>
          <w:sz w:val="18"/>
          <w:szCs w:val="18"/>
          <w:lang w:val="en-US"/>
        </w:rPr>
        <w:t>Store dark at 4</w:t>
      </w:r>
      <w:r w:rsidRPr="00DA3BFF">
        <w:rPr>
          <w:rFonts w:cs="Times New Roman"/>
          <w:color w:val="000000" w:themeColor="text1"/>
          <w:sz w:val="18"/>
          <w:szCs w:val="18"/>
          <w:vertAlign w:val="superscript"/>
          <w:lang w:val="en-US"/>
        </w:rPr>
        <w:t>o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>C. Stable for ± 6 months.</w:t>
      </w:r>
    </w:p>
    <w:p w14:paraId="46B979B2" w14:textId="77777777" w:rsidR="00AF0CEE" w:rsidRPr="00DA3BFF" w:rsidRDefault="00AF0CEE" w:rsidP="006C40E0">
      <w:pPr>
        <w:numPr>
          <w:ilvl w:val="0"/>
          <w:numId w:val="6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1 L Milli-Q water in a glass Schott bottle.</w:t>
      </w:r>
    </w:p>
    <w:p w14:paraId="547E6AB8" w14:textId="77777777" w:rsidR="00AF0CEE" w:rsidRPr="00DA3BFF" w:rsidRDefault="00AF0CEE" w:rsidP="006C40E0">
      <w:pPr>
        <w:numPr>
          <w:ilvl w:val="0"/>
          <w:numId w:val="6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lastRenderedPageBreak/>
        <w:t xml:space="preserve">Add 2.753 g </w:t>
      </w:r>
      <w:proofErr w:type="spellStart"/>
      <w:r w:rsidRPr="00DA3BFF">
        <w:rPr>
          <w:rFonts w:cs="Times New Roman"/>
          <w:sz w:val="18"/>
          <w:szCs w:val="18"/>
          <w:lang w:val="en-US"/>
        </w:rPr>
        <w:t>FeNaEDTA</w:t>
      </w:r>
      <w:proofErr w:type="spellEnd"/>
      <w:r w:rsidRPr="00DA3BFF">
        <w:rPr>
          <w:rFonts w:cs="Times New Roman"/>
          <w:sz w:val="18"/>
          <w:szCs w:val="18"/>
          <w:lang w:val="en-US"/>
        </w:rPr>
        <w:t>.</w:t>
      </w:r>
    </w:p>
    <w:p w14:paraId="10D0F282" w14:textId="77777777" w:rsidR="00AF0CEE" w:rsidRPr="00DA3BFF" w:rsidRDefault="00AF0CEE" w:rsidP="006C40E0">
      <w:pPr>
        <w:numPr>
          <w:ilvl w:val="0"/>
          <w:numId w:val="6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Sterilize by filtration.</w:t>
      </w:r>
    </w:p>
    <w:p w14:paraId="3AF41AA7" w14:textId="77777777" w:rsidR="00AF0CEE" w:rsidRPr="00DA3BFF" w:rsidRDefault="00AF0CEE" w:rsidP="00AF0CEE">
      <w:pPr>
        <w:spacing w:line="360" w:lineRule="auto"/>
        <w:rPr>
          <w:rFonts w:cs="Times New Roman"/>
          <w:sz w:val="18"/>
          <w:szCs w:val="18"/>
          <w:lang w:val="en-US"/>
        </w:rPr>
      </w:pPr>
    </w:p>
    <w:p w14:paraId="41AF3FB3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VITAMIN SOLUTION</w:t>
      </w:r>
    </w:p>
    <w:p w14:paraId="7B2B975B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color w:val="000000" w:themeColor="text1"/>
          <w:sz w:val="18"/>
          <w:szCs w:val="18"/>
          <w:lang w:val="en-US"/>
        </w:rPr>
        <w:t>Store dark at 4</w:t>
      </w:r>
      <w:r w:rsidRPr="00DA3BFF">
        <w:rPr>
          <w:rFonts w:cs="Times New Roman"/>
          <w:color w:val="000000" w:themeColor="text1"/>
          <w:sz w:val="18"/>
          <w:szCs w:val="18"/>
          <w:vertAlign w:val="superscript"/>
          <w:lang w:val="en-US"/>
        </w:rPr>
        <w:t>o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>C. Stable for ± 6 months.</w:t>
      </w:r>
    </w:p>
    <w:p w14:paraId="525A7C63" w14:textId="77777777" w:rsidR="00AF0CEE" w:rsidRPr="00DA3BFF" w:rsidRDefault="00AF0CEE" w:rsidP="006C40E0">
      <w:pPr>
        <w:numPr>
          <w:ilvl w:val="0"/>
          <w:numId w:val="7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1 L Milli-Q water in a glass Schott bottle.</w:t>
      </w:r>
    </w:p>
    <w:p w14:paraId="7462C564" w14:textId="77777777" w:rsidR="00AF0CEE" w:rsidRPr="00DA3BFF" w:rsidRDefault="00AF0CEE" w:rsidP="006C40E0">
      <w:pPr>
        <w:numPr>
          <w:ilvl w:val="0"/>
          <w:numId w:val="7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Add:</w:t>
      </w:r>
    </w:p>
    <w:p w14:paraId="0C3B8EF5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0.02 g Biotin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63E809C5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0.02 g Folic acid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57CBB051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0.10 g Pyridoxine HCl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3C3806E4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0.05 g Thiamine HCl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4C6D2F25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0.05 g Riboflavin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13B681E0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0.05 g Nicotinic acid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5BA12346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0.05 g DL Pantothenic acid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4FD31769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0.05 g P Aminobenzoic acid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7035EEF5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 w:val="18"/>
          <w:szCs w:val="18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2.00 g Choline Chloride</w:t>
      </w:r>
      <w:r w:rsidRPr="00DA3BFF">
        <w:rPr>
          <w:rFonts w:cs="Times New Roman"/>
          <w:bCs/>
          <w:sz w:val="18"/>
          <w:szCs w:val="18"/>
          <w:lang w:val="en-US"/>
        </w:rPr>
        <w:tab/>
      </w:r>
    </w:p>
    <w:p w14:paraId="601D28B5" w14:textId="77777777" w:rsidR="00AF0CEE" w:rsidRPr="00DA3BFF" w:rsidRDefault="00AF0CEE" w:rsidP="00AF0CEE">
      <w:pPr>
        <w:tabs>
          <w:tab w:val="left" w:pos="3544"/>
        </w:tabs>
        <w:spacing w:line="360" w:lineRule="auto"/>
        <w:ind w:left="709"/>
        <w:rPr>
          <w:rFonts w:cs="Times New Roman"/>
          <w:bCs/>
          <w:szCs w:val="22"/>
          <w:lang w:val="en-US"/>
        </w:rPr>
      </w:pPr>
      <w:r w:rsidRPr="00DA3BFF">
        <w:rPr>
          <w:rFonts w:cs="Times New Roman"/>
          <w:bCs/>
          <w:sz w:val="18"/>
          <w:szCs w:val="18"/>
          <w:lang w:val="en-US"/>
        </w:rPr>
        <w:t>0.01 g Vitamin B12</w:t>
      </w:r>
    </w:p>
    <w:p w14:paraId="59AFA3C2" w14:textId="77777777" w:rsidR="00AF0CEE" w:rsidRPr="00DA3BFF" w:rsidRDefault="00AF0CEE" w:rsidP="006C40E0">
      <w:pPr>
        <w:numPr>
          <w:ilvl w:val="0"/>
          <w:numId w:val="7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Adjust to pH 7 with KOH.</w:t>
      </w:r>
    </w:p>
    <w:p w14:paraId="422A3AEB" w14:textId="77777777" w:rsidR="00AF0CEE" w:rsidRPr="00DA3BFF" w:rsidRDefault="00AF0CEE" w:rsidP="006C40E0">
      <w:pPr>
        <w:numPr>
          <w:ilvl w:val="0"/>
          <w:numId w:val="7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Sterilize by filtration.</w:t>
      </w:r>
    </w:p>
    <w:p w14:paraId="6923235C" w14:textId="77777777" w:rsidR="00AF0CEE" w:rsidRPr="00DA3BFF" w:rsidRDefault="00AF0CEE" w:rsidP="00AF0CEE">
      <w:pPr>
        <w:spacing w:line="360" w:lineRule="auto"/>
        <w:rPr>
          <w:rFonts w:cs="Times New Roman"/>
          <w:bCs/>
          <w:sz w:val="18"/>
          <w:szCs w:val="18"/>
          <w:lang w:val="en-US"/>
        </w:rPr>
      </w:pPr>
    </w:p>
    <w:p w14:paraId="04106009" w14:textId="77777777" w:rsidR="00AF0CEE" w:rsidRPr="00DA3BFF" w:rsidRDefault="00AF0CEE" w:rsidP="00AF0CEE">
      <w:pPr>
        <w:spacing w:line="360" w:lineRule="auto"/>
        <w:rPr>
          <w:rFonts w:cs="Times New Roman"/>
          <w:b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color w:val="000000" w:themeColor="text1"/>
          <w:sz w:val="18"/>
          <w:szCs w:val="18"/>
          <w:lang w:val="en-US"/>
        </w:rPr>
        <w:t>SODIUM BICARBONATE (1 M)</w:t>
      </w:r>
    </w:p>
    <w:p w14:paraId="0340E40F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color w:val="000000" w:themeColor="text1"/>
          <w:sz w:val="18"/>
          <w:szCs w:val="18"/>
          <w:lang w:val="en-US"/>
        </w:rPr>
        <w:t>Store dark at 4</w:t>
      </w:r>
      <w:r w:rsidRPr="00DA3BFF">
        <w:rPr>
          <w:rFonts w:cs="Times New Roman"/>
          <w:color w:val="000000" w:themeColor="text1"/>
          <w:sz w:val="18"/>
          <w:szCs w:val="18"/>
          <w:vertAlign w:val="superscript"/>
          <w:lang w:val="en-US"/>
        </w:rPr>
        <w:t>o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>C. Stable for ± 6 months.</w:t>
      </w:r>
    </w:p>
    <w:p w14:paraId="6B79BC0F" w14:textId="77777777" w:rsidR="00AF0CEE" w:rsidRPr="00DA3BFF" w:rsidRDefault="00AF0CEE" w:rsidP="006C40E0">
      <w:pPr>
        <w:numPr>
          <w:ilvl w:val="0"/>
          <w:numId w:val="8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1 L Milli-Q water in a glass Schott bottle.</w:t>
      </w:r>
    </w:p>
    <w:p w14:paraId="38307686" w14:textId="77777777" w:rsidR="00AF0CEE" w:rsidRPr="00DA3BFF" w:rsidRDefault="00AF0CEE" w:rsidP="006C40E0">
      <w:pPr>
        <w:numPr>
          <w:ilvl w:val="0"/>
          <w:numId w:val="8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 8.4 g NaHCO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3</w:t>
      </w:r>
      <w:r w:rsidRPr="00DA3BFF">
        <w:rPr>
          <w:rFonts w:cs="Times New Roman"/>
          <w:sz w:val="18"/>
          <w:szCs w:val="18"/>
          <w:lang w:val="en-US"/>
        </w:rPr>
        <w:t>.</w:t>
      </w:r>
    </w:p>
    <w:p w14:paraId="363FD2D0" w14:textId="77777777" w:rsidR="00AF0CEE" w:rsidRPr="00DA3BFF" w:rsidRDefault="00AF0CEE" w:rsidP="006C40E0">
      <w:pPr>
        <w:numPr>
          <w:ilvl w:val="0"/>
          <w:numId w:val="8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Heat the solution a bit to easily dissolve the powder.</w:t>
      </w:r>
    </w:p>
    <w:p w14:paraId="49875120" w14:textId="77777777" w:rsidR="00AF0CEE" w:rsidRPr="00DA3BFF" w:rsidRDefault="00AF0CEE" w:rsidP="006C40E0">
      <w:pPr>
        <w:numPr>
          <w:ilvl w:val="0"/>
          <w:numId w:val="8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Autoclave.</w:t>
      </w:r>
    </w:p>
    <w:p w14:paraId="6740111D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p w14:paraId="1FDD733C" w14:textId="5BEEDCF5" w:rsidR="00AF0CEE" w:rsidRPr="00DA3BFF" w:rsidRDefault="00AF0CEE" w:rsidP="00AF0CEE">
      <w:pPr>
        <w:spacing w:line="360" w:lineRule="auto"/>
        <w:rPr>
          <w:rFonts w:cs="Times New Roman"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color w:val="000000" w:themeColor="text1"/>
          <w:sz w:val="18"/>
          <w:szCs w:val="18"/>
          <w:lang w:val="en-US"/>
        </w:rPr>
        <w:t xml:space="preserve">CARBENECILLIN (100 mg / </w:t>
      </w:r>
      <w:r w:rsidR="006518A7">
        <w:rPr>
          <w:rFonts w:cs="Times New Roman"/>
          <w:b/>
          <w:color w:val="000000" w:themeColor="text1"/>
          <w:sz w:val="18"/>
          <w:szCs w:val="18"/>
          <w:lang w:val="en-US"/>
        </w:rPr>
        <w:t>mL</w:t>
      </w:r>
      <w:r w:rsidRPr="00DA3BFF">
        <w:rPr>
          <w:rFonts w:cs="Times New Roman"/>
          <w:b/>
          <w:color w:val="000000" w:themeColor="text1"/>
          <w:sz w:val="18"/>
          <w:szCs w:val="18"/>
          <w:lang w:val="en-US"/>
        </w:rPr>
        <w:t>)</w:t>
      </w:r>
    </w:p>
    <w:p w14:paraId="0D9A7547" w14:textId="7EF15E65" w:rsidR="00AF0CEE" w:rsidRPr="00DA3BFF" w:rsidRDefault="00AF0CEE" w:rsidP="006C40E0">
      <w:pPr>
        <w:numPr>
          <w:ilvl w:val="0"/>
          <w:numId w:val="9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50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Milli-Q water in a 100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glass Schott bottle.</w:t>
      </w:r>
    </w:p>
    <w:p w14:paraId="7991EC45" w14:textId="77777777" w:rsidR="00AF0CEE" w:rsidRPr="00DA3BFF" w:rsidRDefault="00AF0CEE" w:rsidP="006C40E0">
      <w:pPr>
        <w:numPr>
          <w:ilvl w:val="0"/>
          <w:numId w:val="9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 5 g Carbenicillin.</w:t>
      </w:r>
    </w:p>
    <w:p w14:paraId="6E221E35" w14:textId="23397579" w:rsidR="00AF0CEE" w:rsidRPr="00DA3BFF" w:rsidRDefault="00AF0CEE" w:rsidP="006C40E0">
      <w:pPr>
        <w:numPr>
          <w:ilvl w:val="0"/>
          <w:numId w:val="9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Suck up the solution with a 50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syringe.</w:t>
      </w:r>
    </w:p>
    <w:p w14:paraId="2DEDBCEF" w14:textId="77777777" w:rsidR="00AF0CEE" w:rsidRPr="00DA3BFF" w:rsidRDefault="00AF0CEE" w:rsidP="006C40E0">
      <w:pPr>
        <w:numPr>
          <w:ilvl w:val="0"/>
          <w:numId w:val="9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a filter on the syringe.</w:t>
      </w:r>
    </w:p>
    <w:p w14:paraId="1475E309" w14:textId="695DFB9F" w:rsidR="00AF0CEE" w:rsidRPr="00DA3BFF" w:rsidRDefault="00AF0CEE" w:rsidP="006C40E0">
      <w:pPr>
        <w:numPr>
          <w:ilvl w:val="0"/>
          <w:numId w:val="9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Pout in 5 x 15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Falcon tubes.</w:t>
      </w:r>
    </w:p>
    <w:p w14:paraId="09938B51" w14:textId="77777777" w:rsidR="00AF0CEE" w:rsidRPr="00DA3BFF" w:rsidRDefault="00AF0CEE" w:rsidP="00AF0CE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p w14:paraId="7C545AFE" w14:textId="4D93B6B8" w:rsidR="00AF0CEE" w:rsidRPr="00DA3BFF" w:rsidRDefault="00AF0CEE" w:rsidP="00AF0CEE">
      <w:pPr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 xml:space="preserve">KANAMYCIN (100 mg / </w:t>
      </w:r>
      <w:r w:rsidR="006518A7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mL</w:t>
      </w: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14:paraId="4B33C7CC" w14:textId="66ADA41D" w:rsidR="00AF0CEE" w:rsidRPr="00DA3BFF" w:rsidRDefault="00AF0CEE" w:rsidP="006C40E0">
      <w:pPr>
        <w:numPr>
          <w:ilvl w:val="0"/>
          <w:numId w:val="10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50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Milli-Q water in a 100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glass Schott bottle.</w:t>
      </w:r>
    </w:p>
    <w:p w14:paraId="1C84AAF6" w14:textId="77777777" w:rsidR="00AF0CEE" w:rsidRPr="00DA3BFF" w:rsidRDefault="00AF0CEE" w:rsidP="006C40E0">
      <w:pPr>
        <w:numPr>
          <w:ilvl w:val="0"/>
          <w:numId w:val="10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 5 g Kanamycin.</w:t>
      </w:r>
    </w:p>
    <w:p w14:paraId="289F6EA5" w14:textId="2C244C0C" w:rsidR="00AF0CEE" w:rsidRPr="00DA3BFF" w:rsidRDefault="00AF0CEE" w:rsidP="006C40E0">
      <w:pPr>
        <w:numPr>
          <w:ilvl w:val="0"/>
          <w:numId w:val="10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Suck up the solution with a 50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syringe.</w:t>
      </w:r>
    </w:p>
    <w:p w14:paraId="07646A2A" w14:textId="77777777" w:rsidR="00AF0CEE" w:rsidRPr="00DA3BFF" w:rsidRDefault="00AF0CEE" w:rsidP="006C40E0">
      <w:pPr>
        <w:numPr>
          <w:ilvl w:val="0"/>
          <w:numId w:val="10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Put a filter on the syringe.</w:t>
      </w:r>
    </w:p>
    <w:p w14:paraId="324985E8" w14:textId="409B9EC2" w:rsidR="00AF0CEE" w:rsidRPr="00DA3BFF" w:rsidRDefault="00AF0CEE" w:rsidP="006C40E0">
      <w:pPr>
        <w:numPr>
          <w:ilvl w:val="0"/>
          <w:numId w:val="10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Pout in 5 x 15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Falcon tubes.</w:t>
      </w:r>
    </w:p>
    <w:p w14:paraId="49A2D50C" w14:textId="77777777" w:rsidR="00AF0CEE" w:rsidRPr="00DA3BFF" w:rsidRDefault="00AF0CEE" w:rsidP="00AF0CEE">
      <w:pPr>
        <w:spacing w:line="360" w:lineRule="auto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06D3F6F1" w14:textId="77777777" w:rsidR="00AF0CEE" w:rsidRPr="00DA3BFF" w:rsidRDefault="00AF0CEE" w:rsidP="00AF0CEE">
      <w:pPr>
        <w:spacing w:line="360" w:lineRule="auto"/>
        <w:rPr>
          <w:rFonts w:cs="Times New Roman"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NH</w:t>
      </w:r>
      <w:r w:rsidRPr="00DA3BFF">
        <w:rPr>
          <w:rFonts w:cs="Times New Roman"/>
          <w:b/>
          <w:bCs/>
          <w:color w:val="000000" w:themeColor="text1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Cl (1 M)</w:t>
      </w:r>
    </w:p>
    <w:p w14:paraId="0CB53D44" w14:textId="303C959A" w:rsidR="00AF0CEE" w:rsidRPr="00DA3BFF" w:rsidRDefault="00AF0CEE" w:rsidP="006C40E0">
      <w:pPr>
        <w:numPr>
          <w:ilvl w:val="0"/>
          <w:numId w:val="11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50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Milli-Q water in a glass Schott bottle.</w:t>
      </w:r>
    </w:p>
    <w:p w14:paraId="1FFC18A5" w14:textId="77777777" w:rsidR="00AF0CEE" w:rsidRPr="00DA3BFF" w:rsidRDefault="00AF0CEE" w:rsidP="006C40E0">
      <w:pPr>
        <w:numPr>
          <w:ilvl w:val="0"/>
          <w:numId w:val="11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 2.6745 g NH</w:t>
      </w:r>
      <w:r w:rsidRPr="00DA3BFF">
        <w:rPr>
          <w:rFonts w:cs="Times New Roman"/>
          <w:sz w:val="18"/>
          <w:szCs w:val="18"/>
          <w:vertAlign w:val="subscript"/>
          <w:lang w:val="en-US"/>
        </w:rPr>
        <w:t>4</w:t>
      </w:r>
      <w:r w:rsidRPr="00DA3BFF">
        <w:rPr>
          <w:rFonts w:cs="Times New Roman"/>
          <w:sz w:val="18"/>
          <w:szCs w:val="18"/>
          <w:lang w:val="en-US"/>
        </w:rPr>
        <w:t>Cl.</w:t>
      </w:r>
    </w:p>
    <w:p w14:paraId="56534D74" w14:textId="53017881" w:rsidR="009D3BF4" w:rsidRDefault="00AF0CEE" w:rsidP="006C40E0">
      <w:pPr>
        <w:numPr>
          <w:ilvl w:val="0"/>
          <w:numId w:val="11"/>
        </w:numPr>
        <w:tabs>
          <w:tab w:val="right" w:pos="3544"/>
          <w:tab w:val="left" w:pos="3969"/>
        </w:tabs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Sterilize by filtration.</w:t>
      </w:r>
    </w:p>
    <w:p w14:paraId="0A066F8D" w14:textId="77777777" w:rsidR="00EE25C6" w:rsidRDefault="00EE25C6" w:rsidP="00EE25C6">
      <w:pPr>
        <w:tabs>
          <w:tab w:val="right" w:pos="3544"/>
          <w:tab w:val="left" w:pos="3969"/>
        </w:tabs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</w:p>
    <w:p w14:paraId="29494AB6" w14:textId="7073ABC5" w:rsidR="00AF0CEE" w:rsidRPr="009D3BF4" w:rsidRDefault="00AF0CEE" w:rsidP="009D3BF4">
      <w:pPr>
        <w:tabs>
          <w:tab w:val="right" w:pos="3544"/>
          <w:tab w:val="left" w:pos="3969"/>
        </w:tabs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9D3BF4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HEPES BUFFER</w:t>
      </w:r>
    </w:p>
    <w:p w14:paraId="7BC3ED46" w14:textId="1CD62C46" w:rsidR="00AF0CEE" w:rsidRPr="00DA3BFF" w:rsidRDefault="00AF0CEE" w:rsidP="00AF0CEE">
      <w:pPr>
        <w:spacing w:line="360" w:lineRule="auto"/>
        <w:jc w:val="both"/>
        <w:rPr>
          <w:rFonts w:cs="Times New Roman"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color w:val="000000" w:themeColor="text1"/>
          <w:sz w:val="18"/>
          <w:szCs w:val="18"/>
          <w:lang w:val="en-US"/>
        </w:rPr>
        <w:t xml:space="preserve">If 1 </w:t>
      </w:r>
      <w:r w:rsidR="006518A7">
        <w:rPr>
          <w:rFonts w:cs="Times New Roman"/>
          <w:color w:val="000000" w:themeColor="text1"/>
          <w:sz w:val="18"/>
          <w:szCs w:val="18"/>
          <w:lang w:val="en-US"/>
        </w:rPr>
        <w:t>mL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 xml:space="preserve"> of this solution is added to 100 </w:t>
      </w:r>
      <w:r w:rsidR="006518A7">
        <w:rPr>
          <w:rFonts w:cs="Times New Roman"/>
          <w:color w:val="000000" w:themeColor="text1"/>
          <w:sz w:val="18"/>
          <w:szCs w:val="18"/>
          <w:lang w:val="en-US"/>
        </w:rPr>
        <w:t>mL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 xml:space="preserve"> of FWM (containing all additives besides HEPES) the pH should turn out ~7.6 at 30 </w:t>
      </w:r>
      <w:r w:rsidRPr="00DA3BFF">
        <w:rPr>
          <w:rFonts w:cs="Times New Roman"/>
          <w:color w:val="000000" w:themeColor="text1"/>
          <w:sz w:val="18"/>
          <w:szCs w:val="18"/>
          <w:vertAlign w:val="superscript"/>
          <w:lang w:val="en-US"/>
        </w:rPr>
        <w:t>°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>C. Otherwise, adjust the pH of the HEPES solution as necessary with 10 M NaOH or concentrated HCl. Store in the dark at 4 °C.</w:t>
      </w:r>
    </w:p>
    <w:p w14:paraId="2672895F" w14:textId="77777777" w:rsidR="00AF0CEE" w:rsidRPr="00DA3BFF" w:rsidRDefault="00AF0CEE" w:rsidP="00AF0CEE">
      <w:pPr>
        <w:spacing w:line="360" w:lineRule="auto"/>
        <w:rPr>
          <w:rFonts w:cs="Times New Roman"/>
          <w:bCs/>
          <w:color w:val="000000" w:themeColor="text1"/>
          <w:sz w:val="18"/>
          <w:szCs w:val="18"/>
          <w:lang w:val="en-US"/>
        </w:rPr>
      </w:pPr>
    </w:p>
    <w:p w14:paraId="130CCD91" w14:textId="7E54646D" w:rsidR="00AF0CEE" w:rsidRPr="00DA3BFF" w:rsidRDefault="00AF0CEE" w:rsidP="006C40E0">
      <w:pPr>
        <w:numPr>
          <w:ilvl w:val="0"/>
          <w:numId w:val="12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 xml:space="preserve">~ 300 </w:t>
      </w:r>
      <w:r w:rsidR="006518A7">
        <w:rPr>
          <w:rFonts w:cs="Times New Roman"/>
          <w:color w:val="000000" w:themeColor="text1"/>
          <w:sz w:val="18"/>
          <w:szCs w:val="18"/>
          <w:lang w:val="en-US"/>
        </w:rPr>
        <w:t>mL</w:t>
      </w:r>
      <w:r w:rsidRPr="00DA3BFF">
        <w:rPr>
          <w:rFonts w:cs="Times New Roman"/>
          <w:color w:val="000000" w:themeColor="text1"/>
          <w:sz w:val="18"/>
          <w:szCs w:val="18"/>
          <w:lang w:val="en-US"/>
        </w:rPr>
        <w:t xml:space="preserve"> </w:t>
      </w:r>
      <w:r w:rsidRPr="00DA3BFF">
        <w:rPr>
          <w:rFonts w:cs="Times New Roman"/>
          <w:sz w:val="18"/>
          <w:szCs w:val="18"/>
          <w:lang w:val="en-US"/>
        </w:rPr>
        <w:t>Milli-Q water in a glass Schott bottle.</w:t>
      </w:r>
    </w:p>
    <w:p w14:paraId="6D36F529" w14:textId="77777777" w:rsidR="00AF0CEE" w:rsidRPr="00DA3BFF" w:rsidRDefault="00AF0CEE" w:rsidP="006C40E0">
      <w:pPr>
        <w:numPr>
          <w:ilvl w:val="0"/>
          <w:numId w:val="12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Slowly add 119,2 g HEPES until completely dissolved while stirring vigorously.</w:t>
      </w:r>
    </w:p>
    <w:p w14:paraId="70681CA7" w14:textId="6A8AA394" w:rsidR="00AF0CEE" w:rsidRPr="00DA3BFF" w:rsidRDefault="00AF0CEE" w:rsidP="006C40E0">
      <w:pPr>
        <w:numPr>
          <w:ilvl w:val="0"/>
          <w:numId w:val="12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Fill up to 500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with Milli-Q water.</w:t>
      </w:r>
    </w:p>
    <w:p w14:paraId="65202F1F" w14:textId="77777777" w:rsidR="00AF0CEE" w:rsidRPr="00DA3BFF" w:rsidRDefault="00AF0CEE" w:rsidP="006C40E0">
      <w:pPr>
        <w:numPr>
          <w:ilvl w:val="0"/>
          <w:numId w:val="12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Sterilize by filtration.</w:t>
      </w:r>
    </w:p>
    <w:p w14:paraId="1EBCAD3A" w14:textId="77777777" w:rsidR="00AF0CEE" w:rsidRPr="00DA3BFF" w:rsidRDefault="00AF0CEE" w:rsidP="00AF0CEE">
      <w:pPr>
        <w:spacing w:line="360" w:lineRule="auto"/>
        <w:rPr>
          <w:rFonts w:cs="Times New Roman"/>
          <w:color w:val="000000" w:themeColor="text1"/>
          <w:sz w:val="18"/>
          <w:szCs w:val="18"/>
          <w:lang w:val="en-US"/>
        </w:rPr>
      </w:pPr>
    </w:p>
    <w:p w14:paraId="474E524D" w14:textId="77777777" w:rsidR="00AF0CEE" w:rsidRPr="00DA3BFF" w:rsidRDefault="00AF0CEE" w:rsidP="00AF0CEE">
      <w:pPr>
        <w:spacing w:line="360" w:lineRule="auto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DA3BFF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SODIUMPYRUVATE (100 mM)</w:t>
      </w:r>
    </w:p>
    <w:p w14:paraId="22B831B6" w14:textId="4AFB50BE" w:rsidR="00AF0CEE" w:rsidRPr="00DA3BFF" w:rsidRDefault="00AF0CEE" w:rsidP="006C40E0">
      <w:pPr>
        <w:numPr>
          <w:ilvl w:val="0"/>
          <w:numId w:val="13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 xml:space="preserve">Put 100 </w:t>
      </w:r>
      <w:r w:rsidR="006518A7">
        <w:rPr>
          <w:rFonts w:cs="Times New Roman"/>
          <w:sz w:val="18"/>
          <w:szCs w:val="18"/>
          <w:lang w:val="en-US"/>
        </w:rPr>
        <w:t>mL</w:t>
      </w:r>
      <w:r w:rsidRPr="00DA3BFF">
        <w:rPr>
          <w:rFonts w:cs="Times New Roman"/>
          <w:sz w:val="18"/>
          <w:szCs w:val="18"/>
          <w:lang w:val="en-US"/>
        </w:rPr>
        <w:t xml:space="preserve"> Milli-Q water in a glass Schott bottle.</w:t>
      </w:r>
    </w:p>
    <w:p w14:paraId="0F57CF83" w14:textId="77777777" w:rsidR="00AF0CEE" w:rsidRPr="00DA3BFF" w:rsidRDefault="00AF0CEE" w:rsidP="006C40E0">
      <w:pPr>
        <w:numPr>
          <w:ilvl w:val="0"/>
          <w:numId w:val="13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Add 1.1 g Na-pyruvate.</w:t>
      </w:r>
    </w:p>
    <w:p w14:paraId="509A0974" w14:textId="3CEE75DA" w:rsidR="00410362" w:rsidRDefault="00AF0CEE" w:rsidP="006C40E0">
      <w:pPr>
        <w:numPr>
          <w:ilvl w:val="0"/>
          <w:numId w:val="13"/>
        </w:num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DA3BFF">
        <w:rPr>
          <w:rFonts w:cs="Times New Roman"/>
          <w:sz w:val="18"/>
          <w:szCs w:val="18"/>
          <w:lang w:val="en-US"/>
        </w:rPr>
        <w:t>Sterilize by filtration.</w:t>
      </w:r>
    </w:p>
    <w:p w14:paraId="609F3D7A" w14:textId="77777777" w:rsidR="00410362" w:rsidRDefault="00410362" w:rsidP="00410362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p w14:paraId="3D39FF8C" w14:textId="3ECAA2AC" w:rsidR="00410362" w:rsidRPr="00410255" w:rsidRDefault="00410362" w:rsidP="00410255">
      <w:pPr>
        <w:pStyle w:val="ListParagraph"/>
        <w:numPr>
          <w:ilvl w:val="1"/>
          <w:numId w:val="13"/>
        </w:numPr>
        <w:spacing w:line="360" w:lineRule="auto"/>
        <w:rPr>
          <w:rFonts w:cs="Times New Roman"/>
          <w:b/>
          <w:bCs/>
          <w:sz w:val="24"/>
          <w:lang w:val="en-US"/>
        </w:rPr>
      </w:pPr>
      <w:r w:rsidRPr="00410255">
        <w:rPr>
          <w:rFonts w:cs="Times New Roman"/>
          <w:b/>
          <w:bCs/>
          <w:sz w:val="24"/>
          <w:lang w:val="en-US"/>
        </w:rPr>
        <w:t>Materials high-throughput nitrification inhibition assays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63708D" w:rsidRPr="00410362" w14:paraId="65AFA595" w14:textId="77777777" w:rsidTr="00410362">
        <w:tc>
          <w:tcPr>
            <w:tcW w:w="2547" w:type="dxa"/>
          </w:tcPr>
          <w:p w14:paraId="39C3E737" w14:textId="07189D09" w:rsidR="0063708D" w:rsidRPr="00501A4A" w:rsidRDefault="0063708D" w:rsidP="00410362">
            <w:pPr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501A4A">
              <w:rPr>
                <w:rFonts w:cs="Times New Roman"/>
                <w:b/>
                <w:bCs/>
                <w:sz w:val="18"/>
                <w:szCs w:val="18"/>
              </w:rPr>
              <w:t>Material</w:t>
            </w:r>
            <w:proofErr w:type="spellEnd"/>
          </w:p>
        </w:tc>
        <w:tc>
          <w:tcPr>
            <w:tcW w:w="6509" w:type="dxa"/>
          </w:tcPr>
          <w:p w14:paraId="2B89EF57" w14:textId="41B47EB4" w:rsidR="0063708D" w:rsidRPr="00501A4A" w:rsidRDefault="0063708D" w:rsidP="00410362">
            <w:pPr>
              <w:spacing w:line="360" w:lineRule="auto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 w:rsidRPr="00501A4A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Product </w:t>
            </w:r>
            <w:r>
              <w:rPr>
                <w:rFonts w:cs="Times New Roman"/>
                <w:b/>
                <w:bCs/>
                <w:sz w:val="18"/>
                <w:szCs w:val="18"/>
                <w:lang w:val="en-US"/>
              </w:rPr>
              <w:t>details</w:t>
            </w:r>
          </w:p>
        </w:tc>
      </w:tr>
      <w:tr w:rsidR="00410362" w:rsidRPr="00410362" w14:paraId="03C5E575" w14:textId="77777777" w:rsidTr="009F3F2E">
        <w:tc>
          <w:tcPr>
            <w:tcW w:w="2547" w:type="dxa"/>
          </w:tcPr>
          <w:p w14:paraId="0489C4A4" w14:textId="43BD5407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01A4A">
              <w:rPr>
                <w:rFonts w:cs="Times New Roman"/>
                <w:sz w:val="18"/>
                <w:szCs w:val="18"/>
              </w:rPr>
              <w:t>Liqui</w:t>
            </w:r>
            <w:r w:rsidR="009F3F2E">
              <w:rPr>
                <w:rFonts w:cs="Times New Roman"/>
                <w:sz w:val="18"/>
                <w:szCs w:val="18"/>
              </w:rPr>
              <w:t>d</w:t>
            </w:r>
            <w:r w:rsidRPr="00501A4A">
              <w:rPr>
                <w:rFonts w:cs="Times New Roman"/>
                <w:sz w:val="18"/>
                <w:szCs w:val="18"/>
              </w:rPr>
              <w:t xml:space="preserve"> handling robot</w:t>
            </w:r>
          </w:p>
        </w:tc>
        <w:tc>
          <w:tcPr>
            <w:tcW w:w="6509" w:type="dxa"/>
          </w:tcPr>
          <w:p w14:paraId="344986D2" w14:textId="77777777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01A4A">
              <w:rPr>
                <w:rFonts w:cs="Times New Roman"/>
                <w:sz w:val="18"/>
                <w:szCs w:val="18"/>
                <w:lang w:val="en-US"/>
              </w:rPr>
              <w:t>Freedom EVO® (Tecan)</w:t>
            </w:r>
          </w:p>
        </w:tc>
      </w:tr>
      <w:tr w:rsidR="00410362" w:rsidRPr="00A1309C" w14:paraId="2A387C10" w14:textId="77777777" w:rsidTr="009F3F2E">
        <w:tc>
          <w:tcPr>
            <w:tcW w:w="2547" w:type="dxa"/>
          </w:tcPr>
          <w:p w14:paraId="5A0071B3" w14:textId="77777777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501A4A">
              <w:rPr>
                <w:rFonts w:cs="Times New Roman"/>
                <w:sz w:val="18"/>
                <w:szCs w:val="18"/>
                <w:lang w:val="en-US"/>
              </w:rPr>
              <w:t>U-bottom 96-well plates</w:t>
            </w:r>
          </w:p>
        </w:tc>
        <w:tc>
          <w:tcPr>
            <w:tcW w:w="6509" w:type="dxa"/>
          </w:tcPr>
          <w:p w14:paraId="5E16C2B5" w14:textId="77777777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501A4A">
              <w:rPr>
                <w:rFonts w:cs="Times New Roman"/>
                <w:sz w:val="18"/>
                <w:szCs w:val="18"/>
                <w:lang w:val="en-US"/>
              </w:rPr>
              <w:t>Cat. No. 353077, Falcon® 96-well Clear Round Bottom Microplate, Corning®</w:t>
            </w:r>
          </w:p>
        </w:tc>
      </w:tr>
      <w:tr w:rsidR="00410362" w:rsidRPr="00A1309C" w14:paraId="1E8DA47C" w14:textId="77777777" w:rsidTr="009F3F2E">
        <w:tc>
          <w:tcPr>
            <w:tcW w:w="2547" w:type="dxa"/>
          </w:tcPr>
          <w:p w14:paraId="53FC3147" w14:textId="377A0B1C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501A4A">
              <w:rPr>
                <w:rFonts w:cs="Times New Roman"/>
                <w:sz w:val="18"/>
                <w:szCs w:val="18"/>
                <w:lang w:val="en-US"/>
              </w:rPr>
              <w:t>Flat bottom 384-well plate</w:t>
            </w:r>
          </w:p>
        </w:tc>
        <w:tc>
          <w:tcPr>
            <w:tcW w:w="6509" w:type="dxa"/>
          </w:tcPr>
          <w:p w14:paraId="0CFB44DE" w14:textId="77777777" w:rsidR="00410362" w:rsidRPr="00501A4A" w:rsidRDefault="00410362" w:rsidP="00410362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501A4A">
              <w:rPr>
                <w:rFonts w:cs="Times New Roman"/>
                <w:sz w:val="18"/>
                <w:szCs w:val="18"/>
                <w:lang w:val="en-US"/>
              </w:rPr>
              <w:t xml:space="preserve">Cat. No. X7001, Low Profile Microplate, Molecular Devices </w:t>
            </w:r>
          </w:p>
        </w:tc>
      </w:tr>
    </w:tbl>
    <w:p w14:paraId="0C7C5347" w14:textId="77777777" w:rsidR="00410362" w:rsidRDefault="00410362" w:rsidP="009F3F2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p w14:paraId="7AB3A9DC" w14:textId="77777777" w:rsidR="00A1309C" w:rsidRDefault="00A1309C" w:rsidP="00A1309C">
      <w:pPr>
        <w:spacing w:line="360" w:lineRule="auto"/>
        <w:jc w:val="both"/>
        <w:rPr>
          <w:rFonts w:cs="Times New Roman"/>
          <w:b/>
          <w:bCs/>
          <w:color w:val="000000" w:themeColor="text1"/>
          <w:sz w:val="24"/>
          <w:lang w:val="en-US"/>
        </w:rPr>
      </w:pPr>
    </w:p>
    <w:p w14:paraId="71CC997A" w14:textId="0E87617D" w:rsidR="00A1309C" w:rsidRPr="00501A4A" w:rsidRDefault="00A1309C" w:rsidP="00A1309C">
      <w:pPr>
        <w:spacing w:line="360" w:lineRule="auto"/>
        <w:jc w:val="both"/>
        <w:rPr>
          <w:rFonts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cs="Times New Roman"/>
          <w:b/>
          <w:bCs/>
          <w:color w:val="000000" w:themeColor="text1"/>
          <w:sz w:val="24"/>
          <w:lang w:val="en-US"/>
        </w:rPr>
        <w:t>References</w:t>
      </w:r>
    </w:p>
    <w:p w14:paraId="4FAC28AC" w14:textId="77777777" w:rsidR="00A1309C" w:rsidRPr="006C4CA8" w:rsidRDefault="00A1309C" w:rsidP="00A1309C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cs="Times New Roman"/>
          <w:noProof/>
          <w:sz w:val="20"/>
          <w:szCs w:val="20"/>
          <w:lang w:val="en-US"/>
        </w:rPr>
      </w:pPr>
      <w:r w:rsidRPr="00A1309C">
        <w:rPr>
          <w:rFonts w:cs="Times New Roman"/>
          <w:noProof/>
          <w:sz w:val="20"/>
          <w:szCs w:val="20"/>
          <w:lang w:val="en-US"/>
        </w:rPr>
        <w:t xml:space="preserve">Behrens, S., F., A. M., J., M. P., Andrew, S., E., D. M., Lew, S., et al. </w:t>
      </w:r>
      <w:r w:rsidRPr="006C4CA8">
        <w:rPr>
          <w:rFonts w:cs="Times New Roman"/>
          <w:noProof/>
          <w:sz w:val="20"/>
          <w:szCs w:val="20"/>
          <w:lang w:val="en-US"/>
        </w:rPr>
        <w:t>(2008). Monitoring abundance and expression of “</w:t>
      </w:r>
      <w:r w:rsidRPr="006C4CA8">
        <w:rPr>
          <w:rFonts w:cs="Times New Roman"/>
          <w:i/>
          <w:iCs/>
          <w:noProof/>
          <w:sz w:val="20"/>
          <w:szCs w:val="20"/>
          <w:lang w:val="en-US"/>
        </w:rPr>
        <w:t>Dehalococcoides</w:t>
      </w:r>
      <w:r w:rsidRPr="006C4CA8">
        <w:rPr>
          <w:rFonts w:cs="Times New Roman"/>
          <w:noProof/>
          <w:sz w:val="20"/>
          <w:szCs w:val="20"/>
          <w:lang w:val="en-US"/>
        </w:rPr>
        <w:t xml:space="preserve">” species chloroethene-reductive dehalogenases in a tetrachloroethene-dechlorinating flow column. </w:t>
      </w:r>
      <w:r w:rsidRPr="006C4CA8">
        <w:rPr>
          <w:rFonts w:cs="Times New Roman"/>
          <w:i/>
          <w:iCs/>
          <w:noProof/>
          <w:sz w:val="20"/>
          <w:szCs w:val="20"/>
          <w:lang w:val="en-US"/>
        </w:rPr>
        <w:t>Appl. Environ. Microbiol.</w:t>
      </w:r>
      <w:r w:rsidRPr="006C4CA8">
        <w:rPr>
          <w:rFonts w:cs="Times New Roman"/>
          <w:noProof/>
          <w:sz w:val="20"/>
          <w:szCs w:val="20"/>
          <w:lang w:val="en-US"/>
        </w:rPr>
        <w:t xml:space="preserve"> 74, 5695–5703. doi: 10.1128/AEM.00926-08.</w:t>
      </w:r>
    </w:p>
    <w:p w14:paraId="3F844086" w14:textId="77777777" w:rsidR="00A1309C" w:rsidRPr="00410362" w:rsidRDefault="00A1309C" w:rsidP="009F3F2E">
      <w:pPr>
        <w:tabs>
          <w:tab w:val="right" w:pos="3544"/>
          <w:tab w:val="left" w:pos="3969"/>
        </w:tabs>
        <w:spacing w:line="360" w:lineRule="auto"/>
        <w:rPr>
          <w:rFonts w:cs="Times New Roman"/>
          <w:sz w:val="18"/>
          <w:szCs w:val="18"/>
          <w:lang w:val="en-US"/>
        </w:rPr>
      </w:pPr>
    </w:p>
    <w:sectPr w:rsidR="00A1309C" w:rsidRPr="00410362" w:rsidSect="001658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D697" w14:textId="77777777" w:rsidR="002113B7" w:rsidRDefault="002113B7" w:rsidP="00BA431C">
      <w:pPr>
        <w:spacing w:line="240" w:lineRule="auto"/>
      </w:pPr>
      <w:r>
        <w:separator/>
      </w:r>
    </w:p>
  </w:endnote>
  <w:endnote w:type="continuationSeparator" w:id="0">
    <w:p w14:paraId="6B314A7E" w14:textId="77777777" w:rsidR="002113B7" w:rsidRDefault="002113B7" w:rsidP="00BA4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6D44" w14:textId="77777777" w:rsidR="002113B7" w:rsidRDefault="002113B7" w:rsidP="00BA431C">
      <w:pPr>
        <w:spacing w:line="240" w:lineRule="auto"/>
      </w:pPr>
      <w:r>
        <w:separator/>
      </w:r>
    </w:p>
  </w:footnote>
  <w:footnote w:type="continuationSeparator" w:id="0">
    <w:p w14:paraId="70F361A7" w14:textId="77777777" w:rsidR="002113B7" w:rsidRDefault="002113B7" w:rsidP="00BA43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246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D70792"/>
    <w:multiLevelType w:val="multilevel"/>
    <w:tmpl w:val="0813001F"/>
    <w:styleLink w:val="Huidigelijst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327107"/>
    <w:multiLevelType w:val="multilevel"/>
    <w:tmpl w:val="92EABD76"/>
    <w:styleLink w:val="Huidigelijst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7A744C"/>
    <w:multiLevelType w:val="hybridMultilevel"/>
    <w:tmpl w:val="CE68EDCE"/>
    <w:lvl w:ilvl="0" w:tplc="C1428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D440A"/>
    <w:multiLevelType w:val="multilevel"/>
    <w:tmpl w:val="663EB1A0"/>
    <w:styleLink w:val="Huidigelijst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BE03CD"/>
    <w:multiLevelType w:val="multilevel"/>
    <w:tmpl w:val="2DAA5D58"/>
    <w:styleLink w:val="Huidigelij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3237CF"/>
    <w:multiLevelType w:val="multilevel"/>
    <w:tmpl w:val="2DAA5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BF3986"/>
    <w:multiLevelType w:val="multilevel"/>
    <w:tmpl w:val="0813001F"/>
    <w:styleLink w:val="Huidigelijst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6413A1"/>
    <w:multiLevelType w:val="multilevel"/>
    <w:tmpl w:val="EBB0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F14E4F"/>
    <w:multiLevelType w:val="multilevel"/>
    <w:tmpl w:val="97CE2C7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D3213B"/>
    <w:multiLevelType w:val="multilevel"/>
    <w:tmpl w:val="73B8BC4E"/>
    <w:styleLink w:val="Huidigelijst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5164ED"/>
    <w:multiLevelType w:val="multilevel"/>
    <w:tmpl w:val="14901B7A"/>
    <w:styleLink w:val="Huidigelijst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943C4D"/>
    <w:multiLevelType w:val="multilevel"/>
    <w:tmpl w:val="E36E9C62"/>
    <w:lvl w:ilvl="0">
      <w:start w:val="1"/>
      <w:numFmt w:val="decimal"/>
      <w:pStyle w:val="Heading2"/>
      <w:lvlText w:val="%1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pStyle w:val="Heading3"/>
      <w:lvlText w:val="%1.%2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pStyle w:val="Heading4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8251E19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0791D1F"/>
    <w:multiLevelType w:val="multilevel"/>
    <w:tmpl w:val="88CA3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3B5CB6"/>
    <w:multiLevelType w:val="multilevel"/>
    <w:tmpl w:val="92EABD76"/>
    <w:styleLink w:val="Huidigelijst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6172567"/>
    <w:multiLevelType w:val="multilevel"/>
    <w:tmpl w:val="0813001F"/>
    <w:styleLink w:val="Huidigelij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2823F3"/>
    <w:multiLevelType w:val="multilevel"/>
    <w:tmpl w:val="0813001F"/>
    <w:styleLink w:val="Huidigelijst1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5950198A"/>
    <w:multiLevelType w:val="multilevel"/>
    <w:tmpl w:val="6CB61A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8B29A7"/>
    <w:multiLevelType w:val="multilevel"/>
    <w:tmpl w:val="73B8BC4E"/>
    <w:styleLink w:val="Huidigelijst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E7D2AC6"/>
    <w:multiLevelType w:val="multilevel"/>
    <w:tmpl w:val="6CB61A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F1385B"/>
    <w:multiLevelType w:val="multilevel"/>
    <w:tmpl w:val="C2D037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E830DC"/>
    <w:multiLevelType w:val="hybridMultilevel"/>
    <w:tmpl w:val="202A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E3DE8"/>
    <w:multiLevelType w:val="multilevel"/>
    <w:tmpl w:val="14901B7A"/>
    <w:styleLink w:val="Huidigelijst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4B7A3C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C00061C"/>
    <w:multiLevelType w:val="multilevel"/>
    <w:tmpl w:val="663EB1A0"/>
    <w:styleLink w:val="Huidigelijst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444840"/>
    <w:multiLevelType w:val="multilevel"/>
    <w:tmpl w:val="E86E5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507650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114DC0"/>
    <w:multiLevelType w:val="multilevel"/>
    <w:tmpl w:val="0413001F"/>
    <w:styleLink w:val="Huidigelij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0C762E"/>
    <w:multiLevelType w:val="hybridMultilevel"/>
    <w:tmpl w:val="F1700470"/>
    <w:lvl w:ilvl="0" w:tplc="A9CA3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12EFA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1215C84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129032A"/>
    <w:multiLevelType w:val="multilevel"/>
    <w:tmpl w:val="69C06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BD42A3"/>
    <w:multiLevelType w:val="multilevel"/>
    <w:tmpl w:val="14901B7A"/>
    <w:styleLink w:val="Huidigelijst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E33DD1"/>
    <w:multiLevelType w:val="multilevel"/>
    <w:tmpl w:val="35B84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9F0415B"/>
    <w:multiLevelType w:val="multilevel"/>
    <w:tmpl w:val="D3D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CE95C48"/>
    <w:multiLevelType w:val="multilevel"/>
    <w:tmpl w:val="6BF407B2"/>
    <w:styleLink w:val="Huidigelijst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EDB70AA"/>
    <w:multiLevelType w:val="multilevel"/>
    <w:tmpl w:val="50FA05A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3"/>
      <w:numFmt w:val="bullet"/>
      <w:lvlText w:val="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485704175">
    <w:abstractNumId w:val="12"/>
  </w:num>
  <w:num w:numId="2" w16cid:durableId="1349284609">
    <w:abstractNumId w:val="29"/>
  </w:num>
  <w:num w:numId="3" w16cid:durableId="1140458260">
    <w:abstractNumId w:val="18"/>
  </w:num>
  <w:num w:numId="4" w16cid:durableId="669530059">
    <w:abstractNumId w:val="20"/>
  </w:num>
  <w:num w:numId="5" w16cid:durableId="828137275">
    <w:abstractNumId w:val="0"/>
  </w:num>
  <w:num w:numId="6" w16cid:durableId="155461431">
    <w:abstractNumId w:val="31"/>
  </w:num>
  <w:num w:numId="7" w16cid:durableId="806362955">
    <w:abstractNumId w:val="27"/>
  </w:num>
  <w:num w:numId="8" w16cid:durableId="991328666">
    <w:abstractNumId w:val="30"/>
  </w:num>
  <w:num w:numId="9" w16cid:durableId="132800226">
    <w:abstractNumId w:val="35"/>
  </w:num>
  <w:num w:numId="10" w16cid:durableId="785078456">
    <w:abstractNumId w:val="24"/>
  </w:num>
  <w:num w:numId="11" w16cid:durableId="792672629">
    <w:abstractNumId w:val="34"/>
  </w:num>
  <w:num w:numId="12" w16cid:durableId="103966267">
    <w:abstractNumId w:val="13"/>
  </w:num>
  <w:num w:numId="13" w16cid:durableId="1678650248">
    <w:abstractNumId w:val="37"/>
  </w:num>
  <w:num w:numId="14" w16cid:durableId="2018580624">
    <w:abstractNumId w:val="3"/>
  </w:num>
  <w:num w:numId="15" w16cid:durableId="1280839415">
    <w:abstractNumId w:val="21"/>
  </w:num>
  <w:num w:numId="16" w16cid:durableId="2114667492">
    <w:abstractNumId w:val="36"/>
  </w:num>
  <w:num w:numId="17" w16cid:durableId="2103260776">
    <w:abstractNumId w:val="14"/>
  </w:num>
  <w:num w:numId="18" w16cid:durableId="1797988400">
    <w:abstractNumId w:val="9"/>
  </w:num>
  <w:num w:numId="19" w16cid:durableId="624695420">
    <w:abstractNumId w:val="19"/>
  </w:num>
  <w:num w:numId="20" w16cid:durableId="65030508">
    <w:abstractNumId w:val="28"/>
  </w:num>
  <w:num w:numId="21" w16cid:durableId="23134740">
    <w:abstractNumId w:val="25"/>
  </w:num>
  <w:num w:numId="22" w16cid:durableId="262763002">
    <w:abstractNumId w:val="10"/>
  </w:num>
  <w:num w:numId="23" w16cid:durableId="752818931">
    <w:abstractNumId w:val="8"/>
  </w:num>
  <w:num w:numId="24" w16cid:durableId="1805389555">
    <w:abstractNumId w:val="2"/>
  </w:num>
  <w:num w:numId="25" w16cid:durableId="1289311700">
    <w:abstractNumId w:val="6"/>
  </w:num>
  <w:num w:numId="26" w16cid:durableId="2031487821">
    <w:abstractNumId w:val="4"/>
  </w:num>
  <w:num w:numId="27" w16cid:durableId="1901480043">
    <w:abstractNumId w:val="15"/>
  </w:num>
  <w:num w:numId="28" w16cid:durableId="290211476">
    <w:abstractNumId w:val="5"/>
  </w:num>
  <w:num w:numId="29" w16cid:durableId="914126873">
    <w:abstractNumId w:val="11"/>
  </w:num>
  <w:num w:numId="30" w16cid:durableId="856163972">
    <w:abstractNumId w:val="33"/>
  </w:num>
  <w:num w:numId="31" w16cid:durableId="569849504">
    <w:abstractNumId w:val="23"/>
  </w:num>
  <w:num w:numId="32" w16cid:durableId="1289975887">
    <w:abstractNumId w:val="17"/>
  </w:num>
  <w:num w:numId="33" w16cid:durableId="1661304576">
    <w:abstractNumId w:val="32"/>
  </w:num>
  <w:num w:numId="34" w16cid:durableId="576670591">
    <w:abstractNumId w:val="1"/>
  </w:num>
  <w:num w:numId="35" w16cid:durableId="2110854242">
    <w:abstractNumId w:val="7"/>
  </w:num>
  <w:num w:numId="36" w16cid:durableId="1750931453">
    <w:abstractNumId w:val="26"/>
  </w:num>
  <w:num w:numId="37" w16cid:durableId="395132800">
    <w:abstractNumId w:val="16"/>
  </w:num>
  <w:num w:numId="38" w16cid:durableId="143413325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52"/>
    <w:rsid w:val="00002106"/>
    <w:rsid w:val="00004E35"/>
    <w:rsid w:val="00005998"/>
    <w:rsid w:val="0000642E"/>
    <w:rsid w:val="0000658C"/>
    <w:rsid w:val="000122C5"/>
    <w:rsid w:val="0001305A"/>
    <w:rsid w:val="0001363A"/>
    <w:rsid w:val="000164D9"/>
    <w:rsid w:val="0002614F"/>
    <w:rsid w:val="0002790B"/>
    <w:rsid w:val="000368EC"/>
    <w:rsid w:val="00041DCE"/>
    <w:rsid w:val="000428C6"/>
    <w:rsid w:val="0004327C"/>
    <w:rsid w:val="0004440B"/>
    <w:rsid w:val="000516EF"/>
    <w:rsid w:val="00057902"/>
    <w:rsid w:val="00077229"/>
    <w:rsid w:val="00082E62"/>
    <w:rsid w:val="000835DA"/>
    <w:rsid w:val="0008699A"/>
    <w:rsid w:val="00093D21"/>
    <w:rsid w:val="00096457"/>
    <w:rsid w:val="000A0D54"/>
    <w:rsid w:val="000A1C4E"/>
    <w:rsid w:val="000A40CE"/>
    <w:rsid w:val="000A427C"/>
    <w:rsid w:val="000B31D8"/>
    <w:rsid w:val="000B3214"/>
    <w:rsid w:val="000B6C42"/>
    <w:rsid w:val="000C3C8C"/>
    <w:rsid w:val="000C3DA1"/>
    <w:rsid w:val="000C78BF"/>
    <w:rsid w:val="000D12EC"/>
    <w:rsid w:val="000D4CC0"/>
    <w:rsid w:val="000E13DB"/>
    <w:rsid w:val="000F3441"/>
    <w:rsid w:val="000F3C46"/>
    <w:rsid w:val="000F4340"/>
    <w:rsid w:val="00101520"/>
    <w:rsid w:val="0010249F"/>
    <w:rsid w:val="00102ADA"/>
    <w:rsid w:val="001069A0"/>
    <w:rsid w:val="00112CB5"/>
    <w:rsid w:val="00112EB3"/>
    <w:rsid w:val="001132C5"/>
    <w:rsid w:val="00114054"/>
    <w:rsid w:val="00115CDA"/>
    <w:rsid w:val="00117107"/>
    <w:rsid w:val="00122A7A"/>
    <w:rsid w:val="00142EFF"/>
    <w:rsid w:val="001506F9"/>
    <w:rsid w:val="00153F17"/>
    <w:rsid w:val="00154ED6"/>
    <w:rsid w:val="001600C8"/>
    <w:rsid w:val="00160308"/>
    <w:rsid w:val="0016124A"/>
    <w:rsid w:val="0016385D"/>
    <w:rsid w:val="00163C83"/>
    <w:rsid w:val="0016587D"/>
    <w:rsid w:val="0016594D"/>
    <w:rsid w:val="00165993"/>
    <w:rsid w:val="001664EB"/>
    <w:rsid w:val="00173667"/>
    <w:rsid w:val="001742CA"/>
    <w:rsid w:val="00174304"/>
    <w:rsid w:val="00176D4F"/>
    <w:rsid w:val="00180640"/>
    <w:rsid w:val="00182AFF"/>
    <w:rsid w:val="0018422E"/>
    <w:rsid w:val="00193801"/>
    <w:rsid w:val="00195FB9"/>
    <w:rsid w:val="001A25DF"/>
    <w:rsid w:val="001B443F"/>
    <w:rsid w:val="001C2192"/>
    <w:rsid w:val="001C4E83"/>
    <w:rsid w:val="001C6331"/>
    <w:rsid w:val="001D0E18"/>
    <w:rsid w:val="001D0EA1"/>
    <w:rsid w:val="001D1E77"/>
    <w:rsid w:val="001D5799"/>
    <w:rsid w:val="001D7EBC"/>
    <w:rsid w:val="001D7F93"/>
    <w:rsid w:val="001E1D05"/>
    <w:rsid w:val="0020072E"/>
    <w:rsid w:val="00200959"/>
    <w:rsid w:val="00200FFF"/>
    <w:rsid w:val="002069F4"/>
    <w:rsid w:val="002113B7"/>
    <w:rsid w:val="00213236"/>
    <w:rsid w:val="002209B2"/>
    <w:rsid w:val="00223319"/>
    <w:rsid w:val="002238C2"/>
    <w:rsid w:val="00231240"/>
    <w:rsid w:val="0023253F"/>
    <w:rsid w:val="00234034"/>
    <w:rsid w:val="00235DE4"/>
    <w:rsid w:val="00236FD6"/>
    <w:rsid w:val="002423EA"/>
    <w:rsid w:val="00245EC3"/>
    <w:rsid w:val="00254476"/>
    <w:rsid w:val="00254B0D"/>
    <w:rsid w:val="00264385"/>
    <w:rsid w:val="0026511C"/>
    <w:rsid w:val="002731DB"/>
    <w:rsid w:val="00273D87"/>
    <w:rsid w:val="00276C4C"/>
    <w:rsid w:val="0028178A"/>
    <w:rsid w:val="00286F50"/>
    <w:rsid w:val="002876DE"/>
    <w:rsid w:val="00287AC3"/>
    <w:rsid w:val="00293470"/>
    <w:rsid w:val="00293871"/>
    <w:rsid w:val="0029633F"/>
    <w:rsid w:val="00297A25"/>
    <w:rsid w:val="002A1B53"/>
    <w:rsid w:val="002A5D9E"/>
    <w:rsid w:val="002A7C5B"/>
    <w:rsid w:val="002B2E1F"/>
    <w:rsid w:val="002B3D8D"/>
    <w:rsid w:val="002B72BF"/>
    <w:rsid w:val="002B7F7D"/>
    <w:rsid w:val="002C3706"/>
    <w:rsid w:val="002D1135"/>
    <w:rsid w:val="002D4FB5"/>
    <w:rsid w:val="002D5851"/>
    <w:rsid w:val="002E3CF0"/>
    <w:rsid w:val="002E3D70"/>
    <w:rsid w:val="002E5E00"/>
    <w:rsid w:val="002E5F02"/>
    <w:rsid w:val="002F6ADF"/>
    <w:rsid w:val="0030483C"/>
    <w:rsid w:val="003049F0"/>
    <w:rsid w:val="00306077"/>
    <w:rsid w:val="003067F2"/>
    <w:rsid w:val="00312698"/>
    <w:rsid w:val="00313524"/>
    <w:rsid w:val="00313A06"/>
    <w:rsid w:val="003148CF"/>
    <w:rsid w:val="00320A7B"/>
    <w:rsid w:val="00320E5F"/>
    <w:rsid w:val="0032515E"/>
    <w:rsid w:val="003303CA"/>
    <w:rsid w:val="003349FF"/>
    <w:rsid w:val="00335009"/>
    <w:rsid w:val="00335620"/>
    <w:rsid w:val="003432F5"/>
    <w:rsid w:val="003455B5"/>
    <w:rsid w:val="00347D85"/>
    <w:rsid w:val="003566EE"/>
    <w:rsid w:val="00365C38"/>
    <w:rsid w:val="00382B9C"/>
    <w:rsid w:val="003832DA"/>
    <w:rsid w:val="00390022"/>
    <w:rsid w:val="003914B1"/>
    <w:rsid w:val="0039657B"/>
    <w:rsid w:val="003A504C"/>
    <w:rsid w:val="003B6D93"/>
    <w:rsid w:val="003C1A5B"/>
    <w:rsid w:val="003C37E0"/>
    <w:rsid w:val="003C65DE"/>
    <w:rsid w:val="003D195A"/>
    <w:rsid w:val="003D583C"/>
    <w:rsid w:val="003E1AC1"/>
    <w:rsid w:val="003F07E8"/>
    <w:rsid w:val="003F329B"/>
    <w:rsid w:val="004020DD"/>
    <w:rsid w:val="0040253E"/>
    <w:rsid w:val="00410255"/>
    <w:rsid w:val="00410362"/>
    <w:rsid w:val="004108CE"/>
    <w:rsid w:val="00410C4B"/>
    <w:rsid w:val="00411E36"/>
    <w:rsid w:val="00421A8F"/>
    <w:rsid w:val="00421B0E"/>
    <w:rsid w:val="00424A3D"/>
    <w:rsid w:val="00424FBA"/>
    <w:rsid w:val="00425752"/>
    <w:rsid w:val="0042752E"/>
    <w:rsid w:val="00434423"/>
    <w:rsid w:val="00435608"/>
    <w:rsid w:val="00437F9D"/>
    <w:rsid w:val="004460BB"/>
    <w:rsid w:val="004508C9"/>
    <w:rsid w:val="00457DA5"/>
    <w:rsid w:val="00464847"/>
    <w:rsid w:val="00471545"/>
    <w:rsid w:val="00471C01"/>
    <w:rsid w:val="00472457"/>
    <w:rsid w:val="004740CD"/>
    <w:rsid w:val="00485E80"/>
    <w:rsid w:val="0049047D"/>
    <w:rsid w:val="00491111"/>
    <w:rsid w:val="00492490"/>
    <w:rsid w:val="00494FAC"/>
    <w:rsid w:val="0049565B"/>
    <w:rsid w:val="004A3650"/>
    <w:rsid w:val="004A52A6"/>
    <w:rsid w:val="004B095C"/>
    <w:rsid w:val="004C6C53"/>
    <w:rsid w:val="004C72FD"/>
    <w:rsid w:val="004D36F8"/>
    <w:rsid w:val="004D7239"/>
    <w:rsid w:val="004D7538"/>
    <w:rsid w:val="004E0CE7"/>
    <w:rsid w:val="004E74E6"/>
    <w:rsid w:val="004F02A7"/>
    <w:rsid w:val="004F0462"/>
    <w:rsid w:val="004F1E0B"/>
    <w:rsid w:val="004F2DEB"/>
    <w:rsid w:val="004F2E84"/>
    <w:rsid w:val="004F551E"/>
    <w:rsid w:val="00501A4A"/>
    <w:rsid w:val="00506C2C"/>
    <w:rsid w:val="0051290E"/>
    <w:rsid w:val="00513552"/>
    <w:rsid w:val="0051393F"/>
    <w:rsid w:val="005171A0"/>
    <w:rsid w:val="00520B1F"/>
    <w:rsid w:val="005261AB"/>
    <w:rsid w:val="00530A73"/>
    <w:rsid w:val="00535D4E"/>
    <w:rsid w:val="00542F7F"/>
    <w:rsid w:val="00544DB9"/>
    <w:rsid w:val="00554E60"/>
    <w:rsid w:val="00556EE3"/>
    <w:rsid w:val="005613C5"/>
    <w:rsid w:val="0056263C"/>
    <w:rsid w:val="00570134"/>
    <w:rsid w:val="005734C2"/>
    <w:rsid w:val="005756CA"/>
    <w:rsid w:val="005814B6"/>
    <w:rsid w:val="005822BF"/>
    <w:rsid w:val="0059043B"/>
    <w:rsid w:val="005A0733"/>
    <w:rsid w:val="005A0BFD"/>
    <w:rsid w:val="005A3FA4"/>
    <w:rsid w:val="005D42FB"/>
    <w:rsid w:val="005D4BA9"/>
    <w:rsid w:val="005E25E6"/>
    <w:rsid w:val="005E271D"/>
    <w:rsid w:val="005E35A9"/>
    <w:rsid w:val="005F175E"/>
    <w:rsid w:val="005F23BA"/>
    <w:rsid w:val="005F3794"/>
    <w:rsid w:val="005F3C4B"/>
    <w:rsid w:val="005F5B3F"/>
    <w:rsid w:val="005F5CAA"/>
    <w:rsid w:val="005F5FA0"/>
    <w:rsid w:val="00602E24"/>
    <w:rsid w:val="0060734D"/>
    <w:rsid w:val="006073AD"/>
    <w:rsid w:val="00607A48"/>
    <w:rsid w:val="006119CC"/>
    <w:rsid w:val="00613799"/>
    <w:rsid w:val="00627A4E"/>
    <w:rsid w:val="00631518"/>
    <w:rsid w:val="006316AD"/>
    <w:rsid w:val="0063708D"/>
    <w:rsid w:val="0063771D"/>
    <w:rsid w:val="00641777"/>
    <w:rsid w:val="00646704"/>
    <w:rsid w:val="006518A7"/>
    <w:rsid w:val="006533FF"/>
    <w:rsid w:val="00656B27"/>
    <w:rsid w:val="00661B8D"/>
    <w:rsid w:val="00663986"/>
    <w:rsid w:val="00663DD7"/>
    <w:rsid w:val="00666FC8"/>
    <w:rsid w:val="00670019"/>
    <w:rsid w:val="00670A38"/>
    <w:rsid w:val="006713EB"/>
    <w:rsid w:val="00672A4B"/>
    <w:rsid w:val="006745C6"/>
    <w:rsid w:val="00677E8F"/>
    <w:rsid w:val="006909E9"/>
    <w:rsid w:val="00691A12"/>
    <w:rsid w:val="0069255F"/>
    <w:rsid w:val="0069439F"/>
    <w:rsid w:val="00695703"/>
    <w:rsid w:val="00696237"/>
    <w:rsid w:val="006973A7"/>
    <w:rsid w:val="006A018C"/>
    <w:rsid w:val="006A197A"/>
    <w:rsid w:val="006A199C"/>
    <w:rsid w:val="006A3030"/>
    <w:rsid w:val="006A30D4"/>
    <w:rsid w:val="006A3E05"/>
    <w:rsid w:val="006A518F"/>
    <w:rsid w:val="006A7AB4"/>
    <w:rsid w:val="006A7FF9"/>
    <w:rsid w:val="006B1436"/>
    <w:rsid w:val="006B600F"/>
    <w:rsid w:val="006C05CC"/>
    <w:rsid w:val="006C40E0"/>
    <w:rsid w:val="006C4CA8"/>
    <w:rsid w:val="006D4026"/>
    <w:rsid w:val="006D4724"/>
    <w:rsid w:val="006D7A3E"/>
    <w:rsid w:val="006E159E"/>
    <w:rsid w:val="006E4FF5"/>
    <w:rsid w:val="006F3716"/>
    <w:rsid w:val="006F6A58"/>
    <w:rsid w:val="00703B34"/>
    <w:rsid w:val="00703F77"/>
    <w:rsid w:val="00710C69"/>
    <w:rsid w:val="007174BE"/>
    <w:rsid w:val="0072760F"/>
    <w:rsid w:val="00733FE3"/>
    <w:rsid w:val="007341D5"/>
    <w:rsid w:val="0073441B"/>
    <w:rsid w:val="007403FF"/>
    <w:rsid w:val="00747F4D"/>
    <w:rsid w:val="00757E9B"/>
    <w:rsid w:val="00760026"/>
    <w:rsid w:val="007624CF"/>
    <w:rsid w:val="00762FFD"/>
    <w:rsid w:val="0078700F"/>
    <w:rsid w:val="00791C89"/>
    <w:rsid w:val="00792C0D"/>
    <w:rsid w:val="00793A1D"/>
    <w:rsid w:val="00794639"/>
    <w:rsid w:val="00795196"/>
    <w:rsid w:val="00795862"/>
    <w:rsid w:val="00797000"/>
    <w:rsid w:val="007A1167"/>
    <w:rsid w:val="007A1951"/>
    <w:rsid w:val="007A26DF"/>
    <w:rsid w:val="007A5ADB"/>
    <w:rsid w:val="007B3BFD"/>
    <w:rsid w:val="007B47F9"/>
    <w:rsid w:val="007C179F"/>
    <w:rsid w:val="007C2007"/>
    <w:rsid w:val="007D0D22"/>
    <w:rsid w:val="007D1509"/>
    <w:rsid w:val="007D3221"/>
    <w:rsid w:val="007D5A35"/>
    <w:rsid w:val="007E1832"/>
    <w:rsid w:val="007E21C2"/>
    <w:rsid w:val="007E2980"/>
    <w:rsid w:val="007E5B28"/>
    <w:rsid w:val="007F0122"/>
    <w:rsid w:val="007F3DF5"/>
    <w:rsid w:val="008019E4"/>
    <w:rsid w:val="00801FDA"/>
    <w:rsid w:val="00810B41"/>
    <w:rsid w:val="00816527"/>
    <w:rsid w:val="00817EFC"/>
    <w:rsid w:val="008202E6"/>
    <w:rsid w:val="008205AC"/>
    <w:rsid w:val="008260C5"/>
    <w:rsid w:val="0082612D"/>
    <w:rsid w:val="00826442"/>
    <w:rsid w:val="008306B3"/>
    <w:rsid w:val="008405B5"/>
    <w:rsid w:val="00841329"/>
    <w:rsid w:val="00841634"/>
    <w:rsid w:val="0084171A"/>
    <w:rsid w:val="008418D8"/>
    <w:rsid w:val="00844EBD"/>
    <w:rsid w:val="008509AF"/>
    <w:rsid w:val="00853BFE"/>
    <w:rsid w:val="008645A1"/>
    <w:rsid w:val="008649E7"/>
    <w:rsid w:val="008656E5"/>
    <w:rsid w:val="00866371"/>
    <w:rsid w:val="00871240"/>
    <w:rsid w:val="00872594"/>
    <w:rsid w:val="00873556"/>
    <w:rsid w:val="00874801"/>
    <w:rsid w:val="00876C19"/>
    <w:rsid w:val="00880B79"/>
    <w:rsid w:val="0088158C"/>
    <w:rsid w:val="00894398"/>
    <w:rsid w:val="008A03AC"/>
    <w:rsid w:val="008A50E0"/>
    <w:rsid w:val="008A6441"/>
    <w:rsid w:val="008B1A46"/>
    <w:rsid w:val="008C1B7B"/>
    <w:rsid w:val="008C48CF"/>
    <w:rsid w:val="008C6BB4"/>
    <w:rsid w:val="008D25BC"/>
    <w:rsid w:val="008D7ED3"/>
    <w:rsid w:val="008E075F"/>
    <w:rsid w:val="008E1624"/>
    <w:rsid w:val="008E206D"/>
    <w:rsid w:val="008E4AD5"/>
    <w:rsid w:val="008E51E7"/>
    <w:rsid w:val="008E57E8"/>
    <w:rsid w:val="008F0AFC"/>
    <w:rsid w:val="008F3485"/>
    <w:rsid w:val="008F36E5"/>
    <w:rsid w:val="009071B8"/>
    <w:rsid w:val="00907EAA"/>
    <w:rsid w:val="00915E92"/>
    <w:rsid w:val="00921CFC"/>
    <w:rsid w:val="0092217D"/>
    <w:rsid w:val="00922345"/>
    <w:rsid w:val="00922FFC"/>
    <w:rsid w:val="0092309D"/>
    <w:rsid w:val="00927651"/>
    <w:rsid w:val="00927DE1"/>
    <w:rsid w:val="00934F85"/>
    <w:rsid w:val="00936200"/>
    <w:rsid w:val="009404F0"/>
    <w:rsid w:val="0094409C"/>
    <w:rsid w:val="009473D9"/>
    <w:rsid w:val="00947A12"/>
    <w:rsid w:val="009526FF"/>
    <w:rsid w:val="00955722"/>
    <w:rsid w:val="0095707E"/>
    <w:rsid w:val="009650A3"/>
    <w:rsid w:val="00965610"/>
    <w:rsid w:val="00965786"/>
    <w:rsid w:val="00965B21"/>
    <w:rsid w:val="00966D93"/>
    <w:rsid w:val="009677FD"/>
    <w:rsid w:val="009739AD"/>
    <w:rsid w:val="00976347"/>
    <w:rsid w:val="00977D11"/>
    <w:rsid w:val="00982DDF"/>
    <w:rsid w:val="009860B0"/>
    <w:rsid w:val="009928DA"/>
    <w:rsid w:val="00994AF7"/>
    <w:rsid w:val="00995413"/>
    <w:rsid w:val="009A2DAB"/>
    <w:rsid w:val="009A3952"/>
    <w:rsid w:val="009B1EF8"/>
    <w:rsid w:val="009B2416"/>
    <w:rsid w:val="009C0D6D"/>
    <w:rsid w:val="009C6E91"/>
    <w:rsid w:val="009D3BF4"/>
    <w:rsid w:val="009D45F7"/>
    <w:rsid w:val="009D4F67"/>
    <w:rsid w:val="009D7C11"/>
    <w:rsid w:val="009E4AD0"/>
    <w:rsid w:val="009E561F"/>
    <w:rsid w:val="009E5B66"/>
    <w:rsid w:val="009E7CFF"/>
    <w:rsid w:val="009F1019"/>
    <w:rsid w:val="009F21A9"/>
    <w:rsid w:val="009F3F2E"/>
    <w:rsid w:val="009F4BBA"/>
    <w:rsid w:val="009F78DD"/>
    <w:rsid w:val="00A1025D"/>
    <w:rsid w:val="00A10747"/>
    <w:rsid w:val="00A10A7F"/>
    <w:rsid w:val="00A1309C"/>
    <w:rsid w:val="00A1627B"/>
    <w:rsid w:val="00A23C9E"/>
    <w:rsid w:val="00A27110"/>
    <w:rsid w:val="00A30642"/>
    <w:rsid w:val="00A33950"/>
    <w:rsid w:val="00A345A7"/>
    <w:rsid w:val="00A35A93"/>
    <w:rsid w:val="00A368EE"/>
    <w:rsid w:val="00A419CB"/>
    <w:rsid w:val="00A521AF"/>
    <w:rsid w:val="00A52DB9"/>
    <w:rsid w:val="00A70785"/>
    <w:rsid w:val="00A77394"/>
    <w:rsid w:val="00A8165B"/>
    <w:rsid w:val="00A82B13"/>
    <w:rsid w:val="00A84651"/>
    <w:rsid w:val="00A93DF2"/>
    <w:rsid w:val="00AA0929"/>
    <w:rsid w:val="00AB336C"/>
    <w:rsid w:val="00AB50EC"/>
    <w:rsid w:val="00AB6697"/>
    <w:rsid w:val="00AC1EC1"/>
    <w:rsid w:val="00AC3499"/>
    <w:rsid w:val="00AC4CB4"/>
    <w:rsid w:val="00AC55B7"/>
    <w:rsid w:val="00AE185E"/>
    <w:rsid w:val="00AE1D26"/>
    <w:rsid w:val="00AE1FEF"/>
    <w:rsid w:val="00AF0CEE"/>
    <w:rsid w:val="00AF22A6"/>
    <w:rsid w:val="00AF250D"/>
    <w:rsid w:val="00AF4A20"/>
    <w:rsid w:val="00B01B37"/>
    <w:rsid w:val="00B023DC"/>
    <w:rsid w:val="00B04D63"/>
    <w:rsid w:val="00B1312B"/>
    <w:rsid w:val="00B13E34"/>
    <w:rsid w:val="00B150D4"/>
    <w:rsid w:val="00B21261"/>
    <w:rsid w:val="00B21B74"/>
    <w:rsid w:val="00B3050B"/>
    <w:rsid w:val="00B32F5E"/>
    <w:rsid w:val="00B4496F"/>
    <w:rsid w:val="00B452C5"/>
    <w:rsid w:val="00B466CF"/>
    <w:rsid w:val="00B73224"/>
    <w:rsid w:val="00B73FC4"/>
    <w:rsid w:val="00B77F85"/>
    <w:rsid w:val="00B81F31"/>
    <w:rsid w:val="00B831CB"/>
    <w:rsid w:val="00B83EF5"/>
    <w:rsid w:val="00B84380"/>
    <w:rsid w:val="00B855A9"/>
    <w:rsid w:val="00B91E70"/>
    <w:rsid w:val="00B93055"/>
    <w:rsid w:val="00B95F82"/>
    <w:rsid w:val="00BA3AB8"/>
    <w:rsid w:val="00BA431C"/>
    <w:rsid w:val="00BB77D4"/>
    <w:rsid w:val="00BB7C5B"/>
    <w:rsid w:val="00BC381E"/>
    <w:rsid w:val="00BC6383"/>
    <w:rsid w:val="00BD153A"/>
    <w:rsid w:val="00BD42AB"/>
    <w:rsid w:val="00BE1139"/>
    <w:rsid w:val="00BE17A1"/>
    <w:rsid w:val="00BE378C"/>
    <w:rsid w:val="00BE5D72"/>
    <w:rsid w:val="00BE7474"/>
    <w:rsid w:val="00BF25FC"/>
    <w:rsid w:val="00BF3E3A"/>
    <w:rsid w:val="00BF652A"/>
    <w:rsid w:val="00C016D6"/>
    <w:rsid w:val="00C210C1"/>
    <w:rsid w:val="00C30715"/>
    <w:rsid w:val="00C3152B"/>
    <w:rsid w:val="00C32C4C"/>
    <w:rsid w:val="00C41C4E"/>
    <w:rsid w:val="00C45E0C"/>
    <w:rsid w:val="00C46232"/>
    <w:rsid w:val="00C5229A"/>
    <w:rsid w:val="00C522B3"/>
    <w:rsid w:val="00C54AA7"/>
    <w:rsid w:val="00C61AE4"/>
    <w:rsid w:val="00C6304C"/>
    <w:rsid w:val="00C636A8"/>
    <w:rsid w:val="00C65C4F"/>
    <w:rsid w:val="00C672EB"/>
    <w:rsid w:val="00C70660"/>
    <w:rsid w:val="00C72A61"/>
    <w:rsid w:val="00C764F8"/>
    <w:rsid w:val="00C76A3D"/>
    <w:rsid w:val="00C833F3"/>
    <w:rsid w:val="00C839DE"/>
    <w:rsid w:val="00C908F6"/>
    <w:rsid w:val="00C9094A"/>
    <w:rsid w:val="00C9711A"/>
    <w:rsid w:val="00C972F7"/>
    <w:rsid w:val="00CA316C"/>
    <w:rsid w:val="00CA5C0C"/>
    <w:rsid w:val="00CA68D4"/>
    <w:rsid w:val="00CA6D6E"/>
    <w:rsid w:val="00CB04D7"/>
    <w:rsid w:val="00CB67ED"/>
    <w:rsid w:val="00CC237D"/>
    <w:rsid w:val="00CC28AD"/>
    <w:rsid w:val="00CC3FD5"/>
    <w:rsid w:val="00CD08AD"/>
    <w:rsid w:val="00CD13E6"/>
    <w:rsid w:val="00CD19A3"/>
    <w:rsid w:val="00CD6176"/>
    <w:rsid w:val="00CE19E3"/>
    <w:rsid w:val="00CE1EB2"/>
    <w:rsid w:val="00CE2915"/>
    <w:rsid w:val="00CE6164"/>
    <w:rsid w:val="00CF07F4"/>
    <w:rsid w:val="00CF1EDE"/>
    <w:rsid w:val="00CF2F43"/>
    <w:rsid w:val="00CF7ADC"/>
    <w:rsid w:val="00D008D6"/>
    <w:rsid w:val="00D015F8"/>
    <w:rsid w:val="00D03DFC"/>
    <w:rsid w:val="00D04213"/>
    <w:rsid w:val="00D06F00"/>
    <w:rsid w:val="00D13D20"/>
    <w:rsid w:val="00D17B16"/>
    <w:rsid w:val="00D24204"/>
    <w:rsid w:val="00D25C43"/>
    <w:rsid w:val="00D319F9"/>
    <w:rsid w:val="00D33CBA"/>
    <w:rsid w:val="00D45F4C"/>
    <w:rsid w:val="00D514EE"/>
    <w:rsid w:val="00D57CB8"/>
    <w:rsid w:val="00D62A4F"/>
    <w:rsid w:val="00D632CA"/>
    <w:rsid w:val="00D8289B"/>
    <w:rsid w:val="00D841B8"/>
    <w:rsid w:val="00D923A4"/>
    <w:rsid w:val="00D9593A"/>
    <w:rsid w:val="00D97A25"/>
    <w:rsid w:val="00DA3A14"/>
    <w:rsid w:val="00DA4400"/>
    <w:rsid w:val="00DA6FE6"/>
    <w:rsid w:val="00DB5BFA"/>
    <w:rsid w:val="00DB7539"/>
    <w:rsid w:val="00DC3D6C"/>
    <w:rsid w:val="00DC4EDF"/>
    <w:rsid w:val="00DD2C96"/>
    <w:rsid w:val="00DE1A76"/>
    <w:rsid w:val="00DE2B52"/>
    <w:rsid w:val="00DE3F58"/>
    <w:rsid w:val="00DF067D"/>
    <w:rsid w:val="00DF09EB"/>
    <w:rsid w:val="00E002F4"/>
    <w:rsid w:val="00E065EE"/>
    <w:rsid w:val="00E12CCE"/>
    <w:rsid w:val="00E13987"/>
    <w:rsid w:val="00E15A30"/>
    <w:rsid w:val="00E247FD"/>
    <w:rsid w:val="00E25E9F"/>
    <w:rsid w:val="00E26523"/>
    <w:rsid w:val="00E273E1"/>
    <w:rsid w:val="00E30632"/>
    <w:rsid w:val="00E31001"/>
    <w:rsid w:val="00E34DD9"/>
    <w:rsid w:val="00E40992"/>
    <w:rsid w:val="00E416AF"/>
    <w:rsid w:val="00E42F19"/>
    <w:rsid w:val="00E442E3"/>
    <w:rsid w:val="00E468BA"/>
    <w:rsid w:val="00E47A71"/>
    <w:rsid w:val="00E502FB"/>
    <w:rsid w:val="00E50315"/>
    <w:rsid w:val="00E52FDB"/>
    <w:rsid w:val="00E53963"/>
    <w:rsid w:val="00E576E7"/>
    <w:rsid w:val="00E57BAA"/>
    <w:rsid w:val="00E64093"/>
    <w:rsid w:val="00E65AC3"/>
    <w:rsid w:val="00E65D35"/>
    <w:rsid w:val="00E66117"/>
    <w:rsid w:val="00E70E90"/>
    <w:rsid w:val="00E74E82"/>
    <w:rsid w:val="00E85ADE"/>
    <w:rsid w:val="00E90180"/>
    <w:rsid w:val="00E901BD"/>
    <w:rsid w:val="00E91330"/>
    <w:rsid w:val="00E95229"/>
    <w:rsid w:val="00EA108E"/>
    <w:rsid w:val="00EA2A32"/>
    <w:rsid w:val="00EA3C3E"/>
    <w:rsid w:val="00EA54B7"/>
    <w:rsid w:val="00EA5578"/>
    <w:rsid w:val="00EB145F"/>
    <w:rsid w:val="00EB2A79"/>
    <w:rsid w:val="00EB39D6"/>
    <w:rsid w:val="00EB477C"/>
    <w:rsid w:val="00EC31FD"/>
    <w:rsid w:val="00EC3B4C"/>
    <w:rsid w:val="00ED1C5F"/>
    <w:rsid w:val="00ED512F"/>
    <w:rsid w:val="00EE000B"/>
    <w:rsid w:val="00EE035D"/>
    <w:rsid w:val="00EE20FE"/>
    <w:rsid w:val="00EE25C6"/>
    <w:rsid w:val="00EF21A8"/>
    <w:rsid w:val="00EF2CBB"/>
    <w:rsid w:val="00EF41C6"/>
    <w:rsid w:val="00F00D8D"/>
    <w:rsid w:val="00F01535"/>
    <w:rsid w:val="00F03825"/>
    <w:rsid w:val="00F117A2"/>
    <w:rsid w:val="00F12584"/>
    <w:rsid w:val="00F14ADC"/>
    <w:rsid w:val="00F2341A"/>
    <w:rsid w:val="00F259F6"/>
    <w:rsid w:val="00F269DB"/>
    <w:rsid w:val="00F338A4"/>
    <w:rsid w:val="00F3494F"/>
    <w:rsid w:val="00F355A1"/>
    <w:rsid w:val="00F40C0B"/>
    <w:rsid w:val="00F410FC"/>
    <w:rsid w:val="00F4225D"/>
    <w:rsid w:val="00F42317"/>
    <w:rsid w:val="00F42C07"/>
    <w:rsid w:val="00F46F81"/>
    <w:rsid w:val="00F5529C"/>
    <w:rsid w:val="00F63223"/>
    <w:rsid w:val="00F70935"/>
    <w:rsid w:val="00F7128A"/>
    <w:rsid w:val="00F742E1"/>
    <w:rsid w:val="00F75907"/>
    <w:rsid w:val="00F83DB2"/>
    <w:rsid w:val="00FA34A2"/>
    <w:rsid w:val="00FA42F5"/>
    <w:rsid w:val="00FA505F"/>
    <w:rsid w:val="00FC0D3C"/>
    <w:rsid w:val="00FC6660"/>
    <w:rsid w:val="00FD4E1D"/>
    <w:rsid w:val="00FE1374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2B21"/>
  <w15:docId w15:val="{1F988788-9A2E-3E4D-B09C-B2654FC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E0"/>
    <w:pPr>
      <w:spacing w:line="480" w:lineRule="auto"/>
    </w:pPr>
    <w:rPr>
      <w:rFonts w:ascii="Times New Roman" w:hAnsi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13552"/>
    <w:pPr>
      <w:numPr>
        <w:numId w:val="1"/>
      </w:numPr>
      <w:jc w:val="both"/>
      <w:outlineLvl w:val="1"/>
    </w:pPr>
    <w:rPr>
      <w:rFonts w:ascii="Corbel" w:eastAsia="Times New Roman" w:hAnsi="Corbel" w:cs="Times New Roman"/>
      <w:b/>
      <w:bCs/>
      <w:szCs w:val="22"/>
      <w:lang w:val="en-US" w:eastAsia="nl-NL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13552"/>
    <w:pPr>
      <w:numPr>
        <w:ilvl w:val="1"/>
        <w:numId w:val="1"/>
      </w:numPr>
      <w:jc w:val="both"/>
      <w:outlineLvl w:val="2"/>
    </w:pPr>
    <w:rPr>
      <w:rFonts w:ascii="Corbel" w:eastAsia="Times New Roman" w:hAnsi="Corbel" w:cs="Times New Roman"/>
      <w:b/>
      <w:bCs/>
      <w:szCs w:val="22"/>
      <w:lang w:val="en-US" w:eastAsia="nl-NL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13552"/>
    <w:pPr>
      <w:numPr>
        <w:ilvl w:val="2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552"/>
    <w:rPr>
      <w:rFonts w:eastAsia="Times New Roman" w:cs="Times New Roman"/>
      <w:b/>
      <w:bCs/>
      <w:kern w:val="0"/>
      <w:sz w:val="22"/>
      <w:szCs w:val="22"/>
      <w:lang w:val="en-US" w:eastAsia="nl-N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3552"/>
    <w:rPr>
      <w:rFonts w:eastAsia="Times New Roman" w:cs="Times New Roman"/>
      <w:b/>
      <w:bCs/>
      <w:kern w:val="0"/>
      <w:sz w:val="22"/>
      <w:szCs w:val="22"/>
      <w:lang w:val="en-US" w:eastAsia="nl-N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13552"/>
    <w:rPr>
      <w:rFonts w:eastAsia="Times New Roman" w:cs="Times New Roman"/>
      <w:b/>
      <w:bCs/>
      <w:kern w:val="0"/>
      <w:sz w:val="22"/>
      <w:szCs w:val="22"/>
      <w:lang w:val="en-US" w:eastAsia="nl-NL"/>
      <w14:ligatures w14:val="none"/>
    </w:rPr>
  </w:style>
  <w:style w:type="paragraph" w:styleId="ListParagraph">
    <w:name w:val="List Paragraph"/>
    <w:basedOn w:val="Normal"/>
    <w:uiPriority w:val="34"/>
    <w:qFormat/>
    <w:rsid w:val="0051355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13552"/>
  </w:style>
  <w:style w:type="character" w:customStyle="1" w:styleId="Heading1Char">
    <w:name w:val="Heading 1 Char"/>
    <w:basedOn w:val="DefaultParagraphFont"/>
    <w:link w:val="Heading1"/>
    <w:uiPriority w:val="9"/>
    <w:rsid w:val="005135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13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221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22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B7C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C210C1"/>
    <w:rPr>
      <w:rFonts w:ascii="Times New Roman" w:hAnsi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431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1C"/>
    <w:rPr>
      <w:rFonts w:ascii="Times New Roman" w:hAnsi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31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1C"/>
    <w:rPr>
      <w:rFonts w:ascii="Times New Roman" w:hAnsi="Times New Roman"/>
      <w:kern w:val="0"/>
      <w:sz w:val="22"/>
      <w14:ligatures w14:val="none"/>
    </w:rPr>
  </w:style>
  <w:style w:type="numbering" w:customStyle="1" w:styleId="Huidigelijst1">
    <w:name w:val="Huidige lijst1"/>
    <w:uiPriority w:val="99"/>
    <w:rsid w:val="00A10A7F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3A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rsid w:val="005129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340"/>
    <w:rPr>
      <w:color w:val="605E5C"/>
      <w:shd w:val="clear" w:color="auto" w:fill="E1DFDD"/>
    </w:rPr>
  </w:style>
  <w:style w:type="numbering" w:customStyle="1" w:styleId="Huidigelijst2">
    <w:name w:val="Huidige lijst2"/>
    <w:uiPriority w:val="99"/>
    <w:rsid w:val="0004440B"/>
    <w:pPr>
      <w:numPr>
        <w:numId w:val="19"/>
      </w:numPr>
    </w:pPr>
  </w:style>
  <w:style w:type="numbering" w:customStyle="1" w:styleId="Huidigelijst3">
    <w:name w:val="Huidige lijst3"/>
    <w:uiPriority w:val="99"/>
    <w:rsid w:val="005171A0"/>
    <w:pPr>
      <w:numPr>
        <w:numId w:val="20"/>
      </w:numPr>
    </w:pPr>
  </w:style>
  <w:style w:type="numbering" w:customStyle="1" w:styleId="Huidigelijst4">
    <w:name w:val="Huidige lijst4"/>
    <w:uiPriority w:val="99"/>
    <w:rsid w:val="005171A0"/>
    <w:pPr>
      <w:numPr>
        <w:numId w:val="21"/>
      </w:numPr>
    </w:pPr>
  </w:style>
  <w:style w:type="numbering" w:customStyle="1" w:styleId="Huidigelijst5">
    <w:name w:val="Huidige lijst5"/>
    <w:uiPriority w:val="99"/>
    <w:rsid w:val="005171A0"/>
    <w:pPr>
      <w:numPr>
        <w:numId w:val="22"/>
      </w:numPr>
    </w:pPr>
  </w:style>
  <w:style w:type="numbering" w:customStyle="1" w:styleId="Huidigelijst6">
    <w:name w:val="Huidige lijst6"/>
    <w:uiPriority w:val="99"/>
    <w:rsid w:val="006909E9"/>
    <w:pPr>
      <w:numPr>
        <w:numId w:val="24"/>
      </w:numPr>
    </w:pPr>
  </w:style>
  <w:style w:type="numbering" w:customStyle="1" w:styleId="Huidigelijst7">
    <w:name w:val="Huidige lijst7"/>
    <w:uiPriority w:val="99"/>
    <w:rsid w:val="006909E9"/>
    <w:pPr>
      <w:numPr>
        <w:numId w:val="26"/>
      </w:numPr>
    </w:pPr>
  </w:style>
  <w:style w:type="numbering" w:customStyle="1" w:styleId="Huidigelijst8">
    <w:name w:val="Huidige lijst8"/>
    <w:uiPriority w:val="99"/>
    <w:rsid w:val="006909E9"/>
    <w:pPr>
      <w:numPr>
        <w:numId w:val="27"/>
      </w:numPr>
    </w:pPr>
  </w:style>
  <w:style w:type="numbering" w:customStyle="1" w:styleId="Huidigelijst9">
    <w:name w:val="Huidige lijst9"/>
    <w:uiPriority w:val="99"/>
    <w:rsid w:val="006909E9"/>
    <w:pPr>
      <w:numPr>
        <w:numId w:val="28"/>
      </w:numPr>
    </w:pPr>
  </w:style>
  <w:style w:type="numbering" w:customStyle="1" w:styleId="Huidigelijst10">
    <w:name w:val="Huidige lijst10"/>
    <w:uiPriority w:val="99"/>
    <w:rsid w:val="00AA0929"/>
    <w:pPr>
      <w:numPr>
        <w:numId w:val="29"/>
      </w:numPr>
    </w:pPr>
  </w:style>
  <w:style w:type="numbering" w:customStyle="1" w:styleId="Huidigelijst11">
    <w:name w:val="Huidige lijst11"/>
    <w:uiPriority w:val="99"/>
    <w:rsid w:val="00AA0929"/>
    <w:pPr>
      <w:numPr>
        <w:numId w:val="30"/>
      </w:numPr>
    </w:pPr>
  </w:style>
  <w:style w:type="numbering" w:customStyle="1" w:styleId="Huidigelijst12">
    <w:name w:val="Huidige lijst12"/>
    <w:uiPriority w:val="99"/>
    <w:rsid w:val="00AA0929"/>
    <w:pPr>
      <w:numPr>
        <w:numId w:val="31"/>
      </w:numPr>
    </w:pPr>
  </w:style>
  <w:style w:type="table" w:styleId="TableGrid">
    <w:name w:val="Table Grid"/>
    <w:basedOn w:val="TableNormal"/>
    <w:uiPriority w:val="39"/>
    <w:rsid w:val="0041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3">
    <w:name w:val="Huidige lijst13"/>
    <w:uiPriority w:val="99"/>
    <w:rsid w:val="002B2E1F"/>
    <w:pPr>
      <w:numPr>
        <w:numId w:val="32"/>
      </w:numPr>
    </w:pPr>
  </w:style>
  <w:style w:type="numbering" w:customStyle="1" w:styleId="Huidigelijst14">
    <w:name w:val="Huidige lijst14"/>
    <w:uiPriority w:val="99"/>
    <w:rsid w:val="002B2E1F"/>
    <w:pPr>
      <w:numPr>
        <w:numId w:val="34"/>
      </w:numPr>
    </w:pPr>
  </w:style>
  <w:style w:type="numbering" w:customStyle="1" w:styleId="Huidigelijst15">
    <w:name w:val="Huidige lijst15"/>
    <w:uiPriority w:val="99"/>
    <w:rsid w:val="0051393F"/>
    <w:pPr>
      <w:numPr>
        <w:numId w:val="35"/>
      </w:numPr>
    </w:pPr>
  </w:style>
  <w:style w:type="numbering" w:customStyle="1" w:styleId="Huidigelijst16">
    <w:name w:val="Huidige lijst16"/>
    <w:uiPriority w:val="99"/>
    <w:rsid w:val="00F2341A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beeckman@psb.ugen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s.motte@psb.ugent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2B57A-6509-453A-B2E7-0395E5F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Beeckman</dc:creator>
  <cp:keywords/>
  <dc:description/>
  <cp:lastModifiedBy>Hans Motte</cp:lastModifiedBy>
  <cp:revision>2</cp:revision>
  <cp:lastPrinted>2023-11-27T21:19:00Z</cp:lastPrinted>
  <dcterms:created xsi:type="dcterms:W3CDTF">2023-12-22T09:44:00Z</dcterms:created>
  <dcterms:modified xsi:type="dcterms:W3CDTF">2023-12-22T09:44:00Z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http://www.zotero.org/styles/frontiers-in-plant-science</vt:lpwstr>
  </property>
  <property fmtid="{D5CDD505-2E9C-101B-9397-08002B2CF9AE}" pid="11" name="Mendeley Recent Style Name 4_1">
    <vt:lpwstr>Frontiers in Plant Science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http://www.zotero.org/styles/journal-of-environmental-management</vt:lpwstr>
  </property>
  <property fmtid="{D5CDD505-2E9C-101B-9397-08002B2CF9AE}" pid="15" name="Mendeley Recent Style Name 6_1">
    <vt:lpwstr>Journal of Environmental Management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http://www.zotero.org/styles/science-advances</vt:lpwstr>
  </property>
  <property fmtid="{D5CDD505-2E9C-101B-9397-08002B2CF9AE}" pid="19" name="Mendeley Recent Style Name 8_1">
    <vt:lpwstr>Science Advances</vt:lpwstr>
  </property>
  <property fmtid="{D5CDD505-2E9C-101B-9397-08002B2CF9AE}" pid="20" name="Mendeley Recent Style Id 9_1">
    <vt:lpwstr>http://www.zotero.org/styles/trends-in-microbiology</vt:lpwstr>
  </property>
  <property fmtid="{D5CDD505-2E9C-101B-9397-08002B2CF9AE}" pid="21" name="Mendeley Recent Style Name 9_1">
    <vt:lpwstr>Trends in Microbiology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8cd198bc-0168-348d-aa6a-45377f95df93</vt:lpwstr>
  </property>
  <property fmtid="{D5CDD505-2E9C-101B-9397-08002B2CF9AE}" pid="24" name="Mendeley Citation Style_1">
    <vt:lpwstr>http://www.zotero.org/styles/frontiers-in-plant-science</vt:lpwstr>
  </property>
</Properties>
</file>