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val="en-IN"/>
        </w:rPr>
      </w:pPr>
    </w:p>
    <w:p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1. </w:t>
      </w:r>
      <w:r>
        <w:rPr>
          <w:rFonts w:ascii="Times New Roman" w:hAnsi="Times New Roman" w:cs="Times New Roman"/>
          <w:b/>
          <w:sz w:val="24"/>
          <w:szCs w:val="24"/>
        </w:rPr>
        <w:t>Purity of the used pesticides with their ionization mode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/>
          <w:b/>
          <w:sz w:val="24"/>
          <w:szCs w:val="24"/>
        </w:rPr>
        <w:t>, MRL of the pesticides in raw mango, LC-MS/MS parameters, regression equations, correlation coefficients and instrumental LOD and LOQ</w:t>
      </w:r>
    </w:p>
    <w:tbl>
      <w:tblPr>
        <w:tblStyle w:val="7"/>
        <w:tblW w:w="164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857"/>
        <w:gridCol w:w="961"/>
        <w:gridCol w:w="1016"/>
        <w:gridCol w:w="960"/>
        <w:gridCol w:w="1672"/>
        <w:gridCol w:w="1732"/>
        <w:gridCol w:w="2525"/>
        <w:gridCol w:w="1416"/>
        <w:gridCol w:w="1214"/>
        <w:gridCol w:w="1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285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Pesticide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(Ionization mode)</w:t>
            </w:r>
          </w:p>
        </w:tc>
        <w:tc>
          <w:tcPr>
            <w:tcW w:w="9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Purity (%)</w:t>
            </w: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MRL (mg/kg)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RT (min)</w:t>
            </w:r>
          </w:p>
        </w:tc>
        <w:tc>
          <w:tcPr>
            <w:tcW w:w="167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 xml:space="preserve">Quantifier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(Q1)</w:t>
            </w:r>
          </w:p>
        </w:tc>
        <w:tc>
          <w:tcPr>
            <w:tcW w:w="17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az-Latn-AZ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az-Latn-AZ" w:eastAsia="en-IN"/>
              </w:rPr>
              <w:t>Qualifier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az-Latn-AZ" w:eastAsia="en-IN"/>
              </w:rPr>
              <w:t>(Q2)</w:t>
            </w:r>
          </w:p>
        </w:tc>
        <w:tc>
          <w:tcPr>
            <w:tcW w:w="25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Regression Equation</w:t>
            </w:r>
          </w:p>
        </w:tc>
        <w:tc>
          <w:tcPr>
            <w:tcW w:w="1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Correlation coefficient (r)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(M) LOD (µg mL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-1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2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(M) LOQ (µg mL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-1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Organophospates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Anilophos(+)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17.7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368.00&gt;125.00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321.90&gt;290.10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y=9045660x 30741.4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0.9928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Chlorpyriphos 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16.06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351.85&gt;97.05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305.00&gt;153.20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y=671515x+15567.8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0.9428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Chlorpyriphos-methyl(+)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14.07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321.90&gt;125.10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229.85&gt;125.05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y=146981x+4611.24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0.9061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Diazinone(+)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98.5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13.19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305.00&gt;169.15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310.90&gt;282.90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y=12099300x-75894.7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Dimethoate(+) I&amp;A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3.79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229.85&gt;199.05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332.05&gt;99.10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y=5960760x-22333.6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0.9995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Edifenphos(+)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12.84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310.90&gt;109.10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260.85&gt;97.15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y=6643920x-35935.2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0.9993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Malathion(+)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98.7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10.62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332.15&gt;128.05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368.00&gt;111.05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y=40522.0x-858.827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0.6647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Phorate(+) I&amp;N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95.8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13.65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260.85&gt;75.15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300.05&gt;127.15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y=482689x-1254.95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0.9787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Phosalone(+) I&amp;A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13.49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368.00&gt;182.05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372.80&gt;304.95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y=1896610x-12644.1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0.9848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Phosphamidon(+)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97.6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5.46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300.05&gt;174.15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299.05&gt;163.10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y=1963010x-11817.3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Profenophos 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98.6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14.91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372.80&gt;302.95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466.80&gt;404.90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y=1003390x-8065.71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0.9943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Quinalphos(+)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12.58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299.05&gt;147.15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299.05&gt;163.10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y=2937430x-3659.30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0.9974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Temephos(+)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95.6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15.2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466.80&gt;124.90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202.10&gt;127.10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y=1565380x-5313.37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0.9955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Carbamates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Carbaryl 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9.2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202.10&gt;145.15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162.90&gt;106.10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y=1708100x-4484.14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0.9925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Carbofuran (+) I&amp;A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8.46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222.15&gt;165.20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209.90&gt;168.05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y=8276220x-7437.05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0.9865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Methomyl 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2.81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162.90&gt;88.10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162.9&gt;106.10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y=560962x+6391.55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0.9145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Propoxur 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6.29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209.90&gt;111.05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433.15&gt;193.00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y=7863170x+1082.63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0.9997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Synthetic pyrethroids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Alpha-Cypermethin 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98.2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14.9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433.15&gt;191.00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y=662301x+816.127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0.9993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 xml:space="preserve">Allethrin (+) I 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96.5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14.92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303.00&gt;135.10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467.10&gt;224.70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y=2300770x-11594.5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0.9991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Bifenthrin 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99.87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15.22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440.00&gt;181.12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393.00&gt;123.10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y=1458100x-60406.5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0.9475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Cyhalothrin-lambda(+)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98.4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16.79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467.10&gt;18.15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437.25&gt;167.45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y=446509x-3139.89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0.9913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Cyphenothrin(+)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98.4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18.05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393.00&gt;151.10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468.80&gt;157.10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y=5557200x+21850.6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0.7956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Fenvalerate(+)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17.8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437.25&gt;18.05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407.85&gt;354.90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y=74029.9x+229.153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0.8925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Flucythrinate(+) I&amp;A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16.04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468.80&gt;18.20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333.15&gt;135.20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y=1121180x-7921.84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0.9899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Permethrin(+)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98.1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18.94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407.85&gt;182.90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407.85&gt;354.90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y=3016620x-16287.9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0.9857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Tetramethrin(+)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90.3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15.22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333.15&gt;164.10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249.90&gt;132.05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y=335957x-1079.60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0.9617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Neonicotinoids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Chlothianidine(+)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98.9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3.31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249.90&gt;169.15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256.05&gt;175.20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y=2408110x-2321.32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0.9387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Dinotefuron(+)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2.49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202.85&gt;129.05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253.05&gt;90.10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y=7376020x-34128.8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0.9992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Imidacloprid(+)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3.14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256.05&gt;209.10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292.00&gt;131.96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y=2413350x-7164.85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0.987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Thiacloprid(+)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4.03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253.05&gt;126.10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253.05&gt;90.10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y=9900870x-17822.4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0.9961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Thiamethoxam(+)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2.77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292.00&gt;211.15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413.90&gt;254.90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y=3538720x-16060.4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0.9871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Phenyl pyrazole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Ethiprole(+)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10.02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413.90&gt;397.00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413.90&gt;254.90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y=2419250x+87442.3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0.9741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Fipronil (-)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96.7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12.04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434.75&gt;329.95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434.75&gt;249.95 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y=265351x+12491.6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0.9689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Pyrazole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Fenpyroximate(+) A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98.4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17.12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421.90&gt;366.13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z-Latn-AZ" w:eastAsia="en-IN"/>
              </w:rPr>
              <w:t>248.00&gt;93.05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y=23108600-112012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0.9995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Phenyl urea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Forchlofenuron(+) PGR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8.52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248.00&gt;129.05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248.00&gt;93.05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y=12705800x-71072.1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0.9956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Pencycuron(+)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13.76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329.05&gt;125.05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238.95&gt;16.55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y=14537200x-47534.7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0.9988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Thiadiazines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Bentazone (-)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3.1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238.95&gt;131.90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238.95&gt;16.55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y=97402.8x+4329.91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0.7705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Buprofezin(+)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14.92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306.00&gt;57.15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322.00&gt;185.10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y=16233100x-53575.1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0.9951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Pyridine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Pyriproxyfen(+)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15.77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322.00&gt;91.20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307.05&gt;161.20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y=423348x+1638.04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0.9739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Quinazoline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Fenazaquin(+) I&amp;A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18.38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307.05&gt;57.15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527.95&gt;150.05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y=26788900x-109907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0.9989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Oxadiazine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Indoxacarb(+)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93.6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13.98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527.95&gt;56.05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483.80&gt;286.00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y=1003490x-4669.42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0.9994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Ryanoid compounds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Chlorantraliprole(+)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96.9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483.80&gt;453.00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483.80&gt;286.00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y=1614750x-6667.12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0.9971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Flubendiamide(-)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12.32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681.05&gt;254.10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310.75&gt;140.90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y=25543.6x+205.171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0.9841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Benzophenyl urea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Diflubenzuron(+)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98.1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310.75&gt;157.95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310.75&gt;140.90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y=8820510x-64453.3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0.9999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Flufenoxuron 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98.4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16.19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488.90&gt;158.05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384.95&gt;169.25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y=7193540x-59843.2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0.9991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Thiourea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Diafenthiuron(+) I&amp;A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16.96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384.95&gt;329.25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384.95&gt;169.25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y=387529x-842.502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0.9528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Methabenzthiazuron 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6.39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222.00&gt;165.10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505.10&gt;117.05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y=15540600x-26132.7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0.9978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Semicarbazone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Metaflumizone(+)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14.97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505.10&gt;178.00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353.10&gt;168.10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y=857972x-5775.14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0.9859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Carboxamide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Hexythiazox(+) I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16.02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353.10&gt;228.10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353.10&gt;168.10 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y=4335950x-29814.0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0.9999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Coumarin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Bromodiolone(+) R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96.1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17.71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526.65&gt;260.80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404.00&gt;344.20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y=84300.5x-6689.01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0.9899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Strobilurins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Azoxystrobin(+)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13.05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404.00&gt;372.20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388.10&gt;163.15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y=11163900x-32226.6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0.9989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Kresoxim methyl(+)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12.61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314.15&gt;267.15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314.15&gt;222.15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y=907479x-1445.66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0.9908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Pyraclostrobin(+)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13.29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388.10&gt;194.15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338.10&gt;269.10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y=4947880x-11162.2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0.9996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Triazoles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Bitertenol(+)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19.21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338.10&gt;99.10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315.95&gt;165.10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y=4264670x-17969.0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0.9984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Difenoconazole 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95.9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13.92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407.95&gt;251.00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313.95&gt;159.05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y=8403410x-38345.4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0.9996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Flusilazole 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12.12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315.95&gt;247.10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289.05&gt;125.10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y=7708110x-55126.0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0.9986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Hexaconazole(+)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13.33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313.95&gt;70.15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284.10&gt;70.10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y=7172170x-42238.4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0.9987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Myclobutanil(+)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10.85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289.05&gt;70.10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341.95&gt;159.05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y=5686080x-32903.6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Penconazole(+)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97.7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12.72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285.10&gt;70.10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308.00&gt;125.10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y=3303280x-18242.3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0.9887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Propiconazole(+)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98.4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13.14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341.95&gt;69.10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189.95&gt;163.05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y=4750940x-26129.5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0.9996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Tebuconazole(+)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98.7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12.82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308.00&gt;70.10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294.00&gt;225.10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y=12089500x-67339.8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Tricyclazole(+)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4.72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189.95&gt;136.05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189.95&gt;163.05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y=4173970x-31.8477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0.9851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Triadimefon(+)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10.89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294.00&gt;69.10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192.10&gt;132.15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y=7140760x-48235.8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0.9968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Benzimidazole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Carbendazim(+)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98.2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5.88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192.10&gt;160.15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236.05&gt;86.95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y=12556400x+12333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0.9903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Oxathiin carboxamide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Carboxin(+)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9.24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236.05&gt;143.05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236.25&gt;86.95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y=8682090x-37544.6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0.9971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Oxycarboxin(+)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4.12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267.95&gt;175.05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335.80&gt;195.80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y=13474300x-48291.6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0.9996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Carbaxamide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Carpropamid(+)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12.9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335.80&gt;138.90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291.00&gt;189.05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y=4185380x-28938.6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0.9964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Dithiolane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Isoprothiolane(+)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10.64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291.00&gt;231.05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199.10&gt;111.05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y=9527470x-33331.7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0.9951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Acetamide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Cymoxanil(+)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4.26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199.10&gt;128.05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388.10&gt;165.15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y=1198830x+9972.73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0.9808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Morpholine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Dimethomorph(+)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10.52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388.10&gt;301.05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312.05&gt;236.20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y=7303000x-51139.8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0.9985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Pyrimidine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Fenamidone(+)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10.01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312.05&gt;92.10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331.10&gt;81.10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y=9973700x-66857.5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0.9958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Imidazolones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Fenarimol(+)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11.48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331.90&gt;81.10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321.15&gt;203.10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y=397888x+14388.8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0.9704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Amide carbamate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Iprovalicarb(+)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98.7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11.39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321.15&gt;119.10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280.05&gt;192.15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y=13508400x-62452.8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0.9972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Acyl alanine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Metalaxyl (+)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8.52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280.05&gt;220.15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430.65&gt;412.95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y=11349200x-55289.8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Benzoic acid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Bispyribac sodium(+)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7.58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430.65&gt;274.90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430.60&gt;367.85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y=9461080x-73707.1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0.9982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Aryl triazone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Carfentrazone ethyl(+)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96.7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17.22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430.60&gt;413.90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z-Latn-AZ" w:eastAsia="en-IN"/>
              </w:rPr>
              <w:t>240.00&gt;89.10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y=1194220x+35120.4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0.9994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Isoxazolidonone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Clomazone(+)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98.3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9.42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240.00&gt;125.05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  <w:t>364.00&gt;194.15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y=9197700x-66492.2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0.9909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Oxiacetamide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Flufenacet(+)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11.56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364.00&gt;152.10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364.00&gt;194.15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y=9424160x-50337.1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0.9983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Imazamox(+)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2.33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305.90&gt;261.00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478.75&gt;222.75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y=1973660x-7627.33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0.9686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Nitrophenyl ether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Lactofen(+) H&amp; F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96.2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15.04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478.75&gt;343.85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350.20&gt;238.00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y=11841700x-94169.2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0.9993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Phenoxy acid ester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Clodinafop-propargyl(+)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12.44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350.20&gt;266.00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z-Latn-AZ" w:eastAsia="en-IN"/>
              </w:rPr>
              <w:t>358.10&gt;120.00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y=146977x+395.537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0.9937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Cyhalofop butyl(+)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14.14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374.75&gt;255.90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362.20&gt;76.90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y=1359980x-33780.6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0.9968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Diclofop-methyl(+)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15.17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358.10&gt;281.00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z-Latn-AZ" w:eastAsia="en-IN"/>
              </w:rPr>
              <w:t>384.10&gt;328.00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y=490982x+9970.85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0.9986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Fenoxaprop-p-ethyl 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14.8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362.20&gt;288.00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376.10&gt;315.95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y=129042x+712.878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0.9878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Fluazifop-p-butyl(+)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96.1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14.95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384.10&gt;282.20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z-Latn-AZ" w:eastAsia="en-IN"/>
              </w:rPr>
              <w:t>373.10&gt;271.10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y=3314260x-14620.7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0.9968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Haloxyfop methyl(+)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14.07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376.10&gt;90.85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376.10&gt;315.95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y=411301x+796.018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Quizalofop ethyl(+)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96.3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14.94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373.10&gt;299.40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424.70&gt;82.90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y=15266.8x+1063.42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0.9481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Sulfonyl urea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Azimsulfuron 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3.44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424.70&gt;181.95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z-Latn-AZ" w:eastAsia="en-IN"/>
              </w:rPr>
              <w:t>399.10&gt;218.20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y=8559190x-71205.6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0.9814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z-Latn-AZ" w:eastAsia="en-IN"/>
              </w:rPr>
              <w:t>Bensulfuron-methyl 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8.74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410.80&gt;148.90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435.00&gt;83.10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y=15852600x-10788.3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0.9998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Ethoxysulfuron(+)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97.3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6.09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399.10&gt;261.10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382.00&gt;141.00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y=2365980x-16160.9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Halosulfuron-methyl(+)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4.38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435.00&gt;182.10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415.10&gt;83.00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y=4729960x-25849.8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0.9965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Metsulfuron-methyl(+)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98.7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2.67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382.00&gt;167.10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401.70&gt;141.95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y=9336590x-75760.9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Pyrazosulfuron-ethyl 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4.95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415.10&gt;182.10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415.10&gt;83.00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y=6637720x-42284.3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0.9995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Triasulfuron(+)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97.1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3.79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401.70&gt;166.95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z-Latn-AZ" w:eastAsia="en-IN"/>
              </w:rPr>
              <w:t>312.10&gt;87.00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y=5210110x-19835.8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0.9894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Anilides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Butachlor(+)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14.93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312.10&gt;238.00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212.00&gt;169.90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y=1447830x+2096.09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0.9906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96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Pretilachlor(+)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98.2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14.67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311.90&gt;251.95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216.00&gt;126.80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y=23495300x-97903.1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0.9988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97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Propachlor(+)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8.47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212.00&gt;169.90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212.00&gt;169.90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y=4566160x-26348.6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0.9913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98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Propanil(-)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9.99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216.00&gt;159.80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216.00&gt;126.80 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y=32607.7x+65179.4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0.9841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Dinitroalines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Isopropalin(+)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97.2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16.9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310.20&gt;226.00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y=240158x+3630.66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0.9967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Pendimethalin(+)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98.8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16.21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281.90&gt;211.80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216.00&gt;132.00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y=4119120x+20347.3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0.9881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Triazines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101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Atrazine 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98.1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10.97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216.00&gt;174.20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201.90&gt;103.85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y=3831650x-17872.8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0.9995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102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Propazine(+)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9.893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230.00&gt;146.10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z-Latn-AZ" w:eastAsia="en-IN"/>
              </w:rPr>
              <w:t>368.00&gt;199.00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y=6136370x-51301.7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0.9938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103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Simazine(+) H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99.7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6.52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201.90&gt;124.00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201.90&gt;103.85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y=2566930x-17886.5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N"/>
              </w:rPr>
              <w:t>0.9952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IN" w:eastAsia="en-IN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 xml:space="preserve">I = Insecticide, F =Fungicide, H =Herbicide, A=Acaricide, N=Nematicide, PGR=Plant growth regulator, #Ionization mode positive (+) or negative (-) are given in parenthesis, MRL =Maximum Residue Limit, RT = Retention time, CE = Collision Energy,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(M). LOD=Method Limit of Detection, (M). LOQ= Method Limit of Quantification.</w:t>
      </w:r>
    </w:p>
    <w:p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Table S2. Recovery percentage of fortified pesticides at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ascii="Times New Roman" w:hAnsi="Times New Roman" w:cs="Times New Roman"/>
          <w:b/>
          <w:bCs/>
          <w:sz w:val="24"/>
          <w:szCs w:val="24"/>
        </w:rPr>
        <w:t>µg g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-1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in mango fruit drink by various QuEChERS extraction (original, citrate and acetate buffered) and clean-up combinations</w:t>
      </w:r>
    </w:p>
    <w:tbl>
      <w:tblPr>
        <w:tblStyle w:val="26"/>
        <w:tblW w:w="15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983"/>
        <w:gridCol w:w="992"/>
        <w:gridCol w:w="992"/>
        <w:gridCol w:w="992"/>
        <w:gridCol w:w="993"/>
        <w:gridCol w:w="1134"/>
        <w:gridCol w:w="992"/>
        <w:gridCol w:w="992"/>
        <w:gridCol w:w="1134"/>
        <w:gridCol w:w="1134"/>
        <w:gridCol w:w="98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gridSpan w:val="4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ME1</w:t>
            </w:r>
          </w:p>
        </w:tc>
        <w:tc>
          <w:tcPr>
            <w:tcW w:w="4111" w:type="dxa"/>
            <w:gridSpan w:val="4"/>
          </w:tcPr>
          <w:p>
            <w:pPr>
              <w:spacing w:after="0" w:line="360" w:lineRule="auto"/>
              <w:ind w:hanging="40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ME2</w:t>
            </w:r>
          </w:p>
        </w:tc>
        <w:tc>
          <w:tcPr>
            <w:tcW w:w="4248" w:type="dxa"/>
            <w:gridSpan w:val="4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Pesticides</w:t>
            </w:r>
          </w:p>
        </w:tc>
        <w:tc>
          <w:tcPr>
            <w:tcW w:w="983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MC-A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MC-B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MC-C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MC-D</w:t>
            </w:r>
          </w:p>
        </w:tc>
        <w:tc>
          <w:tcPr>
            <w:tcW w:w="993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MC-A</w:t>
            </w:r>
          </w:p>
        </w:tc>
        <w:tc>
          <w:tcPr>
            <w:tcW w:w="113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MC-B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MC-C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MC-D</w:t>
            </w:r>
          </w:p>
        </w:tc>
        <w:tc>
          <w:tcPr>
            <w:tcW w:w="113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MC-A</w:t>
            </w:r>
          </w:p>
        </w:tc>
        <w:tc>
          <w:tcPr>
            <w:tcW w:w="113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MC-B</w:t>
            </w:r>
          </w:p>
        </w:tc>
        <w:tc>
          <w:tcPr>
            <w:tcW w:w="987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MC-C</w:t>
            </w:r>
          </w:p>
        </w:tc>
        <w:tc>
          <w:tcPr>
            <w:tcW w:w="993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MC-D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Alpha-Cypermethin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117.28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85.49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108.72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70.73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75.60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80.99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72.14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110.22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129.75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109.09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Allethrin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76.15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89.10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106.42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93.22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74.86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77.86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75.82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71.70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73.92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76.01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99.57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Anilophos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86.15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109.84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101.67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79.11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85.03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79.89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80.50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81.01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85.31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89.12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93.00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Atrazine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80.21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107.74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107.65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98.60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101.39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98.15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95.01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92.56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84.46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83.38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106.13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Azimsulfuron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15.60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112.42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23.55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101.28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23.39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25.71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9.26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107.01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11.80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13.04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7.09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Azoxystrobin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67.63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100.19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102.05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96.34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84.83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82.68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77.36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75.01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74.43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78.15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85.58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Bensulfuron-methyl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26.90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91.27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21.82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61.17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23.16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8.93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72.68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58.98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52.89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21.22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Bentazone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34.95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36.51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46.45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24.44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24.09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9.59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7.22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10.20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13.42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6.98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Bifenthrin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62.29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112.26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89.61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92.65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71.42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76.77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80.62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73.13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69.41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79.35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91.33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Bispyribac sodium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0.71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1.00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76.45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2.63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0.42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Bitertenol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86.04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94.80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105.25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91.79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138.48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86.93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85.49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83.33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89.68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88.35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87.54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Bromodiolone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104.76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75.55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Buprofezin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63.85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96.88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98.16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91.22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84.42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82.47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78.10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75.51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76.31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93.65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Butachlor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67.82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106.40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93.20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86.58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82.98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80.62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82.39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77.91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66.95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70.10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84.77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Carbaryl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87.14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107.46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98.01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72.01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76.01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68.96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71.58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75.79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75.87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79.85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Carbendazim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73.46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117.59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85.35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103.87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102.03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94.24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91.65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331.64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311.43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276.33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Carbofuran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84.91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116.84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103.33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71.68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82.73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78.29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75.90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74.29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117.08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111.70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109.36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Carboxin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89.96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103.21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61.56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73.60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72.96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70.75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70.68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86.08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85.19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83.73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Carfentrazone ethyl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80.98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93.69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114.78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107.98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85.54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84.22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80.69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82.37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95.38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99.33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97.24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Carpropamid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103.88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124.22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87.91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92.64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85.18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79.31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96.73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96.46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111.39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Chlorantraliprole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90.87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121.05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108.14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73.74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86.83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82.76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78.65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84.66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85.09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85.84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92.10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Chlorpyriphos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71.36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96.58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89.61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80.86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83.52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89.83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91.60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87.94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74.18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79.24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92.63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Chlorpyriphos-methyl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76.03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107.95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94.00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72.77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74.98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70.98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69.70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70.37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80.15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83.87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85.07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Chlothianidine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98.44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99.69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124.92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99.20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115.14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113.48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112.79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109.72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98.59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93.81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113.01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Clodinafop-propargyl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101.86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114.69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113.69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77.06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81.72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79.44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75.35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73.23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86.44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88.61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88.16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Clomazone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68.46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101.57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98.79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93.05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90.74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90.01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88.68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86.32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79.13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79.80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91.04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Cyhalofop butyl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73.64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99.63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104.13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112.33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83.56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77.25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79.74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73.63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77.16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78.89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98.45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Cyhalothrin-lambda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78.21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97.95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89.63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74.30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60.80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65.98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67.79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86.22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66.52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72.26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86.57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Cymoxanil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93.97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95.01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115.02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83.34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84.62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82.56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79.04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74.66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92.58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91.67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93.26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Cyphenothrin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75.34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99.91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94.27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77.72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62.19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67.99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66.78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74.26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68.77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79.71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102.97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Diafenthiuron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73.76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119.09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94.54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78.73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81.05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80.58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75.12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75.95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72.28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74.84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94.56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Diazinone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72.16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104.97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84.88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89.32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86.39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84.67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81.65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75.71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77.89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89.83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Diclofop-Methyl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64.34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119.60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98.31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110.17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86.08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86.80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88.85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84.63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81.27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87.46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94.54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Difenoconazole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64.91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110.43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101.49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119.74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96.01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91.67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94.04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92.18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84.57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85.73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104.13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Diflubenzuron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91.67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129.41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111.38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85.40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78.74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75.51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75.02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74.30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82.38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81.73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92.42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Dimethoate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74.91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17.82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107.69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92.73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83.94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83.75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77.34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76.84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85.26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84.57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94.49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Dimethomorph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99.85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122.94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110.17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72.61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86.17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83.78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84.21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80.45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86.19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87.01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86.04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Dinotefuron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110.13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135.99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117.07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66.59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71.50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67.75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61.04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70.59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50.08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49.68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48.70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43.51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Edifenphos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86.56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107.32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100.69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87.27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83.32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77.79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79.24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64.09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66.11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73.83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Ethiprole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96.05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107.11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125.91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115.02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95.12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92.26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90.01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91.68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48.45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50.62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55.03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Ethoxysulfuron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10.36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101.92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12.43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51.54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9.96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11.11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4.35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49.57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6.42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7.29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3.45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Fenamidone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97.50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102.11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116.59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90.73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98.01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103.26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96.36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97.58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95.75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109.48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Fenarimol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113.16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101.45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117.98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91.98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96.56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99.33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92.29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95.00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103.37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97.86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103.65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Fenazaquin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55.28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104.49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90.22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98.25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81.23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81.51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77.50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78.03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67.75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68.33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87.62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Fenoxaprop-p-ethyl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90.69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108.44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96.58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66.89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74.21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77.32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74.82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74.94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72.87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75.78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81.09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Fenpyroximate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69.36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87.06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101.06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88.17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83.97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76.35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75.56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82.24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73.69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90.50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Fenvalerate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82.76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110.87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91.49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77.85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58.12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66.62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64.28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74.45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61.33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73.71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83.86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Fipronil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84.08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120.02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98.57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64.69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59.28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54.57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54.08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47.99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76.29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73.14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72.44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Fluazifop-p-butyl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83.61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51.25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97.03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70.11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77.23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74.32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75.28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70.40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72.88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76.40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90.41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Flubendiamide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113.46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99.78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49.24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57.47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47.25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59.94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78.40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78.58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81.69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Flucythrinate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66.70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121.62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101.99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103.91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52.92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50.97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47.75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61.35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71.24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76.28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85.45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Flufenacet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79.32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95.77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102.97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90.00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93.49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91.12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93.02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87.83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78.98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82.20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94.57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Flufenoxuron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61.80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137.49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83.63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94.81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71.39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75.75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77.68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74.03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62.87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72.70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91.60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Flusilazole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78.15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113.82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110.45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106.16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93.83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90.69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88.56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84.97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79.23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80.23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95.18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Forchlofenuron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104.68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111.75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95.14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107.04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109.44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99.04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119.09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90.47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91.75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90.84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Halosulfuron-methyl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31.34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79.87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72.16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29.62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33.32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14.12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95.11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8.39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10.34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7.50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Haloxyfop methyl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67.17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106.75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99.56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113.84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82.25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82.47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82.04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79.24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79.21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83.80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93.68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Hexaconazole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117.02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118.01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110.27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107.15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106.13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104.59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94.20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96.51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111.34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Hexythiazox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72.32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115.81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90.05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78.16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76.50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78.68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83.43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76.76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69.30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74.48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89.46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Imazamox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1.67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120.08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59.68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0.91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1.40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83.76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0.57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Imidacloprid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127.96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101.85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127.06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78.53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111.17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108.13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103.62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99.06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97.96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108.27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Indoxacarb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79.82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103.92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110.24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90.38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72.38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70.74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65.03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75.06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84.08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84.86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94.27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Iprovalicarb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82.14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106.58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97.38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71.59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79.59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83.71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79.91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80.37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72.29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72.23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Isopropalin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50.71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115.54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82.01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97.15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70.08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76.20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77.37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71.16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60.49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70.31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78.86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Isoprothiolane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81.45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26.79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103.21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86.10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88.85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91.54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88.40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88.66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79.90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81.22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94.62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Kresoxim methyl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83.65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120.58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106.96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86.28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88.37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83.12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82.79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81.09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80.40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80.79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86.62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Lactofen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82.75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105.89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111.73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109.02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71.84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64.86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76.85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71.89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78.84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92.07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Malathion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110.16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109.02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104.48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61.38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72.94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76.67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73.08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71.34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84.59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81.71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82.98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Metaflumizone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68.87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104.74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105.97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104.37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74.02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62.22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58.14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70.42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71.27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74.52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75.72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Metalaxyl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74.46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98.84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106.52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92.91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75.75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71.92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69.04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70.69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77.32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75.57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73.91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Methabenzthiazuron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75.37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98.67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105.79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97.45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96.58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98.27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95.47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77.44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79.32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88.79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Methomyl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84.34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101.99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110.37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78.12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79.57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77.62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73.81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71.77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31.58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33.30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37.70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Metsulfuron-methyl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14.97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103.44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18.50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94.62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18.41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20.43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7.37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103.26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13.91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14.18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6.60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Myclobutanil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108.55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96.46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111.80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73.10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80.71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83.13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82.00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83.53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87.52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88.54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85.37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Oxycarboxin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82.78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104.00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80.78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97.17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85.68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77.28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52.45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84.96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88.09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85.47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69.63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Penconazole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78.97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104.27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112.09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116.40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101.11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93.24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93.96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93.86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92.93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96.45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103.68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Pencycuron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76.36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102.49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90.83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88.85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91.70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85.43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86.53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74.78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75.82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92.10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Pendimethalin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74.18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110.38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91.96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77.71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72.79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73.24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76.05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70.31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67.19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76.42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94.92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Permethrin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70.89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114.54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92.93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94.26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67.92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76.58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78.92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70.64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63.68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73.52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95.39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Phorate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71.54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113.33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98.58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79.67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70.62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72.26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65.65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78.22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52.81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55.99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63.48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Phosalone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105.44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105.02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97.44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79.95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76.83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74.72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72.23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79.18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84.98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88.68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Phosphamidon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83.90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38.82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95.64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57.80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73.00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71.90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64.91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71.57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67.78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67.59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74.24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Pretilachlor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78.45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86.27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100.70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76.44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73.73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71.80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69.06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78.96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70.25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68.39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84.15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Profenophos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73.93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107.68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112.58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99.58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96.45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93.54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96.01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74.68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85.09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117.43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Propachlor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75.96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116.42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110.42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98.44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88.99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88.45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84.51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80.70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67.10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67.63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82.50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Propanil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86.88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119.46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107.90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60.25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67.19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56.02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52.99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46.23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72.60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68.84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71.66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Propazine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78.03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126.36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108.06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100.01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89.54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85.67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82.27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79.05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80.56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79.95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90.46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Propiconazole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81.57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111.30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109.42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112.92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103.60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100.08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98.81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97.54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91.85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90.60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107.42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Propoxur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92.24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152.33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106.86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65.52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76.90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74.73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72.62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71.13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73.14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72.66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78.10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Pyraclostrobin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80.69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107.72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99.75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76.21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82.92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80.69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79.51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79.16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76.12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75.00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83.53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Pyrazosulfuron-ethyl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22.09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110.08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66.71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22.98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24.98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8.96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79.47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11.77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13.15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6.43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Pyriproxyfen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58.30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32.00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89.32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95.57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93.84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92.55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94.20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92.01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72.35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76.60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95.34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Quinalphos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95.57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35.40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107.62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75.88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83.66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79.32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80.77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76.09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79.15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83.62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95.75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Quizalofop ethyl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84.30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103.57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89.17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75.64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78.24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83.56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75.91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76.59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89.37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97.68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Simazine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92.96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133.90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108.50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70.71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76.49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73.62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64.96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73.87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81.49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78.04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81.01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Tebuconazole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95.92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1.79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122.61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119.45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112.40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108.40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101.95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102.25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109.97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111.48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128.75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Temephos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82.93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130.77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96.84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81.99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72.91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73.18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68.16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78.99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75.49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76.50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88.00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Tetramethrin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87.74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100.55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95.76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71.36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66.53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70.84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68.20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73.57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73.26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78.00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86.91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Thiacloprid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96.43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20.74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111.83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73.25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86.76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86.80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83.42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81.90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87.62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86.17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90.16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Thiamethoxam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130.84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53.39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136.99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77.97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116.12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119.49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117.24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109.76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116.96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116.04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118.77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Triasulfuron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108.30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14.41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81.81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14.76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13.87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4.39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71.91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26.92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27.51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9.25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Tricyclazole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125.89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109.01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93.49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89.01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83.64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80.75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81.12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77.25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74.37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87.40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Triadimefon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76.65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118.92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109.32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111.25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102.17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100.29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98.97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96.99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77.53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81.15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99.11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318" w:type="dxa"/>
          <w:trHeight w:val="20" w:hRule="atLeast"/>
          <w:jc w:val="center"/>
        </w:trPr>
        <w:tc>
          <w:tcPr>
            <w:tcW w:w="2709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  <w:t>Pesticide recovery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  <w:t>&lt;70%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  <w:t>70%-120%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  <w:t>&gt;120%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9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  <w:t>Not detected</w:t>
            </w:r>
          </w:p>
        </w:tc>
        <w:tc>
          <w:tcPr>
            <w:tcW w:w="98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7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after="0" w:line="240" w:lineRule="auto"/>
        <w:ind w:left="-1276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left="-1276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ME1= Original QuEChERS extraction method, ME2= Citrate QuEChERS extraction method, ME3= Acetate QuEChERS extraction method, MC= Cleanup method, where,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  <w14:textFill>
            <w14:solidFill>
              <w14:schemeClr w14:val="tx1"/>
            </w14:solidFill>
          </w14:textFill>
        </w:rPr>
        <w:t>(MC-A) = 25 mg C-18 + 50 mg PSA + 150 mg anhydrous MgSO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I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  <w14:textFill>
            <w14:solidFill>
              <w14:schemeClr w14:val="tx1"/>
            </w14:solidFill>
          </w14:textFill>
        </w:rPr>
        <w:t>(MC-B) = 50 mg PSA + 150 mg anhydrous MgSO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I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  <w14:textFill>
            <w14:solidFill>
              <w14:schemeClr w14:val="tx1"/>
            </w14:solidFill>
          </w14:textFill>
        </w:rPr>
        <w:t>, (MC-C) =100 mg PSA + 150 mg anhydrous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  <w14:textFill>
            <w14:solidFill>
              <w14:schemeClr w14:val="tx1"/>
            </w14:solidFill>
          </w14:textFill>
        </w:rPr>
        <w:t>MgSO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I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  <w14:textFill>
            <w14:solidFill>
              <w14:schemeClr w14:val="tx1"/>
            </w14:solidFill>
          </w14:textFill>
        </w:rPr>
        <w:t xml:space="preserve"> and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  <w14:textFill>
            <w14:solidFill>
              <w14:schemeClr w14:val="tx1"/>
            </w14:solidFill>
          </w14:textFill>
        </w:rPr>
        <w:t>(MC-D) = only 150 mg anhydrous MgSO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I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Table S3. Recovery percentage of fortified pesticides at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ascii="Times New Roman" w:hAnsi="Times New Roman" w:cs="Times New Roman"/>
          <w:b/>
          <w:bCs/>
          <w:sz w:val="24"/>
          <w:szCs w:val="24"/>
        </w:rPr>
        <w:t>µg g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-1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in mango fruit drink sample by QuEChERS citrate extraction and clean-up combinations upon varied levels of dilution</w:t>
      </w:r>
    </w:p>
    <w:tbl>
      <w:tblPr>
        <w:tblStyle w:val="26"/>
        <w:tblW w:w="18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992"/>
        <w:gridCol w:w="992"/>
        <w:gridCol w:w="992"/>
        <w:gridCol w:w="926"/>
        <w:gridCol w:w="993"/>
        <w:gridCol w:w="992"/>
        <w:gridCol w:w="992"/>
        <w:gridCol w:w="992"/>
        <w:gridCol w:w="1038"/>
        <w:gridCol w:w="992"/>
        <w:gridCol w:w="992"/>
        <w:gridCol w:w="992"/>
        <w:gridCol w:w="993"/>
        <w:gridCol w:w="914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2" w:type="dxa"/>
            <w:gridSpan w:val="4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ME2-MC-A</w:t>
            </w:r>
          </w:p>
        </w:tc>
        <w:tc>
          <w:tcPr>
            <w:tcW w:w="3969" w:type="dxa"/>
            <w:gridSpan w:val="4"/>
          </w:tcPr>
          <w:p>
            <w:pPr>
              <w:spacing w:after="0" w:line="360" w:lineRule="auto"/>
              <w:ind w:hanging="40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ME2-MC-B</w:t>
            </w:r>
          </w:p>
        </w:tc>
        <w:tc>
          <w:tcPr>
            <w:tcW w:w="4014" w:type="dxa"/>
            <w:gridSpan w:val="4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ME2-MC-C</w:t>
            </w:r>
          </w:p>
        </w:tc>
        <w:tc>
          <w:tcPr>
            <w:tcW w:w="3892" w:type="dxa"/>
            <w:gridSpan w:val="4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ME2-MC-D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Pesticide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 mL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 mL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 mL</w:t>
            </w:r>
          </w:p>
        </w:tc>
        <w:tc>
          <w:tcPr>
            <w:tcW w:w="926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mL</w:t>
            </w:r>
          </w:p>
        </w:tc>
        <w:tc>
          <w:tcPr>
            <w:tcW w:w="993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 mL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 mL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 mL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mL</w:t>
            </w:r>
          </w:p>
        </w:tc>
        <w:tc>
          <w:tcPr>
            <w:tcW w:w="1038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 mL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 mL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 mL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mL</w:t>
            </w:r>
          </w:p>
        </w:tc>
        <w:tc>
          <w:tcPr>
            <w:tcW w:w="993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 mL</w:t>
            </w:r>
          </w:p>
        </w:tc>
        <w:tc>
          <w:tcPr>
            <w:tcW w:w="91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 mL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ind w:left="-249" w:firstLine="24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 mL</w:t>
            </w:r>
          </w:p>
        </w:tc>
        <w:tc>
          <w:tcPr>
            <w:tcW w:w="993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Alpha-Cypermethin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76.45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83.41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90.03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89.94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76.58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70.68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74.83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111.31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74.90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97.36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102.50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110.95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102.14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88.85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112.06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Allethrin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92.44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90.50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96.79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98.88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81.42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79.48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82.54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113.29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70.06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117.44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87.92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112.90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112.03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97.78</w:t>
            </w:r>
          </w:p>
        </w:tc>
        <w:tc>
          <w:tcPr>
            <w:tcW w:w="992" w:type="dxa"/>
            <w:vAlign w:val="bottom"/>
          </w:tcPr>
          <w:p>
            <w:pPr>
              <w:tabs>
                <w:tab w:val="left" w:pos="1734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102.48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Anilophos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83.26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87.22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89.57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88.49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82.91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177.99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77.11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113.80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78.71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113.80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100.67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104.32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111.27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99.08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107.27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Atrazine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88.10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97.31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96.78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96.33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97.10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91.25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89.47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116.81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71.22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104.81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93.67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102.39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111.57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86.91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101.93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Azimsulfuron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49.76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71.61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72.56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71.55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62.83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67.07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67.59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63.79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46.72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21.47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38.62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39.88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111.59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48.98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103.23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Azoxystrobin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79.83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92.38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92.36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92.71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86.27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83.79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83.91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105.68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73.57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105.85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87.73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94.27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112.73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77.21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99.98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Bensulfuron-methyl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39.91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77.67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80.55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82.09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71.67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73.13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74.03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52.68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33.39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17.55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33.78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25.84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105.91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77.48</w:t>
            </w:r>
          </w:p>
        </w:tc>
        <w:tc>
          <w:tcPr>
            <w:tcW w:w="992" w:type="dxa"/>
            <w:vAlign w:val="bottom"/>
          </w:tcPr>
          <w:p>
            <w:pPr>
              <w:tabs>
                <w:tab w:val="center" w:pos="317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90.21</w:t>
            </w:r>
          </w:p>
        </w:tc>
        <w:tc>
          <w:tcPr>
            <w:tcW w:w="993" w:type="dxa"/>
            <w:vAlign w:val="bottom"/>
          </w:tcPr>
          <w:p>
            <w:pPr>
              <w:tabs>
                <w:tab w:val="center" w:pos="38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Bentazone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19.22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26.86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34.07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22.47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34.83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66.51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21.55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53.34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88.86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Bifenthrin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74.29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97.22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95.51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91.84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92.86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86.61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92.81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102.91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51.46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94.91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99.22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93.67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101.90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Bispyribac sodium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22.33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26.52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29.83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21.57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27.16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41.33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6.71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87.50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29.40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10.88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66.81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Bitertenol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91.78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75.74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79.25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78.06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59.93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65.97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66.45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115.17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62.42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54.47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54.39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111.76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108.90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103.34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Bromodiolone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49.90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47.44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48.86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48.84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55.29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58.45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Buprofezin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78.23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91.56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93.27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92.36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83.78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80.54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80.90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101.25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73.21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95.88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96.66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108.76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80.24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105.77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Butachlor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90.24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101.89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107.44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103.62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88.23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84.69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89.06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107.11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117.06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115.44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98.15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94.64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115.26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97.93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108.78</w:t>
            </w:r>
          </w:p>
        </w:tc>
        <w:tc>
          <w:tcPr>
            <w:tcW w:w="993" w:type="dxa"/>
            <w:vAlign w:val="bottom"/>
          </w:tcPr>
          <w:p>
            <w:pPr>
              <w:tabs>
                <w:tab w:val="center" w:pos="38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Carbaryl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87.47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113.77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111.59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108.73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112.59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108.27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104.14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102.83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71.26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98.59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104.70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98.02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105.66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80.06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104.26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Carbendazim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198.00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94.42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93.90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95.56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91.62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86.50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103.06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78.92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110.79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95.02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88.75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116.93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71.73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103.61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Carbofuran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77.97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100.99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101.70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99.52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99.81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94.11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91.92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110.77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72.91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109.06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95.71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101.94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106.11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88.04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93.93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Carboxin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84.26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86.84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87.38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86.35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80.71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76.29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75.75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107.57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57.57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55.11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86.75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97.67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100.90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79.56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95.29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Carfentrazone ethyl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89.23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75.41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78.34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79.77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73.28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70.85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70.48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117.01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106.40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109.57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107.84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119.03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118.24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109.39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Carpropamid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77.29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100.33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100.59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102.72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92.91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87.00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89.13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119.73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91.92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111.27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103.28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113.58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116.73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109.09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113.02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Chlorantraliprole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77.85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80.65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80.75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74.93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71.47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70.30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105.97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61.95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56.49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97.64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91.86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104.85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92.67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102.87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Chlorpyriphos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192.35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93.32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99.45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98.96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90.41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83.99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84.25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209.34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81.83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105.63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99.73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207.50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107.80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76.64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104.80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Chlorpyriphos-methyl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72.11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94.57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108.83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84.98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92.13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81.22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83.65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94.81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47.32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36.28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79.48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88.15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96.43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77.74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100.27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Chlothianidine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93.69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99.52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101.71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101.83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89.51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89.54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112.80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109.67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116.27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112.41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109.05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118.12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119.98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98.90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Clodinafop-propargyl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85.40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93.52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95.95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95.89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90.16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85.63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83.79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114.25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80.96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114.22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118.58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104.92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115.16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96.76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118.11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Clomazone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84.80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94.17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93.64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93.52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91.07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87.32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85.16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108.55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70.59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108.89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105.98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104.87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112.03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86.63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109.04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Cyhalofop butyl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62.87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103.19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81.61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114.03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89.40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95.58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104.74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98.51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89.41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Cyhalothrin-lambda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76.19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86.20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90.34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85.44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80.31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70.36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73.25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102.67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87.31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95.63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99.54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80.33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91.73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Cymoxanil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93.46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150.09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135.96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130.47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148.60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147.45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113.41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119.09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78.48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114.65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73.73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107.92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118.01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99.80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86.53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Cyphenothrin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87.19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83.04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84.03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84.87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75.25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70.50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72.22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106.78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46.82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94.88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90.46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100.38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96.51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78.69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102.84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Diafenthiuron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85.73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52.59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58.70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82.59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61.37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87.49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82.40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110.58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113.74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96.54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97.80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117.87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Diazinone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70.11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93.34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93.88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93.44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89.50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85.75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84.70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91.02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55.89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9.90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90.61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84.09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101.16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81.26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100.20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Diclofop-Methyl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113.12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110.11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117.94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107.33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99.92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96.21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102.95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86.24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86.20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115.16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89.20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84.97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81.52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116.73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97.76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Difenoconazole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82.01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84.16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85.87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87.49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78.16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75.75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74.35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114.42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78.36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113.33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107.05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112.31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118.06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112.10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Diflubenzuron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95.16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97.23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99.33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97.18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87.55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92.07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87.81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119.25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96.97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117.04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118.17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119.55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117.01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98.74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102.11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Dimethoate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85.43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97.39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97.97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98.06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92.23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88.43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89.95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105.85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72.56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104.43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80.11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96.44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109.10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80.27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89.52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Dimethomorph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82.75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74.20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77.61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76.78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54.62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64.72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73.73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107.95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73.48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103.88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61.67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63.74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112.10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80.09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105.35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Dinotefuron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82.23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74.95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71.71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78.78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75.91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73.27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72.45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104.69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75.55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106.42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115.34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94.39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104.99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82.70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119.46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Edifenphos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89.23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98.83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99.84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98.84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94.65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90.24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89.81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115.52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50.61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59.39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78.41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103.49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115.35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112.56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88.65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Ethiprole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113.79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94.76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100.73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96.65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86.82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84.34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83.59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111.71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114.71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92.97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118.02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117.84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109.98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100.10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Ethoxysulfuron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38.65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42.13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45.13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47.53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42.06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51.60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50.53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34.45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14.37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64.44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26.00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49.15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66.30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97.53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Fenamidone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84.55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88.35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89.90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89.32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84.19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77.16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112.04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74.35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105.23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99.85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102.49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107.56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91.56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101.35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Fenarimol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93.39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75.69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77.29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83.60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64.89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66.37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70.73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119.93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58.26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55.05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58.40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44.78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114.31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110.71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99.18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Fenazaquin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70.26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92.69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93.42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93.89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89.42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80.65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84.25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96.18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55.60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59.42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108.74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87.45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97.76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76.43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107.77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Fenoxaprop-p-ethyl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77.33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81.04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78.64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79.67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74.68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103.36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96.87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104.50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94.76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93.13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107.09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96.82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106.33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Fenpyroximate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86.15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87.66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89.41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78.74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76.00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76.80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108.61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74.15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102.16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95.25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97.42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108.32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99.83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110.98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Fenvalerate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79.33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81.97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97.27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97.50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60.77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64.33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76.55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95.44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106.01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45.03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52.82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101.65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72.86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100.43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Fipronil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60.82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24.40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34.14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95.80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117.30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75.83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49.49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114.52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83.48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83.64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53.37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50.40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Fluazifop-p-butyl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74.65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81.37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82.24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81.74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79.60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74.23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74.82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96.38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59.45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57.91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48.50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90.00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101.35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93.20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100.11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Flubendiamide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106.82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67.20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70.68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74.00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60.59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57.54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57.37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117.73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90.46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108.71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49.54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103.56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Flucythrinate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110.10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86.27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87.43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88.16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70.97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70.72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71.36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118.79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114.33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111.72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96.00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128.55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62.48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113.76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114.61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Flufenacet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83.50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95.91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96.90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95.33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96.14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88.56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89.33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107.76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75.22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109.07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96.30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98.11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113.70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83.65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109.86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Flufenoxuron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88.07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72.90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79.14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82.73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63.96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62.29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64.31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115.39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62.73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36.44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64.38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62.62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119.55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95.61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106.19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Flusilazole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81.13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89.74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89.43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92.15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87.42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80.56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81.92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109.76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72.23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104.78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87.01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98.12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108.91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85.05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98.63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Forchlofenuron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80.08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99.22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99.60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98.40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90.92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97.04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106.80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75.54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89.77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89.79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87.59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110.34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96.76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97.69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Halosulfuron-methyl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59.52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42.88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47.15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51.77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37.74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43.39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58.55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82.66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40.85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32.57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51.47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107.80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77.16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79.27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Haloxyfop methyl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79.61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112.39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110.97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110.16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103.21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96.32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99.28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102.40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78.09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103.92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81.92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95.64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109.10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86.30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89.93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Hexaconazole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87.96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93.89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93.72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92.20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88.26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84.09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86.35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114.47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80.18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118.60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99.35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106.61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115.73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103.37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98.62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Hexythiazox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85.77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83.74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85.64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90.33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72.65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72.92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70.77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117.44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72.41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103.39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102.39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112.86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111.34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82.21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105.19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Imazamox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111.41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27.63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28.84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21.87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23.13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22.20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20.22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76.69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104.01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62.93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14.56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96.54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65.78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53.50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Imidacloprid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80.77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88.62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94.87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94.18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77.08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78.04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74.25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106.58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94.26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106.42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118.16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98.81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110.30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94.88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88.47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Indoxacarb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80.80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80.04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80.13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82.19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71.20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72.60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103.65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91.57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114.08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102.32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99.34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116.37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93.25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110.64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Iprovalicarb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84.46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87.04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88.54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88.84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85.12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78.56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77.57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107.16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54.26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26.73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99.11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98.63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110.31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76.05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105.45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Isopropalin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88.76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99.15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95.29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92.60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90.31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84.29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87.09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92.85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48.71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47.70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86.30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84.21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86.25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71.51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95.01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Isoprothiolane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76.03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90.87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92.01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91.29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89.41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83.00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81.73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104.56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77.35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26.68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97.70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102.15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77.49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100.12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Kresoxim methyl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78.21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91.06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91.60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91.58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87.04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83.30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105.39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84.92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107.74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119.04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99.46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110.14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99.13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115.62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Lactofen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89.48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81.67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84.79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86.45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70.95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71.05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70.22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113.50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90.32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118.83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115.81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112.65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108.53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Malathion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86.02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86.16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85.73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79.70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78.46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75.37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110.37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98.65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100.85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99.75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90.19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75.36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89.18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115.80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Metaflumizone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104.14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75.38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81.07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76.41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65.84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65.11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64.42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99.34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60.88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8.89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44.46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107.45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87.57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99.09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Metalaxyl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78.22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96.52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96.45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95.97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94.49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88.45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88.54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106.84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106.18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83.43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96.87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105.79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88.95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94.14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Methabenzthiazuron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82.90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102.01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100.28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100.34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102.50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95.47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93.67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109.94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77.34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107.33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87.42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101.01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111.06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78.52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113.72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Methomyl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73.60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93.73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92.62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91.71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89.51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84.45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83.91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98.13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76.02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101.09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87.88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94.24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99.54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64.84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60.82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Metsulfuron-methyl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38.08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115.01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119.19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116.12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101.87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108.70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54.06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31.51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13.61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58.06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26.53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113.05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108.59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Myclobutanil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94.40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88.88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93.95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92.27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82.40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81.08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115.57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84.85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117.75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98.43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106.67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119.83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104.78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99.21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Oxycarboxin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78.29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100.55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99.98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100.31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97.71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91.00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92.03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101.04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59.15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66.02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87.38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79.42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116.63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89.99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93.47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Penconazole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94.08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99.55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99.90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99.46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96.32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90.22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90.70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115.75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110.88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118.44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119.43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115.28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104.84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106.42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Pencycuron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77.89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91.62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94.29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94.22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89.05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80.84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106.60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70.06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105.45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91.09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95.91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107.81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86.54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102.95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Pendimethalin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81.33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107.48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118.85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112.80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103.44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88.16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100.59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97.98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72.62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109.75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112.45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92.45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102.55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75.89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117.15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Permethrin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82.54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94.99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95.69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95.00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90.88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82.59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84.93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108.45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40.36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57.05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93.21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103.01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90.73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76.35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105.80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Phorate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72.16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88.59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85.44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89.11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75.32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73.31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74.06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95.32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61.97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50.97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98.59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88.60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95.89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77.99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105.56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Phosalone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80.11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88.07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90.75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89.81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80.61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77.69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78.78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109.26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88.82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112.69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89.44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104.80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109.56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99.25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96.97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Phosphamidon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78.63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89.50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90.38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89.76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83.57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79.05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79.67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101.61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57.07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47.02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88.84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99.21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72.15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97.55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Pretilachlor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80.83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83.28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85.31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83.27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81.60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74.74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99.55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75.64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105.29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77.16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95.94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113.28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86.16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84.51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Profenophos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83.40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79.99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77.48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79.05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79.44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76.30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74.74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118.03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91.14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109.86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111.95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104.32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117.05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104.48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117.99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Propachlor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86.91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93.58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95.36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93.52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90.97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85.84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85.40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118.18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71.40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111.65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111.49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110.92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113.18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89.55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116.11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Propanil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100.10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98.19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95.70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102.18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97.22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92.33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35.20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93.92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112.69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Propazine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90.02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99.89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99.94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98.70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97.86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93.34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92.23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118.02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59.37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114.59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109.35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110.56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82.32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113.12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Propiconazole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85.90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91.74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94.58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94.33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87.31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83.42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82.63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109.18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89.73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66.34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103.84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116.79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97.87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113.06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Propoxur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78.87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88.46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88.74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89.23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84.95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80.45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79.13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99.93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71.77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107.71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111.23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92.64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101.91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78.17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119.16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Pyraclostrobin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75.87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80.54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82.51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83.84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76.04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71.31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73.01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104.28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72.22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89.88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92.74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101.10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81.18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101.02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Pyrazosulfuron-ethyl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62.76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62.60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76.18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73.29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62.54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63.44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66.25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82.53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49.40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30.96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54.81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56.81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105.95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77.41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102.68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Pyriproxyfen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87.17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90.78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95.31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96.16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85.65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82.05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98.92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80.57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91.32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91.43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84.73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94.45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83.34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97.43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Quinalphos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87.56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90.43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90.14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84.66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78.87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78.55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114.76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104.64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110.41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83.85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112.52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102.88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111.44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94.86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Quizalofop ethyl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87.79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49.42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53.95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51.09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50.29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47.88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105.08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102.33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115.73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51.02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115.57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119.14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Simazine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86.29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93.99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95.62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93.18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89.60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85.87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85.32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104.79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57.93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61.52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105.23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105.37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105.63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76.41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114.54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Tebuconazole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103.65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86.75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88.53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88.32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79.69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77.73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76.45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119.71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111.55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115.43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116.05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119.27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111.74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96.18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Temephos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72.07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81.45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88.31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95.10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74.10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72.83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71.16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101.76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82.06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113.41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102.06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95.53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100.09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97.95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108.19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Tetramethrin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88.51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98.02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107.37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108.05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90.87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84.95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86.04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95.64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116.73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100.40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90.69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96.26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97.97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95.76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98.43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Thiacloprid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85.57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98.03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97.47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96.91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93.96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89.55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89.77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113.06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90.19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112.00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18.44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101.01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112.46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96.40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98.60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Thiamethoxam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99.27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79.51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80.00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82.57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72.10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70.71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72.72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115.30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98.96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106.46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60.62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110.44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109.51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102.53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92.21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Triasulfuron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31.32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80.83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81.60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66.89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70.28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76.91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47.90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28.88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8.71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64.81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21.09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107.79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87.89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91.86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Tricyclazole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93.82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98.17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96.76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96.63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95.18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90.51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91.87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114.09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74.26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110.79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112.18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111.00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107.55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83.47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113.47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Triadimefon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89.06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99.98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98.86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98.79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91.11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88.24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119.34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73.47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113.85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108.15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119.30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90.51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  <w:t>Pesticide recovery</w:t>
            </w:r>
          </w:p>
        </w:tc>
        <w:tc>
          <w:tcPr>
            <w:tcW w:w="15777" w:type="dxa"/>
            <w:gridSpan w:val="16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  <w:t>&lt;70%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  <w:t>70%-120%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  <w:t>&gt;120%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91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  <w:t>Not detected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6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8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4" w:type="dxa"/>
            <w:shd w:val="clear" w:color="auto" w:fill="auto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3" w:type="dxa"/>
            <w:vAlign w:val="bottom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Where, ME2- Citrate QueCHERS with clean-up combination,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  <w14:textFill>
            <w14:solidFill>
              <w14:schemeClr w14:val="tx1"/>
            </w14:solidFill>
          </w14:textFill>
        </w:rPr>
        <w:t>MC-A = 25 mg C-18 + 50 mg PSA + 150 mg anhydrous MgSO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val="en-I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  <w14:textFill>
            <w14:solidFill>
              <w14:schemeClr w14:val="tx1"/>
            </w14:solidFill>
          </w14:textFill>
        </w:rPr>
        <w:t>MC-B = 50 mg PSA + 150 mg anhydrous MgSO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val="en-I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  <w14:textFill>
            <w14:solidFill>
              <w14:schemeClr w14:val="tx1"/>
            </w14:solidFill>
          </w14:textFill>
        </w:rPr>
        <w:t>, MC-C =100 mg PSA + 150 mg anhydrous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  <w14:textFill>
            <w14:solidFill>
              <w14:schemeClr w14:val="tx1"/>
            </w14:solidFill>
          </w14:textFill>
        </w:rPr>
        <w:t>MgSO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val="en-I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  <w14:textFill>
            <w14:solidFill>
              <w14:schemeClr w14:val="tx1"/>
            </w14:solidFill>
          </w14:textFill>
        </w:rPr>
        <w:t xml:space="preserve"> and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  <w14:textFill>
            <w14:solidFill>
              <w14:schemeClr w14:val="tx1"/>
            </w14:solidFill>
          </w14:textFill>
        </w:rPr>
        <w:t>MC-D = only 150 mg anhydrous MgSO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val="en-I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rPr>
          <w:rFonts w:ascii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Table S4. Validation of developed method for recovery (solvent and matrix match standard) at different fortification levels in mango fruit drink</w:t>
      </w:r>
      <w:r>
        <w:rPr>
          <w:rFonts w:ascii="Times New Roman" w:hAnsi="Times New Roman" w:cs="Times New Roman"/>
          <w:b/>
          <w:color w:val="FFFFFF"/>
          <w:sz w:val="24"/>
          <w:szCs w:val="24"/>
        </w:rPr>
        <w:t>.</w:t>
      </w:r>
    </w:p>
    <w:tbl>
      <w:tblPr>
        <w:tblStyle w:val="26"/>
        <w:tblW w:w="1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410"/>
        <w:gridCol w:w="992"/>
        <w:gridCol w:w="941"/>
        <w:gridCol w:w="833"/>
        <w:gridCol w:w="709"/>
        <w:gridCol w:w="919"/>
        <w:gridCol w:w="992"/>
        <w:gridCol w:w="851"/>
        <w:gridCol w:w="708"/>
        <w:gridCol w:w="993"/>
        <w:gridCol w:w="992"/>
        <w:gridCol w:w="879"/>
        <w:gridCol w:w="851"/>
        <w:gridCol w:w="1417"/>
        <w:gridCol w:w="992"/>
        <w:gridCol w:w="1276"/>
        <w:gridCol w:w="964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ind w:left="-53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5" w:type="dxa"/>
            <w:gridSpan w:val="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0.1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µg 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0.05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µg 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3715" w:type="dxa"/>
            <w:gridSpan w:val="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0.01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µg 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5448" w:type="dxa"/>
            <w:gridSpan w:val="5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Sl.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No.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Pesticides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RSS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941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RMM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#</w:t>
            </w:r>
          </w:p>
        </w:tc>
        <w:tc>
          <w:tcPr>
            <w:tcW w:w="83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RSD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©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Hor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Rat●</w:t>
            </w:r>
          </w:p>
        </w:tc>
        <w:tc>
          <w:tcPr>
            <w:tcW w:w="919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RSS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RMM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#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RSD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©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Hor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Rat●</w:t>
            </w: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RSS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RMM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#</w:t>
            </w:r>
          </w:p>
        </w:tc>
        <w:tc>
          <w:tcPr>
            <w:tcW w:w="879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RSD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©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Hor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Rat●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Specificity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LOQ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&amp;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 $ @ LOQ</w:t>
            </w:r>
          </w:p>
        </w:tc>
        <w:tc>
          <w:tcPr>
            <w:tcW w:w="964" w:type="dxa"/>
            <w:vAlign w:val="center"/>
          </w:tcPr>
          <w:p>
            <w:pPr>
              <w:spacing w:after="0" w:line="240" w:lineRule="auto"/>
              <w:ind w:left="-249" w:firstLine="24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GU</w:t>
            </w:r>
          </w:p>
        </w:tc>
        <w:tc>
          <w:tcPr>
            <w:tcW w:w="799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Alpha-Cypermethin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94.82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83.72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85.69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12.95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92.05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6.42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15.79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Allethrin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83.60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81.54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0.77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96.84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4.68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103.11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28.41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Anilophos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75.94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73.66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86.53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2.67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98.45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8.73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1.71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5.81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Atrazine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75.84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81.11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5.47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108.57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16.61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101.86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10.33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20.95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0.0026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Azimsulfuron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92.22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101.31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0.85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81.86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12.37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114.81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9.59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42.92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0.0021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Azoxystrobin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87.07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89.99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19.37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0.86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80.69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9.98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79.76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80.38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0.78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Bensulfuron-methyl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51.40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54.30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17.53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0.78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47.01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46.80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10.28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33.78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48.85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9.70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1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0.0472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Bentazone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43.06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56.23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8.37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30.58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0.0141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Bifenthrin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74.96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77.74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88.09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8.38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87.75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9.72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5.53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17.94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Bispyribac sodium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36.34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31.28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0.91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7.64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0.0639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Bitertenol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118.65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99.66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17.73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0.79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87.75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99.76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11.51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9.91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33.83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Bromodiolone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0.2019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Buprofezin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86.82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83.69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0.74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96.94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86.46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7.74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107.39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16.83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Butachlor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85.65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79.32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6.62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78.84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95.77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13.74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24.01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18.69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Carbaryl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76.28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80.82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5.87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87.32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4.74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101.26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11.71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12.94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10.43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Carbendazim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70.37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79.39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3.86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2.96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82.89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6.27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4.61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-6.89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Carbofuran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75.46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84.44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19.73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0.88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90.53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3.23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97.08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15.44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1.99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7.84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Carboxin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72.51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75.80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5.74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78.49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3.51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91.59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113.57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19.56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23.88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Carfentrazone ethyl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91.29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85.14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10.84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82.57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9.78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82.73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98.38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19.79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18.91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0.0024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Carpropamid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89.46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84.08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4.75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91.92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5.66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93.81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104.26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11.08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4.89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11.15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0.0021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Chlorantraliprole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73.28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79.54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12.62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99.29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8.35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26.10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Chlorpyriphos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106.78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98.55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12.31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92.69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9.84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87.51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86.57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-1.08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Chlorpyriphos-methyl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90.26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82.37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0.83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85.59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10.36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58.64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93.98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16.39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27.55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60.28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Chlothianidine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78.49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86.03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6.99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82.98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5.57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116.72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1.70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47.35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Clodinafop-propargyl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81.24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87.29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7.42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79.91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91.08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13.98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Clomazone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76.96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84.01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0.81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88.87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3.21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103.72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17.54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6.69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Cyhalofop butyl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87.81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80.38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9.73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95.97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79.08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96.74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13.32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5.82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10.77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Cyhalothrin-lambda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83.14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85.38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0.72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85.85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94.23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20.32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Cymoxanil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77.16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84.20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85.76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96.83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20.22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0.0016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Cyphenothrin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84.93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81.58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4.83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56.72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88.14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55.39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Diafenthiuron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86.34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81.33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7.95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-10.31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0.0073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Diazinone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86.19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77.23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3.35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4.11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87.57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82.14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13.37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14.63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-6.21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0.0026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Diclofop-Methyl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80.62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81.88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13.91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86.42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91.92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8.86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98.40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8.87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6.36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Difenoconazole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101.56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78.72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82.64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8.69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102.51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78.10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2.90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-23.81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Diflubenzuron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87.56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82.96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89.66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76.37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9.41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106.67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17.99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39.47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Dimethoate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71.11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82.88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15.78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0.70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88.82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9.54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94.21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9.74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20.97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Dimethomorph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84.00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82.12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87.39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8.63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97.69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7.81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31.03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Dinotefuron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76.88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96.41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11.86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10.58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72.62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112.87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11.67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55.44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Edifenphos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95.60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98.36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92.82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88.83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13.68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101.02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16.32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3.98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Ethiprole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88.46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94.52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98.51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91.68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9.23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96.41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13.51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7.43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Ethoxysulfuron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48.05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57.06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3.91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41.59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48.32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11.42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44.91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67.88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0.1398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Fenamidone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86.23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79.51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19.51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0.87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85.95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8.66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111.22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47.51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Fenarimol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207.23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185.84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525.15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245.23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7.98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115.31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9.62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29.78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30.56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Fenazaquin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83.12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81.73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5.98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88.32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11.67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3.08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Fenoxaprop-p-ethyl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71.07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75.69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3.37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73.79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7.68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105.58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9.68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13.33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0.0024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Fenpyroximate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90.58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70.74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14.98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82.07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7.79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100.18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9.66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19.90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Fenvalerate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70.83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74.75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6.83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0.0115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Fipronil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36.23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33.99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40.22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44.79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0.0559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Fluazifop-p-butyl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86.39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80.91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84.54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4.99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92.37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2.85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28.00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Flubendiamide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71.82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119.53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9.84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0.0016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Flucythrinate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87.41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78.54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-18.45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0.0030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Flufenacet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95.48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88.52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17.69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0.79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85.44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79.83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100.96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16.74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0.76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26.47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Flufenoxuron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88.67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79.87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95.86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93.77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24.65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Flusilazole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87.63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80.76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19.33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0.86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96.68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84.40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3.86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93.73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88.55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-5.52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Forchlofenuron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82.52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82.16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9.67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87.17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20.19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0.81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77.84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96.50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1.94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23.97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Halosulfuron-methyl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84.85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86.16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0.82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91.66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5.91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102.49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107.85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5.23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Haloxyfop methyl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86.19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74.47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9.76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92.59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12.70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29.77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-4.26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Hexaconazole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90.12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78.12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9.58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102.71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83.83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7.44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83.75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99.71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11.64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6.84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19.19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Hexythiazox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90.72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81.44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11.86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81.90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5.78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84.41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12.24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Imazamox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77.59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107.98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4.35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7.82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59.88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107.72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13.35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32.38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Imidacloprid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89.80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85.80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9.52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97.84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12.82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81.93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103.57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17.39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26.29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Indoxacarb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95.95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86.38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108.28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92.63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7.99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98.76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-1.50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Iprovalicarb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88.13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82.06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87.79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12.55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88.89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96.28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1.63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8.31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0.0016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Isopropalin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102.65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84.60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83.61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15.35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-16.79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0.0101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Isoprothiolane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87.95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82.84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17.96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0.80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113.78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11.98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87.89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104.52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8.39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1.62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18.93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Kresoxim methyl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87.21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86.47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8.66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89.91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3.77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90.51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15.86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1.83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Lactofen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97.79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84.34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4.28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76.90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75.74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15.30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2.64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-1.51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Malathion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86.04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72.78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19.35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0.86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41.18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9.02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4.93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-15.40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0.0083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Metaflumizone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70.10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66.14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63.80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54.08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-5.66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0.0195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Metalaxyl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79.84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85.72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7.61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92.83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99.32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2.86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6.99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0.0011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Methabenzthiazuron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79.22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81.05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11.93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85.38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11.04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102.11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4.33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1.96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17.32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Methomyl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70.87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79.70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18.55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0.83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7.56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64.37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92.02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42.95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Metsulfuron-methyl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79.22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89.01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4.98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5.02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55.36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115.76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0.87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3.02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0.0006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Myclobutanil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96.49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85.30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116.39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7.91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100.43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11.27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3.98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23.58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Oxycarboxin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77.55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83.54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18.65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0.83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6.26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106.35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1.62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19.45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0.0021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Penconazole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99.46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85.13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116.89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92.96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90.87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3.37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2.79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-5.53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0.0021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Pencycuron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85.92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75.43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6.98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82.17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2.73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96.72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3.87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5.61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Pendimethalin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84.51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86.31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91.51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3.73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115.30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98.07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19.37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-3.54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0.0006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Permethrin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88.54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80.52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4.62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103.26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5.68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63.29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88.78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12.85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24.38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40.26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Phorate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81.96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78.62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5.55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88.49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80.92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2.59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97.51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6.69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0.94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Phosalone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91.79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86.52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3.55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4.78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94.64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5.07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0.0026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Phosphamidon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77.76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82.40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89.63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8.71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8.76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Pretilachlor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75.23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92.11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13.26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6.37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93.71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106.28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14.44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13.51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Profenophos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88.75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83.09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9.33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85.75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6.99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94.22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4.68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13.04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Propachlor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84.91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87.85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2.62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95.78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2.75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14.38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0.0014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Propanil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73.54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88.02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14.35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19.86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0.0239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Propazine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78.77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84.83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91.94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10.66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107.34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6.40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0.93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19.53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0.0014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Propiconazole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87.66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83.24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101.22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2.83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83.59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12.93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-2.96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Propoxur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75.46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82.08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10.78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91.35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2.64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90.67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104.14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5.63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14.86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Pyraclostrobin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80.21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79.01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3.58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86.52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4.06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93.15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2.89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5.29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Pyrazosulfuron-ethyl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81.78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83.34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86.86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87.27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12.06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102.31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8.93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12.33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0.0016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Pyriproxyfen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84.75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74.68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51.25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12.84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2.91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-11.88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Quinalphos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87.09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82.93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3.71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100.27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90.81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94.43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4.89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7.86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Quizalofop ethyl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55.72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60.07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0.0676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Simazine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77.36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84.86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92.65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0.0034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>Tebuconazole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82.81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84.89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2.63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109.36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105.91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18.46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-3.15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Temephos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87.60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80.96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97.99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2.97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1.82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-16.22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0.0089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Tetramethrin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84.22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77.44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5.49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6.02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23.80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-11.12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0.0085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Thiacloprid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79.04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88.77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92.66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15.22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85.69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19.22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Thiamethoxam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81.13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85.08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110.58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106.28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17.35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0.70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88.91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118.89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9.62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33.72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Triasulfuron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70.38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80.55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4.44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82.40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15.07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119.77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70.03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0.0024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Tricyclazole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71.08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82.89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2.96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102.93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119.70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11.74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91.82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9.47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Triadimefon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87.84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83.27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10.85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83.76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97.20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8.84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16.04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0.0025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  <w:t>Pesticide recovered at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  <w:t>&lt;70%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  <w:t>70%-120%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  <w:t>&gt;120%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  <w:t>Not detected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RSS* = Percent Recovery of Solvent Standard, RMM# = Percent Recovery of Matrix matched Standard, RSD </w:t>
      </w:r>
      <w:r>
        <w:rPr>
          <w:rFonts w:ascii="Times New Roman" w:hAnsi="Times New Roman" w:cs="Times New Roman"/>
          <w:b/>
          <w:sz w:val="24"/>
          <w:szCs w:val="24"/>
        </w:rPr>
        <w:t xml:space="preserve">©= </w:t>
      </w:r>
      <w:r>
        <w:rPr>
          <w:rFonts w:ascii="Times New Roman" w:hAnsi="Times New Roman" w:cs="Times New Roman"/>
          <w:sz w:val="24"/>
          <w:szCs w:val="24"/>
        </w:rPr>
        <w:t>Percentage Relative Standard Deviation</w:t>
      </w:r>
      <w:r>
        <w:rPr>
          <w:rFonts w:ascii="Times New Roman" w:hAnsi="Times New Roman" w:cs="Times New Roman"/>
          <w:sz w:val="24"/>
          <w:szCs w:val="24"/>
          <w:lang w:val="en-IN"/>
        </w:rPr>
        <w:t>, HorRat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●= Horwitz Ratio, Specificity = Specificity of the target pesticides in presence of blank matrix calculated against fortified blank sample at LOQ, </w:t>
      </w:r>
      <w:r>
        <w:rPr>
          <w:rFonts w:ascii="Times New Roman" w:hAnsi="Times New Roman" w:cs="Times New Roman"/>
          <w:sz w:val="24"/>
          <w:szCs w:val="24"/>
          <w:lang w:val="en-IN"/>
        </w:rPr>
        <w:t>ME$ = Matrix effect at LOQ (%),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LOQ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 xml:space="preserve">&amp;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 Method Limit of Quantification, GU = Global Uncertainty at LOQ, U (%) = Uncertainty percentage.</w:t>
      </w:r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Supplementary f</w:t>
      </w:r>
      <w:r>
        <w:rPr>
          <w:rFonts w:ascii="Times New Roman" w:hAnsi="Times New Roman" w:cs="Times New Roman"/>
          <w:sz w:val="24"/>
          <w:szCs w:val="24"/>
        </w:rPr>
        <w:t xml:space="preserve">igures for the manuscript: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lang w:val="en-IN"/>
        </w:rPr>
      </w:pPr>
    </w:p>
    <w:p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n-IN" w:eastAsia="en-IN"/>
        </w:rPr>
        <w:drawing>
          <wp:inline distT="0" distB="0" distL="0" distR="0">
            <wp:extent cx="5971540" cy="28956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1650" cy="2973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Figure: S1. Fish bone diagram of potential sources of uncertainty in measurement of pesticides in mango fruit drink matrix</w:t>
      </w:r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IN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Cs w:val="24"/>
        </w:rPr>
      </w:pPr>
      <w:r>
        <w:rPr>
          <w:rFonts w:ascii="Times New Roman" w:hAnsi="Times New Roman" w:eastAsia="Times New Roman" w:cs="Times New Roman"/>
          <w:b/>
          <w:szCs w:val="24"/>
          <w:lang w:val="en-IN" w:eastAsia="en-IN"/>
        </w:rPr>
        <w:drawing>
          <wp:inline distT="0" distB="0" distL="0" distR="0">
            <wp:extent cx="2976245" cy="2441575"/>
            <wp:effectExtent l="0" t="0" r="10795" b="12065"/>
            <wp:docPr id="562" name="Pictur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Picture 5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244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4215"/>
          <w:tab w:val="center" w:pos="6307"/>
        </w:tabs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Figure: S2. Specificity for azoxystrobin</w:t>
      </w:r>
    </w:p>
    <w:p>
      <w:pPr>
        <w:tabs>
          <w:tab w:val="left" w:pos="4215"/>
          <w:tab w:val="center" w:pos="6307"/>
        </w:tabs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en-IN" w:eastAsia="en-IN"/>
        </w:rPr>
        <w:drawing>
          <wp:inline distT="0" distB="0" distL="0" distR="0">
            <wp:extent cx="3009900" cy="25253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6727" cy="253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0" w:line="360" w:lineRule="auto"/>
        <w:ind w:left="4678" w:hanging="4678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Figure: S3. Linearity curve for azoxystrobin</w:t>
      </w:r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21633" w:h="11906" w:orient="landscape"/>
      <w:pgMar w:top="1440" w:right="1929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10"/>
    <w:rsid w:val="00020D8C"/>
    <w:rsid w:val="00021914"/>
    <w:rsid w:val="000241CC"/>
    <w:rsid w:val="0003506E"/>
    <w:rsid w:val="00045495"/>
    <w:rsid w:val="00050577"/>
    <w:rsid w:val="00050F7C"/>
    <w:rsid w:val="00052C82"/>
    <w:rsid w:val="0006195E"/>
    <w:rsid w:val="00074F27"/>
    <w:rsid w:val="00085239"/>
    <w:rsid w:val="0009181A"/>
    <w:rsid w:val="0009186B"/>
    <w:rsid w:val="00093561"/>
    <w:rsid w:val="00095ABC"/>
    <w:rsid w:val="000A5ACB"/>
    <w:rsid w:val="000A5C5F"/>
    <w:rsid w:val="000A627D"/>
    <w:rsid w:val="000B4E13"/>
    <w:rsid w:val="000B75D6"/>
    <w:rsid w:val="000D076F"/>
    <w:rsid w:val="000D2CFC"/>
    <w:rsid w:val="000D3930"/>
    <w:rsid w:val="000D500C"/>
    <w:rsid w:val="000E46F8"/>
    <w:rsid w:val="00110E61"/>
    <w:rsid w:val="00115BFB"/>
    <w:rsid w:val="00134309"/>
    <w:rsid w:val="001453FB"/>
    <w:rsid w:val="0015490E"/>
    <w:rsid w:val="00160138"/>
    <w:rsid w:val="00162A96"/>
    <w:rsid w:val="00170C45"/>
    <w:rsid w:val="0017608F"/>
    <w:rsid w:val="00182FCD"/>
    <w:rsid w:val="001846F3"/>
    <w:rsid w:val="001872F0"/>
    <w:rsid w:val="00196CB5"/>
    <w:rsid w:val="001A7C36"/>
    <w:rsid w:val="001B2ED1"/>
    <w:rsid w:val="001B6C62"/>
    <w:rsid w:val="001C2AD2"/>
    <w:rsid w:val="001D4CB6"/>
    <w:rsid w:val="001E5CD9"/>
    <w:rsid w:val="001F1908"/>
    <w:rsid w:val="001F6CDA"/>
    <w:rsid w:val="002143E4"/>
    <w:rsid w:val="00215226"/>
    <w:rsid w:val="00217E1E"/>
    <w:rsid w:val="00223EBE"/>
    <w:rsid w:val="002358DB"/>
    <w:rsid w:val="002511B6"/>
    <w:rsid w:val="00267757"/>
    <w:rsid w:val="00284BC2"/>
    <w:rsid w:val="00295492"/>
    <w:rsid w:val="002967A2"/>
    <w:rsid w:val="002A0EC5"/>
    <w:rsid w:val="002A5357"/>
    <w:rsid w:val="002A7992"/>
    <w:rsid w:val="002B108B"/>
    <w:rsid w:val="002C1515"/>
    <w:rsid w:val="002C1F35"/>
    <w:rsid w:val="002C2391"/>
    <w:rsid w:val="002C2E5E"/>
    <w:rsid w:val="002D3363"/>
    <w:rsid w:val="002D38D1"/>
    <w:rsid w:val="002E36D9"/>
    <w:rsid w:val="002E4F44"/>
    <w:rsid w:val="002F68A5"/>
    <w:rsid w:val="003161E7"/>
    <w:rsid w:val="003221BE"/>
    <w:rsid w:val="00335FF4"/>
    <w:rsid w:val="00343CD6"/>
    <w:rsid w:val="003669AD"/>
    <w:rsid w:val="003924CA"/>
    <w:rsid w:val="003A7B52"/>
    <w:rsid w:val="003E12FF"/>
    <w:rsid w:val="003E5989"/>
    <w:rsid w:val="003E7861"/>
    <w:rsid w:val="003F3E01"/>
    <w:rsid w:val="004011E8"/>
    <w:rsid w:val="0042390C"/>
    <w:rsid w:val="004252E8"/>
    <w:rsid w:val="00426B82"/>
    <w:rsid w:val="00430AB6"/>
    <w:rsid w:val="00436000"/>
    <w:rsid w:val="00436ECC"/>
    <w:rsid w:val="00441E37"/>
    <w:rsid w:val="00446119"/>
    <w:rsid w:val="0044681F"/>
    <w:rsid w:val="00457719"/>
    <w:rsid w:val="00461E70"/>
    <w:rsid w:val="004641B8"/>
    <w:rsid w:val="00464B05"/>
    <w:rsid w:val="00490D91"/>
    <w:rsid w:val="00494023"/>
    <w:rsid w:val="004A54BE"/>
    <w:rsid w:val="004B6E29"/>
    <w:rsid w:val="004C7B79"/>
    <w:rsid w:val="004E514E"/>
    <w:rsid w:val="004E71F8"/>
    <w:rsid w:val="004F55EC"/>
    <w:rsid w:val="004F5603"/>
    <w:rsid w:val="00504D89"/>
    <w:rsid w:val="00510DE2"/>
    <w:rsid w:val="00513BFE"/>
    <w:rsid w:val="00514B6D"/>
    <w:rsid w:val="005156B0"/>
    <w:rsid w:val="005203FB"/>
    <w:rsid w:val="005368F7"/>
    <w:rsid w:val="00543A0F"/>
    <w:rsid w:val="00545832"/>
    <w:rsid w:val="00551427"/>
    <w:rsid w:val="00566348"/>
    <w:rsid w:val="0057042F"/>
    <w:rsid w:val="0057212F"/>
    <w:rsid w:val="0059227B"/>
    <w:rsid w:val="005A5713"/>
    <w:rsid w:val="005B4648"/>
    <w:rsid w:val="005B5CF7"/>
    <w:rsid w:val="005C5D13"/>
    <w:rsid w:val="005D6C87"/>
    <w:rsid w:val="005E1657"/>
    <w:rsid w:val="005F0C8A"/>
    <w:rsid w:val="00603BE0"/>
    <w:rsid w:val="006106B7"/>
    <w:rsid w:val="0061162E"/>
    <w:rsid w:val="00611B78"/>
    <w:rsid w:val="00620386"/>
    <w:rsid w:val="006254FE"/>
    <w:rsid w:val="006269A1"/>
    <w:rsid w:val="00627E4F"/>
    <w:rsid w:val="00637003"/>
    <w:rsid w:val="00644DFF"/>
    <w:rsid w:val="00645BEC"/>
    <w:rsid w:val="0066448E"/>
    <w:rsid w:val="00665280"/>
    <w:rsid w:val="006722C1"/>
    <w:rsid w:val="006771C8"/>
    <w:rsid w:val="006B14B7"/>
    <w:rsid w:val="006B1AC8"/>
    <w:rsid w:val="006B4EF6"/>
    <w:rsid w:val="006D2823"/>
    <w:rsid w:val="006D3A61"/>
    <w:rsid w:val="006E7149"/>
    <w:rsid w:val="006F1B96"/>
    <w:rsid w:val="006F6AF3"/>
    <w:rsid w:val="00707805"/>
    <w:rsid w:val="0071660D"/>
    <w:rsid w:val="007311FE"/>
    <w:rsid w:val="00747A11"/>
    <w:rsid w:val="00747D04"/>
    <w:rsid w:val="00750E32"/>
    <w:rsid w:val="007579C8"/>
    <w:rsid w:val="007632B1"/>
    <w:rsid w:val="00770F58"/>
    <w:rsid w:val="00774695"/>
    <w:rsid w:val="00782725"/>
    <w:rsid w:val="0078712E"/>
    <w:rsid w:val="00793564"/>
    <w:rsid w:val="00797BDC"/>
    <w:rsid w:val="007A1832"/>
    <w:rsid w:val="007A3A10"/>
    <w:rsid w:val="007A3FA0"/>
    <w:rsid w:val="007C3109"/>
    <w:rsid w:val="007C362A"/>
    <w:rsid w:val="007E163F"/>
    <w:rsid w:val="007E4A37"/>
    <w:rsid w:val="007E52F7"/>
    <w:rsid w:val="00810226"/>
    <w:rsid w:val="00814E4F"/>
    <w:rsid w:val="00817AD0"/>
    <w:rsid w:val="00824FA9"/>
    <w:rsid w:val="00840E08"/>
    <w:rsid w:val="0084280B"/>
    <w:rsid w:val="008544E6"/>
    <w:rsid w:val="00854D8F"/>
    <w:rsid w:val="00857756"/>
    <w:rsid w:val="008712D2"/>
    <w:rsid w:val="008827A3"/>
    <w:rsid w:val="008A2190"/>
    <w:rsid w:val="008D1F91"/>
    <w:rsid w:val="008E19DA"/>
    <w:rsid w:val="008F39FE"/>
    <w:rsid w:val="00902553"/>
    <w:rsid w:val="00923D3A"/>
    <w:rsid w:val="00945437"/>
    <w:rsid w:val="0094736E"/>
    <w:rsid w:val="00952E9A"/>
    <w:rsid w:val="0096154B"/>
    <w:rsid w:val="00963AA3"/>
    <w:rsid w:val="00971B91"/>
    <w:rsid w:val="00971C27"/>
    <w:rsid w:val="00974CF5"/>
    <w:rsid w:val="009A31BB"/>
    <w:rsid w:val="009C0628"/>
    <w:rsid w:val="009D1B0F"/>
    <w:rsid w:val="009E2116"/>
    <w:rsid w:val="00A10EE3"/>
    <w:rsid w:val="00A17A6F"/>
    <w:rsid w:val="00A22A7C"/>
    <w:rsid w:val="00A3405A"/>
    <w:rsid w:val="00A36BBE"/>
    <w:rsid w:val="00A40832"/>
    <w:rsid w:val="00A6017F"/>
    <w:rsid w:val="00A61F26"/>
    <w:rsid w:val="00A62BB5"/>
    <w:rsid w:val="00A76AA8"/>
    <w:rsid w:val="00A854EB"/>
    <w:rsid w:val="00AA70F4"/>
    <w:rsid w:val="00AA7337"/>
    <w:rsid w:val="00AC18EA"/>
    <w:rsid w:val="00AD02E0"/>
    <w:rsid w:val="00AE0256"/>
    <w:rsid w:val="00AE154D"/>
    <w:rsid w:val="00AE4DCC"/>
    <w:rsid w:val="00AE4FA9"/>
    <w:rsid w:val="00AE5652"/>
    <w:rsid w:val="00AF1D66"/>
    <w:rsid w:val="00B056DD"/>
    <w:rsid w:val="00B13BA7"/>
    <w:rsid w:val="00B2125B"/>
    <w:rsid w:val="00B461A5"/>
    <w:rsid w:val="00B46E7A"/>
    <w:rsid w:val="00B52BF7"/>
    <w:rsid w:val="00B576D3"/>
    <w:rsid w:val="00B71CE1"/>
    <w:rsid w:val="00B72A97"/>
    <w:rsid w:val="00B90F02"/>
    <w:rsid w:val="00B911CA"/>
    <w:rsid w:val="00B92C7C"/>
    <w:rsid w:val="00BA5593"/>
    <w:rsid w:val="00BC3E64"/>
    <w:rsid w:val="00BC78E2"/>
    <w:rsid w:val="00BD1086"/>
    <w:rsid w:val="00BD269C"/>
    <w:rsid w:val="00BD4D3B"/>
    <w:rsid w:val="00BD5E9B"/>
    <w:rsid w:val="00BD6F9F"/>
    <w:rsid w:val="00BE7FB3"/>
    <w:rsid w:val="00C07D2D"/>
    <w:rsid w:val="00C16D5E"/>
    <w:rsid w:val="00C32961"/>
    <w:rsid w:val="00C40843"/>
    <w:rsid w:val="00C5001C"/>
    <w:rsid w:val="00C53B14"/>
    <w:rsid w:val="00C5736F"/>
    <w:rsid w:val="00C625BA"/>
    <w:rsid w:val="00C6336F"/>
    <w:rsid w:val="00CA06DF"/>
    <w:rsid w:val="00CB0740"/>
    <w:rsid w:val="00CB69B1"/>
    <w:rsid w:val="00CC5FEB"/>
    <w:rsid w:val="00CE1193"/>
    <w:rsid w:val="00D14B47"/>
    <w:rsid w:val="00D21B7D"/>
    <w:rsid w:val="00D26C8E"/>
    <w:rsid w:val="00D26CCC"/>
    <w:rsid w:val="00D400C1"/>
    <w:rsid w:val="00D45031"/>
    <w:rsid w:val="00D54387"/>
    <w:rsid w:val="00D767D4"/>
    <w:rsid w:val="00D9373C"/>
    <w:rsid w:val="00DC1576"/>
    <w:rsid w:val="00DC7E25"/>
    <w:rsid w:val="00DE16F8"/>
    <w:rsid w:val="00DE3403"/>
    <w:rsid w:val="00DF0945"/>
    <w:rsid w:val="00DF0E56"/>
    <w:rsid w:val="00DF5D03"/>
    <w:rsid w:val="00E024CD"/>
    <w:rsid w:val="00E20B89"/>
    <w:rsid w:val="00E21804"/>
    <w:rsid w:val="00E23933"/>
    <w:rsid w:val="00E31F99"/>
    <w:rsid w:val="00E42C04"/>
    <w:rsid w:val="00E4521F"/>
    <w:rsid w:val="00E83037"/>
    <w:rsid w:val="00E8431B"/>
    <w:rsid w:val="00E86349"/>
    <w:rsid w:val="00E87829"/>
    <w:rsid w:val="00E96250"/>
    <w:rsid w:val="00EA5070"/>
    <w:rsid w:val="00EB5CDE"/>
    <w:rsid w:val="00ED0D19"/>
    <w:rsid w:val="00ED0E33"/>
    <w:rsid w:val="00ED67D8"/>
    <w:rsid w:val="00EE08CA"/>
    <w:rsid w:val="00EE477C"/>
    <w:rsid w:val="00F00D86"/>
    <w:rsid w:val="00F05D66"/>
    <w:rsid w:val="00F15170"/>
    <w:rsid w:val="00F20E1C"/>
    <w:rsid w:val="00F23DC4"/>
    <w:rsid w:val="00F36567"/>
    <w:rsid w:val="00F5469B"/>
    <w:rsid w:val="00F55789"/>
    <w:rsid w:val="00F83BF1"/>
    <w:rsid w:val="00F943AF"/>
    <w:rsid w:val="00F95E4D"/>
    <w:rsid w:val="00FC3E9E"/>
    <w:rsid w:val="00FC5600"/>
    <w:rsid w:val="00FE4ABC"/>
    <w:rsid w:val="00FE4F62"/>
    <w:rsid w:val="00FE5AC3"/>
    <w:rsid w:val="00FF1D52"/>
    <w:rsid w:val="00FF32BD"/>
    <w:rsid w:val="5B7E665D"/>
    <w:rsid w:val="79E5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nhideWhenUsed="0"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240" w:after="0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3">
    <w:name w:val="heading 2"/>
    <w:basedOn w:val="1"/>
    <w:next w:val="1"/>
    <w:link w:val="29"/>
    <w:qFormat/>
    <w:uiPriority w:val="9"/>
    <w:pPr>
      <w:keepNext/>
      <w:spacing w:before="240" w:after="60" w:line="240" w:lineRule="auto"/>
      <w:outlineLvl w:val="1"/>
    </w:pPr>
    <w:rPr>
      <w:rFonts w:ascii="Arial" w:hAnsi="Arial" w:eastAsia="Times New Roman" w:cs="Mangal"/>
      <w:b/>
      <w:bCs/>
      <w:i/>
      <w:iCs/>
      <w:sz w:val="28"/>
      <w:szCs w:val="28"/>
      <w:lang w:val="en-GB" w:bidi="hi-IN"/>
    </w:rPr>
  </w:style>
  <w:style w:type="paragraph" w:styleId="4">
    <w:name w:val="heading 3"/>
    <w:basedOn w:val="1"/>
    <w:link w:val="30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Mangal"/>
      <w:b/>
      <w:bCs/>
      <w:sz w:val="27"/>
      <w:szCs w:val="27"/>
      <w:lang w:bidi="hi-IN"/>
    </w:rPr>
  </w:style>
  <w:style w:type="paragraph" w:styleId="5">
    <w:name w:val="heading 4"/>
    <w:basedOn w:val="1"/>
    <w:next w:val="1"/>
    <w:link w:val="31"/>
    <w:qFormat/>
    <w:uiPriority w:val="9"/>
    <w:pPr>
      <w:keepNext/>
      <w:spacing w:after="0" w:line="240" w:lineRule="auto"/>
      <w:jc w:val="both"/>
      <w:outlineLvl w:val="3"/>
    </w:pPr>
    <w:rPr>
      <w:rFonts w:ascii="Times New Roman" w:hAnsi="Times New Roman" w:eastAsia="Times New Roman" w:cs="Mangal"/>
      <w:sz w:val="24"/>
      <w:szCs w:val="20"/>
      <w:lang w:bidi="hi-IN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3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Body Text"/>
    <w:basedOn w:val="1"/>
    <w:link w:val="98"/>
    <w:semiHidden/>
    <w:unhideWhenUsed/>
    <w:uiPriority w:val="99"/>
    <w:pPr>
      <w:spacing w:after="120"/>
    </w:pPr>
  </w:style>
  <w:style w:type="paragraph" w:styleId="10">
    <w:name w:val="Body Text 2"/>
    <w:basedOn w:val="1"/>
    <w:link w:val="64"/>
    <w:qFormat/>
    <w:uiPriority w:val="99"/>
    <w:pPr>
      <w:spacing w:after="120" w:line="480" w:lineRule="auto"/>
    </w:pPr>
    <w:rPr>
      <w:rFonts w:ascii="Times New Roman" w:hAnsi="Times New Roman" w:eastAsia="Times New Roman" w:cs="Mangal"/>
      <w:sz w:val="24"/>
      <w:szCs w:val="24"/>
      <w:lang w:bidi="hi-IN"/>
    </w:rPr>
  </w:style>
  <w:style w:type="paragraph" w:styleId="11">
    <w:name w:val="Body Text Indent"/>
    <w:basedOn w:val="1"/>
    <w:link w:val="62"/>
    <w:semiHidden/>
    <w:qFormat/>
    <w:uiPriority w:val="99"/>
    <w:pPr>
      <w:spacing w:after="0" w:line="240" w:lineRule="auto"/>
      <w:ind w:left="90"/>
      <w:jc w:val="both"/>
    </w:pPr>
    <w:rPr>
      <w:rFonts w:ascii="Times New Roman" w:hAnsi="Times New Roman" w:eastAsia="Times New Roman" w:cs="Mangal"/>
      <w:sz w:val="20"/>
      <w:szCs w:val="20"/>
      <w:lang w:bidi="hi-IN"/>
    </w:rPr>
  </w:style>
  <w:style w:type="paragraph" w:styleId="12">
    <w:name w:val="caption"/>
    <w:basedOn w:val="1"/>
    <w:next w:val="1"/>
    <w:unhideWhenUsed/>
    <w:qFormat/>
    <w:uiPriority w:val="35"/>
    <w:pPr>
      <w:spacing w:line="240" w:lineRule="auto"/>
    </w:pPr>
    <w:rPr>
      <w:rFonts w:ascii="Calibri" w:hAnsi="Calibri" w:eastAsia="Times New Roman" w:cs="Times New Roman"/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3">
    <w:name w:val="annotation reference"/>
    <w:semiHidden/>
    <w:unhideWhenUsed/>
    <w:uiPriority w:val="99"/>
    <w:rPr>
      <w:rFonts w:cs="Times New Roman"/>
      <w:sz w:val="16"/>
    </w:rPr>
  </w:style>
  <w:style w:type="paragraph" w:styleId="14">
    <w:name w:val="annotation text"/>
    <w:basedOn w:val="1"/>
    <w:link w:val="68"/>
    <w:semiHidden/>
    <w:unhideWhenUsed/>
    <w:qFormat/>
    <w:uiPriority w:val="99"/>
    <w:rPr>
      <w:rFonts w:ascii="Calibri" w:hAnsi="Calibri" w:eastAsia="Times New Roman" w:cs="Mangal"/>
      <w:sz w:val="20"/>
      <w:szCs w:val="20"/>
      <w:lang w:bidi="hi-IN"/>
    </w:rPr>
  </w:style>
  <w:style w:type="paragraph" w:styleId="15">
    <w:name w:val="annotation subject"/>
    <w:basedOn w:val="14"/>
    <w:next w:val="14"/>
    <w:link w:val="70"/>
    <w:semiHidden/>
    <w:unhideWhenUsed/>
    <w:qFormat/>
    <w:uiPriority w:val="99"/>
    <w:rPr>
      <w:b/>
      <w:bCs/>
    </w:rPr>
  </w:style>
  <w:style w:type="character" w:styleId="16">
    <w:name w:val="Emphasis"/>
    <w:basedOn w:val="6"/>
    <w:qFormat/>
    <w:uiPriority w:val="20"/>
    <w:rPr>
      <w:i/>
      <w:iCs/>
    </w:rPr>
  </w:style>
  <w:style w:type="character" w:styleId="1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8">
    <w:name w:val="footer"/>
    <w:basedOn w:val="1"/>
    <w:link w:val="5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5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20">
    <w:name w:val="HTML Acronym"/>
    <w:semiHidden/>
    <w:uiPriority w:val="99"/>
    <w:rPr>
      <w:rFonts w:cs="Times New Roman"/>
    </w:rPr>
  </w:style>
  <w:style w:type="paragraph" w:styleId="21">
    <w:name w:val="HTML Preformatted"/>
    <w:basedOn w:val="1"/>
    <w:link w:val="122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bidi="hi-IN"/>
    </w:rPr>
  </w:style>
  <w:style w:type="character" w:styleId="22">
    <w:name w:val="Hyperlink"/>
    <w:basedOn w:val="6"/>
    <w:unhideWhenUsed/>
    <w:qFormat/>
    <w:uiPriority w:val="99"/>
    <w:rPr>
      <w:color w:val="0000FF"/>
      <w:u w:val="single"/>
    </w:rPr>
  </w:style>
  <w:style w:type="character" w:styleId="23">
    <w:name w:val="line number"/>
    <w:basedOn w:val="6"/>
    <w:semiHidden/>
    <w:unhideWhenUsed/>
    <w:uiPriority w:val="99"/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25">
    <w:name w:val="Strong"/>
    <w:basedOn w:val="6"/>
    <w:qFormat/>
    <w:uiPriority w:val="22"/>
    <w:rPr>
      <w:b/>
      <w:bCs/>
    </w:rPr>
  </w:style>
  <w:style w:type="table" w:styleId="26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7">
    <w:name w:val="Medium Shading 1 Accent 6"/>
    <w:basedOn w:val="7"/>
    <w:uiPriority w:val="63"/>
    <w:pPr>
      <w:spacing w:after="0" w:line="240" w:lineRule="auto"/>
    </w:pPr>
    <w:rPr>
      <w:rFonts w:ascii="Calibri" w:hAnsi="Calibri" w:eastAsia="Times New Roman" w:cs="Mangal"/>
      <w:sz w:val="20"/>
      <w:szCs w:val="20"/>
    </w:r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/>
      </w:pPr>
      <w:rPr>
        <w:rFonts w:cs="Mangal"/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Mangal"/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blPr/>
      <w:tcPr>
        <w:shd w:val="clear" w:color="auto" w:fill="FDE4D0"/>
      </w:tcPr>
    </w:tblStylePr>
    <w:tblStylePr w:type="band1Horz">
      <w:rPr>
        <w:rFonts w:cs="Mangal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Mangal"/>
      </w:rPr>
      <w:tblPr/>
      <w:tcPr>
        <w:tcBorders>
          <w:insideH w:val="nil"/>
          <w:insideV w:val="nil"/>
        </w:tcBorders>
      </w:tcPr>
    </w:tblStylePr>
  </w:style>
  <w:style w:type="character" w:customStyle="1" w:styleId="28">
    <w:name w:val="Heading 1 Char"/>
    <w:basedOn w:val="6"/>
    <w:link w:val="2"/>
    <w:uiPriority w:val="9"/>
    <w:rPr>
      <w:rFonts w:ascii="Cambria" w:hAnsi="Cambria" w:eastAsia="Times New Roman" w:cs="Times New Roman"/>
      <w:color w:val="365F91"/>
      <w:sz w:val="32"/>
      <w:szCs w:val="32"/>
    </w:rPr>
  </w:style>
  <w:style w:type="character" w:customStyle="1" w:styleId="29">
    <w:name w:val="Heading 2 Char"/>
    <w:basedOn w:val="6"/>
    <w:link w:val="3"/>
    <w:qFormat/>
    <w:uiPriority w:val="9"/>
    <w:rPr>
      <w:rFonts w:ascii="Arial" w:hAnsi="Arial" w:eastAsia="Times New Roman" w:cs="Mangal"/>
      <w:b/>
      <w:bCs/>
      <w:i/>
      <w:iCs/>
      <w:sz w:val="28"/>
      <w:szCs w:val="28"/>
      <w:lang w:val="en-GB" w:bidi="hi-IN"/>
    </w:rPr>
  </w:style>
  <w:style w:type="character" w:customStyle="1" w:styleId="30">
    <w:name w:val="Heading 3 Char"/>
    <w:basedOn w:val="6"/>
    <w:link w:val="4"/>
    <w:qFormat/>
    <w:uiPriority w:val="9"/>
    <w:rPr>
      <w:rFonts w:ascii="Times New Roman" w:hAnsi="Times New Roman" w:eastAsia="Times New Roman" w:cs="Mangal"/>
      <w:b/>
      <w:bCs/>
      <w:sz w:val="27"/>
      <w:szCs w:val="27"/>
      <w:lang w:bidi="hi-IN"/>
    </w:rPr>
  </w:style>
  <w:style w:type="character" w:customStyle="1" w:styleId="31">
    <w:name w:val="Heading 4 Char"/>
    <w:basedOn w:val="6"/>
    <w:link w:val="5"/>
    <w:qFormat/>
    <w:uiPriority w:val="9"/>
    <w:rPr>
      <w:rFonts w:ascii="Times New Roman" w:hAnsi="Times New Roman" w:eastAsia="Times New Roman" w:cs="Mangal"/>
      <w:sz w:val="24"/>
      <w:szCs w:val="20"/>
      <w:lang w:bidi="hi-IN"/>
    </w:rPr>
  </w:style>
  <w:style w:type="paragraph" w:styleId="32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Mangal"/>
    </w:rPr>
  </w:style>
  <w:style w:type="character" w:customStyle="1" w:styleId="33">
    <w:name w:val="Balloon Text Char"/>
    <w:basedOn w:val="6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4">
    <w:name w:val="posted-on"/>
    <w:basedOn w:val="6"/>
    <w:qFormat/>
    <w:uiPriority w:val="0"/>
  </w:style>
  <w:style w:type="character" w:customStyle="1" w:styleId="35">
    <w:name w:val="byline"/>
    <w:basedOn w:val="6"/>
    <w:qFormat/>
    <w:uiPriority w:val="0"/>
  </w:style>
  <w:style w:type="character" w:customStyle="1" w:styleId="36">
    <w:name w:val="author"/>
    <w:basedOn w:val="6"/>
    <w:qFormat/>
    <w:uiPriority w:val="0"/>
  </w:style>
  <w:style w:type="character" w:customStyle="1" w:styleId="37">
    <w:name w:val="author-name"/>
    <w:basedOn w:val="6"/>
    <w:qFormat/>
    <w:uiPriority w:val="0"/>
  </w:style>
  <w:style w:type="paragraph" w:customStyle="1" w:styleId="38">
    <w:name w:val="oa1"/>
    <w:basedOn w:val="1"/>
    <w:qFormat/>
    <w:uiPriority w:val="0"/>
    <w:pPr>
      <w:pBdr>
        <w:top w:val="single" w:color="FFFFFF" w:sz="8" w:space="0"/>
        <w:left w:val="single" w:color="FFFFFF" w:sz="8" w:space="1"/>
        <w:bottom w:val="single" w:color="FFFFFF" w:sz="24" w:space="0"/>
        <w:right w:val="single" w:color="FFFFFF" w:sz="8" w:space="1"/>
      </w:pBdr>
      <w:shd w:val="clear" w:color="auto" w:fill="4F81BD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9">
    <w:name w:val="oa2"/>
    <w:basedOn w:val="1"/>
    <w:qFormat/>
    <w:uiPriority w:val="0"/>
    <w:pPr>
      <w:pBdr>
        <w:top w:val="single" w:color="FFFFFF" w:sz="8" w:space="0"/>
        <w:left w:val="single" w:color="FFFFFF" w:sz="8" w:space="1"/>
        <w:bottom w:val="single" w:color="FFFFFF" w:sz="24" w:space="0"/>
        <w:right w:val="single" w:color="FFFFFF" w:sz="8" w:space="1"/>
      </w:pBdr>
      <w:shd w:val="clear" w:color="auto" w:fill="4F81BD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0">
    <w:name w:val="oa3"/>
    <w:basedOn w:val="1"/>
    <w:qFormat/>
    <w:uiPriority w:val="0"/>
    <w:pP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">
    <w:name w:val="oa4"/>
    <w:basedOn w:val="1"/>
    <w:qFormat/>
    <w:uiPriority w:val="0"/>
    <w:pPr>
      <w:pBdr>
        <w:top w:val="single" w:color="FFFFFF" w:sz="8" w:space="0"/>
        <w:left w:val="single" w:color="FFFFFF" w:sz="8" w:space="1"/>
        <w:bottom w:val="single" w:color="FFFFFF" w:sz="24" w:space="0"/>
        <w:right w:val="single" w:color="FFFFFF" w:sz="8" w:space="1"/>
      </w:pBdr>
      <w:shd w:val="clear" w:color="auto" w:fill="4F81BD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">
    <w:name w:val="oa5"/>
    <w:basedOn w:val="1"/>
    <w:qFormat/>
    <w:uiPriority w:val="0"/>
    <w:pPr>
      <w:pBdr>
        <w:top w:val="single" w:color="FFFFFF" w:sz="24" w:space="0"/>
        <w:left w:val="single" w:color="FFFFFF" w:sz="8" w:space="1"/>
        <w:bottom w:val="single" w:color="FFFFFF" w:sz="8" w:space="0"/>
        <w:right w:val="single" w:color="FFFFFF" w:sz="8" w:space="1"/>
      </w:pBdr>
      <w:shd w:val="clear" w:color="auto" w:fill="4F81BD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">
    <w:name w:val="oa6"/>
    <w:basedOn w:val="1"/>
    <w:qFormat/>
    <w:uiPriority w:val="0"/>
    <w:pPr>
      <w:pBdr>
        <w:top w:val="single" w:color="FFFFFF" w:sz="24" w:space="0"/>
        <w:left w:val="single" w:color="FFFFFF" w:sz="8" w:space="1"/>
        <w:bottom w:val="single" w:color="FFFFFF" w:sz="8" w:space="0"/>
        <w:right w:val="single" w:color="FFFFFF" w:sz="8" w:space="1"/>
      </w:pBdr>
      <w:shd w:val="clear" w:color="auto" w:fill="D0D8E8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4">
    <w:name w:val="oa7"/>
    <w:basedOn w:val="1"/>
    <w:qFormat/>
    <w:uiPriority w:val="0"/>
    <w:pPr>
      <w:pBdr>
        <w:top w:val="single" w:color="FFFFFF" w:sz="24" w:space="0"/>
        <w:left w:val="single" w:color="FFFFFF" w:sz="8" w:space="1"/>
        <w:bottom w:val="single" w:color="FFFFFF" w:sz="8" w:space="0"/>
        <w:right w:val="single" w:color="FFFFFF" w:sz="8" w:space="1"/>
      </w:pBdr>
      <w:shd w:val="clear" w:color="auto" w:fill="D0D8E8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5">
    <w:name w:val="oa8"/>
    <w:basedOn w:val="1"/>
    <w:qFormat/>
    <w:uiPriority w:val="0"/>
    <w:pPr>
      <w:pBdr>
        <w:top w:val="single" w:color="FFFFFF" w:sz="8" w:space="0"/>
        <w:left w:val="single" w:color="FFFFFF" w:sz="8" w:space="1"/>
        <w:bottom w:val="single" w:color="FFFFFF" w:sz="8" w:space="0"/>
        <w:right w:val="single" w:color="FFFFFF" w:sz="8" w:space="1"/>
      </w:pBdr>
      <w:shd w:val="clear" w:color="auto" w:fill="4F81BD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6">
    <w:name w:val="oa9"/>
    <w:basedOn w:val="1"/>
    <w:qFormat/>
    <w:uiPriority w:val="0"/>
    <w:pPr>
      <w:pBdr>
        <w:top w:val="single" w:color="FFFFFF" w:sz="8" w:space="0"/>
        <w:left w:val="single" w:color="FFFFFF" w:sz="8" w:space="1"/>
        <w:bottom w:val="single" w:color="FFFFFF" w:sz="8" w:space="0"/>
        <w:right w:val="single" w:color="FFFFFF" w:sz="8" w:space="1"/>
      </w:pBdr>
      <w:shd w:val="clear" w:color="auto" w:fill="E9EDF4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7">
    <w:name w:val="oa10"/>
    <w:basedOn w:val="1"/>
    <w:qFormat/>
    <w:uiPriority w:val="0"/>
    <w:pPr>
      <w:pBdr>
        <w:top w:val="single" w:color="FFFFFF" w:sz="8" w:space="0"/>
        <w:left w:val="single" w:color="FFFFFF" w:sz="8" w:space="1"/>
        <w:bottom w:val="single" w:color="FFFFFF" w:sz="8" w:space="0"/>
        <w:right w:val="single" w:color="FFFFFF" w:sz="8" w:space="1"/>
      </w:pBdr>
      <w:shd w:val="clear" w:color="auto" w:fill="E9EDF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8">
    <w:name w:val="oa11"/>
    <w:basedOn w:val="1"/>
    <w:qFormat/>
    <w:uiPriority w:val="0"/>
    <w:pPr>
      <w:pBdr>
        <w:top w:val="single" w:color="FFFFFF" w:sz="8" w:space="0"/>
        <w:left w:val="single" w:color="FFFFFF" w:sz="8" w:space="1"/>
        <w:bottom w:val="single" w:color="FFFFFF" w:sz="8" w:space="0"/>
        <w:right w:val="single" w:color="FFFFFF" w:sz="8" w:space="1"/>
      </w:pBdr>
      <w:shd w:val="clear" w:color="auto" w:fill="D0D8E8"/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9">
    <w:name w:val="oa12"/>
    <w:basedOn w:val="1"/>
    <w:qFormat/>
    <w:uiPriority w:val="0"/>
    <w:pPr>
      <w:pBdr>
        <w:top w:val="single" w:color="FFFFFF" w:sz="8" w:space="0"/>
        <w:left w:val="single" w:color="FFFFFF" w:sz="8" w:space="1"/>
        <w:bottom w:val="single" w:color="FFFFFF" w:sz="8" w:space="0"/>
        <w:right w:val="single" w:color="FFFFFF" w:sz="8" w:space="1"/>
      </w:pBdr>
      <w:shd w:val="clear" w:color="auto" w:fill="D0D8E8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0">
    <w:name w:val="oa13"/>
    <w:basedOn w:val="1"/>
    <w:qFormat/>
    <w:uiPriority w:val="0"/>
    <w:pPr>
      <w:pBdr>
        <w:top w:val="single" w:color="FFFFFF" w:sz="8" w:space="0"/>
        <w:left w:val="single" w:color="FFFFFF" w:sz="8" w:space="1"/>
        <w:bottom w:val="single" w:color="FFFFFF" w:sz="8" w:space="0"/>
        <w:right w:val="single" w:color="FFFFFF" w:sz="8" w:space="1"/>
      </w:pBdr>
      <w:shd w:val="clear" w:color="auto" w:fill="E9EDF4"/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1">
    <w:name w:val="oa14"/>
    <w:basedOn w:val="1"/>
    <w:qFormat/>
    <w:uiPriority w:val="0"/>
    <w:pPr>
      <w:pBdr>
        <w:top w:val="single" w:color="FFFFFF" w:sz="8" w:space="0"/>
        <w:left w:val="single" w:color="FFFFFF" w:sz="8" w:space="1"/>
        <w:bottom w:val="single" w:color="FFFFFF" w:sz="8" w:space="0"/>
        <w:right w:val="single" w:color="FFFFFF" w:sz="8" w:space="1"/>
      </w:pBdr>
      <w:shd w:val="clear" w:color="auto" w:fill="E9EDF4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2">
    <w:name w:val="oa15"/>
    <w:basedOn w:val="1"/>
    <w:qFormat/>
    <w:uiPriority w:val="0"/>
    <w:pPr>
      <w:pBdr>
        <w:top w:val="single" w:color="FFFFFF" w:sz="8" w:space="0"/>
        <w:left w:val="single" w:color="FFFFFF" w:sz="8" w:space="1"/>
        <w:bottom w:val="single" w:color="FFFFFF" w:sz="8" w:space="0"/>
        <w:right w:val="single" w:color="FFFFFF" w:sz="8" w:space="1"/>
      </w:pBdr>
      <w:shd w:val="clear" w:color="auto" w:fill="4F81BD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3">
    <w:name w:val="oa16"/>
    <w:basedOn w:val="1"/>
    <w:qFormat/>
    <w:uiPriority w:val="0"/>
    <w:pPr>
      <w:pBdr>
        <w:top w:val="single" w:color="FFFFFF" w:sz="8" w:space="0"/>
        <w:left w:val="single" w:color="FFFFFF" w:sz="8" w:space="1"/>
        <w:bottom w:val="single" w:color="FFFFFF" w:sz="8" w:space="0"/>
        <w:right w:val="single" w:color="FFFFFF" w:sz="8" w:space="1"/>
      </w:pBdr>
      <w:shd w:val="clear" w:color="auto" w:fill="D0D8E8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4">
    <w:name w:val="oa17"/>
    <w:basedOn w:val="1"/>
    <w:qFormat/>
    <w:uiPriority w:val="0"/>
    <w:pPr>
      <w:pBdr>
        <w:top w:val="single" w:color="FFFFFF" w:sz="8" w:space="0"/>
        <w:left w:val="single" w:color="FFFFFF" w:sz="8" w:space="1"/>
        <w:bottom w:val="single" w:color="FFFFFF" w:sz="8" w:space="0"/>
        <w:right w:val="single" w:color="FFFFFF" w:sz="8" w:space="1"/>
      </w:pBdr>
      <w:shd w:val="clear" w:color="auto" w:fill="D0D8E8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5">
    <w:name w:val="oa18"/>
    <w:basedOn w:val="1"/>
    <w:qFormat/>
    <w:uiPriority w:val="0"/>
    <w:pPr>
      <w:pBdr>
        <w:top w:val="single" w:color="FFFFFF" w:sz="8" w:space="0"/>
        <w:left w:val="single" w:color="FFFFFF" w:sz="8" w:space="1"/>
        <w:bottom w:val="single" w:color="FFFFFF" w:sz="8" w:space="0"/>
        <w:right w:val="single" w:color="FFFFFF" w:sz="8" w:space="1"/>
      </w:pBdr>
      <w:shd w:val="clear" w:color="auto" w:fill="D0D8E8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6">
    <w:name w:val="oa19"/>
    <w:basedOn w:val="1"/>
    <w:qFormat/>
    <w:uiPriority w:val="0"/>
    <w:pPr>
      <w:pBdr>
        <w:top w:val="single" w:color="FFFFFF" w:sz="8" w:space="0"/>
        <w:left w:val="single" w:color="FFFFFF" w:sz="8" w:space="1"/>
        <w:bottom w:val="single" w:color="FFFFFF" w:sz="8" w:space="0"/>
        <w:right w:val="single" w:color="FFFFFF" w:sz="8" w:space="1"/>
      </w:pBdr>
      <w:shd w:val="clear" w:color="auto" w:fill="E9EDF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57">
    <w:name w:val="Header Char"/>
    <w:basedOn w:val="6"/>
    <w:link w:val="19"/>
    <w:qFormat/>
    <w:uiPriority w:val="99"/>
  </w:style>
  <w:style w:type="character" w:customStyle="1" w:styleId="58">
    <w:name w:val="Footer Char"/>
    <w:basedOn w:val="6"/>
    <w:link w:val="18"/>
    <w:qFormat/>
    <w:uiPriority w:val="99"/>
  </w:style>
  <w:style w:type="paragraph" w:customStyle="1" w:styleId="59">
    <w:name w:val="xl6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60">
    <w:name w:val="xl6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61">
    <w:name w:val="xl68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62">
    <w:name w:val="Body Text Indent Char"/>
    <w:basedOn w:val="6"/>
    <w:link w:val="11"/>
    <w:semiHidden/>
    <w:qFormat/>
    <w:uiPriority w:val="99"/>
    <w:rPr>
      <w:rFonts w:ascii="Times New Roman" w:hAnsi="Times New Roman" w:eastAsia="Times New Roman" w:cs="Mangal"/>
      <w:sz w:val="20"/>
      <w:szCs w:val="20"/>
      <w:lang w:bidi="hi-IN"/>
    </w:rPr>
  </w:style>
  <w:style w:type="character" w:customStyle="1" w:styleId="63">
    <w:name w:val="Body Text Indent Char1"/>
    <w:basedOn w:val="6"/>
    <w:semiHidden/>
    <w:qFormat/>
    <w:uiPriority w:val="99"/>
  </w:style>
  <w:style w:type="character" w:customStyle="1" w:styleId="64">
    <w:name w:val="Body Text 2 Char"/>
    <w:basedOn w:val="6"/>
    <w:link w:val="10"/>
    <w:qFormat/>
    <w:uiPriority w:val="99"/>
    <w:rPr>
      <w:rFonts w:ascii="Times New Roman" w:hAnsi="Times New Roman" w:eastAsia="Times New Roman" w:cs="Mangal"/>
      <w:sz w:val="24"/>
      <w:szCs w:val="24"/>
      <w:lang w:bidi="hi-IN"/>
    </w:rPr>
  </w:style>
  <w:style w:type="paragraph" w:styleId="6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character" w:customStyle="1" w:styleId="66">
    <w:name w:val="apple-converted-space"/>
    <w:qFormat/>
    <w:uiPriority w:val="0"/>
  </w:style>
  <w:style w:type="character" w:customStyle="1" w:styleId="67">
    <w:name w:val="breakword"/>
    <w:qFormat/>
    <w:uiPriority w:val="0"/>
    <w:rPr>
      <w:rFonts w:cs="Times New Roman"/>
    </w:rPr>
  </w:style>
  <w:style w:type="character" w:customStyle="1" w:styleId="68">
    <w:name w:val="Comment Text Char"/>
    <w:basedOn w:val="6"/>
    <w:link w:val="14"/>
    <w:semiHidden/>
    <w:qFormat/>
    <w:uiPriority w:val="99"/>
    <w:rPr>
      <w:rFonts w:ascii="Calibri" w:hAnsi="Calibri" w:eastAsia="Times New Roman" w:cs="Mangal"/>
      <w:sz w:val="20"/>
      <w:szCs w:val="20"/>
      <w:lang w:bidi="hi-IN"/>
    </w:rPr>
  </w:style>
  <w:style w:type="character" w:customStyle="1" w:styleId="69">
    <w:name w:val="Comment Text Char1"/>
    <w:basedOn w:val="6"/>
    <w:semiHidden/>
    <w:qFormat/>
    <w:uiPriority w:val="99"/>
    <w:rPr>
      <w:sz w:val="20"/>
      <w:szCs w:val="20"/>
    </w:rPr>
  </w:style>
  <w:style w:type="character" w:customStyle="1" w:styleId="70">
    <w:name w:val="Comment Subject Char"/>
    <w:basedOn w:val="68"/>
    <w:link w:val="15"/>
    <w:semiHidden/>
    <w:qFormat/>
    <w:uiPriority w:val="99"/>
    <w:rPr>
      <w:rFonts w:ascii="Calibri" w:hAnsi="Calibri" w:eastAsia="Times New Roman" w:cs="Mangal"/>
      <w:b/>
      <w:bCs/>
      <w:sz w:val="20"/>
      <w:szCs w:val="20"/>
      <w:lang w:bidi="hi-IN"/>
    </w:rPr>
  </w:style>
  <w:style w:type="character" w:customStyle="1" w:styleId="71">
    <w:name w:val="Comment Subject Char1"/>
    <w:basedOn w:val="69"/>
    <w:semiHidden/>
    <w:qFormat/>
    <w:uiPriority w:val="99"/>
    <w:rPr>
      <w:b/>
      <w:bCs/>
      <w:sz w:val="20"/>
      <w:szCs w:val="20"/>
    </w:rPr>
  </w:style>
  <w:style w:type="paragraph" w:customStyle="1" w:styleId="72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entury Gothic" w:hAnsi="Century Gothic" w:eastAsia="Times New Roman" w:cs="Century Gothic"/>
      <w:color w:val="000000"/>
      <w:sz w:val="24"/>
      <w:szCs w:val="24"/>
      <w:lang w:val="az-Latn-AZ" w:eastAsia="en-US" w:bidi="ar-SA"/>
    </w:rPr>
  </w:style>
  <w:style w:type="character" w:customStyle="1" w:styleId="73">
    <w:name w:val="nd-word"/>
    <w:uiPriority w:val="0"/>
    <w:rPr>
      <w:rFonts w:cs="Times New Roman"/>
    </w:rPr>
  </w:style>
  <w:style w:type="character" w:customStyle="1" w:styleId="74">
    <w:name w:val="fm-vol-iss-date"/>
    <w:uiPriority w:val="0"/>
    <w:rPr>
      <w:rFonts w:cs="Times New Roman"/>
    </w:rPr>
  </w:style>
  <w:style w:type="character" w:customStyle="1" w:styleId="75">
    <w:name w:val="doi"/>
    <w:uiPriority w:val="0"/>
    <w:rPr>
      <w:rFonts w:cs="Times New Roman"/>
    </w:rPr>
  </w:style>
  <w:style w:type="character" w:styleId="76">
    <w:name w:val="Placeholder Text"/>
    <w:semiHidden/>
    <w:uiPriority w:val="99"/>
    <w:rPr>
      <w:rFonts w:cs="Times New Roman"/>
      <w:color w:val="808080"/>
    </w:rPr>
  </w:style>
  <w:style w:type="table" w:customStyle="1" w:styleId="77">
    <w:name w:val="Table Grid1"/>
    <w:basedOn w:val="7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">
    <w:name w:val="Plain Table 51"/>
    <w:basedOn w:val="7"/>
    <w:uiPriority w:val="45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StylePr w:type="firstRow">
      <w:rPr>
        <w:rFonts w:ascii="Century Gothic" w:hAnsi="Century Gothic" w:eastAsia="Times New Roman" w:cs="Times New Roman"/>
        <w:i/>
        <w:iCs/>
        <w:sz w:val="26"/>
      </w:rPr>
      <w:tcPr>
        <w:tcBorders>
          <w:bottom w:val="single" w:color="7F7F7F" w:sz="4" w:space="0"/>
        </w:tcBorders>
        <w:shd w:val="clear" w:color="auto" w:fill="FFFFFF"/>
      </w:tcPr>
    </w:tblStylePr>
    <w:tblStylePr w:type="lastRow">
      <w:rPr>
        <w:rFonts w:ascii="Century Gothic" w:hAnsi="Century Gothic" w:eastAsia="Times New Roman" w:cs="Times New Roman"/>
        <w:i/>
        <w:iCs/>
        <w:sz w:val="26"/>
      </w:rPr>
      <w:tcPr>
        <w:tcBorders>
          <w:top w:val="single" w:color="7F7F7F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hAnsi="Century Gothic" w:eastAsia="Times New Roman" w:cs="Times New Roman"/>
        <w:i/>
        <w:iCs/>
        <w:sz w:val="26"/>
      </w:rPr>
      <w:tcPr>
        <w:tcBorders>
          <w:right w:val="single" w:color="7F7F7F" w:sz="4" w:space="0"/>
        </w:tcBorders>
        <w:shd w:val="clear" w:color="auto" w:fill="FFFFFF"/>
      </w:tcPr>
    </w:tblStylePr>
    <w:tblStylePr w:type="lastCol">
      <w:rPr>
        <w:rFonts w:ascii="Century Gothic" w:hAnsi="Century Gothic" w:eastAsia="Times New Roman" w:cs="Times New Roman"/>
        <w:i/>
        <w:iCs/>
        <w:sz w:val="26"/>
      </w:rPr>
      <w:tcPr>
        <w:tcBorders>
          <w:left w:val="single" w:color="7F7F7F" w:sz="4" w:space="0"/>
        </w:tcBorders>
        <w:shd w:val="clear" w:color="auto" w:fill="FFFFFF"/>
      </w:tcPr>
    </w:tblStylePr>
    <w:tblStylePr w:type="band1Vert">
      <w:rPr>
        <w:rFonts w:cs="Times New Roman"/>
      </w:rPr>
      <w:tcPr>
        <w:shd w:val="clear" w:color="auto" w:fill="F2F2F2"/>
      </w:tcPr>
    </w:tblStylePr>
    <w:tblStylePr w:type="band1Horz">
      <w:rPr>
        <w:rFonts w:cs="Times New Roman"/>
      </w:rPr>
      <w:tcPr>
        <w:shd w:val="clear" w:color="auto" w:fill="F2F2F2"/>
      </w:tcPr>
    </w:tblStylePr>
    <w:tblStylePr w:type="neCell">
      <w:rPr>
        <w:rFonts w:cs="Times New Roman"/>
      </w:rPr>
      <w:tcPr>
        <w:tcBorders>
          <w:left w:val="nil"/>
        </w:tcBorders>
      </w:tcPr>
    </w:tblStylePr>
    <w:tblStylePr w:type="nwCell">
      <w:rPr>
        <w:rFonts w:cs="Times New Roman"/>
      </w:rPr>
      <w:tcPr>
        <w:tcBorders>
          <w:right w:val="nil"/>
        </w:tcBorders>
      </w:tcPr>
    </w:tblStylePr>
    <w:tblStylePr w:type="seCell">
      <w:rPr>
        <w:rFonts w:cs="Times New Roman"/>
      </w:rPr>
      <w:tcPr>
        <w:tcBorders>
          <w:left w:val="nil"/>
        </w:tcBorders>
      </w:tcPr>
    </w:tblStylePr>
    <w:tblStylePr w:type="swCell">
      <w:rPr>
        <w:rFonts w:cs="Times New Roman"/>
      </w:rPr>
      <w:tcPr>
        <w:tcBorders>
          <w:right w:val="nil"/>
        </w:tcBorders>
      </w:tcPr>
    </w:tblStylePr>
  </w:style>
  <w:style w:type="table" w:customStyle="1" w:styleId="79">
    <w:name w:val="Table Grid11"/>
    <w:basedOn w:val="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">
    <w:name w:val="Table Grid2"/>
    <w:basedOn w:val="7"/>
    <w:uiPriority w:val="39"/>
    <w:pPr>
      <w:spacing w:after="0" w:line="240" w:lineRule="auto"/>
    </w:pPr>
    <w:rPr>
      <w:rFonts w:ascii="Calibri" w:hAnsi="Calibri" w:eastAsia="Times New Roman" w:cs="Times New Roman"/>
      <w:sz w:val="20"/>
      <w:szCs w:val="20"/>
      <w:lang w:val="en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1">
    <w:name w:val="msonormal"/>
    <w:basedOn w:val="1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customStyle="1" w:styleId="82">
    <w:name w:val="Table Grid3"/>
    <w:basedOn w:val="7"/>
    <w:uiPriority w:val="59"/>
    <w:pPr>
      <w:spacing w:after="0" w:line="240" w:lineRule="auto"/>
    </w:pPr>
    <w:rPr>
      <w:rFonts w:ascii="Calibri" w:hAnsi="Calibri" w:eastAsia="Times New Roman" w:cs="Manga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3">
    <w:name w:val="xl63"/>
    <w:basedOn w:val="1"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84">
    <w:name w:val="xl64"/>
    <w:basedOn w:val="1"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85">
    <w:name w:val="xl6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86">
    <w:name w:val="xl6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FF0000"/>
      <w:sz w:val="20"/>
      <w:szCs w:val="20"/>
    </w:rPr>
  </w:style>
  <w:style w:type="paragraph" w:customStyle="1" w:styleId="87">
    <w:name w:val="xl70"/>
    <w:basedOn w:val="1"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</w:rPr>
  </w:style>
  <w:style w:type="table" w:customStyle="1" w:styleId="88">
    <w:name w:val="Table Grid4"/>
    <w:basedOn w:val="7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9">
    <w:name w:val="xl72"/>
    <w:basedOn w:val="1"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0">
    <w:name w:val="xl7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1">
    <w:name w:val="xl74"/>
    <w:basedOn w:val="1"/>
    <w:uiPriority w:val="0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2">
    <w:name w:val="xl7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3">
    <w:name w:val="xl76"/>
    <w:basedOn w:val="1"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4">
    <w:name w:val="xl71"/>
    <w:basedOn w:val="1"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</w:rPr>
  </w:style>
  <w:style w:type="paragraph" w:customStyle="1" w:styleId="95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96">
    <w:name w:val="article-articlebody"/>
    <w:uiPriority w:val="0"/>
  </w:style>
  <w:style w:type="character" w:customStyle="1" w:styleId="97">
    <w:name w:val="Unresolved Mention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98">
    <w:name w:val="Body Text Char"/>
    <w:basedOn w:val="6"/>
    <w:link w:val="9"/>
    <w:semiHidden/>
    <w:uiPriority w:val="99"/>
  </w:style>
  <w:style w:type="character" w:customStyle="1" w:styleId="99">
    <w:name w:val="text"/>
    <w:uiPriority w:val="0"/>
  </w:style>
  <w:style w:type="paragraph" w:customStyle="1" w:styleId="100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1">
    <w:name w:val="small-caps"/>
    <w:basedOn w:val="6"/>
    <w:uiPriority w:val="0"/>
  </w:style>
  <w:style w:type="paragraph" w:customStyle="1" w:styleId="102">
    <w:name w:val="abstrac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customStyle="1" w:styleId="103">
    <w:name w:val="Table Grid5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">
    <w:name w:val="Table Grid12"/>
    <w:basedOn w:val="7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">
    <w:name w:val="Plain Table 511"/>
    <w:basedOn w:val="7"/>
    <w:uiPriority w:val="45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StylePr w:type="firstRow">
      <w:rPr>
        <w:rFonts w:ascii="Century Gothic" w:hAnsi="Century Gothic" w:eastAsia="Times New Roman" w:cs="Times New Roman"/>
        <w:i/>
        <w:iCs/>
        <w:sz w:val="26"/>
      </w:rPr>
      <w:tcPr>
        <w:tcBorders>
          <w:bottom w:val="single" w:color="7F7F7F" w:sz="4" w:space="0"/>
        </w:tcBorders>
        <w:shd w:val="clear" w:color="auto" w:fill="FFFFFF"/>
      </w:tcPr>
    </w:tblStylePr>
    <w:tblStylePr w:type="lastRow">
      <w:rPr>
        <w:rFonts w:ascii="Century Gothic" w:hAnsi="Century Gothic" w:eastAsia="Times New Roman" w:cs="Times New Roman"/>
        <w:i/>
        <w:iCs/>
        <w:sz w:val="26"/>
      </w:rPr>
      <w:tcPr>
        <w:tcBorders>
          <w:top w:val="single" w:color="7F7F7F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hAnsi="Century Gothic" w:eastAsia="Times New Roman" w:cs="Times New Roman"/>
        <w:i/>
        <w:iCs/>
        <w:sz w:val="26"/>
      </w:rPr>
      <w:tcPr>
        <w:tcBorders>
          <w:right w:val="single" w:color="7F7F7F" w:sz="4" w:space="0"/>
        </w:tcBorders>
        <w:shd w:val="clear" w:color="auto" w:fill="FFFFFF"/>
      </w:tcPr>
    </w:tblStylePr>
    <w:tblStylePr w:type="lastCol">
      <w:rPr>
        <w:rFonts w:ascii="Century Gothic" w:hAnsi="Century Gothic" w:eastAsia="Times New Roman" w:cs="Times New Roman"/>
        <w:i/>
        <w:iCs/>
        <w:sz w:val="26"/>
      </w:rPr>
      <w:tcPr>
        <w:tcBorders>
          <w:left w:val="single" w:color="7F7F7F" w:sz="4" w:space="0"/>
        </w:tcBorders>
        <w:shd w:val="clear" w:color="auto" w:fill="FFFFFF"/>
      </w:tcPr>
    </w:tblStylePr>
    <w:tblStylePr w:type="band1Vert">
      <w:rPr>
        <w:rFonts w:cs="Times New Roman"/>
      </w:rPr>
      <w:tcPr>
        <w:shd w:val="clear" w:color="auto" w:fill="F2F2F2"/>
      </w:tcPr>
    </w:tblStylePr>
    <w:tblStylePr w:type="band1Horz">
      <w:rPr>
        <w:rFonts w:cs="Times New Roman"/>
      </w:rPr>
      <w:tcPr>
        <w:shd w:val="clear" w:color="auto" w:fill="F2F2F2"/>
      </w:tcPr>
    </w:tblStylePr>
    <w:tblStylePr w:type="neCell">
      <w:rPr>
        <w:rFonts w:cs="Times New Roman"/>
      </w:rPr>
      <w:tcPr>
        <w:tcBorders>
          <w:left w:val="nil"/>
        </w:tcBorders>
      </w:tcPr>
    </w:tblStylePr>
    <w:tblStylePr w:type="nwCell">
      <w:rPr>
        <w:rFonts w:cs="Times New Roman"/>
      </w:rPr>
      <w:tcPr>
        <w:tcBorders>
          <w:right w:val="nil"/>
        </w:tcBorders>
      </w:tcPr>
    </w:tblStylePr>
    <w:tblStylePr w:type="seCell">
      <w:rPr>
        <w:rFonts w:cs="Times New Roman"/>
      </w:rPr>
      <w:tcPr>
        <w:tcBorders>
          <w:left w:val="nil"/>
        </w:tcBorders>
      </w:tcPr>
    </w:tblStylePr>
    <w:tblStylePr w:type="swCell">
      <w:rPr>
        <w:rFonts w:cs="Times New Roman"/>
      </w:rPr>
      <w:tcPr>
        <w:tcBorders>
          <w:right w:val="nil"/>
        </w:tcBorders>
      </w:tcPr>
    </w:tblStylePr>
  </w:style>
  <w:style w:type="table" w:customStyle="1" w:styleId="106">
    <w:name w:val="Table Grid111"/>
    <w:basedOn w:val="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">
    <w:name w:val="Table Grid21"/>
    <w:basedOn w:val="7"/>
    <w:uiPriority w:val="39"/>
    <w:pPr>
      <w:spacing w:after="0" w:line="240" w:lineRule="auto"/>
    </w:pPr>
    <w:rPr>
      <w:rFonts w:ascii="Calibri" w:hAnsi="Calibri" w:eastAsia="Times New Roman" w:cs="Times New Roman"/>
      <w:sz w:val="20"/>
      <w:szCs w:val="20"/>
      <w:lang w:val="en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">
    <w:name w:val="Medium Shading 1 - Accent 61"/>
    <w:basedOn w:val="7"/>
    <w:uiPriority w:val="63"/>
    <w:pPr>
      <w:spacing w:after="0" w:line="240" w:lineRule="auto"/>
    </w:pPr>
    <w:rPr>
      <w:rFonts w:ascii="Calibri" w:hAnsi="Calibri" w:eastAsia="Times New Roman" w:cs="Mangal"/>
      <w:sz w:val="20"/>
      <w:szCs w:val="20"/>
    </w:r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/>
      </w:pPr>
      <w:rPr>
        <w:rFonts w:cs="Mangal"/>
        <w:b/>
        <w:bCs/>
        <w:color w:val="FFFFFF"/>
      </w:rPr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Mangal"/>
        <w:b/>
        <w:bCs/>
      </w:rPr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cPr>
        <w:shd w:val="clear" w:color="auto" w:fill="FDE4D0"/>
      </w:tcPr>
    </w:tblStylePr>
    <w:tblStylePr w:type="band1Horz">
      <w:rPr>
        <w:rFonts w:cs="Mangal"/>
      </w:rPr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Mangal"/>
      </w:rPr>
      <w:tcPr>
        <w:tcBorders>
          <w:insideH w:val="nil"/>
          <w:insideV w:val="nil"/>
        </w:tcBorders>
      </w:tcPr>
    </w:tblStylePr>
  </w:style>
  <w:style w:type="table" w:customStyle="1" w:styleId="109">
    <w:name w:val="Table Grid31"/>
    <w:basedOn w:val="7"/>
    <w:uiPriority w:val="59"/>
    <w:pPr>
      <w:spacing w:after="0" w:line="240" w:lineRule="auto"/>
    </w:pPr>
    <w:rPr>
      <w:rFonts w:ascii="Calibri" w:hAnsi="Calibri" w:eastAsia="Times New Roman" w:cs="Manga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Table Grid41"/>
    <w:basedOn w:val="7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1">
    <w:name w:val="font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  <w:lang w:val="en-IN" w:eastAsia="en-IN"/>
    </w:rPr>
  </w:style>
  <w:style w:type="paragraph" w:customStyle="1" w:styleId="112">
    <w:name w:val="font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  <w:lang w:val="en-IN" w:eastAsia="en-IN"/>
    </w:rPr>
  </w:style>
  <w:style w:type="paragraph" w:customStyle="1" w:styleId="113">
    <w:name w:val="xl77"/>
    <w:basedOn w:val="1"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val="en-IN" w:eastAsia="en-IN"/>
    </w:rPr>
  </w:style>
  <w:style w:type="paragraph" w:customStyle="1" w:styleId="114">
    <w:name w:val="xl78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val="en-IN" w:eastAsia="en-IN"/>
    </w:rPr>
  </w:style>
  <w:style w:type="paragraph" w:customStyle="1" w:styleId="115">
    <w:name w:val="xl79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val="en-IN" w:eastAsia="en-IN"/>
    </w:rPr>
  </w:style>
  <w:style w:type="paragraph" w:customStyle="1" w:styleId="116">
    <w:name w:val="xl80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val="en-IN" w:eastAsia="en-IN"/>
    </w:rPr>
  </w:style>
  <w:style w:type="paragraph" w:customStyle="1" w:styleId="117">
    <w:name w:val="xl81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val="en-IN" w:eastAsia="en-IN"/>
    </w:rPr>
  </w:style>
  <w:style w:type="paragraph" w:customStyle="1" w:styleId="118">
    <w:name w:val="xl82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val="en-IN" w:eastAsia="en-IN"/>
    </w:rPr>
  </w:style>
  <w:style w:type="paragraph" w:customStyle="1" w:styleId="119">
    <w:name w:val="xl83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val="en-IN" w:eastAsia="en-IN"/>
    </w:rPr>
  </w:style>
  <w:style w:type="paragraph" w:customStyle="1" w:styleId="120">
    <w:name w:val="xl84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val="en-IN" w:eastAsia="en-IN"/>
    </w:rPr>
  </w:style>
  <w:style w:type="paragraph" w:customStyle="1" w:styleId="121">
    <w:name w:val="xl85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val="en-IN" w:eastAsia="en-IN"/>
    </w:rPr>
  </w:style>
  <w:style w:type="character" w:customStyle="1" w:styleId="122">
    <w:name w:val="HTML Preformatted Char"/>
    <w:basedOn w:val="6"/>
    <w:link w:val="21"/>
    <w:semiHidden/>
    <w:uiPriority w:val="99"/>
    <w:rPr>
      <w:rFonts w:ascii="Courier New" w:hAnsi="Courier New" w:eastAsia="Times New Roman" w:cs="Courier New"/>
      <w:sz w:val="20"/>
      <w:szCs w:val="20"/>
      <w:lang w:bidi="hi-IN"/>
    </w:rPr>
  </w:style>
  <w:style w:type="table" w:customStyle="1" w:styleId="123">
    <w:name w:val="Table Grid Light1"/>
    <w:basedOn w:val="7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24">
    <w:name w:val="Table Grid6"/>
    <w:basedOn w:val="7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">
    <w:name w:val="Table Grid13"/>
    <w:basedOn w:val="7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">
    <w:name w:val="Plain Table 512"/>
    <w:basedOn w:val="7"/>
    <w:uiPriority w:val="45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StylePr w:type="firstRow">
      <w:rPr>
        <w:rFonts w:ascii="Century Gothic" w:hAnsi="Century Gothic" w:eastAsia="Times New Roman" w:cs="Times New Roman"/>
        <w:i/>
        <w:iCs/>
        <w:sz w:val="26"/>
      </w:rPr>
      <w:tcPr>
        <w:tcBorders>
          <w:bottom w:val="single" w:color="7F7F7F" w:sz="4" w:space="0"/>
        </w:tcBorders>
        <w:shd w:val="clear" w:color="auto" w:fill="FFFFFF"/>
      </w:tcPr>
    </w:tblStylePr>
    <w:tblStylePr w:type="lastRow">
      <w:rPr>
        <w:rFonts w:ascii="Century Gothic" w:hAnsi="Century Gothic" w:eastAsia="Times New Roman" w:cs="Times New Roman"/>
        <w:i/>
        <w:iCs/>
        <w:sz w:val="26"/>
      </w:rPr>
      <w:tcPr>
        <w:tcBorders>
          <w:top w:val="single" w:color="7F7F7F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hAnsi="Century Gothic" w:eastAsia="Times New Roman" w:cs="Times New Roman"/>
        <w:i/>
        <w:iCs/>
        <w:sz w:val="26"/>
      </w:rPr>
      <w:tcPr>
        <w:tcBorders>
          <w:right w:val="single" w:color="7F7F7F" w:sz="4" w:space="0"/>
        </w:tcBorders>
        <w:shd w:val="clear" w:color="auto" w:fill="FFFFFF"/>
      </w:tcPr>
    </w:tblStylePr>
    <w:tblStylePr w:type="lastCol">
      <w:rPr>
        <w:rFonts w:ascii="Century Gothic" w:hAnsi="Century Gothic" w:eastAsia="Times New Roman" w:cs="Times New Roman"/>
        <w:i/>
        <w:iCs/>
        <w:sz w:val="26"/>
      </w:rPr>
      <w:tcPr>
        <w:tcBorders>
          <w:left w:val="single" w:color="7F7F7F" w:sz="4" w:space="0"/>
        </w:tcBorders>
        <w:shd w:val="clear" w:color="auto" w:fill="FFFFFF"/>
      </w:tcPr>
    </w:tblStylePr>
    <w:tblStylePr w:type="band1Vert">
      <w:rPr>
        <w:rFonts w:cs="Times New Roman"/>
      </w:rPr>
      <w:tcPr>
        <w:shd w:val="clear" w:color="auto" w:fill="F2F2F2"/>
      </w:tcPr>
    </w:tblStylePr>
    <w:tblStylePr w:type="band1Horz">
      <w:rPr>
        <w:rFonts w:cs="Times New Roman"/>
      </w:rPr>
      <w:tcPr>
        <w:shd w:val="clear" w:color="auto" w:fill="F2F2F2"/>
      </w:tcPr>
    </w:tblStylePr>
    <w:tblStylePr w:type="neCell">
      <w:rPr>
        <w:rFonts w:cs="Times New Roman"/>
      </w:rPr>
      <w:tcPr>
        <w:tcBorders>
          <w:left w:val="nil"/>
        </w:tcBorders>
      </w:tcPr>
    </w:tblStylePr>
    <w:tblStylePr w:type="nwCell">
      <w:rPr>
        <w:rFonts w:cs="Times New Roman"/>
      </w:rPr>
      <w:tcPr>
        <w:tcBorders>
          <w:right w:val="nil"/>
        </w:tcBorders>
      </w:tcPr>
    </w:tblStylePr>
    <w:tblStylePr w:type="seCell">
      <w:rPr>
        <w:rFonts w:cs="Times New Roman"/>
      </w:rPr>
      <w:tcPr>
        <w:tcBorders>
          <w:left w:val="nil"/>
        </w:tcBorders>
      </w:tcPr>
    </w:tblStylePr>
    <w:tblStylePr w:type="swCell">
      <w:rPr>
        <w:rFonts w:cs="Times New Roman"/>
      </w:rPr>
      <w:tcPr>
        <w:tcBorders>
          <w:right w:val="nil"/>
        </w:tcBorders>
      </w:tcPr>
    </w:tblStylePr>
  </w:style>
  <w:style w:type="table" w:customStyle="1" w:styleId="127">
    <w:name w:val="Table Grid22"/>
    <w:basedOn w:val="7"/>
    <w:uiPriority w:val="39"/>
    <w:pPr>
      <w:spacing w:after="0" w:line="240" w:lineRule="auto"/>
    </w:pPr>
    <w:rPr>
      <w:rFonts w:ascii="Calibri" w:hAnsi="Calibri" w:eastAsia="Times New Roman" w:cs="Times New Roman"/>
      <w:sz w:val="20"/>
      <w:szCs w:val="20"/>
      <w:lang w:val="en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">
    <w:name w:val="Medium Shading 1 - Accent 62"/>
    <w:basedOn w:val="7"/>
    <w:uiPriority w:val="63"/>
    <w:pPr>
      <w:spacing w:after="0" w:line="240" w:lineRule="auto"/>
    </w:pPr>
    <w:rPr>
      <w:rFonts w:ascii="Calibri" w:hAnsi="Calibri" w:eastAsia="Times New Roman" w:cs="Mangal"/>
      <w:sz w:val="20"/>
      <w:szCs w:val="20"/>
    </w:r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/>
      </w:pPr>
      <w:rPr>
        <w:rFonts w:cs="Mangal"/>
        <w:b/>
        <w:bCs/>
        <w:color w:val="FFFFFF"/>
      </w:rPr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Mangal"/>
        <w:b/>
        <w:bCs/>
      </w:rPr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cPr>
        <w:shd w:val="clear" w:color="auto" w:fill="FDE4D0"/>
      </w:tcPr>
    </w:tblStylePr>
    <w:tblStylePr w:type="band1Horz">
      <w:rPr>
        <w:rFonts w:cs="Mangal"/>
      </w:rPr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Mangal"/>
      </w:rPr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1FB3-940D-4E7E-9932-76495A8CDB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6856</Words>
  <Characters>39081</Characters>
  <Lines>325</Lines>
  <Paragraphs>91</Paragraphs>
  <TotalTime>0</TotalTime>
  <ScaleCrop>false</ScaleCrop>
  <LinksUpToDate>false</LinksUpToDate>
  <CharactersWithSpaces>45846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2022-10-13T08:41:00Z</dcterms:created>
  <dc:creator>Windows User</dc:creator>
  <cp:lastModifiedBy>madhu tippannanavar</cp:lastModifiedBy>
  <dcterms:modified xsi:type="dcterms:W3CDTF">2023-10-17T13:23:21Z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1934DAC513AB49DE937EFDB3619E712D_12</vt:lpwstr>
  </property>
</Properties>
</file>