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14A0F" w14:textId="286972C3" w:rsidR="00EA693B" w:rsidRPr="0064039A" w:rsidRDefault="00D67862" w:rsidP="00D6786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039A">
        <w:rPr>
          <w:rFonts w:ascii="Arial" w:hAnsi="Arial" w:cs="Arial"/>
          <w:b/>
          <w:bCs/>
          <w:sz w:val="24"/>
          <w:szCs w:val="24"/>
        </w:rPr>
        <w:t>Supplementary Materials</w:t>
      </w:r>
    </w:p>
    <w:p w14:paraId="482E0110" w14:textId="77777777" w:rsidR="00EA693B" w:rsidRPr="0064039A" w:rsidRDefault="00EA693B" w:rsidP="002C233E">
      <w:pPr>
        <w:rPr>
          <w:rFonts w:ascii="Arial" w:hAnsi="Arial" w:cs="Arial"/>
          <w:sz w:val="24"/>
          <w:szCs w:val="24"/>
        </w:rPr>
      </w:pPr>
    </w:p>
    <w:p w14:paraId="0E6420F4" w14:textId="10455723" w:rsidR="00420668" w:rsidRPr="0064039A" w:rsidRDefault="00420668" w:rsidP="002C233E">
      <w:pPr>
        <w:rPr>
          <w:rFonts w:ascii="Arial" w:hAnsi="Arial" w:cs="Arial"/>
          <w:b/>
          <w:bCs/>
          <w:sz w:val="24"/>
          <w:szCs w:val="24"/>
        </w:rPr>
      </w:pPr>
      <w:r w:rsidRPr="0064039A">
        <w:rPr>
          <w:rFonts w:ascii="Arial" w:hAnsi="Arial" w:cs="Arial"/>
          <w:b/>
          <w:bCs/>
          <w:sz w:val="24"/>
          <w:szCs w:val="24"/>
        </w:rPr>
        <w:t xml:space="preserve">Experimental tasks and questionnaires </w:t>
      </w:r>
    </w:p>
    <w:p w14:paraId="7D874792" w14:textId="77777777" w:rsidR="00420668" w:rsidRPr="0064039A" w:rsidRDefault="00420668" w:rsidP="002C233E">
      <w:pPr>
        <w:rPr>
          <w:rFonts w:ascii="Arial" w:hAnsi="Arial" w:cs="Arial"/>
          <w:sz w:val="24"/>
          <w:szCs w:val="24"/>
        </w:rPr>
      </w:pPr>
    </w:p>
    <w:p w14:paraId="594F1994" w14:textId="30D1C91D" w:rsidR="002C233E" w:rsidRPr="0064039A" w:rsidRDefault="00984D27" w:rsidP="00420668">
      <w:pPr>
        <w:ind w:firstLine="284"/>
        <w:rPr>
          <w:rFonts w:ascii="Arial" w:hAnsi="Arial" w:cs="Arial"/>
          <w:sz w:val="24"/>
          <w:szCs w:val="24"/>
        </w:rPr>
      </w:pPr>
      <w:r w:rsidRPr="0064039A">
        <w:rPr>
          <w:rFonts w:ascii="Arial" w:hAnsi="Arial" w:cs="Arial"/>
          <w:sz w:val="24"/>
          <w:szCs w:val="24"/>
        </w:rPr>
        <w:t>These</w:t>
      </w:r>
      <w:r w:rsidR="007615CB" w:rsidRPr="0064039A">
        <w:rPr>
          <w:rFonts w:ascii="Arial" w:hAnsi="Arial" w:cs="Arial"/>
          <w:sz w:val="24"/>
          <w:szCs w:val="24"/>
        </w:rPr>
        <w:t xml:space="preserve"> e</w:t>
      </w:r>
      <w:r w:rsidR="00170F5C" w:rsidRPr="0064039A">
        <w:rPr>
          <w:rFonts w:ascii="Arial" w:hAnsi="Arial" w:cs="Arial"/>
          <w:sz w:val="24"/>
          <w:szCs w:val="24"/>
        </w:rPr>
        <w:t xml:space="preserve">xperimental </w:t>
      </w:r>
      <w:r w:rsidR="007615CB" w:rsidRPr="0064039A">
        <w:rPr>
          <w:rFonts w:ascii="Arial" w:hAnsi="Arial" w:cs="Arial"/>
          <w:sz w:val="24"/>
          <w:szCs w:val="24"/>
        </w:rPr>
        <w:t>t</w:t>
      </w:r>
      <w:r w:rsidR="00170F5C" w:rsidRPr="0064039A">
        <w:rPr>
          <w:rFonts w:ascii="Arial" w:hAnsi="Arial" w:cs="Arial"/>
          <w:sz w:val="24"/>
          <w:szCs w:val="24"/>
        </w:rPr>
        <w:t>asks</w:t>
      </w:r>
      <w:r w:rsidR="007D1A9A" w:rsidRPr="0064039A">
        <w:rPr>
          <w:rFonts w:ascii="Arial" w:hAnsi="Arial" w:cs="Arial"/>
          <w:sz w:val="24"/>
          <w:szCs w:val="24"/>
        </w:rPr>
        <w:t xml:space="preserve"> will be presented elsewhere:</w:t>
      </w:r>
    </w:p>
    <w:p w14:paraId="178EEDED" w14:textId="7FF29D3C" w:rsidR="00170F5C" w:rsidRPr="0064039A" w:rsidRDefault="004D1FE0" w:rsidP="007D1A9A">
      <w:pPr>
        <w:ind w:firstLine="284"/>
        <w:rPr>
          <w:rFonts w:ascii="Arial" w:hAnsi="Arial" w:cs="Arial"/>
          <w:sz w:val="24"/>
          <w:szCs w:val="24"/>
        </w:rPr>
      </w:pPr>
      <w:r w:rsidRPr="0064039A">
        <w:rPr>
          <w:rFonts w:ascii="Arial" w:hAnsi="Arial" w:cs="Arial"/>
          <w:sz w:val="24"/>
          <w:szCs w:val="24"/>
        </w:rPr>
        <w:t>The</w:t>
      </w:r>
      <w:r w:rsidR="00170F5C" w:rsidRPr="0064039A">
        <w:rPr>
          <w:rFonts w:ascii="Arial" w:hAnsi="Arial" w:cs="Arial"/>
          <w:sz w:val="24"/>
          <w:szCs w:val="24"/>
        </w:rPr>
        <w:t xml:space="preserve"> Emotional Visual Scene Recognition Task</w:t>
      </w:r>
      <w:r w:rsidRPr="0064039A">
        <w:rPr>
          <w:rFonts w:ascii="Arial" w:hAnsi="Arial" w:cs="Arial"/>
          <w:sz w:val="24"/>
          <w:szCs w:val="24"/>
        </w:rPr>
        <w:t xml:space="preserve"> </w:t>
      </w:r>
      <w:r w:rsidR="00964763" w:rsidRPr="0064039A">
        <w:rPr>
          <w:rFonts w:ascii="Arial" w:hAnsi="Arial" w:cs="Arial"/>
          <w:sz w:val="24"/>
          <w:szCs w:val="24"/>
        </w:rPr>
        <w:t>(adapted from Schettino et al., 2012</w:t>
      </w:r>
      <w:r w:rsidR="00BB4768" w:rsidRPr="0064039A">
        <w:rPr>
          <w:rFonts w:ascii="Arial" w:hAnsi="Arial" w:cs="Arial"/>
          <w:sz w:val="24"/>
          <w:szCs w:val="24"/>
        </w:rPr>
        <w:t>)</w:t>
      </w:r>
      <w:r w:rsidR="007F29F4" w:rsidRPr="0064039A">
        <w:rPr>
          <w:rFonts w:ascii="Arial" w:hAnsi="Arial" w:cs="Arial"/>
          <w:sz w:val="24"/>
          <w:szCs w:val="24"/>
        </w:rPr>
        <w:fldChar w:fldCharType="begin"/>
      </w:r>
      <w:r w:rsidR="007F29F4" w:rsidRPr="0064039A">
        <w:rPr>
          <w:rFonts w:ascii="Arial" w:hAnsi="Arial" w:cs="Arial"/>
          <w:sz w:val="24"/>
          <w:szCs w:val="24"/>
        </w:rPr>
        <w:instrText xml:space="preserve"> ADDIN EN.CITE &lt;EndNote&gt;&lt;Cite ExcludeAuth="1" ExcludeYear="1" Hidden="1"&gt;&lt;Author&gt;Schettino&lt;/Author&gt;&lt;Year&gt;2012&lt;/Year&gt;&lt;RecNum&gt;53&lt;/RecNum&gt;&lt;record&gt;&lt;rec-number&gt;53&lt;/rec-number&gt;&lt;foreign-keys&gt;&lt;key app="EN" db-id="zvs9xav03dpfese0vap5ztr62saxd50xaa09" timestamp="1665496999"&gt;53&lt;/key&gt;&lt;/foreign-keys&gt;&lt;ref-type name="Journal Article"&gt;17&lt;/ref-type&gt;&lt;contributors&gt;&lt;authors&gt;&lt;author&gt;Schettino, A.&lt;/author&gt;&lt;author&gt;Loeys, T.&lt;/author&gt;&lt;author&gt;Bossi, M.&lt;/author&gt;&lt;author&gt;Pourtois, G.&lt;/author&gt;&lt;/authors&gt;&lt;/contributors&gt;&lt;auth-address&gt;Department of Experimental-Clinical and Health Psychology, Ghent University, Ghent, Belgium.&lt;/auth-address&gt;&lt;titles&gt;&lt;title&gt;Valence-specific modulation in the accumulation of perceptual evidence prior to visual scene recognition&lt;/title&gt;&lt;secondary-title&gt;PLoS One&lt;/secondary-title&gt;&lt;/titles&gt;&lt;periodical&gt;&lt;full-title&gt;PLOS ONE&lt;/full-title&gt;&lt;/periodical&gt;&lt;pages&gt;e38064&lt;/pages&gt;&lt;volume&gt;7&lt;/volume&gt;&lt;number&gt;5&lt;/number&gt;&lt;edition&gt;20120531&lt;/edition&gt;&lt;keywords&gt;&lt;keyword&gt;Adolescent&lt;/keyword&gt;&lt;keyword&gt;Adult&lt;/keyword&gt;&lt;keyword&gt;Emotions&lt;/keyword&gt;&lt;keyword&gt;Female&lt;/keyword&gt;&lt;keyword&gt;Humans&lt;/keyword&gt;&lt;keyword&gt;Male&lt;/keyword&gt;&lt;keyword&gt;*Pattern Recognition, Visual&lt;/keyword&gt;&lt;keyword&gt;*Photic Stimulation&lt;/keyword&gt;&lt;keyword&gt;*Visual Perception&lt;/keyword&gt;&lt;keyword&gt;Young Adult&lt;/keyword&gt;&lt;/keywords&gt;&lt;dates&gt;&lt;year&gt;2012&lt;/year&gt;&lt;/dates&gt;&lt;isbn&gt;1932-6203 (Electronic)&amp;#xD;1932-6203 (Linking)&lt;/isbn&gt;&lt;accession-num&gt;22675437&lt;/accession-num&gt;&lt;urls&gt;&lt;related-urls&gt;&lt;url&gt;https://www.ncbi.nlm.nih.gov/pubmed/22675437&lt;/url&gt;&lt;/related-urls&gt;&lt;/urls&gt;&lt;custom2&gt;PMC3364984&lt;/custom2&gt;&lt;electronic-resource-num&gt;10.1371/journal.pone.0038064&lt;/electronic-resource-num&gt;&lt;remote-database-name&gt;Medline&lt;/remote-database-name&gt;&lt;remote-database-provider&gt;NLM&lt;/remote-database-provider&gt;&lt;/record&gt;&lt;/Cite&gt;&lt;/EndNote&gt;</w:instrText>
      </w:r>
      <w:r w:rsidR="007F29F4" w:rsidRPr="0064039A">
        <w:rPr>
          <w:rFonts w:ascii="Arial" w:hAnsi="Arial" w:cs="Arial"/>
          <w:sz w:val="24"/>
          <w:szCs w:val="24"/>
        </w:rPr>
        <w:fldChar w:fldCharType="end"/>
      </w:r>
      <w:r w:rsidR="00964763" w:rsidRPr="0064039A">
        <w:rPr>
          <w:rFonts w:ascii="Arial" w:hAnsi="Arial" w:cs="Arial"/>
          <w:sz w:val="24"/>
          <w:szCs w:val="24"/>
        </w:rPr>
        <w:t xml:space="preserve"> </w:t>
      </w:r>
      <w:r w:rsidRPr="0064039A">
        <w:rPr>
          <w:rFonts w:ascii="Arial" w:hAnsi="Arial" w:cs="Arial"/>
          <w:sz w:val="24"/>
          <w:szCs w:val="24"/>
        </w:rPr>
        <w:t>is a progressive unfolding tasks in which</w:t>
      </w:r>
      <w:r w:rsidR="001F1AE4" w:rsidRPr="0064039A">
        <w:rPr>
          <w:rFonts w:ascii="Arial" w:hAnsi="Arial" w:cs="Arial"/>
          <w:sz w:val="24"/>
          <w:szCs w:val="24"/>
        </w:rPr>
        <w:t xml:space="preserve"> participants are asked </w:t>
      </w:r>
      <w:r w:rsidR="00814261" w:rsidRPr="0064039A">
        <w:rPr>
          <w:rFonts w:ascii="Arial" w:hAnsi="Arial" w:cs="Arial"/>
          <w:sz w:val="24"/>
          <w:szCs w:val="24"/>
        </w:rPr>
        <w:t xml:space="preserve">to memorize and match </w:t>
      </w:r>
      <w:r w:rsidR="00176AC1" w:rsidRPr="0064039A">
        <w:rPr>
          <w:rFonts w:ascii="Arial" w:hAnsi="Arial" w:cs="Arial"/>
          <w:sz w:val="24"/>
          <w:szCs w:val="24"/>
        </w:rPr>
        <w:t>pleasant, unpleasant</w:t>
      </w:r>
      <w:r w:rsidRPr="0064039A">
        <w:rPr>
          <w:rFonts w:ascii="Arial" w:hAnsi="Arial" w:cs="Arial"/>
          <w:sz w:val="24"/>
          <w:szCs w:val="24"/>
        </w:rPr>
        <w:t>,</w:t>
      </w:r>
      <w:r w:rsidR="00176AC1" w:rsidRPr="0064039A">
        <w:rPr>
          <w:rFonts w:ascii="Arial" w:hAnsi="Arial" w:cs="Arial"/>
          <w:sz w:val="24"/>
          <w:szCs w:val="24"/>
        </w:rPr>
        <w:t xml:space="preserve"> or neutral scenes from the I</w:t>
      </w:r>
      <w:r w:rsidR="00212CC7" w:rsidRPr="0064039A">
        <w:rPr>
          <w:rFonts w:ascii="Arial" w:hAnsi="Arial" w:cs="Arial"/>
          <w:sz w:val="24"/>
          <w:szCs w:val="24"/>
        </w:rPr>
        <w:t xml:space="preserve">nternational </w:t>
      </w:r>
      <w:r w:rsidR="00176AC1" w:rsidRPr="0064039A">
        <w:rPr>
          <w:rFonts w:ascii="Arial" w:hAnsi="Arial" w:cs="Arial"/>
          <w:sz w:val="24"/>
          <w:szCs w:val="24"/>
        </w:rPr>
        <w:t>A</w:t>
      </w:r>
      <w:r w:rsidR="00212CC7" w:rsidRPr="0064039A">
        <w:rPr>
          <w:rFonts w:ascii="Arial" w:hAnsi="Arial" w:cs="Arial"/>
          <w:sz w:val="24"/>
          <w:szCs w:val="24"/>
        </w:rPr>
        <w:t xml:space="preserve">ffective </w:t>
      </w:r>
      <w:r w:rsidR="00C67BC2" w:rsidRPr="0064039A">
        <w:rPr>
          <w:rFonts w:ascii="Arial" w:hAnsi="Arial" w:cs="Arial"/>
          <w:sz w:val="24"/>
          <w:szCs w:val="24"/>
        </w:rPr>
        <w:t>P</w:t>
      </w:r>
      <w:r w:rsidR="00212CC7" w:rsidRPr="0064039A">
        <w:rPr>
          <w:rFonts w:ascii="Arial" w:hAnsi="Arial" w:cs="Arial"/>
          <w:sz w:val="24"/>
          <w:szCs w:val="24"/>
        </w:rPr>
        <w:t xml:space="preserve">icture </w:t>
      </w:r>
      <w:r w:rsidR="00C67BC2" w:rsidRPr="0064039A">
        <w:rPr>
          <w:rFonts w:ascii="Arial" w:hAnsi="Arial" w:cs="Arial"/>
          <w:sz w:val="24"/>
          <w:szCs w:val="24"/>
        </w:rPr>
        <w:t>S</w:t>
      </w:r>
      <w:r w:rsidR="00212CC7" w:rsidRPr="0064039A">
        <w:rPr>
          <w:rFonts w:ascii="Arial" w:hAnsi="Arial" w:cs="Arial"/>
          <w:sz w:val="24"/>
          <w:szCs w:val="24"/>
        </w:rPr>
        <w:t xml:space="preserve">ystem </w:t>
      </w:r>
      <w:r w:rsidR="00172FE6" w:rsidRPr="0064039A">
        <w:rPr>
          <w:rFonts w:ascii="Arial" w:hAnsi="Arial" w:cs="Arial"/>
          <w:sz w:val="24"/>
          <w:szCs w:val="24"/>
        </w:rPr>
        <w:fldChar w:fldCharType="begin"/>
      </w:r>
      <w:r w:rsidR="00086B4F" w:rsidRPr="0064039A">
        <w:rPr>
          <w:rFonts w:ascii="Arial" w:hAnsi="Arial" w:cs="Arial"/>
          <w:sz w:val="24"/>
          <w:szCs w:val="24"/>
        </w:rPr>
        <w:instrText xml:space="preserve"> ADDIN EN.CITE &lt;EndNote&gt;&lt;Cite&gt;&lt;Author&gt;Lang&lt;/Author&gt;&lt;Year&gt;2007&lt;/Year&gt;&lt;RecNum&gt;104&lt;/RecNum&gt;&lt;DisplayText&gt;(Lang and Bradley, 2007)&lt;/DisplayText&gt;&lt;record&gt;&lt;rec-number&gt;104&lt;/rec-number&gt;&lt;foreign-keys&gt;&lt;key app="EN" db-id="zvs9xav03dpfese0vap5ztr62saxd50xaa09" timestamp="1710264725"&gt;104&lt;/key&gt;&lt;/foreign-keys&gt;&lt;ref-type name="Journal Article"&gt;17&lt;/ref-type&gt;&lt;contributors&gt;&lt;authors&gt;&lt;author&gt;Lang, Peter&lt;/author&gt;&lt;author&gt;Bradley, Margaret M&lt;/author&gt;&lt;/authors&gt;&lt;/contributors&gt;&lt;titles&gt;&lt;title&gt;The International Affective Picture System (IAPS) in the study of emotion and attention&lt;/title&gt;&lt;secondary-title&gt;Handbook of emotion elicitation and assessment&lt;/secondary-title&gt;&lt;/titles&gt;&lt;periodical&gt;&lt;full-title&gt;Handbook of emotion elicitation and assessment&lt;/full-title&gt;&lt;/periodical&gt;&lt;pages&gt;70-73&lt;/pages&gt;&lt;volume&gt;29&lt;/volume&gt;&lt;dates&gt;&lt;year&gt;2007&lt;/year&gt;&lt;/dates&gt;&lt;urls&gt;&lt;/urls&gt;&lt;/record&gt;&lt;/Cite&gt;&lt;/EndNote&gt;</w:instrText>
      </w:r>
      <w:r w:rsidR="00172FE6" w:rsidRPr="0064039A">
        <w:rPr>
          <w:rFonts w:ascii="Arial" w:hAnsi="Arial" w:cs="Arial"/>
          <w:sz w:val="24"/>
          <w:szCs w:val="24"/>
        </w:rPr>
        <w:fldChar w:fldCharType="separate"/>
      </w:r>
      <w:r w:rsidR="00086B4F" w:rsidRPr="0064039A">
        <w:rPr>
          <w:rFonts w:ascii="Arial" w:hAnsi="Arial" w:cs="Arial"/>
          <w:noProof/>
          <w:sz w:val="24"/>
          <w:szCs w:val="24"/>
        </w:rPr>
        <w:t>(Lang and Bradley, 2007)</w:t>
      </w:r>
      <w:r w:rsidR="00172FE6" w:rsidRPr="0064039A">
        <w:rPr>
          <w:rFonts w:ascii="Arial" w:hAnsi="Arial" w:cs="Arial"/>
          <w:sz w:val="24"/>
          <w:szCs w:val="24"/>
        </w:rPr>
        <w:fldChar w:fldCharType="end"/>
      </w:r>
      <w:r w:rsidR="00964763" w:rsidRPr="0064039A">
        <w:rPr>
          <w:rFonts w:ascii="Arial" w:hAnsi="Arial" w:cs="Arial"/>
          <w:sz w:val="24"/>
          <w:szCs w:val="24"/>
        </w:rPr>
        <w:t xml:space="preserve">. </w:t>
      </w:r>
      <w:r w:rsidR="005C33CF" w:rsidRPr="0064039A">
        <w:rPr>
          <w:rFonts w:ascii="Arial" w:hAnsi="Arial" w:cs="Arial"/>
          <w:sz w:val="24"/>
          <w:szCs w:val="24"/>
        </w:rPr>
        <w:t>It consist</w:t>
      </w:r>
      <w:r w:rsidR="00B81979" w:rsidRPr="0064039A">
        <w:rPr>
          <w:rFonts w:ascii="Arial" w:hAnsi="Arial" w:cs="Arial"/>
          <w:sz w:val="24"/>
          <w:szCs w:val="24"/>
        </w:rPr>
        <w:t>s</w:t>
      </w:r>
      <w:r w:rsidR="005C33CF" w:rsidRPr="0064039A">
        <w:rPr>
          <w:rFonts w:ascii="Arial" w:hAnsi="Arial" w:cs="Arial"/>
          <w:sz w:val="24"/>
          <w:szCs w:val="24"/>
        </w:rPr>
        <w:t xml:space="preserve"> of 120 trials with the following procedure: </w:t>
      </w:r>
      <w:r w:rsidR="007734F1" w:rsidRPr="0064039A">
        <w:rPr>
          <w:rFonts w:ascii="Arial" w:hAnsi="Arial" w:cs="Arial"/>
          <w:sz w:val="24"/>
          <w:szCs w:val="24"/>
        </w:rPr>
        <w:t xml:space="preserve">After a fixation cross, a </w:t>
      </w:r>
      <w:r w:rsidR="008664C6" w:rsidRPr="0064039A">
        <w:rPr>
          <w:rFonts w:ascii="Arial" w:hAnsi="Arial" w:cs="Arial"/>
          <w:sz w:val="24"/>
          <w:szCs w:val="24"/>
        </w:rPr>
        <w:t xml:space="preserve">greyscale </w:t>
      </w:r>
      <w:r w:rsidR="007734F1" w:rsidRPr="0064039A">
        <w:rPr>
          <w:rFonts w:ascii="Arial" w:hAnsi="Arial" w:cs="Arial"/>
          <w:sz w:val="24"/>
          <w:szCs w:val="24"/>
        </w:rPr>
        <w:t>scene is shown for 1500ms</w:t>
      </w:r>
      <w:r w:rsidR="008664C6" w:rsidRPr="0064039A">
        <w:rPr>
          <w:rFonts w:ascii="Arial" w:hAnsi="Arial" w:cs="Arial"/>
          <w:sz w:val="24"/>
          <w:szCs w:val="24"/>
        </w:rPr>
        <w:t xml:space="preserve"> and then</w:t>
      </w:r>
      <w:r w:rsidR="00B2388A" w:rsidRPr="0064039A">
        <w:rPr>
          <w:rFonts w:ascii="Arial" w:hAnsi="Arial" w:cs="Arial"/>
          <w:sz w:val="24"/>
          <w:szCs w:val="24"/>
        </w:rPr>
        <w:t xml:space="preserve"> masked for 2000ms. After another fixation cross, </w:t>
      </w:r>
      <w:r w:rsidR="00CB7208" w:rsidRPr="0064039A">
        <w:rPr>
          <w:rFonts w:ascii="Arial" w:hAnsi="Arial" w:cs="Arial"/>
          <w:sz w:val="24"/>
          <w:szCs w:val="24"/>
        </w:rPr>
        <w:t xml:space="preserve">a blurry version of </w:t>
      </w:r>
      <w:r w:rsidR="00C71379" w:rsidRPr="0064039A">
        <w:rPr>
          <w:rFonts w:ascii="Arial" w:hAnsi="Arial" w:cs="Arial"/>
          <w:sz w:val="24"/>
          <w:szCs w:val="24"/>
        </w:rPr>
        <w:t xml:space="preserve">the same scene, </w:t>
      </w:r>
      <w:r w:rsidR="00982D62" w:rsidRPr="0064039A">
        <w:rPr>
          <w:rFonts w:ascii="Arial" w:hAnsi="Arial" w:cs="Arial"/>
          <w:sz w:val="24"/>
          <w:szCs w:val="24"/>
        </w:rPr>
        <w:t xml:space="preserve">of </w:t>
      </w:r>
      <w:r w:rsidR="00C71379" w:rsidRPr="0064039A">
        <w:rPr>
          <w:rFonts w:ascii="Arial" w:hAnsi="Arial" w:cs="Arial"/>
          <w:sz w:val="24"/>
          <w:szCs w:val="24"/>
        </w:rPr>
        <w:t>a new scene</w:t>
      </w:r>
      <w:r w:rsidR="00B81979" w:rsidRPr="0064039A">
        <w:rPr>
          <w:rFonts w:ascii="Arial" w:hAnsi="Arial" w:cs="Arial"/>
          <w:sz w:val="24"/>
          <w:szCs w:val="24"/>
        </w:rPr>
        <w:t xml:space="preserve"> or </w:t>
      </w:r>
      <w:r w:rsidR="00982D62" w:rsidRPr="0064039A">
        <w:rPr>
          <w:rFonts w:ascii="Arial" w:hAnsi="Arial" w:cs="Arial"/>
          <w:sz w:val="24"/>
          <w:szCs w:val="24"/>
        </w:rPr>
        <w:t xml:space="preserve">of </w:t>
      </w:r>
      <w:r w:rsidR="00B81979" w:rsidRPr="0064039A">
        <w:rPr>
          <w:rFonts w:ascii="Arial" w:hAnsi="Arial" w:cs="Arial"/>
          <w:sz w:val="24"/>
          <w:szCs w:val="24"/>
        </w:rPr>
        <w:t xml:space="preserve">a scrambled scene </w:t>
      </w:r>
      <w:r w:rsidR="004933C2" w:rsidRPr="0064039A">
        <w:rPr>
          <w:rFonts w:ascii="Arial" w:hAnsi="Arial" w:cs="Arial"/>
          <w:sz w:val="24"/>
          <w:szCs w:val="24"/>
        </w:rPr>
        <w:t>is</w:t>
      </w:r>
      <w:r w:rsidR="00982D62" w:rsidRPr="0064039A">
        <w:rPr>
          <w:rFonts w:ascii="Arial" w:hAnsi="Arial" w:cs="Arial"/>
          <w:sz w:val="24"/>
          <w:szCs w:val="24"/>
        </w:rPr>
        <w:t xml:space="preserve"> </w:t>
      </w:r>
      <w:r w:rsidR="000A4BBB" w:rsidRPr="0064039A">
        <w:rPr>
          <w:rFonts w:ascii="Arial" w:hAnsi="Arial" w:cs="Arial"/>
          <w:sz w:val="24"/>
          <w:szCs w:val="24"/>
        </w:rPr>
        <w:t xml:space="preserve">presented </w:t>
      </w:r>
      <w:r w:rsidR="00AE1B37" w:rsidRPr="0064039A">
        <w:rPr>
          <w:rFonts w:ascii="Arial" w:hAnsi="Arial" w:cs="Arial"/>
          <w:sz w:val="24"/>
          <w:szCs w:val="24"/>
        </w:rPr>
        <w:t>for 500ms, followed by a blank screen for 250ms</w:t>
      </w:r>
      <w:r w:rsidR="00E239DD" w:rsidRPr="0064039A">
        <w:rPr>
          <w:rFonts w:ascii="Arial" w:hAnsi="Arial" w:cs="Arial"/>
          <w:sz w:val="24"/>
          <w:szCs w:val="24"/>
        </w:rPr>
        <w:t>. This is repeated up to 5 times</w:t>
      </w:r>
      <w:r w:rsidR="00852336" w:rsidRPr="0064039A">
        <w:rPr>
          <w:rFonts w:ascii="Arial" w:hAnsi="Arial" w:cs="Arial"/>
          <w:sz w:val="24"/>
          <w:szCs w:val="24"/>
        </w:rPr>
        <w:t xml:space="preserve"> to progressively unveil the </w:t>
      </w:r>
      <w:r w:rsidR="00FC30BC" w:rsidRPr="0064039A">
        <w:rPr>
          <w:rFonts w:ascii="Arial" w:hAnsi="Arial" w:cs="Arial"/>
          <w:sz w:val="24"/>
          <w:szCs w:val="24"/>
        </w:rPr>
        <w:t xml:space="preserve">image, each step </w:t>
      </w:r>
      <w:r w:rsidR="000A4BBB" w:rsidRPr="0064039A">
        <w:rPr>
          <w:rFonts w:ascii="Arial" w:hAnsi="Arial" w:cs="Arial"/>
          <w:sz w:val="24"/>
          <w:szCs w:val="24"/>
        </w:rPr>
        <w:t xml:space="preserve">adding high and low spatial </w:t>
      </w:r>
      <w:r w:rsidR="00982D62" w:rsidRPr="0064039A">
        <w:rPr>
          <w:rFonts w:ascii="Arial" w:hAnsi="Arial" w:cs="Arial"/>
          <w:sz w:val="24"/>
          <w:szCs w:val="24"/>
        </w:rPr>
        <w:t xml:space="preserve">frequency information. </w:t>
      </w:r>
      <w:r w:rsidR="00FC30BC" w:rsidRPr="0064039A">
        <w:rPr>
          <w:rFonts w:ascii="Arial" w:hAnsi="Arial" w:cs="Arial"/>
          <w:sz w:val="24"/>
          <w:szCs w:val="24"/>
        </w:rPr>
        <w:t>Participants are asked to press a button as soon as they recognize if the scene is the same or different</w:t>
      </w:r>
      <w:r w:rsidR="0001536B" w:rsidRPr="0064039A">
        <w:rPr>
          <w:rFonts w:ascii="Arial" w:hAnsi="Arial" w:cs="Arial"/>
          <w:sz w:val="24"/>
          <w:szCs w:val="24"/>
        </w:rPr>
        <w:t xml:space="preserve"> and </w:t>
      </w:r>
      <w:r w:rsidR="00EC555E" w:rsidRPr="0064039A">
        <w:rPr>
          <w:rFonts w:ascii="Arial" w:hAnsi="Arial" w:cs="Arial"/>
          <w:sz w:val="24"/>
          <w:szCs w:val="24"/>
        </w:rPr>
        <w:t>th</w:t>
      </w:r>
      <w:r w:rsidR="0001536B" w:rsidRPr="0064039A">
        <w:rPr>
          <w:rFonts w:ascii="Arial" w:hAnsi="Arial" w:cs="Arial"/>
          <w:sz w:val="24"/>
          <w:szCs w:val="24"/>
        </w:rPr>
        <w:t>en</w:t>
      </w:r>
      <w:r w:rsidR="00EC555E" w:rsidRPr="0064039A">
        <w:rPr>
          <w:rFonts w:ascii="Arial" w:hAnsi="Arial" w:cs="Arial"/>
          <w:sz w:val="24"/>
          <w:szCs w:val="24"/>
        </w:rPr>
        <w:t xml:space="preserve"> indicate their decision (same/different)</w:t>
      </w:r>
      <w:r w:rsidR="0001536B" w:rsidRPr="0064039A">
        <w:rPr>
          <w:rFonts w:ascii="Arial" w:hAnsi="Arial" w:cs="Arial"/>
          <w:sz w:val="24"/>
          <w:szCs w:val="24"/>
        </w:rPr>
        <w:t xml:space="preserve">. After another fixation cross, they are asked to </w:t>
      </w:r>
      <w:r w:rsidR="00A26760" w:rsidRPr="0064039A">
        <w:rPr>
          <w:rFonts w:ascii="Arial" w:hAnsi="Arial" w:cs="Arial"/>
          <w:sz w:val="24"/>
          <w:szCs w:val="24"/>
        </w:rPr>
        <w:t xml:space="preserve">rate the pictures in valence and arousal using 9-point </w:t>
      </w:r>
      <w:r w:rsidR="002E6853" w:rsidRPr="0064039A">
        <w:rPr>
          <w:rFonts w:ascii="Arial" w:hAnsi="Arial" w:cs="Arial"/>
          <w:sz w:val="24"/>
          <w:szCs w:val="24"/>
        </w:rPr>
        <w:t>self-assessment</w:t>
      </w:r>
      <w:r w:rsidR="00A26760" w:rsidRPr="0064039A">
        <w:rPr>
          <w:rFonts w:ascii="Arial" w:hAnsi="Arial" w:cs="Arial"/>
          <w:sz w:val="24"/>
          <w:szCs w:val="24"/>
        </w:rPr>
        <w:t xml:space="preserve"> maniki</w:t>
      </w:r>
      <w:r w:rsidR="002E6853" w:rsidRPr="0064039A">
        <w:rPr>
          <w:rFonts w:ascii="Arial" w:hAnsi="Arial" w:cs="Arial"/>
          <w:sz w:val="24"/>
          <w:szCs w:val="24"/>
        </w:rPr>
        <w:t>n</w:t>
      </w:r>
      <w:r w:rsidR="003245E8" w:rsidRPr="0064039A">
        <w:rPr>
          <w:rFonts w:ascii="Arial" w:hAnsi="Arial" w:cs="Arial"/>
          <w:sz w:val="24"/>
          <w:szCs w:val="24"/>
        </w:rPr>
        <w:t>s</w:t>
      </w:r>
      <w:r w:rsidR="002E6853" w:rsidRPr="0064039A">
        <w:rPr>
          <w:rFonts w:ascii="Arial" w:hAnsi="Arial" w:cs="Arial"/>
          <w:sz w:val="24"/>
          <w:szCs w:val="24"/>
        </w:rPr>
        <w:t xml:space="preserve">. </w:t>
      </w:r>
    </w:p>
    <w:p w14:paraId="2083820D" w14:textId="68FA2A9A" w:rsidR="003245E8" w:rsidRPr="0064039A" w:rsidRDefault="003245E8" w:rsidP="007D1A9A">
      <w:pPr>
        <w:ind w:firstLine="284"/>
        <w:rPr>
          <w:rFonts w:ascii="Arial" w:hAnsi="Arial" w:cs="Arial"/>
          <w:sz w:val="24"/>
          <w:szCs w:val="24"/>
        </w:rPr>
      </w:pPr>
      <w:r w:rsidRPr="0064039A">
        <w:rPr>
          <w:rFonts w:ascii="Arial" w:hAnsi="Arial" w:cs="Arial"/>
          <w:sz w:val="24"/>
          <w:szCs w:val="24"/>
        </w:rPr>
        <w:t xml:space="preserve">The Trust Game </w:t>
      </w:r>
      <w:r w:rsidR="00272468" w:rsidRPr="0064039A">
        <w:rPr>
          <w:rFonts w:ascii="Arial" w:hAnsi="Arial" w:cs="Arial"/>
          <w:sz w:val="24"/>
          <w:szCs w:val="24"/>
        </w:rPr>
        <w:t xml:space="preserve">(adapted from </w:t>
      </w:r>
      <w:proofErr w:type="spellStart"/>
      <w:r w:rsidR="00267EBC" w:rsidRPr="0064039A">
        <w:rPr>
          <w:rFonts w:ascii="Arial" w:hAnsi="Arial" w:cs="Arial"/>
          <w:sz w:val="24"/>
          <w:szCs w:val="24"/>
        </w:rPr>
        <w:t>Er</w:t>
      </w:r>
      <w:r w:rsidR="003840D5" w:rsidRPr="0064039A">
        <w:rPr>
          <w:rFonts w:ascii="Arial" w:hAnsi="Arial" w:cs="Arial"/>
          <w:sz w:val="24"/>
          <w:szCs w:val="24"/>
        </w:rPr>
        <w:t>kic</w:t>
      </w:r>
      <w:proofErr w:type="spellEnd"/>
      <w:r w:rsidR="001431DC" w:rsidRPr="0064039A">
        <w:rPr>
          <w:rFonts w:ascii="Arial" w:hAnsi="Arial" w:cs="Arial"/>
          <w:sz w:val="24"/>
          <w:szCs w:val="24"/>
        </w:rPr>
        <w:t xml:space="preserve"> </w:t>
      </w:r>
      <w:r w:rsidR="001431DC" w:rsidRPr="0064039A">
        <w:rPr>
          <w:rFonts w:ascii="Arial" w:hAnsi="Arial" w:cs="Arial"/>
          <w:sz w:val="24"/>
          <w:szCs w:val="24"/>
        </w:rPr>
        <w:fldChar w:fldCharType="begin">
          <w:fldData xml:space="preserve">PEVuZE5vdGU+PENpdGUgRXhjbHVkZUF1dGg9IjEiIEV4Y2x1ZGVZZWFyPSIxIiBIaWRkZW49IjEi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</w:fldData>
        </w:fldChar>
      </w:r>
      <w:r w:rsidR="001431DC" w:rsidRPr="0064039A">
        <w:rPr>
          <w:rFonts w:ascii="Arial" w:hAnsi="Arial" w:cs="Arial"/>
          <w:sz w:val="24"/>
          <w:szCs w:val="24"/>
        </w:rPr>
        <w:instrText xml:space="preserve"> ADDIN EN.CITE </w:instrText>
      </w:r>
      <w:r w:rsidR="001431DC" w:rsidRPr="0064039A">
        <w:rPr>
          <w:rFonts w:ascii="Arial" w:hAnsi="Arial" w:cs="Arial"/>
          <w:sz w:val="24"/>
          <w:szCs w:val="24"/>
        </w:rPr>
        <w:fldChar w:fldCharType="begin">
          <w:fldData xml:space="preserve">PEVuZE5vdGU+PENpdGUgRXhjbHVkZUF1dGg9IjEiIEV4Y2x1ZGVZZWFyPSIxIiBIaWRkZW49IjEi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</w:fldData>
        </w:fldChar>
      </w:r>
      <w:r w:rsidR="001431DC" w:rsidRPr="0064039A">
        <w:rPr>
          <w:rFonts w:ascii="Arial" w:hAnsi="Arial" w:cs="Arial"/>
          <w:sz w:val="24"/>
          <w:szCs w:val="24"/>
        </w:rPr>
        <w:instrText xml:space="preserve"> ADDIN EN.CITE.DATA </w:instrText>
      </w:r>
      <w:r w:rsidR="001431DC" w:rsidRPr="0064039A">
        <w:rPr>
          <w:rFonts w:ascii="Arial" w:hAnsi="Arial" w:cs="Arial"/>
          <w:sz w:val="24"/>
          <w:szCs w:val="24"/>
        </w:rPr>
      </w:r>
      <w:r w:rsidR="001431DC" w:rsidRPr="0064039A">
        <w:rPr>
          <w:rFonts w:ascii="Arial" w:hAnsi="Arial" w:cs="Arial"/>
          <w:sz w:val="24"/>
          <w:szCs w:val="24"/>
        </w:rPr>
        <w:fldChar w:fldCharType="end"/>
      </w:r>
      <w:r w:rsidR="001431DC" w:rsidRPr="0064039A">
        <w:rPr>
          <w:rFonts w:ascii="Arial" w:hAnsi="Arial" w:cs="Arial"/>
          <w:sz w:val="24"/>
          <w:szCs w:val="24"/>
        </w:rPr>
      </w:r>
      <w:r w:rsidR="001431DC" w:rsidRPr="0064039A">
        <w:rPr>
          <w:rFonts w:ascii="Arial" w:hAnsi="Arial" w:cs="Arial"/>
          <w:sz w:val="24"/>
          <w:szCs w:val="24"/>
        </w:rPr>
        <w:fldChar w:fldCharType="end"/>
      </w:r>
      <w:r w:rsidR="003840D5" w:rsidRPr="0064039A">
        <w:rPr>
          <w:rFonts w:ascii="Arial" w:hAnsi="Arial" w:cs="Arial"/>
          <w:sz w:val="24"/>
          <w:szCs w:val="24"/>
        </w:rPr>
        <w:t>et al., 2018)</w:t>
      </w:r>
      <w:r w:rsidR="00272468" w:rsidRPr="0064039A">
        <w:rPr>
          <w:rFonts w:ascii="Arial" w:hAnsi="Arial" w:cs="Arial"/>
          <w:sz w:val="24"/>
          <w:szCs w:val="24"/>
        </w:rPr>
        <w:t xml:space="preserve">, </w:t>
      </w:r>
      <w:r w:rsidRPr="0064039A">
        <w:rPr>
          <w:rFonts w:ascii="Arial" w:hAnsi="Arial" w:cs="Arial"/>
          <w:sz w:val="24"/>
          <w:szCs w:val="24"/>
        </w:rPr>
        <w:t xml:space="preserve">is </w:t>
      </w:r>
      <w:r w:rsidR="000F7B72" w:rsidRPr="0064039A">
        <w:rPr>
          <w:rFonts w:ascii="Arial" w:hAnsi="Arial" w:cs="Arial"/>
          <w:sz w:val="24"/>
          <w:szCs w:val="24"/>
        </w:rPr>
        <w:t>an interaction game that measures trust in interp</w:t>
      </w:r>
      <w:r w:rsidR="005770CC" w:rsidRPr="0064039A">
        <w:rPr>
          <w:rFonts w:ascii="Arial" w:hAnsi="Arial" w:cs="Arial"/>
          <w:sz w:val="24"/>
          <w:szCs w:val="24"/>
        </w:rPr>
        <w:t xml:space="preserve">ersonal interactions. </w:t>
      </w:r>
      <w:r w:rsidR="00931058" w:rsidRPr="0064039A">
        <w:rPr>
          <w:rFonts w:ascii="Arial" w:hAnsi="Arial" w:cs="Arial"/>
          <w:sz w:val="24"/>
          <w:szCs w:val="24"/>
        </w:rPr>
        <w:t>First, p</w:t>
      </w:r>
      <w:r w:rsidR="005770CC" w:rsidRPr="0064039A">
        <w:rPr>
          <w:rFonts w:ascii="Arial" w:hAnsi="Arial" w:cs="Arial"/>
          <w:sz w:val="24"/>
          <w:szCs w:val="24"/>
        </w:rPr>
        <w:t xml:space="preserve">articipants view </w:t>
      </w:r>
      <w:r w:rsidR="004563E8" w:rsidRPr="0064039A">
        <w:rPr>
          <w:rFonts w:ascii="Arial" w:hAnsi="Arial" w:cs="Arial"/>
          <w:sz w:val="24"/>
          <w:szCs w:val="24"/>
        </w:rPr>
        <w:t>four</w:t>
      </w:r>
      <w:r w:rsidR="005770CC" w:rsidRPr="0064039A">
        <w:rPr>
          <w:rFonts w:ascii="Arial" w:hAnsi="Arial" w:cs="Arial"/>
          <w:sz w:val="24"/>
          <w:szCs w:val="24"/>
        </w:rPr>
        <w:t xml:space="preserve"> image</w:t>
      </w:r>
      <w:r w:rsidR="004563E8" w:rsidRPr="0064039A">
        <w:rPr>
          <w:rFonts w:ascii="Arial" w:hAnsi="Arial" w:cs="Arial"/>
          <w:sz w:val="24"/>
          <w:szCs w:val="24"/>
        </w:rPr>
        <w:t>s</w:t>
      </w:r>
      <w:r w:rsidR="005770CC" w:rsidRPr="0064039A">
        <w:rPr>
          <w:rFonts w:ascii="Arial" w:hAnsi="Arial" w:cs="Arial"/>
          <w:sz w:val="24"/>
          <w:szCs w:val="24"/>
        </w:rPr>
        <w:t xml:space="preserve"> of a person with a neutral facial expression </w:t>
      </w:r>
      <w:r w:rsidR="004563E8" w:rsidRPr="0064039A">
        <w:rPr>
          <w:rFonts w:ascii="Arial" w:hAnsi="Arial" w:cs="Arial"/>
          <w:sz w:val="24"/>
          <w:szCs w:val="24"/>
        </w:rPr>
        <w:t xml:space="preserve">(trustee) </w:t>
      </w:r>
      <w:r w:rsidR="005770CC" w:rsidRPr="0064039A">
        <w:rPr>
          <w:rFonts w:ascii="Arial" w:hAnsi="Arial" w:cs="Arial"/>
          <w:sz w:val="24"/>
          <w:szCs w:val="24"/>
        </w:rPr>
        <w:t xml:space="preserve">and </w:t>
      </w:r>
      <w:r w:rsidR="004563E8" w:rsidRPr="0064039A">
        <w:rPr>
          <w:rFonts w:ascii="Arial" w:hAnsi="Arial" w:cs="Arial"/>
          <w:sz w:val="24"/>
          <w:szCs w:val="24"/>
        </w:rPr>
        <w:t xml:space="preserve">rate their sympathy. </w:t>
      </w:r>
      <w:r w:rsidR="00931058" w:rsidRPr="0064039A">
        <w:rPr>
          <w:rFonts w:ascii="Arial" w:hAnsi="Arial" w:cs="Arial"/>
          <w:sz w:val="24"/>
          <w:szCs w:val="24"/>
        </w:rPr>
        <w:t>Second,</w:t>
      </w:r>
      <w:r w:rsidR="004563E8" w:rsidRPr="0064039A">
        <w:rPr>
          <w:rFonts w:ascii="Arial" w:hAnsi="Arial" w:cs="Arial"/>
          <w:sz w:val="24"/>
          <w:szCs w:val="24"/>
        </w:rPr>
        <w:t xml:space="preserve"> they are aske</w:t>
      </w:r>
      <w:r w:rsidR="00931058" w:rsidRPr="0064039A">
        <w:rPr>
          <w:rFonts w:ascii="Arial" w:hAnsi="Arial" w:cs="Arial"/>
          <w:sz w:val="24"/>
          <w:szCs w:val="24"/>
        </w:rPr>
        <w:t xml:space="preserve">d to invest between 10 and 90 </w:t>
      </w:r>
      <w:r w:rsidR="009A1FA7" w:rsidRPr="0064039A">
        <w:rPr>
          <w:rFonts w:ascii="Arial" w:hAnsi="Arial" w:cs="Arial"/>
          <w:sz w:val="24"/>
          <w:szCs w:val="24"/>
        </w:rPr>
        <w:t xml:space="preserve">points </w:t>
      </w:r>
      <w:r w:rsidR="00931058" w:rsidRPr="0064039A">
        <w:rPr>
          <w:rFonts w:ascii="Arial" w:hAnsi="Arial" w:cs="Arial"/>
          <w:sz w:val="24"/>
          <w:szCs w:val="24"/>
        </w:rPr>
        <w:t>in the trustees, which is multiplied by 3 and can be partially returned to the participant.</w:t>
      </w:r>
      <w:r w:rsidR="00597C41" w:rsidRPr="0064039A">
        <w:rPr>
          <w:rFonts w:ascii="Arial" w:hAnsi="Arial" w:cs="Arial"/>
          <w:sz w:val="24"/>
          <w:szCs w:val="24"/>
        </w:rPr>
        <w:t xml:space="preserve"> After each round, </w:t>
      </w:r>
      <w:r w:rsidR="00546AE6" w:rsidRPr="0064039A">
        <w:rPr>
          <w:rFonts w:ascii="Arial" w:hAnsi="Arial" w:cs="Arial"/>
          <w:sz w:val="24"/>
          <w:szCs w:val="24"/>
        </w:rPr>
        <w:t xml:space="preserve">given and received points are displayed for </w:t>
      </w:r>
      <w:r w:rsidR="004472F2" w:rsidRPr="0064039A">
        <w:rPr>
          <w:rFonts w:ascii="Arial" w:hAnsi="Arial" w:cs="Arial"/>
          <w:sz w:val="24"/>
          <w:szCs w:val="24"/>
        </w:rPr>
        <w:t xml:space="preserve">10000ms. </w:t>
      </w:r>
      <w:r w:rsidR="00931058" w:rsidRPr="0064039A">
        <w:rPr>
          <w:rFonts w:ascii="Arial" w:hAnsi="Arial" w:cs="Arial"/>
          <w:sz w:val="24"/>
          <w:szCs w:val="24"/>
        </w:rPr>
        <w:t xml:space="preserve">Third, </w:t>
      </w:r>
      <w:r w:rsidR="009A1FA7" w:rsidRPr="0064039A">
        <w:rPr>
          <w:rFonts w:ascii="Arial" w:hAnsi="Arial" w:cs="Arial"/>
          <w:sz w:val="24"/>
          <w:szCs w:val="24"/>
        </w:rPr>
        <w:t>participants</w:t>
      </w:r>
      <w:r w:rsidR="00931058" w:rsidRPr="0064039A">
        <w:rPr>
          <w:rFonts w:ascii="Arial" w:hAnsi="Arial" w:cs="Arial"/>
          <w:sz w:val="24"/>
          <w:szCs w:val="24"/>
        </w:rPr>
        <w:t xml:space="preserve"> rate sympathy and fairness of the trustees</w:t>
      </w:r>
      <w:r w:rsidR="009A1FA7" w:rsidRPr="0064039A">
        <w:rPr>
          <w:rFonts w:ascii="Arial" w:hAnsi="Arial" w:cs="Arial"/>
          <w:sz w:val="24"/>
          <w:szCs w:val="24"/>
        </w:rPr>
        <w:t xml:space="preserve"> again</w:t>
      </w:r>
      <w:r w:rsidR="00931058" w:rsidRPr="0064039A">
        <w:rPr>
          <w:rFonts w:ascii="Arial" w:hAnsi="Arial" w:cs="Arial"/>
          <w:sz w:val="24"/>
          <w:szCs w:val="24"/>
        </w:rPr>
        <w:t xml:space="preserve">. Each rating is given on a 9-point-scale. </w:t>
      </w:r>
      <w:r w:rsidR="00503781" w:rsidRPr="0064039A">
        <w:rPr>
          <w:rFonts w:ascii="Arial" w:hAnsi="Arial" w:cs="Arial"/>
          <w:sz w:val="24"/>
          <w:szCs w:val="24"/>
        </w:rPr>
        <w:t xml:space="preserve">Points are returned in cents to participants as compensation, </w:t>
      </w:r>
    </w:p>
    <w:p w14:paraId="0A66DBBB" w14:textId="29293B79" w:rsidR="000D6E89" w:rsidRPr="0064039A" w:rsidRDefault="000D6E89" w:rsidP="007D1A9A">
      <w:pPr>
        <w:ind w:firstLine="284"/>
        <w:rPr>
          <w:rFonts w:ascii="Arial" w:hAnsi="Arial" w:cs="Arial"/>
          <w:sz w:val="24"/>
          <w:szCs w:val="24"/>
        </w:rPr>
      </w:pPr>
      <w:r w:rsidRPr="0064039A">
        <w:rPr>
          <w:rFonts w:ascii="Arial" w:hAnsi="Arial" w:cs="Arial"/>
          <w:sz w:val="24"/>
          <w:szCs w:val="24"/>
        </w:rPr>
        <w:t>The Beads task</w:t>
      </w:r>
      <w:r w:rsidR="00272468" w:rsidRPr="0064039A">
        <w:rPr>
          <w:rFonts w:ascii="Arial" w:hAnsi="Arial" w:cs="Arial"/>
          <w:sz w:val="24"/>
          <w:szCs w:val="24"/>
        </w:rPr>
        <w:t xml:space="preserve"> </w:t>
      </w:r>
      <w:r w:rsidR="00B34608" w:rsidRPr="0064039A">
        <w:rPr>
          <w:rFonts w:ascii="Arial" w:hAnsi="Arial" w:cs="Arial"/>
          <w:sz w:val="24"/>
          <w:szCs w:val="24"/>
        </w:rPr>
        <w:t>(Huq</w:t>
      </w:r>
      <w:r w:rsidR="00086B4F" w:rsidRPr="0064039A">
        <w:rPr>
          <w:rFonts w:ascii="Arial" w:hAnsi="Arial" w:cs="Arial"/>
          <w:sz w:val="24"/>
          <w:szCs w:val="24"/>
        </w:rPr>
        <w:t xml:space="preserve"> </w:t>
      </w:r>
      <w:r w:rsidR="00086B4F" w:rsidRPr="0064039A">
        <w:rPr>
          <w:rFonts w:ascii="Arial" w:hAnsi="Arial" w:cs="Arial"/>
          <w:sz w:val="24"/>
          <w:szCs w:val="24"/>
        </w:rPr>
        <w:fldChar w:fldCharType="begin"/>
      </w:r>
      <w:r w:rsidR="00086B4F" w:rsidRPr="0064039A">
        <w:rPr>
          <w:rFonts w:ascii="Arial" w:hAnsi="Arial" w:cs="Arial"/>
          <w:sz w:val="24"/>
          <w:szCs w:val="24"/>
        </w:rPr>
        <w:instrText xml:space="preserve"> ADDIN EN.CITE &lt;EndNote&gt;&lt;Cite ExcludeAuth="1" ExcludeYear="1" Hidden="1"&gt;&lt;Author&gt;Huq&lt;/Author&gt;&lt;Year&gt;1988&lt;/Year&gt;&lt;RecNum&gt;26&lt;/RecNum&gt;&lt;record&gt;&lt;rec-number&gt;26&lt;/rec-number&gt;&lt;foreign-keys&gt;&lt;key app="EN" db-id="zvs9xav03dpfese0vap5ztr62saxd50xaa09" timestamp="1665496307"&gt;26&lt;/key&gt;&lt;/foreign-keys&gt;&lt;ref-type name="Journal Article"&gt;17&lt;/ref-type&gt;&lt;contributors&gt;&lt;authors&gt;&lt;author&gt;Huq, S. F.&lt;/author&gt;&lt;author&gt;Garety, P. A.&lt;/author&gt;&lt;author&gt;Hemsley, D. R.&lt;/author&gt;&lt;/authors&gt;&lt;/contributors&gt;&lt;titles&gt;&lt;title&gt;Probabilistic judgements in deluded and non-deluded subjects&lt;/title&gt;&lt;secondary-title&gt;Q J Exp Psychol A&lt;/secondary-title&gt;&lt;/titles&gt;&lt;pages&gt;801-12&lt;/pages&gt;&lt;volume&gt;40&lt;/volume&gt;&lt;number&gt;4&lt;/number&gt;&lt;keywords&gt;&lt;keyword&gt;Adult&lt;/keyword&gt;&lt;keyword&gt;Delusions/*psychology&lt;/keyword&gt;&lt;keyword&gt;Female&lt;/keyword&gt;&lt;keyword&gt;Humans&lt;/keyword&gt;&lt;keyword&gt;*Judgment&lt;/keyword&gt;&lt;keyword&gt;Male&lt;/keyword&gt;&lt;keyword&gt;Mental Disorders/psychology&lt;/keyword&gt;&lt;keyword&gt;*Probability Learning&lt;/keyword&gt;&lt;keyword&gt;*Schizophrenic Psychology&lt;/keyword&gt;&lt;/keywords&gt;&lt;dates&gt;&lt;year&gt;1988&lt;/year&gt;&lt;pub-dates&gt;&lt;date&gt;Nov&lt;/date&gt;&lt;/pub-dates&gt;&lt;/dates&gt;&lt;isbn&gt;0272-4987 (Print)&amp;#xD;0272-4987 (Linking)&lt;/isbn&gt;&lt;accession-num&gt;3212213&lt;/accession-num&gt;&lt;urls&gt;&lt;related-urls&gt;&lt;url&gt;https://www.ncbi.nlm.nih.gov/pubmed/3212213&lt;/url&gt;&lt;/related-urls&gt;&lt;/urls&gt;&lt;electronic-resource-num&gt;10.1080/14640748808402300&lt;/electronic-resource-num&gt;&lt;remote-database-name&gt;Medline&lt;/remote-database-name&gt;&lt;remote-database-provider&gt;NLM&lt;/remote-database-provider&gt;&lt;/record&gt;&lt;/Cite&gt;&lt;/EndNote&gt;</w:instrText>
      </w:r>
      <w:r w:rsidR="00086B4F" w:rsidRPr="0064039A">
        <w:rPr>
          <w:rFonts w:ascii="Arial" w:hAnsi="Arial" w:cs="Arial"/>
          <w:sz w:val="24"/>
          <w:szCs w:val="24"/>
        </w:rPr>
        <w:fldChar w:fldCharType="end"/>
      </w:r>
      <w:r w:rsidR="00B34608" w:rsidRPr="0064039A">
        <w:rPr>
          <w:rFonts w:ascii="Arial" w:hAnsi="Arial" w:cs="Arial"/>
          <w:sz w:val="24"/>
          <w:szCs w:val="24"/>
        </w:rPr>
        <w:t xml:space="preserve">et al., 1988) in a one-round version is used to measure </w:t>
      </w:r>
      <w:r w:rsidR="007A004D" w:rsidRPr="0064039A">
        <w:rPr>
          <w:rFonts w:ascii="Arial" w:hAnsi="Arial" w:cs="Arial"/>
          <w:sz w:val="24"/>
          <w:szCs w:val="24"/>
        </w:rPr>
        <w:t xml:space="preserve">the jumping to conclusions bias. </w:t>
      </w:r>
      <w:r w:rsidR="00533B48" w:rsidRPr="0064039A">
        <w:rPr>
          <w:rFonts w:ascii="Arial" w:hAnsi="Arial" w:cs="Arial"/>
          <w:sz w:val="24"/>
          <w:szCs w:val="24"/>
        </w:rPr>
        <w:t xml:space="preserve">One of two </w:t>
      </w:r>
      <w:r w:rsidR="007A004D" w:rsidRPr="0064039A">
        <w:rPr>
          <w:rFonts w:ascii="Arial" w:hAnsi="Arial" w:cs="Arial"/>
          <w:sz w:val="24"/>
          <w:szCs w:val="24"/>
        </w:rPr>
        <w:t>jars containing 80 red and 20 blue beads, or 20 red and 80 blue beads each</w:t>
      </w:r>
      <w:r w:rsidR="00E06797" w:rsidRPr="0064039A">
        <w:rPr>
          <w:rFonts w:ascii="Arial" w:hAnsi="Arial" w:cs="Arial"/>
          <w:sz w:val="24"/>
          <w:szCs w:val="24"/>
        </w:rPr>
        <w:t xml:space="preserve"> </w:t>
      </w:r>
      <w:r w:rsidR="00533B48" w:rsidRPr="0064039A">
        <w:rPr>
          <w:rFonts w:ascii="Arial" w:hAnsi="Arial" w:cs="Arial"/>
          <w:sz w:val="24"/>
          <w:szCs w:val="24"/>
        </w:rPr>
        <w:t>is selected</w:t>
      </w:r>
      <w:r w:rsidR="00A6795D" w:rsidRPr="0064039A">
        <w:rPr>
          <w:rFonts w:ascii="Arial" w:hAnsi="Arial" w:cs="Arial"/>
          <w:sz w:val="24"/>
          <w:szCs w:val="24"/>
        </w:rPr>
        <w:t xml:space="preserve"> without the participant’s knowledge. </w:t>
      </w:r>
      <w:r w:rsidR="00533B48" w:rsidRPr="0064039A">
        <w:rPr>
          <w:rFonts w:ascii="Arial" w:hAnsi="Arial" w:cs="Arial"/>
          <w:sz w:val="24"/>
          <w:szCs w:val="24"/>
        </w:rPr>
        <w:t>Participants</w:t>
      </w:r>
      <w:r w:rsidR="00A6795D" w:rsidRPr="0064039A">
        <w:rPr>
          <w:rFonts w:ascii="Arial" w:hAnsi="Arial" w:cs="Arial"/>
          <w:sz w:val="24"/>
          <w:szCs w:val="24"/>
        </w:rPr>
        <w:t xml:space="preserve"> are asked to identify the chosen jar by drawing </w:t>
      </w:r>
      <w:r w:rsidR="007979DD" w:rsidRPr="0064039A">
        <w:rPr>
          <w:rFonts w:ascii="Arial" w:hAnsi="Arial" w:cs="Arial"/>
          <w:sz w:val="24"/>
          <w:szCs w:val="24"/>
        </w:rPr>
        <w:t xml:space="preserve">beads from the jar which are then presented. After each bead, they are asked to either decide </w:t>
      </w:r>
      <w:r w:rsidR="00876B10" w:rsidRPr="0064039A">
        <w:rPr>
          <w:rFonts w:ascii="Arial" w:hAnsi="Arial" w:cs="Arial"/>
          <w:sz w:val="24"/>
          <w:szCs w:val="24"/>
        </w:rPr>
        <w:t xml:space="preserve">on the jar if they think they </w:t>
      </w:r>
      <w:r w:rsidR="000C729F" w:rsidRPr="0064039A">
        <w:rPr>
          <w:rFonts w:ascii="Arial" w:hAnsi="Arial" w:cs="Arial"/>
          <w:sz w:val="24"/>
          <w:szCs w:val="24"/>
        </w:rPr>
        <w:t>identified</w:t>
      </w:r>
      <w:r w:rsidR="00876B10" w:rsidRPr="0064039A">
        <w:rPr>
          <w:rFonts w:ascii="Arial" w:hAnsi="Arial" w:cs="Arial"/>
          <w:sz w:val="24"/>
          <w:szCs w:val="24"/>
        </w:rPr>
        <w:t xml:space="preserve"> the correct </w:t>
      </w:r>
      <w:r w:rsidR="00981050" w:rsidRPr="0064039A">
        <w:rPr>
          <w:rFonts w:ascii="Arial" w:hAnsi="Arial" w:cs="Arial"/>
          <w:sz w:val="24"/>
          <w:szCs w:val="24"/>
        </w:rPr>
        <w:t>jar or</w:t>
      </w:r>
      <w:r w:rsidR="00876B10" w:rsidRPr="0064039A">
        <w:rPr>
          <w:rFonts w:ascii="Arial" w:hAnsi="Arial" w:cs="Arial"/>
          <w:sz w:val="24"/>
          <w:szCs w:val="24"/>
        </w:rPr>
        <w:t xml:space="preserve"> draw another </w:t>
      </w:r>
      <w:r w:rsidR="00981050" w:rsidRPr="0064039A">
        <w:rPr>
          <w:rFonts w:ascii="Arial" w:hAnsi="Arial" w:cs="Arial"/>
          <w:sz w:val="24"/>
          <w:szCs w:val="24"/>
        </w:rPr>
        <w:t>bead</w:t>
      </w:r>
      <w:r w:rsidR="00876B10" w:rsidRPr="0064039A">
        <w:rPr>
          <w:rFonts w:ascii="Arial" w:hAnsi="Arial" w:cs="Arial"/>
          <w:sz w:val="24"/>
          <w:szCs w:val="24"/>
        </w:rPr>
        <w:t xml:space="preserve">. Previously drawn beads are presented in the </w:t>
      </w:r>
      <w:r w:rsidR="00981050" w:rsidRPr="0064039A">
        <w:rPr>
          <w:rFonts w:ascii="Arial" w:hAnsi="Arial" w:cs="Arial"/>
          <w:sz w:val="24"/>
          <w:szCs w:val="24"/>
        </w:rPr>
        <w:t>upper right</w:t>
      </w:r>
      <w:r w:rsidR="007406B5" w:rsidRPr="0064039A">
        <w:rPr>
          <w:rFonts w:ascii="Arial" w:hAnsi="Arial" w:cs="Arial"/>
          <w:sz w:val="24"/>
          <w:szCs w:val="24"/>
        </w:rPr>
        <w:t xml:space="preserve"> </w:t>
      </w:r>
      <w:r w:rsidR="00876B10" w:rsidRPr="0064039A">
        <w:rPr>
          <w:rFonts w:ascii="Arial" w:hAnsi="Arial" w:cs="Arial"/>
          <w:sz w:val="24"/>
          <w:szCs w:val="24"/>
        </w:rPr>
        <w:t xml:space="preserve">corner of the screen. </w:t>
      </w:r>
    </w:p>
    <w:p w14:paraId="692528E5" w14:textId="77777777" w:rsidR="007406B5" w:rsidRPr="0064039A" w:rsidRDefault="007406B5" w:rsidP="007D1A9A">
      <w:pPr>
        <w:ind w:firstLine="284"/>
        <w:rPr>
          <w:rFonts w:ascii="Arial" w:hAnsi="Arial" w:cs="Arial"/>
          <w:sz w:val="24"/>
          <w:szCs w:val="24"/>
        </w:rPr>
      </w:pPr>
    </w:p>
    <w:p w14:paraId="7E2D0042" w14:textId="7AF50B73" w:rsidR="003245E8" w:rsidRPr="0064039A" w:rsidRDefault="007406B5" w:rsidP="009D1317">
      <w:pPr>
        <w:ind w:firstLine="284"/>
        <w:rPr>
          <w:rFonts w:ascii="Arial" w:hAnsi="Arial" w:cs="Arial"/>
          <w:b/>
          <w:bCs/>
          <w:sz w:val="24"/>
          <w:szCs w:val="24"/>
        </w:rPr>
      </w:pPr>
      <w:r w:rsidRPr="0064039A">
        <w:rPr>
          <w:rFonts w:ascii="Arial" w:hAnsi="Arial" w:cs="Arial"/>
          <w:sz w:val="24"/>
          <w:szCs w:val="24"/>
        </w:rPr>
        <w:t xml:space="preserve">Further questionnaires </w:t>
      </w:r>
      <w:r w:rsidR="00765D5C" w:rsidRPr="0064039A">
        <w:rPr>
          <w:rFonts w:ascii="Arial" w:hAnsi="Arial" w:cs="Arial"/>
          <w:sz w:val="24"/>
          <w:szCs w:val="24"/>
        </w:rPr>
        <w:t xml:space="preserve">that will be presented </w:t>
      </w:r>
      <w:r w:rsidR="00541A6E" w:rsidRPr="0064039A">
        <w:rPr>
          <w:rFonts w:ascii="Arial" w:hAnsi="Arial" w:cs="Arial"/>
          <w:sz w:val="24"/>
          <w:szCs w:val="24"/>
        </w:rPr>
        <w:t xml:space="preserve">elsewhere </w:t>
      </w:r>
      <w:r w:rsidR="00A8227A" w:rsidRPr="0064039A">
        <w:rPr>
          <w:rFonts w:ascii="Arial" w:hAnsi="Arial" w:cs="Arial"/>
          <w:sz w:val="24"/>
          <w:szCs w:val="24"/>
        </w:rPr>
        <w:t xml:space="preserve">include the </w:t>
      </w:r>
      <w:r w:rsidR="0048464A" w:rsidRPr="0064039A">
        <w:rPr>
          <w:rFonts w:ascii="Arial" w:hAnsi="Arial" w:cs="Arial"/>
          <w:sz w:val="24"/>
          <w:szCs w:val="24"/>
        </w:rPr>
        <w:t>Emotion Regulation</w:t>
      </w:r>
      <w:r w:rsidR="00F53E32" w:rsidRPr="0064039A">
        <w:rPr>
          <w:rFonts w:ascii="Arial" w:hAnsi="Arial" w:cs="Arial"/>
          <w:sz w:val="24"/>
          <w:szCs w:val="24"/>
        </w:rPr>
        <w:t xml:space="preserve"> Questionnaire </w:t>
      </w:r>
      <w:r w:rsidR="008A7E52" w:rsidRPr="0064039A">
        <w:rPr>
          <w:rFonts w:ascii="Arial" w:hAnsi="Arial" w:cs="Arial"/>
          <w:sz w:val="24"/>
          <w:szCs w:val="24"/>
        </w:rPr>
        <w:fldChar w:fldCharType="begin"/>
      </w:r>
      <w:r w:rsidR="00086B4F" w:rsidRPr="0064039A">
        <w:rPr>
          <w:rFonts w:ascii="Arial" w:hAnsi="Arial" w:cs="Arial"/>
          <w:sz w:val="24"/>
          <w:szCs w:val="24"/>
        </w:rPr>
        <w:instrText xml:space="preserve"> ADDIN EN.CITE &lt;EndNote&gt;&lt;Cite&gt;&lt;Author&gt;Abler&lt;/Author&gt;&lt;Year&gt;2009&lt;/Year&gt;&lt;RecNum&gt;93&lt;/RecNum&gt;&lt;DisplayText&gt;(Abler and Kessler, 2009)&lt;/DisplayText&gt;&lt;record&gt;&lt;rec-number&gt;93&lt;/rec-number&gt;&lt;foreign-keys&gt;&lt;key app="EN" db-id="zvs9xav03dpfese0vap5ztr62saxd50xaa09" timestamp="1710263168"&gt;93&lt;/key&gt;&lt;/foreign-keys&gt;&lt;ref-type name="Journal Article"&gt;17&lt;/ref-type&gt;&lt;contributors&gt;&lt;authors&gt;&lt;author&gt;Abler, Birgit&lt;/author&gt;&lt;author&gt;Kessler, Henrik&lt;/author&gt;&lt;/authors&gt;&lt;/contributors&gt;&lt;titles&gt;&lt;title&gt;Emotion regulation questionnaire–Eine deutschsprachige Fassung des ERQ von Gross und John&lt;/title&gt;&lt;secondary-title&gt;Diagnostica&lt;/secondary-title&gt;&lt;/titles&gt;&lt;periodical&gt;&lt;full-title&gt;Diagnostica&lt;/full-title&gt;&lt;/periodical&gt;&lt;pages&gt;144-152&lt;/pages&gt;&lt;volume&gt;55&lt;/volume&gt;&lt;number&gt;3&lt;/number&gt;&lt;dates&gt;&lt;year&gt;2009&lt;/year&gt;&lt;/dates&gt;&lt;isbn&gt;0012-1924&lt;/isbn&gt;&lt;urls&gt;&lt;/urls&gt;&lt;/record&gt;&lt;/Cite&gt;&lt;/EndNote&gt;</w:instrText>
      </w:r>
      <w:r w:rsidR="008A7E52" w:rsidRPr="0064039A">
        <w:rPr>
          <w:rFonts w:ascii="Arial" w:hAnsi="Arial" w:cs="Arial"/>
          <w:sz w:val="24"/>
          <w:szCs w:val="24"/>
        </w:rPr>
        <w:fldChar w:fldCharType="separate"/>
      </w:r>
      <w:r w:rsidR="00086B4F" w:rsidRPr="0064039A">
        <w:rPr>
          <w:rFonts w:ascii="Arial" w:hAnsi="Arial" w:cs="Arial"/>
          <w:noProof/>
          <w:sz w:val="24"/>
          <w:szCs w:val="24"/>
        </w:rPr>
        <w:t>(Abler and Kessler, 2009)</w:t>
      </w:r>
      <w:r w:rsidR="008A7E52" w:rsidRPr="0064039A">
        <w:rPr>
          <w:rFonts w:ascii="Arial" w:hAnsi="Arial" w:cs="Arial"/>
          <w:sz w:val="24"/>
          <w:szCs w:val="24"/>
        </w:rPr>
        <w:fldChar w:fldCharType="end"/>
      </w:r>
      <w:r w:rsidR="005F4428" w:rsidRPr="0064039A">
        <w:rPr>
          <w:rFonts w:ascii="Arial" w:hAnsi="Arial" w:cs="Arial"/>
          <w:sz w:val="24"/>
          <w:szCs w:val="24"/>
        </w:rPr>
        <w:t xml:space="preserve">, </w:t>
      </w:r>
      <w:r w:rsidR="00247B7A" w:rsidRPr="0064039A">
        <w:rPr>
          <w:rFonts w:ascii="Arial" w:hAnsi="Arial" w:cs="Arial"/>
          <w:sz w:val="24"/>
          <w:szCs w:val="24"/>
        </w:rPr>
        <w:t>Autism-Spectrum Questionnaire</w:t>
      </w:r>
      <w:r w:rsidR="00A8227A" w:rsidRPr="0064039A">
        <w:rPr>
          <w:rFonts w:ascii="Arial" w:hAnsi="Arial" w:cs="Arial"/>
          <w:sz w:val="24"/>
          <w:szCs w:val="24"/>
        </w:rPr>
        <w:t xml:space="preserve"> </w:t>
      </w:r>
      <w:r w:rsidR="00833A23" w:rsidRPr="0064039A">
        <w:rPr>
          <w:rFonts w:ascii="Arial" w:hAnsi="Arial" w:cs="Arial"/>
          <w:sz w:val="24"/>
          <w:szCs w:val="24"/>
        </w:rPr>
        <w:fldChar w:fldCharType="begin"/>
      </w:r>
      <w:r w:rsidR="00833A23" w:rsidRPr="0064039A">
        <w:rPr>
          <w:rFonts w:ascii="Arial" w:hAnsi="Arial" w:cs="Arial"/>
          <w:sz w:val="24"/>
          <w:szCs w:val="24"/>
        </w:rPr>
        <w:instrText xml:space="preserve"> ADDIN EN.CITE &lt;EndNote&gt;&lt;Cite&gt;&lt;Author&gt;Freitag&lt;/Author&gt;&lt;Year&gt;2007&lt;/Year&gt;&lt;RecNum&gt;94&lt;/RecNum&gt;&lt;DisplayText&gt;(Freitag et al., 2007)&lt;/DisplayText&gt;&lt;record&gt;&lt;rec-number&gt;94&lt;/rec-number&gt;&lt;foreign-keys&gt;&lt;key app="EN" db-id="zvs9xav03dpfese0vap5ztr62saxd50xaa09" timestamp="1710263262"&gt;94&lt;/key&gt;&lt;/foreign-keys&gt;&lt;ref-type name="Journal Article"&gt;17&lt;/ref-type&gt;&lt;contributors&gt;&lt;authors&gt;&lt;author&gt;Freitag, Christine M&lt;/author&gt;&lt;author&gt;Retz-Junginger, Petra&lt;/author&gt;&lt;author&gt;Retz, Wolfgang&lt;/author&gt;&lt;author&gt;Seitz, Christiane&lt;/author&gt;&lt;author&gt;Palmason, Haukur&lt;/author&gt;&lt;author&gt;Meyer, Jobst&lt;/author&gt;&lt;author&gt;Rösler, Michael&lt;/author&gt;&lt;author&gt;von Gontard, Alexander&lt;/author&gt;&lt;/authors&gt;&lt;/contributors&gt;&lt;titles&gt;&lt;title&gt;Evaluation der deutschen version des Autismus-Spektrum-Quotienten (AQ)-die Kurzversion AQ-k&lt;/title&gt;&lt;secondary-title&gt;Zeitschrift für klinische Psychologie und Psychotherapie&lt;/secondary-title&gt;&lt;/titles&gt;&lt;periodical&gt;&lt;full-title&gt;Zeitschrift für klinische Psychologie und Psychotherapie&lt;/full-title&gt;&lt;/periodical&gt;&lt;pages&gt;280-289&lt;/pages&gt;&lt;volume&gt;36&lt;/volume&gt;&lt;number&gt;4&lt;/number&gt;&lt;dates&gt;&lt;year&gt;2007&lt;/year&gt;&lt;/dates&gt;&lt;isbn&gt;1616-3443&lt;/isbn&gt;&lt;urls&gt;&lt;/urls&gt;&lt;/record&gt;&lt;/Cite&gt;&lt;/EndNote&gt;</w:instrText>
      </w:r>
      <w:r w:rsidR="00833A23" w:rsidRPr="0064039A">
        <w:rPr>
          <w:rFonts w:ascii="Arial" w:hAnsi="Arial" w:cs="Arial"/>
          <w:sz w:val="24"/>
          <w:szCs w:val="24"/>
        </w:rPr>
        <w:fldChar w:fldCharType="separate"/>
      </w:r>
      <w:r w:rsidR="00833A23" w:rsidRPr="0064039A">
        <w:rPr>
          <w:rFonts w:ascii="Arial" w:hAnsi="Arial" w:cs="Arial"/>
          <w:noProof/>
          <w:sz w:val="24"/>
          <w:szCs w:val="24"/>
        </w:rPr>
        <w:t>(Freitag et al., 2007)</w:t>
      </w:r>
      <w:r w:rsidR="00833A23" w:rsidRPr="0064039A">
        <w:rPr>
          <w:rFonts w:ascii="Arial" w:hAnsi="Arial" w:cs="Arial"/>
          <w:sz w:val="24"/>
          <w:szCs w:val="24"/>
        </w:rPr>
        <w:fldChar w:fldCharType="end"/>
      </w:r>
      <w:r w:rsidR="005F4428" w:rsidRPr="0064039A">
        <w:rPr>
          <w:rFonts w:ascii="Arial" w:hAnsi="Arial" w:cs="Arial"/>
          <w:sz w:val="24"/>
          <w:szCs w:val="24"/>
        </w:rPr>
        <w:t xml:space="preserve">, </w:t>
      </w:r>
      <w:r w:rsidR="001375CD" w:rsidRPr="0064039A">
        <w:rPr>
          <w:rFonts w:ascii="Arial" w:hAnsi="Arial" w:cs="Arial"/>
          <w:sz w:val="24"/>
          <w:szCs w:val="24"/>
        </w:rPr>
        <w:t xml:space="preserve">Impulsive Behaviour Scale </w:t>
      </w:r>
      <w:r w:rsidR="00D07BA4" w:rsidRPr="0064039A">
        <w:rPr>
          <w:rFonts w:ascii="Arial" w:hAnsi="Arial" w:cs="Arial"/>
          <w:sz w:val="24"/>
          <w:szCs w:val="24"/>
        </w:rPr>
        <w:fldChar w:fldCharType="begin"/>
      </w:r>
      <w:r w:rsidR="00D07BA4" w:rsidRPr="0064039A">
        <w:rPr>
          <w:rFonts w:ascii="Arial" w:hAnsi="Arial" w:cs="Arial"/>
          <w:sz w:val="24"/>
          <w:szCs w:val="24"/>
        </w:rPr>
        <w:instrText xml:space="preserve"> ADDIN EN.CITE &lt;EndNote&gt;&lt;Cite&gt;&lt;Author&gt;Kovaleva&lt;/Author&gt;&lt;Year&gt;2012&lt;/Year&gt;&lt;RecNum&gt;96&lt;/RecNum&gt;&lt;DisplayText&gt;(Kovaleva et al., 2012)&lt;/DisplayText&gt;&lt;record&gt;&lt;rec-number&gt;96&lt;/rec-number&gt;&lt;foreign-keys&gt;&lt;key app="EN" db-id="zvs9xav03dpfese0vap5ztr62saxd50xaa09" timestamp="1710263372"&gt;96&lt;/key&gt;&lt;/foreign-keys&gt;&lt;ref-type name="Report"&gt;27&lt;/ref-type&gt;&lt;contributors&gt;&lt;authors&gt;&lt;author&gt;Kovaleva, Anastassyia&lt;/author&gt;&lt;author&gt;Beierlein, Constanze&lt;/author&gt;&lt;author&gt;Kemper, Christoph&lt;/author&gt;&lt;author&gt;Rammstedt, Beatrice&lt;/author&gt;&lt;/authors&gt;&lt;/contributors&gt;&lt;titles&gt;&lt;title&gt;Eine Kurzskala zur Messung von Impulsivität nach dem UPPS-Ansatz: Die Skala Impulsives-Verhalten-8 (I-8)&lt;/title&gt;&lt;/titles&gt;&lt;dates&gt;&lt;year&gt;2012&lt;/year&gt;&lt;/dates&gt;&lt;publisher&gt;Gesis&lt;/publisher&gt;&lt;urls&gt;&lt;/urls&gt;&lt;/record&gt;&lt;/Cite&gt;&lt;/EndNote&gt;</w:instrText>
      </w:r>
      <w:r w:rsidR="00D07BA4" w:rsidRPr="0064039A">
        <w:rPr>
          <w:rFonts w:ascii="Arial" w:hAnsi="Arial" w:cs="Arial"/>
          <w:sz w:val="24"/>
          <w:szCs w:val="24"/>
        </w:rPr>
        <w:fldChar w:fldCharType="separate"/>
      </w:r>
      <w:r w:rsidR="00D07BA4" w:rsidRPr="0064039A">
        <w:rPr>
          <w:rFonts w:ascii="Arial" w:hAnsi="Arial" w:cs="Arial"/>
          <w:noProof/>
          <w:sz w:val="24"/>
          <w:szCs w:val="24"/>
        </w:rPr>
        <w:t>(Kovaleva et al., 2012)</w:t>
      </w:r>
      <w:r w:rsidR="00D07BA4" w:rsidRPr="0064039A">
        <w:rPr>
          <w:rFonts w:ascii="Arial" w:hAnsi="Arial" w:cs="Arial"/>
          <w:sz w:val="24"/>
          <w:szCs w:val="24"/>
        </w:rPr>
        <w:fldChar w:fldCharType="end"/>
      </w:r>
      <w:r w:rsidR="005F4428" w:rsidRPr="0064039A">
        <w:rPr>
          <w:rFonts w:ascii="Arial" w:hAnsi="Arial" w:cs="Arial"/>
          <w:sz w:val="24"/>
          <w:szCs w:val="24"/>
        </w:rPr>
        <w:t>, B</w:t>
      </w:r>
      <w:r w:rsidR="00AF52F3" w:rsidRPr="0064039A">
        <w:rPr>
          <w:rFonts w:ascii="Arial" w:hAnsi="Arial" w:cs="Arial"/>
          <w:sz w:val="24"/>
          <w:szCs w:val="24"/>
        </w:rPr>
        <w:t>ehavioural Inhibition System/</w:t>
      </w:r>
      <w:proofErr w:type="spellStart"/>
      <w:r w:rsidR="00AF52F3" w:rsidRPr="0064039A">
        <w:rPr>
          <w:rFonts w:ascii="Arial" w:hAnsi="Arial" w:cs="Arial"/>
          <w:sz w:val="24"/>
          <w:szCs w:val="24"/>
        </w:rPr>
        <w:t>Behavioral</w:t>
      </w:r>
      <w:proofErr w:type="spellEnd"/>
      <w:r w:rsidR="00AF52F3" w:rsidRPr="0064039A">
        <w:rPr>
          <w:rFonts w:ascii="Arial" w:hAnsi="Arial" w:cs="Arial"/>
          <w:sz w:val="24"/>
          <w:szCs w:val="24"/>
        </w:rPr>
        <w:t xml:space="preserve"> Activation System Scal</w:t>
      </w:r>
      <w:r w:rsidR="00A86265" w:rsidRPr="0064039A">
        <w:rPr>
          <w:rFonts w:ascii="Arial" w:hAnsi="Arial" w:cs="Arial"/>
          <w:sz w:val="24"/>
          <w:szCs w:val="24"/>
        </w:rPr>
        <w:t xml:space="preserve">es </w:t>
      </w:r>
      <w:r w:rsidR="00AD59DE" w:rsidRPr="0064039A">
        <w:rPr>
          <w:rFonts w:ascii="Arial" w:hAnsi="Arial" w:cs="Arial"/>
          <w:sz w:val="24"/>
          <w:szCs w:val="24"/>
        </w:rPr>
        <w:fldChar w:fldCharType="begin"/>
      </w:r>
      <w:r w:rsidR="00AD59DE" w:rsidRPr="0064039A">
        <w:rPr>
          <w:rFonts w:ascii="Arial" w:hAnsi="Arial" w:cs="Arial"/>
          <w:sz w:val="24"/>
          <w:szCs w:val="24"/>
        </w:rPr>
        <w:instrText xml:space="preserve"> ADDIN EN.CITE &lt;EndNote&gt;&lt;Cite&gt;&lt;Author&gt;Strobel&lt;/Author&gt;&lt;Year&gt;2001&lt;/Year&gt;&lt;RecNum&gt;98&lt;/RecNum&gt;&lt;DisplayText&gt;(Strobel et al., 2001)&lt;/DisplayText&gt;&lt;record&gt;&lt;rec-number&gt;98&lt;/rec-number&gt;&lt;foreign-keys&gt;&lt;key app="EN" db-id="zvs9xav03dpfese0vap5ztr62saxd50xaa09" timestamp="1710263487"&gt;98&lt;/key&gt;&lt;/foreign-keys&gt;&lt;ref-type name="Journal Article"&gt;17&lt;/ref-type&gt;&lt;contributors&gt;&lt;authors&gt;&lt;author&gt;Strobel, Alexander&lt;/author&gt;&lt;author&gt;Beauducel, André&lt;/author&gt;&lt;author&gt;Debener, Stefan&lt;/author&gt;&lt;author&gt;Brocke, Burkhard&lt;/author&gt;&lt;/authors&gt;&lt;/contributors&gt;&lt;auth-address&gt;Strobel, Alexander: TU Dresden, Inst für Psychologie II, Dresden, Germany, D-01062&lt;/auth-address&gt;&lt;titles&gt;&lt;title&gt;Eine deutschsprachige Version des BIS/BAS-Fragebogens von Carver und White. [A German version of Carver and White&amp;apos;s BIS/BAS scales.]&lt;/title&gt;&lt;secondary-title&gt;Zeitschrift für Differentielle und Diagnostische Psychologie&lt;/secondary-title&gt;&lt;/titles&gt;&lt;periodical&gt;&lt;full-title&gt;Zeitschrift für Differentielle und Diagnostische Psychologie&lt;/full-title&gt;&lt;/periodical&gt;&lt;pages&gt;216-227&lt;/pages&gt;&lt;volume&gt;22&lt;/volume&gt;&lt;number&gt;3&lt;/number&gt;&lt;keywords&gt;&lt;keyword&gt;*Foreign Language Translation&lt;/keyword&gt;&lt;keyword&gt;*Individual Differences&lt;/keyword&gt;&lt;keyword&gt;*Personality Traits&lt;/keyword&gt;&lt;keyword&gt;*Rating Scales&lt;/keyword&gt;&lt;keyword&gt;*Test Forms&lt;/keyword&gt;&lt;keyword&gt;Behavioral Inhibition&lt;/keyword&gt;&lt;keyword&gt;Behavioral Inhibition System&lt;/keyword&gt;&lt;/keywords&gt;&lt;dates&gt;&lt;year&gt;2001&lt;/year&gt;&lt;/dates&gt;&lt;pub-location&gt;Germany&lt;/pub-location&gt;&lt;publisher&gt;Hogrefe &amp;amp; Huber Publishers&lt;/publisher&gt;&lt;isbn&gt;0170-1789(Print)&lt;/isbn&gt;&lt;urls&gt;&lt;/urls&gt;&lt;electronic-resource-num&gt;10.1024/0170-1789.22.3.216&lt;/electronic-resource-num&gt;&lt;/record&gt;&lt;/Cite&gt;&lt;/EndNote&gt;</w:instrText>
      </w:r>
      <w:r w:rsidR="00AD59DE" w:rsidRPr="0064039A">
        <w:rPr>
          <w:rFonts w:ascii="Arial" w:hAnsi="Arial" w:cs="Arial"/>
          <w:sz w:val="24"/>
          <w:szCs w:val="24"/>
        </w:rPr>
        <w:fldChar w:fldCharType="separate"/>
      </w:r>
      <w:r w:rsidR="00AD59DE" w:rsidRPr="0064039A">
        <w:rPr>
          <w:rFonts w:ascii="Arial" w:hAnsi="Arial" w:cs="Arial"/>
          <w:noProof/>
          <w:sz w:val="24"/>
          <w:szCs w:val="24"/>
        </w:rPr>
        <w:t>(Strobel et al., 2001)</w:t>
      </w:r>
      <w:r w:rsidR="00AD59DE" w:rsidRPr="0064039A">
        <w:rPr>
          <w:rFonts w:ascii="Arial" w:hAnsi="Arial" w:cs="Arial"/>
          <w:sz w:val="24"/>
          <w:szCs w:val="24"/>
        </w:rPr>
        <w:fldChar w:fldCharType="end"/>
      </w:r>
      <w:r w:rsidR="00494136" w:rsidRPr="0064039A">
        <w:rPr>
          <w:rFonts w:ascii="Arial" w:hAnsi="Arial" w:cs="Arial"/>
          <w:sz w:val="24"/>
          <w:szCs w:val="24"/>
        </w:rPr>
        <w:t xml:space="preserve">, Interpersonal Reactivity Index </w:t>
      </w:r>
      <w:r w:rsidR="00F0676F" w:rsidRPr="0064039A">
        <w:rPr>
          <w:rFonts w:ascii="Arial" w:hAnsi="Arial" w:cs="Arial"/>
          <w:sz w:val="24"/>
          <w:szCs w:val="24"/>
        </w:rPr>
        <w:fldChar w:fldCharType="begin"/>
      </w:r>
      <w:r w:rsidR="00F0676F" w:rsidRPr="0064039A">
        <w:rPr>
          <w:rFonts w:ascii="Arial" w:hAnsi="Arial" w:cs="Arial"/>
          <w:sz w:val="24"/>
          <w:szCs w:val="24"/>
        </w:rPr>
        <w:instrText xml:space="preserve"> ADDIN EN.CITE &lt;EndNote&gt;&lt;Cite&gt;&lt;Author&gt;Paulus&lt;/Author&gt;&lt;Year&gt;2009&lt;/Year&gt;&lt;RecNum&gt;99&lt;/RecNum&gt;&lt;DisplayText&gt;(Paulus, 2009)&lt;/DisplayText&gt;&lt;record&gt;&lt;rec-number&gt;99&lt;/rec-number&gt;&lt;foreign-keys&gt;&lt;key app="EN" db-id="zvs9xav03dpfese0vap5ztr62saxd50xaa09" timestamp="1710263615"&gt;99&lt;/key&gt;&lt;/foreign-keys&gt;&lt;ref-type name="Journal Article"&gt;17&lt;/ref-type&gt;&lt;contributors&gt;&lt;authors&gt;&lt;author&gt;Paulus, Christoph&lt;/author&gt;&lt;/authors&gt;&lt;/contributors&gt;&lt;titles&gt;&lt;title&gt;Der Saarbrücker Persönlichkeitsfragebogen SPF (IRI) zur messung von empathie: psychometrische evaluation der deutschen version des interpersonal reactivity index&lt;/title&gt;&lt;/titles&gt;&lt;dates&gt;&lt;year&gt;2009&lt;/year&gt;&lt;/dates&gt;&lt;urls&gt;&lt;/urls&gt;&lt;electronic-resource-num&gt;https://doi.org/10.23668/psycharchives.9249&lt;/electronic-resource-num&gt;&lt;/record&gt;&lt;/Cite&gt;&lt;/EndNote&gt;</w:instrText>
      </w:r>
      <w:r w:rsidR="00F0676F" w:rsidRPr="0064039A">
        <w:rPr>
          <w:rFonts w:ascii="Arial" w:hAnsi="Arial" w:cs="Arial"/>
          <w:sz w:val="24"/>
          <w:szCs w:val="24"/>
        </w:rPr>
        <w:fldChar w:fldCharType="separate"/>
      </w:r>
      <w:r w:rsidR="00F0676F" w:rsidRPr="0064039A">
        <w:rPr>
          <w:rFonts w:ascii="Arial" w:hAnsi="Arial" w:cs="Arial"/>
          <w:noProof/>
          <w:sz w:val="24"/>
          <w:szCs w:val="24"/>
        </w:rPr>
        <w:t>(Paulus, 2009)</w:t>
      </w:r>
      <w:r w:rsidR="00F0676F" w:rsidRPr="0064039A">
        <w:rPr>
          <w:rFonts w:ascii="Arial" w:hAnsi="Arial" w:cs="Arial"/>
          <w:sz w:val="24"/>
          <w:szCs w:val="24"/>
        </w:rPr>
        <w:fldChar w:fldCharType="end"/>
      </w:r>
      <w:r w:rsidR="00F0676F" w:rsidRPr="0064039A">
        <w:rPr>
          <w:rFonts w:ascii="Arial" w:hAnsi="Arial" w:cs="Arial"/>
          <w:sz w:val="24"/>
          <w:szCs w:val="24"/>
        </w:rPr>
        <w:t xml:space="preserve">, </w:t>
      </w:r>
      <w:r w:rsidR="00394EF3" w:rsidRPr="0064039A">
        <w:rPr>
          <w:rFonts w:ascii="Arial" w:hAnsi="Arial" w:cs="Arial"/>
          <w:sz w:val="24"/>
          <w:szCs w:val="24"/>
        </w:rPr>
        <w:t xml:space="preserve">Schizotypal Personality Questionnaire </w:t>
      </w:r>
      <w:r w:rsidR="007123D0" w:rsidRPr="0064039A">
        <w:rPr>
          <w:rFonts w:ascii="Arial" w:hAnsi="Arial" w:cs="Arial"/>
          <w:sz w:val="24"/>
          <w:szCs w:val="24"/>
        </w:rPr>
        <w:fldChar w:fldCharType="begin"/>
      </w:r>
      <w:r w:rsidR="007123D0" w:rsidRPr="0064039A">
        <w:rPr>
          <w:rFonts w:ascii="Arial" w:hAnsi="Arial" w:cs="Arial"/>
          <w:sz w:val="24"/>
          <w:szCs w:val="24"/>
        </w:rPr>
        <w:instrText xml:space="preserve"> ADDIN EN.CITE &lt;EndNote&gt;&lt;Cite&gt;&lt;Author&gt;Klein&lt;/Author&gt;&lt;Year&gt;1997&lt;/Year&gt;&lt;RecNum&gt;100&lt;/RecNum&gt;&lt;DisplayText&gt;(Klein et al., 1997)&lt;/DisplayText&gt;&lt;record&gt;&lt;rec-number&gt;100&lt;/rec-number&gt;&lt;foreign-keys&gt;&lt;key app="EN" db-id="zvs9xav03dpfese0vap5ztr62saxd50xaa09" timestamp="1710263732"&gt;100&lt;/key&gt;&lt;/foreign-keys&gt;&lt;ref-type name="Journal Article"&gt;17&lt;/ref-type&gt;&lt;contributors&gt;&lt;authors&gt;&lt;author&gt;Klein, Christoph&lt;/author&gt;&lt;author&gt;Andresen, Burghard&lt;/author&gt;&lt;author&gt;Jahn, Thomas&lt;/author&gt;&lt;/authors&gt;&lt;/contributors&gt;&lt;titles&gt;&lt;title&gt;Erfassung der schizotypen Persönlichkeit nach DSM-III-R: Psychometrische Eigenschaften einer autorisierten deutschsprachigen Übersetzung des &amp;quot;Schizotypal Personality Questionnaire&amp;quot; (SPQ) von Raine. [Psychometric assessment of the schizotypal personality according to DSM-III-R criteria: Psychometric properties of an authorized German translation of Raine&amp;apos;s &amp;quot;Schizotypal Personality Questionnaire&amp;quot; (SPQ).]&lt;/title&gt;&lt;secondary-title&gt;Diagnostica&lt;/secondary-title&gt;&lt;/titles&gt;&lt;periodical&gt;&lt;full-title&gt;Diagnostica&lt;/full-title&gt;&lt;/periodical&gt;&lt;pages&gt;347-369&lt;/pages&gt;&lt;volume&gt;43&lt;/volume&gt;&lt;number&gt;4&lt;/number&gt;&lt;keywords&gt;&lt;keyword&gt;*Factor Structure&lt;/keyword&gt;&lt;keyword&gt;*Foreign Language Translation&lt;/keyword&gt;&lt;keyword&gt;*Questionnaires&lt;/keyword&gt;&lt;keyword&gt;*Schizotypal Personality Disorder&lt;/keyword&gt;&lt;keyword&gt;Test Reliability&lt;/keyword&gt;&lt;/keywords&gt;&lt;dates&gt;&lt;year&gt;1997&lt;/year&gt;&lt;/dates&gt;&lt;pub-location&gt;Germany&lt;/pub-location&gt;&lt;publisher&gt;Hogrefe Verlag GmbH &amp;amp; Co. KG&lt;/publisher&gt;&lt;isbn&gt;2190-622X(Electronic),0012-1924(Print)&lt;/isbn&gt;&lt;urls&gt;&lt;/urls&gt;&lt;/record&gt;&lt;/Cite&gt;&lt;/EndNote&gt;</w:instrText>
      </w:r>
      <w:r w:rsidR="007123D0" w:rsidRPr="0064039A">
        <w:rPr>
          <w:rFonts w:ascii="Arial" w:hAnsi="Arial" w:cs="Arial"/>
          <w:sz w:val="24"/>
          <w:szCs w:val="24"/>
        </w:rPr>
        <w:fldChar w:fldCharType="separate"/>
      </w:r>
      <w:r w:rsidR="007123D0" w:rsidRPr="0064039A">
        <w:rPr>
          <w:rFonts w:ascii="Arial" w:hAnsi="Arial" w:cs="Arial"/>
          <w:noProof/>
          <w:sz w:val="24"/>
          <w:szCs w:val="24"/>
        </w:rPr>
        <w:t>(Klein et al., 1997)</w:t>
      </w:r>
      <w:r w:rsidR="007123D0" w:rsidRPr="0064039A">
        <w:rPr>
          <w:rFonts w:ascii="Arial" w:hAnsi="Arial" w:cs="Arial"/>
          <w:sz w:val="24"/>
          <w:szCs w:val="24"/>
        </w:rPr>
        <w:fldChar w:fldCharType="end"/>
      </w:r>
      <w:r w:rsidR="007123D0" w:rsidRPr="0064039A">
        <w:rPr>
          <w:rFonts w:ascii="Arial" w:hAnsi="Arial" w:cs="Arial"/>
          <w:sz w:val="24"/>
          <w:szCs w:val="24"/>
        </w:rPr>
        <w:t xml:space="preserve">, </w:t>
      </w:r>
      <w:r w:rsidR="00582080" w:rsidRPr="0064039A">
        <w:rPr>
          <w:rFonts w:ascii="Arial" w:hAnsi="Arial" w:cs="Arial"/>
          <w:sz w:val="24"/>
          <w:szCs w:val="24"/>
        </w:rPr>
        <w:t xml:space="preserve">Social Phobia and Anxiety Questionnaire </w:t>
      </w:r>
      <w:r w:rsidR="007769D7" w:rsidRPr="0064039A">
        <w:rPr>
          <w:rFonts w:ascii="Arial" w:hAnsi="Arial" w:cs="Arial"/>
          <w:sz w:val="24"/>
          <w:szCs w:val="24"/>
        </w:rPr>
        <w:fldChar w:fldCharType="begin"/>
      </w:r>
      <w:r w:rsidR="007769D7" w:rsidRPr="0064039A">
        <w:rPr>
          <w:rFonts w:ascii="Arial" w:hAnsi="Arial" w:cs="Arial"/>
          <w:sz w:val="24"/>
          <w:szCs w:val="24"/>
        </w:rPr>
        <w:instrText xml:space="preserve"> ADDIN EN.CITE &lt;EndNote&gt;&lt;Cite&gt;&lt;Author&gt;Fydrich&lt;/Author&gt;&lt;Year&gt;2002&lt;/Year&gt;&lt;RecNum&gt;102&lt;/RecNum&gt;&lt;DisplayText&gt;(Fydrich, 2002)&lt;/DisplayText&gt;&lt;record&gt;&lt;rec-number&gt;102&lt;/rec-number&gt;&lt;foreign-keys&gt;&lt;key app="EN" db-id="zvs9xav03dpfese0vap5ztr62saxd50xaa09" timestamp="1710264237"&gt;102&lt;/key&gt;&lt;/foreign-keys&gt;&lt;ref-type name="Book Section"&gt;5&lt;/ref-type&gt;&lt;contributors&gt;&lt;authors&gt;&lt;author&gt;Fydrich, Thomas&lt;/author&gt;&lt;/authors&gt;&lt;secondary-authors&gt;&lt;author&gt;Brähler, E., Schumacher, J., Strauß, B.&lt;/author&gt;&lt;/secondary-authors&gt;&lt;/contributors&gt;&lt;titles&gt;&lt;title&gt;SPAI - Soziale Phobie und Angst Inventar.&lt;/title&gt;&lt;secondary-title&gt;Diagnostische Verfahren in der Psychotherapie&lt;/secondary-title&gt;&lt;/titles&gt;&lt;pages&gt;335-338&lt;/pages&gt;&lt;dates&gt;&lt;year&gt;2002&lt;/year&gt;&lt;/dates&gt;&lt;pub-location&gt;Göttingen&lt;/pub-location&gt;&lt;publisher&gt;Hogrefe&lt;/publisher&gt;&lt;urls&gt;&lt;/urls&gt;&lt;/record&gt;&lt;/Cite&gt;&lt;/EndNote&gt;</w:instrText>
      </w:r>
      <w:r w:rsidR="007769D7" w:rsidRPr="0064039A">
        <w:rPr>
          <w:rFonts w:ascii="Arial" w:hAnsi="Arial" w:cs="Arial"/>
          <w:sz w:val="24"/>
          <w:szCs w:val="24"/>
        </w:rPr>
        <w:fldChar w:fldCharType="separate"/>
      </w:r>
      <w:r w:rsidR="007769D7" w:rsidRPr="0064039A">
        <w:rPr>
          <w:rFonts w:ascii="Arial" w:hAnsi="Arial" w:cs="Arial"/>
          <w:noProof/>
          <w:sz w:val="24"/>
          <w:szCs w:val="24"/>
        </w:rPr>
        <w:t>(Fydrich, 2002)</w:t>
      </w:r>
      <w:r w:rsidR="007769D7" w:rsidRPr="0064039A">
        <w:rPr>
          <w:rFonts w:ascii="Arial" w:hAnsi="Arial" w:cs="Arial"/>
          <w:sz w:val="24"/>
          <w:szCs w:val="24"/>
        </w:rPr>
        <w:fldChar w:fldCharType="end"/>
      </w:r>
      <w:r w:rsidR="007769D7" w:rsidRPr="0064039A">
        <w:rPr>
          <w:rFonts w:ascii="Arial" w:hAnsi="Arial" w:cs="Arial"/>
          <w:sz w:val="24"/>
          <w:szCs w:val="24"/>
        </w:rPr>
        <w:t xml:space="preserve"> </w:t>
      </w:r>
      <w:r w:rsidR="00137239" w:rsidRPr="0064039A">
        <w:rPr>
          <w:rFonts w:ascii="Arial" w:hAnsi="Arial" w:cs="Arial"/>
          <w:sz w:val="24"/>
          <w:szCs w:val="24"/>
        </w:rPr>
        <w:t xml:space="preserve">and </w:t>
      </w:r>
      <w:r w:rsidR="0041117B" w:rsidRPr="0064039A">
        <w:rPr>
          <w:rFonts w:ascii="Arial" w:hAnsi="Arial" w:cs="Arial"/>
          <w:sz w:val="24"/>
          <w:szCs w:val="24"/>
        </w:rPr>
        <w:t xml:space="preserve">Short Scale for </w:t>
      </w:r>
      <w:r w:rsidR="00541A6E" w:rsidRPr="0064039A">
        <w:rPr>
          <w:rFonts w:ascii="Arial" w:hAnsi="Arial" w:cs="Arial"/>
          <w:sz w:val="24"/>
          <w:szCs w:val="24"/>
        </w:rPr>
        <w:t xml:space="preserve">Interpersonal Trust </w:t>
      </w:r>
      <w:r w:rsidR="00EE66C5" w:rsidRPr="0064039A">
        <w:rPr>
          <w:rFonts w:ascii="Arial" w:hAnsi="Arial" w:cs="Arial"/>
          <w:sz w:val="24"/>
          <w:szCs w:val="24"/>
        </w:rPr>
        <w:fldChar w:fldCharType="begin"/>
      </w:r>
      <w:r w:rsidR="00EE66C5" w:rsidRPr="0064039A">
        <w:rPr>
          <w:rFonts w:ascii="Arial" w:hAnsi="Arial" w:cs="Arial"/>
          <w:sz w:val="24"/>
          <w:szCs w:val="24"/>
        </w:rPr>
        <w:instrText xml:space="preserve"> ADDIN EN.CITE &lt;EndNote&gt;&lt;Cite&gt;&lt;Author&gt;Beierlein&lt;/Author&gt;&lt;Year&gt;2014&lt;/Year&gt;&lt;RecNum&gt;103&lt;/RecNum&gt;&lt;DisplayText&gt;(Beierlein, 2014)&lt;/DisplayText&gt;&lt;record&gt;&lt;rec-number&gt;103&lt;/rec-number&gt;&lt;foreign-keys&gt;&lt;key app="EN" db-id="zvs9xav03dpfese0vap5ztr62saxd50xaa09" timestamp="1710264533"&gt;103&lt;/key&gt;&lt;/foreign-keys&gt;&lt;ref-type name="Catalog"&gt;8&lt;/ref-type&gt;&lt;contributors&gt;&lt;authors&gt;&lt;author&gt;Beierlein, C., Kemper, C., Kovaleva, A. J., &amp;amp; Rammstedt, B.&lt;/author&gt;&lt;/authors&gt;&lt;/contributors&gt;&lt;titles&gt;&lt;title&gt;Interpersonales Vertrauen (KUSIV3).&lt;/title&gt;&lt;secondary-title&gt;Zusammenstellung sozialwissenschaftlicher Items und Skalen (ZIS)&lt;/secondary-title&gt;&lt;/titles&gt;&lt;dates&gt;&lt;year&gt;2014&lt;/year&gt;&lt;/dates&gt;&lt;urls&gt;&lt;/urls&gt;&lt;electronic-resource-num&gt;https://doi.org/10.6102/zis37&lt;/electronic-resource-num&gt;&lt;/record&gt;&lt;/Cite&gt;&lt;/EndNote&gt;</w:instrText>
      </w:r>
      <w:r w:rsidR="00EE66C5" w:rsidRPr="0064039A">
        <w:rPr>
          <w:rFonts w:ascii="Arial" w:hAnsi="Arial" w:cs="Arial"/>
          <w:sz w:val="24"/>
          <w:szCs w:val="24"/>
        </w:rPr>
        <w:fldChar w:fldCharType="separate"/>
      </w:r>
      <w:r w:rsidR="00EE66C5" w:rsidRPr="0064039A">
        <w:rPr>
          <w:rFonts w:ascii="Arial" w:hAnsi="Arial" w:cs="Arial"/>
          <w:noProof/>
          <w:sz w:val="24"/>
          <w:szCs w:val="24"/>
        </w:rPr>
        <w:t>(Beierlein, 2014)</w:t>
      </w:r>
      <w:r w:rsidR="00EE66C5" w:rsidRPr="0064039A">
        <w:rPr>
          <w:rFonts w:ascii="Arial" w:hAnsi="Arial" w:cs="Arial"/>
          <w:sz w:val="24"/>
          <w:szCs w:val="24"/>
        </w:rPr>
        <w:fldChar w:fldCharType="end"/>
      </w:r>
      <w:r w:rsidR="00EE66C5" w:rsidRPr="0064039A">
        <w:rPr>
          <w:rFonts w:ascii="Arial" w:hAnsi="Arial" w:cs="Arial"/>
          <w:sz w:val="24"/>
          <w:szCs w:val="24"/>
        </w:rPr>
        <w:t xml:space="preserve">. </w:t>
      </w:r>
    </w:p>
    <w:p w14:paraId="6DB5107A" w14:textId="77777777" w:rsidR="005A57FA" w:rsidRPr="0064039A" w:rsidRDefault="00EA693B" w:rsidP="00CB12AF">
      <w:pPr>
        <w:rPr>
          <w:rFonts w:ascii="Arial" w:hAnsi="Arial" w:cs="Arial"/>
          <w:i/>
          <w:sz w:val="20"/>
          <w:szCs w:val="20"/>
          <w:lang w:eastAsia="de-DE"/>
        </w:rPr>
      </w:pPr>
      <w:r w:rsidRPr="0064039A"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pPr w:leftFromText="141" w:rightFromText="141" w:vertAnchor="page" w:horzAnchor="margin" w:tblpY="901"/>
        <w:tblW w:w="141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992"/>
        <w:gridCol w:w="1418"/>
        <w:gridCol w:w="1843"/>
        <w:gridCol w:w="1134"/>
        <w:gridCol w:w="2126"/>
        <w:gridCol w:w="1559"/>
        <w:gridCol w:w="1559"/>
      </w:tblGrid>
      <w:tr w:rsidR="005A57FA" w:rsidRPr="0064039A" w14:paraId="59642738" w14:textId="77777777" w:rsidTr="005A57FA">
        <w:trPr>
          <w:cantSplit/>
          <w:trHeight w:val="170"/>
        </w:trPr>
        <w:tc>
          <w:tcPr>
            <w:tcW w:w="14175" w:type="dxa"/>
            <w:gridSpan w:val="9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646136D" w14:textId="77777777" w:rsidR="005A57FA" w:rsidRPr="0064039A" w:rsidRDefault="005A57FA" w:rsidP="005A57FA">
            <w:pPr>
              <w:spacing w:after="320" w:line="640" w:lineRule="atLeast"/>
              <w:ind w:right="60"/>
              <w:rPr>
                <w:rFonts w:ascii="Arial" w:hAnsi="Arial" w:cs="Arial"/>
                <w:b/>
                <w:i/>
                <w:iCs/>
                <w:color w:val="808080"/>
                <w:sz w:val="20"/>
                <w:szCs w:val="20"/>
              </w:rPr>
            </w:pPr>
            <w:r w:rsidRPr="0064039A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 xml:space="preserve">  </w:t>
            </w:r>
            <w:bookmarkStart w:id="0" w:name="_Hlk98272142"/>
            <w:r w:rsidRPr="0064039A">
              <w:rPr>
                <w:rFonts w:ascii="Arial" w:hAnsi="Arial" w:cs="Arial"/>
                <w:b/>
                <w:iCs/>
                <w:color w:val="808080"/>
                <w:sz w:val="20"/>
                <w:szCs w:val="20"/>
              </w:rPr>
              <w:t xml:space="preserve">TABLE S1 </w:t>
            </w:r>
            <w:r w:rsidRPr="0064039A">
              <w:rPr>
                <w:rFonts w:ascii="Arial" w:hAnsi="Arial" w:cs="Arial"/>
                <w:b/>
                <w:color w:val="808080"/>
                <w:sz w:val="20"/>
                <w:szCs w:val="20"/>
              </w:rPr>
              <w:t>Coefficients of multiple regressions of schizotypy scores on negative bias</w:t>
            </w:r>
          </w:p>
        </w:tc>
      </w:tr>
      <w:tr w:rsidR="005A57FA" w:rsidRPr="0064039A" w14:paraId="027A5D14" w14:textId="77777777" w:rsidTr="005A57FA">
        <w:trPr>
          <w:cantSplit/>
        </w:trPr>
        <w:tc>
          <w:tcPr>
            <w:tcW w:w="3544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808080"/>
            <w:vAlign w:val="center"/>
          </w:tcPr>
          <w:p w14:paraId="72417B63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03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misclassification</w:t>
            </w:r>
          </w:p>
          <w:p w14:paraId="55278252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03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67BF5948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03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unstandardised</w:t>
            </w:r>
          </w:p>
          <w:p w14:paraId="32D102AA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03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coefficients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175FEFA1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03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standardised</w:t>
            </w:r>
          </w:p>
          <w:p w14:paraId="5678ABFC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03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coefficients</w:t>
            </w:r>
          </w:p>
        </w:tc>
        <w:tc>
          <w:tcPr>
            <w:tcW w:w="1134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808080"/>
            <w:vAlign w:val="center"/>
          </w:tcPr>
          <w:p w14:paraId="6E6ABABC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64039A"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t</w:t>
            </w:r>
          </w:p>
        </w:tc>
        <w:tc>
          <w:tcPr>
            <w:tcW w:w="2126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0F8AB67C" w14:textId="77777777" w:rsidR="005A57FA" w:rsidRPr="0064039A" w:rsidRDefault="005A57FA" w:rsidP="005A57F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039A"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p</w:t>
            </w:r>
          </w:p>
        </w:tc>
        <w:tc>
          <w:tcPr>
            <w:tcW w:w="31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57877402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03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95.0% CI</w:t>
            </w:r>
          </w:p>
        </w:tc>
      </w:tr>
      <w:tr w:rsidR="005A57FA" w:rsidRPr="0064039A" w14:paraId="346FB48A" w14:textId="77777777" w:rsidTr="005A57FA">
        <w:trPr>
          <w:cantSplit/>
        </w:trPr>
        <w:tc>
          <w:tcPr>
            <w:tcW w:w="3544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6A6A6"/>
            <w:vAlign w:val="bottom"/>
          </w:tcPr>
          <w:p w14:paraId="2B516E68" w14:textId="77777777" w:rsidR="005A57FA" w:rsidRPr="0064039A" w:rsidRDefault="005A57FA" w:rsidP="005A57F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6E0550B7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03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5CF67184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03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Std. Error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756DCAAA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03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Beta</w:t>
            </w:r>
          </w:p>
        </w:tc>
        <w:tc>
          <w:tcPr>
            <w:tcW w:w="1134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bottom"/>
          </w:tcPr>
          <w:p w14:paraId="1004C350" w14:textId="77777777" w:rsidR="005A57FA" w:rsidRPr="0064039A" w:rsidRDefault="005A57FA" w:rsidP="005A57F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808080"/>
            <w:vAlign w:val="center"/>
          </w:tcPr>
          <w:p w14:paraId="21C588BD" w14:textId="77777777" w:rsidR="005A57FA" w:rsidRPr="0064039A" w:rsidRDefault="005A57FA" w:rsidP="005A57F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321B88BD" w14:textId="77777777" w:rsidR="005A57FA" w:rsidRPr="0064039A" w:rsidRDefault="005A57FA" w:rsidP="005A57F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03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lower bound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65597879" w14:textId="77777777" w:rsidR="005A57FA" w:rsidRPr="0064039A" w:rsidRDefault="005A57FA" w:rsidP="005A57F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403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upper bound</w:t>
            </w:r>
          </w:p>
        </w:tc>
      </w:tr>
      <w:tr w:rsidR="005A57FA" w:rsidRPr="0064039A" w14:paraId="60F3F644" w14:textId="77777777" w:rsidTr="005A57FA">
        <w:trPr>
          <w:cantSplit/>
          <w:trHeight w:val="532"/>
        </w:trPr>
        <w:tc>
          <w:tcPr>
            <w:tcW w:w="14175" w:type="dxa"/>
            <w:gridSpan w:val="9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C6DF244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iCs/>
                <w:sz w:val="20"/>
                <w:szCs w:val="20"/>
              </w:rPr>
            </w:pPr>
            <w:r w:rsidRPr="0064039A">
              <w:rPr>
                <w:rFonts w:ascii="Arial" w:hAnsi="Arial" w:cs="Arial"/>
                <w:iCs/>
                <w:sz w:val="20"/>
                <w:szCs w:val="20"/>
              </w:rPr>
              <w:t>Contrast</w:t>
            </w:r>
          </w:p>
        </w:tc>
      </w:tr>
      <w:tr w:rsidR="005A57FA" w:rsidRPr="0064039A" w14:paraId="46F787FD" w14:textId="77777777" w:rsidTr="005A57FA">
        <w:trPr>
          <w:cantSplit/>
        </w:trPr>
        <w:tc>
          <w:tcPr>
            <w:tcW w:w="1985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0A3B6732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4039A">
              <w:rPr>
                <w:rFonts w:ascii="Arial" w:hAnsi="Arial" w:cs="Arial"/>
                <w:sz w:val="20"/>
                <w:szCs w:val="20"/>
              </w:rPr>
              <w:t>positive as negative</w:t>
            </w:r>
          </w:p>
        </w:tc>
        <w:tc>
          <w:tcPr>
            <w:tcW w:w="1559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23F2B07F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4039A">
              <w:rPr>
                <w:rFonts w:ascii="Arial" w:hAnsi="Arial" w:cs="Arial"/>
                <w:sz w:val="20"/>
                <w:szCs w:val="20"/>
              </w:rPr>
              <w:t>(Constant)</w:t>
            </w:r>
          </w:p>
        </w:tc>
        <w:tc>
          <w:tcPr>
            <w:tcW w:w="992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069CEFB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2.961</w:t>
            </w:r>
          </w:p>
        </w:tc>
        <w:tc>
          <w:tcPr>
            <w:tcW w:w="1418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66363AAA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0.969</w:t>
            </w:r>
          </w:p>
        </w:tc>
        <w:tc>
          <w:tcPr>
            <w:tcW w:w="1843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9757089" w14:textId="77777777" w:rsidR="005A57FA" w:rsidRPr="0064039A" w:rsidRDefault="005A57FA" w:rsidP="005A57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96B1D5F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3.057</w:t>
            </w:r>
          </w:p>
        </w:tc>
        <w:tc>
          <w:tcPr>
            <w:tcW w:w="2126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5D52AB0A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0.003</w:t>
            </w:r>
          </w:p>
        </w:tc>
        <w:tc>
          <w:tcPr>
            <w:tcW w:w="1559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7787D31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1.025</w:t>
            </w:r>
          </w:p>
        </w:tc>
        <w:tc>
          <w:tcPr>
            <w:tcW w:w="1559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7467A37A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4.897</w:t>
            </w:r>
          </w:p>
        </w:tc>
      </w:tr>
      <w:tr w:rsidR="005A57FA" w:rsidRPr="0064039A" w14:paraId="3C05B4E6" w14:textId="77777777" w:rsidTr="005A57FA">
        <w:trPr>
          <w:cantSplit/>
        </w:trPr>
        <w:tc>
          <w:tcPr>
            <w:tcW w:w="198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128DABD" w14:textId="77777777" w:rsidR="005A57FA" w:rsidRPr="0064039A" w:rsidRDefault="005A57FA" w:rsidP="005A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75C58BB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039A">
              <w:rPr>
                <w:rFonts w:ascii="Arial" w:hAnsi="Arial" w:cs="Arial"/>
                <w:sz w:val="20"/>
                <w:szCs w:val="20"/>
              </w:rPr>
              <w:t>OLIFETotal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6CC4D021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-0.054</w:t>
            </w:r>
          </w:p>
        </w:tc>
        <w:tc>
          <w:tcPr>
            <w:tcW w:w="1418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557165CB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0.096</w:t>
            </w:r>
          </w:p>
        </w:tc>
        <w:tc>
          <w:tcPr>
            <w:tcW w:w="184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7A5AF47C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-0.253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0E622DCA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-0.565</w:t>
            </w:r>
          </w:p>
        </w:tc>
        <w:tc>
          <w:tcPr>
            <w:tcW w:w="212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678351DB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0.574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3E83698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-0.247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6E833E9B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0.138</w:t>
            </w:r>
          </w:p>
        </w:tc>
      </w:tr>
      <w:tr w:rsidR="005A57FA" w:rsidRPr="0064039A" w14:paraId="2E055606" w14:textId="77777777" w:rsidTr="005A57FA">
        <w:trPr>
          <w:cantSplit/>
        </w:trPr>
        <w:tc>
          <w:tcPr>
            <w:tcW w:w="198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1F9A74F" w14:textId="77777777" w:rsidR="005A57FA" w:rsidRPr="0064039A" w:rsidRDefault="005A57FA" w:rsidP="005A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21944DAE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039A">
              <w:rPr>
                <w:rFonts w:ascii="Arial" w:hAnsi="Arial" w:cs="Arial"/>
                <w:sz w:val="20"/>
                <w:szCs w:val="20"/>
              </w:rPr>
              <w:t>UnEx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5174C6BB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0.126</w:t>
            </w:r>
          </w:p>
        </w:tc>
        <w:tc>
          <w:tcPr>
            <w:tcW w:w="1418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07F8C875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0.162</w:t>
            </w:r>
          </w:p>
        </w:tc>
        <w:tc>
          <w:tcPr>
            <w:tcW w:w="184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6E2EDFC8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0.247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174BED1A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0.778</w:t>
            </w:r>
          </w:p>
        </w:tc>
        <w:tc>
          <w:tcPr>
            <w:tcW w:w="212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56D3B238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0.440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1268FBE4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-0.198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609422BB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0.450</w:t>
            </w:r>
          </w:p>
        </w:tc>
      </w:tr>
      <w:tr w:rsidR="005A57FA" w:rsidRPr="0064039A" w14:paraId="39AC0CA9" w14:textId="77777777" w:rsidTr="005A57FA">
        <w:trPr>
          <w:cantSplit/>
        </w:trPr>
        <w:tc>
          <w:tcPr>
            <w:tcW w:w="198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DC1E1D9" w14:textId="77777777" w:rsidR="005A57FA" w:rsidRPr="0064039A" w:rsidRDefault="005A57FA" w:rsidP="005A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202081E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039A">
              <w:rPr>
                <w:rFonts w:ascii="Arial" w:hAnsi="Arial" w:cs="Arial"/>
                <w:sz w:val="20"/>
                <w:szCs w:val="20"/>
              </w:rPr>
              <w:t>CogDis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2FE28EA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0.019</w:t>
            </w:r>
          </w:p>
        </w:tc>
        <w:tc>
          <w:tcPr>
            <w:tcW w:w="141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B744D75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0.133</w:t>
            </w:r>
          </w:p>
        </w:tc>
        <w:tc>
          <w:tcPr>
            <w:tcW w:w="18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7CC6109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0.037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6B386CF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0.143</w:t>
            </w:r>
          </w:p>
        </w:tc>
        <w:tc>
          <w:tcPr>
            <w:tcW w:w="212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047ACCE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0.887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8BD538C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-0.247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23AED3D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0.285</w:t>
            </w:r>
          </w:p>
        </w:tc>
      </w:tr>
      <w:tr w:rsidR="005A57FA" w:rsidRPr="0064039A" w14:paraId="645FBEFD" w14:textId="77777777" w:rsidTr="005A57FA">
        <w:trPr>
          <w:cantSplit/>
        </w:trPr>
        <w:tc>
          <w:tcPr>
            <w:tcW w:w="1985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  <w:vAlign w:val="bottom"/>
          </w:tcPr>
          <w:p w14:paraId="186E7E86" w14:textId="77777777" w:rsidR="005A57FA" w:rsidRPr="0064039A" w:rsidRDefault="005A57FA" w:rsidP="005A57FA">
            <w:pPr>
              <w:rPr>
                <w:rFonts w:ascii="Arial" w:hAnsi="Arial" w:cs="Arial"/>
                <w:sz w:val="20"/>
                <w:szCs w:val="20"/>
              </w:rPr>
            </w:pPr>
            <w:r w:rsidRPr="0064039A">
              <w:rPr>
                <w:rFonts w:ascii="Arial" w:hAnsi="Arial" w:cs="Arial"/>
                <w:sz w:val="20"/>
                <w:szCs w:val="20"/>
              </w:rPr>
              <w:t>neutral as negative</w:t>
            </w:r>
          </w:p>
        </w:tc>
        <w:tc>
          <w:tcPr>
            <w:tcW w:w="1559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  <w:vAlign w:val="bottom"/>
          </w:tcPr>
          <w:p w14:paraId="61F886F6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4039A">
              <w:rPr>
                <w:rFonts w:ascii="Arial" w:hAnsi="Arial" w:cs="Arial"/>
                <w:sz w:val="20"/>
                <w:szCs w:val="20"/>
              </w:rPr>
              <w:t>(Constant)</w:t>
            </w:r>
          </w:p>
        </w:tc>
        <w:tc>
          <w:tcPr>
            <w:tcW w:w="992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165E729F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8.134</w:t>
            </w:r>
          </w:p>
        </w:tc>
        <w:tc>
          <w:tcPr>
            <w:tcW w:w="1418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05FFCC7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1.643</w:t>
            </w:r>
          </w:p>
        </w:tc>
        <w:tc>
          <w:tcPr>
            <w:tcW w:w="1843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D712EEB" w14:textId="77777777" w:rsidR="005A57FA" w:rsidRPr="0064039A" w:rsidRDefault="005A57FA" w:rsidP="005A57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A21B1EE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4.949</w:t>
            </w:r>
          </w:p>
        </w:tc>
        <w:tc>
          <w:tcPr>
            <w:tcW w:w="2126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9B3D905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&lt; 0.001</w:t>
            </w:r>
          </w:p>
        </w:tc>
        <w:tc>
          <w:tcPr>
            <w:tcW w:w="1559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3995B53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4.848</w:t>
            </w:r>
          </w:p>
        </w:tc>
        <w:tc>
          <w:tcPr>
            <w:tcW w:w="1559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6D515611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11.419</w:t>
            </w:r>
          </w:p>
        </w:tc>
      </w:tr>
      <w:tr w:rsidR="005A57FA" w:rsidRPr="0064039A" w14:paraId="4144BD0E" w14:textId="77777777" w:rsidTr="005A57FA">
        <w:trPr>
          <w:cantSplit/>
        </w:trPr>
        <w:tc>
          <w:tcPr>
            <w:tcW w:w="198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82ED0A4" w14:textId="77777777" w:rsidR="005A57FA" w:rsidRPr="0064039A" w:rsidRDefault="005A57FA" w:rsidP="005A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7071086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039A">
              <w:rPr>
                <w:rFonts w:ascii="Arial" w:hAnsi="Arial" w:cs="Arial"/>
                <w:sz w:val="20"/>
                <w:szCs w:val="20"/>
              </w:rPr>
              <w:t>OLIFETotal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7511C290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-0.202</w:t>
            </w:r>
          </w:p>
        </w:tc>
        <w:tc>
          <w:tcPr>
            <w:tcW w:w="1418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561FF01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0.164</w:t>
            </w:r>
          </w:p>
        </w:tc>
        <w:tc>
          <w:tcPr>
            <w:tcW w:w="184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5B80AA65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-0.548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7215C725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-1.237</w:t>
            </w:r>
          </w:p>
        </w:tc>
        <w:tc>
          <w:tcPr>
            <w:tcW w:w="212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885CA35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0.221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FAB1F28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-0.529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72D71B71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0.125</w:t>
            </w:r>
          </w:p>
        </w:tc>
      </w:tr>
      <w:tr w:rsidR="005A57FA" w:rsidRPr="0064039A" w14:paraId="00AB42E1" w14:textId="77777777" w:rsidTr="005A57FA">
        <w:trPr>
          <w:cantSplit/>
          <w:trHeight w:val="68"/>
        </w:trPr>
        <w:tc>
          <w:tcPr>
            <w:tcW w:w="198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0515976F" w14:textId="77777777" w:rsidR="005A57FA" w:rsidRPr="0064039A" w:rsidRDefault="005A57FA" w:rsidP="005A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285F2C88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039A">
              <w:rPr>
                <w:rFonts w:ascii="Arial" w:hAnsi="Arial" w:cs="Arial"/>
                <w:sz w:val="20"/>
                <w:szCs w:val="20"/>
              </w:rPr>
              <w:t>UnEx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663C2184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0.355</w:t>
            </w:r>
          </w:p>
        </w:tc>
        <w:tc>
          <w:tcPr>
            <w:tcW w:w="1418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2BDEA311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0.275</w:t>
            </w:r>
          </w:p>
        </w:tc>
        <w:tc>
          <w:tcPr>
            <w:tcW w:w="184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17227C0D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0.405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20FDAD08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1.288</w:t>
            </w:r>
          </w:p>
        </w:tc>
        <w:tc>
          <w:tcPr>
            <w:tcW w:w="212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EE3C920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0.202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3A79376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-0.196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0ED0F09C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0.905</w:t>
            </w:r>
          </w:p>
        </w:tc>
      </w:tr>
      <w:tr w:rsidR="005A57FA" w:rsidRPr="0064039A" w14:paraId="1717C08E" w14:textId="77777777" w:rsidTr="005A57FA">
        <w:trPr>
          <w:cantSplit/>
        </w:trPr>
        <w:tc>
          <w:tcPr>
            <w:tcW w:w="1985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53159AD" w14:textId="77777777" w:rsidR="005A57FA" w:rsidRPr="0064039A" w:rsidRDefault="005A57FA" w:rsidP="005A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14A1493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039A">
              <w:rPr>
                <w:rFonts w:ascii="Arial" w:hAnsi="Arial" w:cs="Arial"/>
                <w:sz w:val="20"/>
                <w:szCs w:val="20"/>
              </w:rPr>
              <w:t>CogDis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203F85C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0.285</w:t>
            </w:r>
          </w:p>
        </w:tc>
        <w:tc>
          <w:tcPr>
            <w:tcW w:w="1418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D5BBAA9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0.226</w:t>
            </w:r>
          </w:p>
        </w:tc>
        <w:tc>
          <w:tcPr>
            <w:tcW w:w="1843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314CC0C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0.325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FE4BC5A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1.263</w:t>
            </w:r>
          </w:p>
        </w:tc>
        <w:tc>
          <w:tcPr>
            <w:tcW w:w="2126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51ABA49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0.211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D696A72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-0.196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0256EC7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0.736</w:t>
            </w:r>
          </w:p>
        </w:tc>
      </w:tr>
      <w:tr w:rsidR="005A57FA" w:rsidRPr="0064039A" w14:paraId="6F1FE32D" w14:textId="77777777" w:rsidTr="005A57FA">
        <w:trPr>
          <w:cantSplit/>
          <w:trHeight w:val="513"/>
        </w:trPr>
        <w:tc>
          <w:tcPr>
            <w:tcW w:w="14175" w:type="dxa"/>
            <w:gridSpan w:val="9"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542CF85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iCs/>
                <w:color w:val="auto"/>
                <w:sz w:val="20"/>
                <w:szCs w:val="20"/>
              </w:rPr>
              <w:t>saturation</w:t>
            </w:r>
          </w:p>
        </w:tc>
      </w:tr>
      <w:tr w:rsidR="005A57FA" w:rsidRPr="0064039A" w14:paraId="3472CFE0" w14:textId="77777777" w:rsidTr="005A57FA">
        <w:trPr>
          <w:cantSplit/>
        </w:trPr>
        <w:tc>
          <w:tcPr>
            <w:tcW w:w="1985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  <w:vAlign w:val="bottom"/>
          </w:tcPr>
          <w:p w14:paraId="355B2897" w14:textId="77777777" w:rsidR="005A57FA" w:rsidRPr="0064039A" w:rsidRDefault="005A57FA" w:rsidP="005A57FA">
            <w:pPr>
              <w:rPr>
                <w:rFonts w:ascii="Arial" w:hAnsi="Arial" w:cs="Arial"/>
                <w:sz w:val="20"/>
                <w:szCs w:val="20"/>
              </w:rPr>
            </w:pPr>
            <w:r w:rsidRPr="0064039A">
              <w:rPr>
                <w:rFonts w:ascii="Arial" w:hAnsi="Arial" w:cs="Arial"/>
                <w:sz w:val="20"/>
                <w:szCs w:val="20"/>
              </w:rPr>
              <w:t>positive as negative</w:t>
            </w:r>
          </w:p>
        </w:tc>
        <w:tc>
          <w:tcPr>
            <w:tcW w:w="1559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  <w:vAlign w:val="bottom"/>
          </w:tcPr>
          <w:p w14:paraId="0530EA6C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4039A">
              <w:rPr>
                <w:rFonts w:ascii="Arial" w:hAnsi="Arial" w:cs="Arial"/>
                <w:sz w:val="20"/>
                <w:szCs w:val="20"/>
              </w:rPr>
              <w:t>(Constant)</w:t>
            </w:r>
          </w:p>
        </w:tc>
        <w:tc>
          <w:tcPr>
            <w:tcW w:w="992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09DE23D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-0.015</w:t>
            </w:r>
          </w:p>
        </w:tc>
        <w:tc>
          <w:tcPr>
            <w:tcW w:w="1418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03FD1010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0.512</w:t>
            </w:r>
          </w:p>
        </w:tc>
        <w:tc>
          <w:tcPr>
            <w:tcW w:w="1843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1E5DD762" w14:textId="77777777" w:rsidR="005A57FA" w:rsidRPr="0064039A" w:rsidRDefault="005A57FA" w:rsidP="005A57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111C8C77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-0.29</w:t>
            </w:r>
          </w:p>
        </w:tc>
        <w:tc>
          <w:tcPr>
            <w:tcW w:w="2126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0F457E1C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0.977</w:t>
            </w:r>
          </w:p>
        </w:tc>
        <w:tc>
          <w:tcPr>
            <w:tcW w:w="1559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7803B995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-1.038</w:t>
            </w:r>
          </w:p>
        </w:tc>
        <w:tc>
          <w:tcPr>
            <w:tcW w:w="1559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1F378EC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1.091</w:t>
            </w:r>
          </w:p>
        </w:tc>
      </w:tr>
      <w:tr w:rsidR="005A57FA" w:rsidRPr="0064039A" w14:paraId="4BD85B27" w14:textId="77777777" w:rsidTr="005A57FA">
        <w:trPr>
          <w:cantSplit/>
        </w:trPr>
        <w:tc>
          <w:tcPr>
            <w:tcW w:w="198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39D8B8F" w14:textId="77777777" w:rsidR="005A57FA" w:rsidRPr="0064039A" w:rsidRDefault="005A57FA" w:rsidP="005A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DFFB5DB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039A">
              <w:rPr>
                <w:rFonts w:ascii="Arial" w:hAnsi="Arial" w:cs="Arial"/>
                <w:sz w:val="20"/>
                <w:szCs w:val="20"/>
              </w:rPr>
              <w:t>OLIFETotal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15F06249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0.057</w:t>
            </w:r>
          </w:p>
        </w:tc>
        <w:tc>
          <w:tcPr>
            <w:tcW w:w="1418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1F74830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0.051</w:t>
            </w:r>
          </w:p>
        </w:tc>
        <w:tc>
          <w:tcPr>
            <w:tcW w:w="184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6991FB8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0.478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7B62BE37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1.110</w:t>
            </w:r>
          </w:p>
        </w:tc>
        <w:tc>
          <w:tcPr>
            <w:tcW w:w="212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16284529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0.271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21F1EF11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-0.045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596D295B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0.158</w:t>
            </w:r>
          </w:p>
        </w:tc>
      </w:tr>
      <w:tr w:rsidR="005A57FA" w:rsidRPr="0064039A" w14:paraId="231FC9D3" w14:textId="77777777" w:rsidTr="005A57FA">
        <w:trPr>
          <w:cantSplit/>
        </w:trPr>
        <w:tc>
          <w:tcPr>
            <w:tcW w:w="198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62DD1DE" w14:textId="77777777" w:rsidR="005A57FA" w:rsidRPr="0064039A" w:rsidRDefault="005A57FA" w:rsidP="005A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66D8FE4C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039A">
              <w:rPr>
                <w:rFonts w:ascii="Arial" w:hAnsi="Arial" w:cs="Arial"/>
                <w:sz w:val="20"/>
                <w:szCs w:val="20"/>
              </w:rPr>
              <w:t>UnEx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2DA0A2D8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-0.002</w:t>
            </w:r>
          </w:p>
        </w:tc>
        <w:tc>
          <w:tcPr>
            <w:tcW w:w="1418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06940E44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0.086</w:t>
            </w:r>
          </w:p>
        </w:tc>
        <w:tc>
          <w:tcPr>
            <w:tcW w:w="184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78F3F95A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-0.008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2B1E9CE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-0.027</w:t>
            </w:r>
          </w:p>
        </w:tc>
        <w:tc>
          <w:tcPr>
            <w:tcW w:w="212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E636445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0.978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060A7C25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-0.174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5B493915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0.169</w:t>
            </w:r>
          </w:p>
        </w:tc>
      </w:tr>
      <w:tr w:rsidR="005A57FA" w:rsidRPr="0064039A" w14:paraId="76FD262C" w14:textId="77777777" w:rsidTr="005A57FA">
        <w:trPr>
          <w:cantSplit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58E6C69" w14:textId="77777777" w:rsidR="005A57FA" w:rsidRPr="0064039A" w:rsidRDefault="005A57FA" w:rsidP="005A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3E1B9EF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039A">
              <w:rPr>
                <w:rFonts w:ascii="Arial" w:hAnsi="Arial" w:cs="Arial"/>
                <w:sz w:val="20"/>
                <w:szCs w:val="20"/>
              </w:rPr>
              <w:t>CogDis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5A6CBBB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-0.089</w:t>
            </w:r>
          </w:p>
        </w:tc>
        <w:tc>
          <w:tcPr>
            <w:tcW w:w="141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AE2B0D4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0.070</w:t>
            </w:r>
          </w:p>
        </w:tc>
        <w:tc>
          <w:tcPr>
            <w:tcW w:w="18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5A6A46F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-0.318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4FF140F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-1.270</w:t>
            </w:r>
          </w:p>
        </w:tc>
        <w:tc>
          <w:tcPr>
            <w:tcW w:w="212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8B16635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0.209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8AAC22B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-0.230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9E7A6F6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0.051</w:t>
            </w:r>
          </w:p>
        </w:tc>
      </w:tr>
      <w:tr w:rsidR="005A57FA" w:rsidRPr="0064039A" w14:paraId="61CE82DF" w14:textId="77777777" w:rsidTr="005A57FA">
        <w:trPr>
          <w:cantSplit/>
        </w:trPr>
        <w:tc>
          <w:tcPr>
            <w:tcW w:w="1985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  <w:vAlign w:val="bottom"/>
          </w:tcPr>
          <w:p w14:paraId="68AE5B05" w14:textId="77777777" w:rsidR="005A57FA" w:rsidRPr="0064039A" w:rsidRDefault="005A57FA" w:rsidP="005A57FA">
            <w:pPr>
              <w:rPr>
                <w:rFonts w:ascii="Arial" w:hAnsi="Arial" w:cs="Arial"/>
                <w:sz w:val="20"/>
                <w:szCs w:val="20"/>
              </w:rPr>
            </w:pPr>
            <w:r w:rsidRPr="0064039A">
              <w:rPr>
                <w:rFonts w:ascii="Arial" w:hAnsi="Arial" w:cs="Arial"/>
                <w:sz w:val="20"/>
                <w:szCs w:val="20"/>
              </w:rPr>
              <w:t>neutral as negative</w:t>
            </w:r>
          </w:p>
        </w:tc>
        <w:tc>
          <w:tcPr>
            <w:tcW w:w="1559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  <w:vAlign w:val="bottom"/>
          </w:tcPr>
          <w:p w14:paraId="03E6C488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4039A">
              <w:rPr>
                <w:rFonts w:ascii="Arial" w:hAnsi="Arial" w:cs="Arial"/>
                <w:sz w:val="20"/>
                <w:szCs w:val="20"/>
              </w:rPr>
              <w:t>(Constant)</w:t>
            </w:r>
          </w:p>
        </w:tc>
        <w:tc>
          <w:tcPr>
            <w:tcW w:w="992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70E5698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1.317</w:t>
            </w:r>
          </w:p>
        </w:tc>
        <w:tc>
          <w:tcPr>
            <w:tcW w:w="1418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0C1CE01C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1.393</w:t>
            </w:r>
          </w:p>
        </w:tc>
        <w:tc>
          <w:tcPr>
            <w:tcW w:w="1843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ACE524F" w14:textId="77777777" w:rsidR="005A57FA" w:rsidRPr="0064039A" w:rsidRDefault="005A57FA" w:rsidP="005A57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68388D1E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0.945</w:t>
            </w:r>
          </w:p>
        </w:tc>
        <w:tc>
          <w:tcPr>
            <w:tcW w:w="2126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5C8AB1BB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0.348</w:t>
            </w:r>
          </w:p>
        </w:tc>
        <w:tc>
          <w:tcPr>
            <w:tcW w:w="1559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FD13A1C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-1.468</w:t>
            </w:r>
          </w:p>
        </w:tc>
        <w:tc>
          <w:tcPr>
            <w:tcW w:w="1559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28AF2295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4.101</w:t>
            </w:r>
          </w:p>
        </w:tc>
      </w:tr>
      <w:tr w:rsidR="005A57FA" w:rsidRPr="0064039A" w14:paraId="1F05D324" w14:textId="77777777" w:rsidTr="005A57FA">
        <w:trPr>
          <w:cantSplit/>
        </w:trPr>
        <w:tc>
          <w:tcPr>
            <w:tcW w:w="198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A7F8F8F" w14:textId="77777777" w:rsidR="005A57FA" w:rsidRPr="0064039A" w:rsidRDefault="005A57FA" w:rsidP="005A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1AB34608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039A">
              <w:rPr>
                <w:rFonts w:ascii="Arial" w:hAnsi="Arial" w:cs="Arial"/>
                <w:sz w:val="20"/>
                <w:szCs w:val="20"/>
              </w:rPr>
              <w:t>OLIFETotal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6A9255A7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0.173</w:t>
            </w:r>
          </w:p>
        </w:tc>
        <w:tc>
          <w:tcPr>
            <w:tcW w:w="1418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0AECE314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0.139</w:t>
            </w:r>
          </w:p>
        </w:tc>
        <w:tc>
          <w:tcPr>
            <w:tcW w:w="184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CD02FF6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0.553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19CCC4F7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1.251</w:t>
            </w:r>
          </w:p>
        </w:tc>
        <w:tc>
          <w:tcPr>
            <w:tcW w:w="212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5FACEDFA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0.216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08327D25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-0.104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13F7A872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0.450</w:t>
            </w:r>
          </w:p>
        </w:tc>
      </w:tr>
      <w:tr w:rsidR="005A57FA" w:rsidRPr="0064039A" w14:paraId="2F548161" w14:textId="77777777" w:rsidTr="005A57FA">
        <w:trPr>
          <w:cantSplit/>
        </w:trPr>
        <w:tc>
          <w:tcPr>
            <w:tcW w:w="198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D81C89F" w14:textId="77777777" w:rsidR="005A57FA" w:rsidRPr="0064039A" w:rsidRDefault="005A57FA" w:rsidP="005A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6FA4C9C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039A">
              <w:rPr>
                <w:rFonts w:ascii="Arial" w:hAnsi="Arial" w:cs="Arial"/>
                <w:sz w:val="20"/>
                <w:szCs w:val="20"/>
              </w:rPr>
              <w:t>UnEx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B59D623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-0.168</w:t>
            </w:r>
          </w:p>
        </w:tc>
        <w:tc>
          <w:tcPr>
            <w:tcW w:w="1418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0078D1EA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0.233</w:t>
            </w:r>
          </w:p>
        </w:tc>
        <w:tc>
          <w:tcPr>
            <w:tcW w:w="184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36199F47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-0.225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10003326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-0.718</w:t>
            </w:r>
          </w:p>
        </w:tc>
        <w:tc>
          <w:tcPr>
            <w:tcW w:w="212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72B6FB43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0.475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70D23DF6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-0.634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14:paraId="4C9FF3B0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0.299</w:t>
            </w:r>
          </w:p>
        </w:tc>
      </w:tr>
      <w:tr w:rsidR="005A57FA" w:rsidRPr="0064039A" w14:paraId="6D4BC981" w14:textId="77777777" w:rsidTr="005A57FA">
        <w:trPr>
          <w:cantSplit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7F422EE" w14:textId="77777777" w:rsidR="005A57FA" w:rsidRPr="0064039A" w:rsidRDefault="005A57FA" w:rsidP="005A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BECE33F" w14:textId="77777777" w:rsidR="005A57FA" w:rsidRPr="0064039A" w:rsidRDefault="005A57FA" w:rsidP="005A57F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039A">
              <w:rPr>
                <w:rFonts w:ascii="Arial" w:hAnsi="Arial" w:cs="Arial"/>
                <w:sz w:val="20"/>
                <w:szCs w:val="20"/>
              </w:rPr>
              <w:t>CogDis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9D6B91C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-0.207</w:t>
            </w:r>
          </w:p>
        </w:tc>
        <w:tc>
          <w:tcPr>
            <w:tcW w:w="141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D883D1E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0.191</w:t>
            </w:r>
          </w:p>
        </w:tc>
        <w:tc>
          <w:tcPr>
            <w:tcW w:w="18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E9D687D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-0.278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7BE4CEA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-1.081</w:t>
            </w:r>
          </w:p>
        </w:tc>
        <w:tc>
          <w:tcPr>
            <w:tcW w:w="212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A998E1D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0.284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FEDD7F6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-0.589</w:t>
            </w:r>
          </w:p>
        </w:tc>
        <w:tc>
          <w:tcPr>
            <w:tcW w:w="15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282C1A7" w14:textId="77777777" w:rsidR="005A57FA" w:rsidRPr="0064039A" w:rsidRDefault="005A57FA" w:rsidP="005A57F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039A">
              <w:rPr>
                <w:rFonts w:ascii="Arial" w:hAnsi="Arial" w:cs="Arial"/>
                <w:color w:val="auto"/>
                <w:sz w:val="20"/>
                <w:szCs w:val="20"/>
              </w:rPr>
              <w:t>0.175</w:t>
            </w:r>
          </w:p>
        </w:tc>
      </w:tr>
    </w:tbl>
    <w:bookmarkEnd w:id="0"/>
    <w:p w14:paraId="393AEC48" w14:textId="2603753B" w:rsidR="00CB12AF" w:rsidRPr="0064039A" w:rsidRDefault="00CB12AF" w:rsidP="00CB12AF">
      <w:pPr>
        <w:rPr>
          <w:rFonts w:ascii="Arial" w:hAnsi="Arial" w:cs="Arial"/>
          <w:i/>
          <w:sz w:val="22"/>
          <w:szCs w:val="22"/>
          <w:lang w:eastAsia="de-DE"/>
        </w:rPr>
      </w:pPr>
      <w:r w:rsidRPr="0064039A">
        <w:rPr>
          <w:rFonts w:ascii="Arial" w:hAnsi="Arial" w:cs="Arial"/>
          <w:i/>
          <w:sz w:val="20"/>
          <w:szCs w:val="20"/>
          <w:lang w:eastAsia="de-DE"/>
        </w:rPr>
        <w:t>Note.</w:t>
      </w:r>
      <w:r w:rsidRPr="0064039A">
        <w:rPr>
          <w:rFonts w:ascii="Arial" w:hAnsi="Arial" w:cs="Arial"/>
          <w:sz w:val="20"/>
          <w:szCs w:val="20"/>
          <w:lang w:eastAsia="de-DE"/>
        </w:rPr>
        <w:t xml:space="preserve"> Dependent Variable: number of misclassifications</w:t>
      </w:r>
      <w:r w:rsidRPr="0064039A">
        <w:rPr>
          <w:rFonts w:ascii="Arial" w:hAnsi="Arial" w:cs="Arial"/>
          <w:bCs/>
          <w:sz w:val="20"/>
          <w:szCs w:val="20"/>
          <w:lang w:eastAsia="de-DE"/>
        </w:rPr>
        <w:t xml:space="preserve">, </w:t>
      </w:r>
      <w:proofErr w:type="spellStart"/>
      <w:r w:rsidRPr="0064039A">
        <w:rPr>
          <w:rFonts w:ascii="Arial" w:hAnsi="Arial" w:cs="Arial"/>
          <w:bCs/>
          <w:sz w:val="20"/>
          <w:szCs w:val="20"/>
          <w:lang w:eastAsia="de-DE"/>
        </w:rPr>
        <w:t>UnEx</w:t>
      </w:r>
      <w:proofErr w:type="spellEnd"/>
      <w:r w:rsidRPr="0064039A">
        <w:rPr>
          <w:rFonts w:ascii="Arial" w:hAnsi="Arial" w:cs="Arial"/>
          <w:bCs/>
          <w:sz w:val="20"/>
          <w:szCs w:val="20"/>
          <w:lang w:eastAsia="de-DE"/>
        </w:rPr>
        <w:t xml:space="preserve"> = Unusual Experiences. </w:t>
      </w:r>
      <w:proofErr w:type="spellStart"/>
      <w:r w:rsidRPr="0064039A">
        <w:rPr>
          <w:rFonts w:ascii="Arial" w:hAnsi="Arial" w:cs="Arial"/>
          <w:bCs/>
          <w:sz w:val="20"/>
          <w:szCs w:val="20"/>
          <w:lang w:eastAsia="de-DE"/>
        </w:rPr>
        <w:t>CogDis</w:t>
      </w:r>
      <w:proofErr w:type="spellEnd"/>
      <w:r w:rsidRPr="0064039A">
        <w:rPr>
          <w:rFonts w:ascii="Arial" w:hAnsi="Arial" w:cs="Arial"/>
          <w:bCs/>
          <w:sz w:val="20"/>
          <w:szCs w:val="20"/>
          <w:lang w:eastAsia="de-DE"/>
        </w:rPr>
        <w:t xml:space="preserve"> = Cognitive Disorganisation. </w:t>
      </w:r>
    </w:p>
    <w:p w14:paraId="4AA72F8A" w14:textId="0700B23A" w:rsidR="00EA693B" w:rsidRPr="0064039A" w:rsidRDefault="005A57FA" w:rsidP="00D6786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E06D674" w14:textId="3EF4A693" w:rsidR="00DD25D3" w:rsidRPr="006E7DD8" w:rsidRDefault="00DD25D3" w:rsidP="00D67862">
      <w:pPr>
        <w:jc w:val="center"/>
        <w:rPr>
          <w:rFonts w:ascii="Arial" w:hAnsi="Arial" w:cs="Arial"/>
          <w:b/>
          <w:bCs/>
          <w:vanish/>
          <w:sz w:val="24"/>
          <w:szCs w:val="24"/>
        </w:rPr>
      </w:pPr>
    </w:p>
    <w:p w14:paraId="62928CC5" w14:textId="77777777" w:rsidR="00EA693B" w:rsidRPr="006E7DD8" w:rsidRDefault="00EA693B" w:rsidP="00D67862">
      <w:pPr>
        <w:jc w:val="center"/>
        <w:rPr>
          <w:rFonts w:ascii="Arial" w:hAnsi="Arial" w:cs="Arial"/>
          <w:b/>
          <w:bCs/>
          <w:vanish/>
          <w:sz w:val="24"/>
          <w:szCs w:val="24"/>
        </w:rPr>
      </w:pPr>
    </w:p>
    <w:p w14:paraId="069B059C" w14:textId="77777777" w:rsidR="000E514C" w:rsidRPr="006E7DD8" w:rsidRDefault="000E514C" w:rsidP="00D67862">
      <w:pPr>
        <w:jc w:val="center"/>
        <w:rPr>
          <w:rFonts w:ascii="Arial" w:hAnsi="Arial" w:cs="Arial"/>
          <w:b/>
          <w:bCs/>
          <w:vanish/>
          <w:sz w:val="24"/>
          <w:szCs w:val="24"/>
        </w:rPr>
      </w:pPr>
    </w:p>
    <w:p w14:paraId="28C885FD" w14:textId="7C63C165" w:rsidR="00690202" w:rsidRPr="006E7DD8" w:rsidRDefault="00690202" w:rsidP="004A4958">
      <w:pPr>
        <w:rPr>
          <w:rFonts w:ascii="Arial" w:hAnsi="Arial" w:cs="Arial"/>
          <w:sz w:val="24"/>
          <w:szCs w:val="24"/>
        </w:rPr>
      </w:pPr>
    </w:p>
    <w:tbl>
      <w:tblPr>
        <w:tblpPr w:leftFromText="142" w:rightFromText="142" w:horzAnchor="margin" w:tblpY="1"/>
        <w:tblW w:w="13858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1036"/>
        <w:gridCol w:w="1985"/>
        <w:gridCol w:w="55"/>
        <w:gridCol w:w="2041"/>
        <w:gridCol w:w="30"/>
        <w:gridCol w:w="1955"/>
        <w:gridCol w:w="55"/>
        <w:gridCol w:w="2015"/>
        <w:gridCol w:w="26"/>
        <w:gridCol w:w="2044"/>
      </w:tblGrid>
      <w:tr w:rsidR="00690202" w:rsidRPr="006E7DD8" w14:paraId="3BFE4261" w14:textId="77777777" w:rsidTr="00723C6B">
        <w:trPr>
          <w:trHeight w:val="278"/>
        </w:trPr>
        <w:tc>
          <w:tcPr>
            <w:tcW w:w="13858" w:type="dxa"/>
            <w:gridSpan w:val="11"/>
            <w:tcBorders>
              <w:top w:val="nil"/>
              <w:bottom w:val="single" w:sz="4" w:space="0" w:color="A6A6A6"/>
            </w:tcBorders>
            <w:shd w:val="clear" w:color="auto" w:fill="auto"/>
          </w:tcPr>
          <w:p w14:paraId="4B0918E0" w14:textId="77777777" w:rsidR="000E514C" w:rsidRPr="00033BD9" w:rsidRDefault="000E514C" w:rsidP="00DD25D3">
            <w:pPr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</w:pPr>
          </w:p>
          <w:p w14:paraId="49B045B0" w14:textId="7CC86749" w:rsidR="00690202" w:rsidRPr="00033BD9" w:rsidRDefault="00495661" w:rsidP="00DD25D3">
            <w:pPr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</w:pPr>
            <w:r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  <w:t>TABLE</w:t>
            </w:r>
            <w:r w:rsidR="0051551D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  <w:t xml:space="preserve"> S2</w:t>
            </w:r>
            <w:r w:rsidR="00492913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  <w:t xml:space="preserve"> </w:t>
            </w:r>
            <w:r w:rsidR="00690202" w:rsidRPr="00033BD9">
              <w:rPr>
                <w:rFonts w:ascii="Arial" w:hAnsi="Arial" w:cs="Arial"/>
                <w:b/>
                <w:bCs/>
                <w:iCs/>
                <w:color w:val="808080"/>
                <w:sz w:val="20"/>
                <w:szCs w:val="20"/>
                <w:lang w:eastAsia="de-DE"/>
              </w:rPr>
              <w:t xml:space="preserve">Correlations of difference values with schizotypy scores for </w:t>
            </w:r>
            <w:r w:rsidR="00CB12AF" w:rsidRPr="00033BD9">
              <w:rPr>
                <w:rFonts w:ascii="Arial" w:hAnsi="Arial" w:cs="Arial"/>
                <w:b/>
                <w:bCs/>
                <w:iCs/>
                <w:color w:val="808080"/>
                <w:sz w:val="20"/>
                <w:szCs w:val="20"/>
                <w:lang w:eastAsia="de-DE"/>
              </w:rPr>
              <w:t>FEST-</w:t>
            </w:r>
            <w:r w:rsidR="00690202" w:rsidRPr="00033BD9">
              <w:rPr>
                <w:rFonts w:ascii="Arial" w:hAnsi="Arial" w:cs="Arial"/>
                <w:b/>
                <w:bCs/>
                <w:iCs/>
                <w:color w:val="808080"/>
                <w:sz w:val="20"/>
                <w:szCs w:val="20"/>
                <w:lang w:eastAsia="de-DE"/>
              </w:rPr>
              <w:t xml:space="preserve"> 1 (contrast)</w:t>
            </w:r>
          </w:p>
          <w:p w14:paraId="149F3D45" w14:textId="34E4D446" w:rsidR="005F6ACB" w:rsidRPr="00033BD9" w:rsidRDefault="005F6ACB" w:rsidP="00DD25D3">
            <w:pPr>
              <w:rPr>
                <w:rFonts w:ascii="Arial" w:hAnsi="Arial" w:cs="Arial"/>
                <w:b/>
                <w:bCs/>
                <w:i/>
                <w:color w:val="808080"/>
                <w:sz w:val="20"/>
                <w:szCs w:val="20"/>
                <w:lang w:eastAsia="de-DE"/>
              </w:rPr>
            </w:pPr>
          </w:p>
        </w:tc>
      </w:tr>
      <w:tr w:rsidR="00000000" w:rsidRPr="006E7DD8" w14:paraId="31D74C56" w14:textId="77777777">
        <w:trPr>
          <w:trHeight w:val="278"/>
        </w:trPr>
        <w:tc>
          <w:tcPr>
            <w:tcW w:w="36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hideMark/>
          </w:tcPr>
          <w:p w14:paraId="24455390" w14:textId="77777777" w:rsidR="004F2E63" w:rsidRDefault="004F2E63" w:rsidP="004F2E63">
            <w:pPr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  <w:hideMark/>
          </w:tcPr>
          <w:p w14:paraId="12A38A5D" w14:textId="02549DE6" w:rsidR="004F2E63" w:rsidRPr="00033BD9" w:rsidRDefault="004F2E63" w:rsidP="002672A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  <w:t>O-LIFE Total</w:t>
            </w:r>
          </w:p>
        </w:tc>
        <w:tc>
          <w:tcPr>
            <w:tcW w:w="212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  <w:hideMark/>
          </w:tcPr>
          <w:p w14:paraId="26FFDD77" w14:textId="64757099" w:rsidR="004F2E63" w:rsidRPr="00033BD9" w:rsidRDefault="004F2E63" w:rsidP="002672A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  <w:t>UnEx</w:t>
            </w:r>
            <w:proofErr w:type="spellEnd"/>
          </w:p>
        </w:tc>
        <w:tc>
          <w:tcPr>
            <w:tcW w:w="1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  <w:hideMark/>
          </w:tcPr>
          <w:p w14:paraId="40DFE33D" w14:textId="6DF51497" w:rsidR="004F2E63" w:rsidRPr="00033BD9" w:rsidRDefault="004F2E63" w:rsidP="002672A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  <w:t>CogDis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  <w:hideMark/>
          </w:tcPr>
          <w:p w14:paraId="681D8029" w14:textId="6E402E6C" w:rsidR="004F2E63" w:rsidRPr="00033BD9" w:rsidRDefault="004F2E63" w:rsidP="002672A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  <w:t>IntAn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  <w:hideMark/>
          </w:tcPr>
          <w:p w14:paraId="4ECA9F67" w14:textId="0D879163" w:rsidR="004F2E63" w:rsidRPr="00033BD9" w:rsidRDefault="004F2E63" w:rsidP="002672A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  <w:t>ImpNon</w:t>
            </w:r>
            <w:proofErr w:type="spellEnd"/>
          </w:p>
        </w:tc>
      </w:tr>
      <w:tr w:rsidR="00690202" w:rsidRPr="006E7DD8" w14:paraId="0CA18332" w14:textId="77777777" w:rsidTr="00033BD9">
        <w:trPr>
          <w:trHeight w:val="373"/>
        </w:trPr>
        <w:tc>
          <w:tcPr>
            <w:tcW w:w="13858" w:type="dxa"/>
            <w:gridSpan w:val="11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B984BD2" w14:textId="1C63361E" w:rsidR="00690202" w:rsidRPr="006E7DD8" w:rsidRDefault="004F2E63" w:rsidP="00495661">
            <w:pP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pP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co</w:t>
            </w:r>
            <w:r w:rsidR="00690202"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rrect</w:t>
            </w:r>
            <w:proofErr w:type="spellEnd"/>
            <w:r w:rsidR="00690202"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="00690202"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re</w:t>
            </w:r>
            <w:r w:rsidR="00CB12AF"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s</w:t>
            </w:r>
            <w:r w:rsidR="00690202"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ponses</w:t>
            </w:r>
            <w:proofErr w:type="spellEnd"/>
          </w:p>
        </w:tc>
      </w:tr>
      <w:tr w:rsidR="004F2E63" w:rsidRPr="006E7DD8" w14:paraId="76DFD2E3" w14:textId="77777777" w:rsidTr="00723C6B">
        <w:trPr>
          <w:trHeight w:val="315"/>
        </w:trPr>
        <w:tc>
          <w:tcPr>
            <w:tcW w:w="2618" w:type="dxa"/>
            <w:vMerge w:val="restart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2B32C8B7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pos_p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pos_m</w:t>
            </w:r>
            <w:proofErr w:type="spellEnd"/>
          </w:p>
        </w:tc>
        <w:tc>
          <w:tcPr>
            <w:tcW w:w="1037" w:type="dxa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564AED1F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40" w:type="dxa"/>
            <w:gridSpan w:val="2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779388" w14:textId="1DC8D2B8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035</w:t>
            </w:r>
          </w:p>
        </w:tc>
        <w:tc>
          <w:tcPr>
            <w:tcW w:w="2041" w:type="dxa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639701" w14:textId="4711C8BF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087</w:t>
            </w:r>
          </w:p>
        </w:tc>
        <w:tc>
          <w:tcPr>
            <w:tcW w:w="2040" w:type="dxa"/>
            <w:gridSpan w:val="3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A4EFF6" w14:textId="4530B176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094</w:t>
            </w:r>
          </w:p>
        </w:tc>
        <w:tc>
          <w:tcPr>
            <w:tcW w:w="2041" w:type="dxa"/>
            <w:gridSpan w:val="2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9667BD" w14:textId="50A545F4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2041" w:type="dxa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F16A06B" w14:textId="23B96164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032</w:t>
            </w:r>
          </w:p>
        </w:tc>
      </w:tr>
      <w:tr w:rsidR="004F2E63" w:rsidRPr="006E7DD8" w14:paraId="295748F8" w14:textId="77777777" w:rsidTr="00723C6B">
        <w:trPr>
          <w:trHeight w:val="315"/>
        </w:trPr>
        <w:tc>
          <w:tcPr>
            <w:tcW w:w="261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AA4C59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3FABCE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AEBD87" w14:textId="5A9D52A4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A9A6A7" w14:textId="01D8742E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204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6B40DE" w14:textId="27EBBD02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2041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A44336" w14:textId="4595BD39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097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B36229" w14:textId="4FB73298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</w:tr>
      <w:tr w:rsidR="004F2E63" w:rsidRPr="006E7DD8" w14:paraId="09D789BD" w14:textId="77777777" w:rsidTr="00723C6B">
        <w:trPr>
          <w:trHeight w:val="315"/>
        </w:trPr>
        <w:tc>
          <w:tcPr>
            <w:tcW w:w="2618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14972677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pos_p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pos_s</w:t>
            </w:r>
            <w:proofErr w:type="spellEnd"/>
          </w:p>
        </w:tc>
        <w:tc>
          <w:tcPr>
            <w:tcW w:w="103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05AB6AF1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40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324C83" w14:textId="64B83ADA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0ADF077" w14:textId="1EFFEA11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2040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EEEBE2" w14:textId="112D44A9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041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DC1118" w14:textId="41616605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88B750" w14:textId="4A60178A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014</w:t>
            </w:r>
          </w:p>
        </w:tc>
      </w:tr>
      <w:tr w:rsidR="004F2E63" w:rsidRPr="006E7DD8" w14:paraId="1351A76E" w14:textId="77777777" w:rsidTr="00723C6B">
        <w:trPr>
          <w:trHeight w:val="315"/>
        </w:trPr>
        <w:tc>
          <w:tcPr>
            <w:tcW w:w="261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CBBE2D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4B85C3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575345" w14:textId="729D3C2F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225835" w14:textId="3E9F948C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204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9EB06F" w14:textId="633C7F6A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2041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E38199" w14:textId="0F1C7AD7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EF7404" w14:textId="11FD49B0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908</w:t>
            </w:r>
          </w:p>
        </w:tc>
      </w:tr>
      <w:tr w:rsidR="004F2E63" w:rsidRPr="006E7DD8" w14:paraId="344F155B" w14:textId="77777777" w:rsidTr="00723C6B">
        <w:trPr>
          <w:trHeight w:val="315"/>
        </w:trPr>
        <w:tc>
          <w:tcPr>
            <w:tcW w:w="2618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3E90F303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pos_s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pos_m</w:t>
            </w:r>
            <w:proofErr w:type="spellEnd"/>
          </w:p>
        </w:tc>
        <w:tc>
          <w:tcPr>
            <w:tcW w:w="103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59C7A1F0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40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A9C6AF3" w14:textId="5BCCC1B4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093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DBFC24C" w14:textId="20C66619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040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8DA52C" w14:textId="313E128F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045</w:t>
            </w:r>
          </w:p>
        </w:tc>
        <w:tc>
          <w:tcPr>
            <w:tcW w:w="2041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5062801" w14:textId="78FDFABD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027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8398FD8" w14:textId="23CDB339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036</w:t>
            </w:r>
          </w:p>
        </w:tc>
      </w:tr>
      <w:tr w:rsidR="004F2E63" w:rsidRPr="006E7DD8" w14:paraId="0F4FFC91" w14:textId="77777777" w:rsidTr="00723C6B">
        <w:trPr>
          <w:trHeight w:val="315"/>
        </w:trPr>
        <w:tc>
          <w:tcPr>
            <w:tcW w:w="261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F31E32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DA51B7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7D7C06" w14:textId="20D5C02B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0BC1E7" w14:textId="232A32D0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204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1AB5F3" w14:textId="0E1AF6B2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2041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C30F02" w14:textId="57324830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23907F" w14:textId="381CE28B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777</w:t>
            </w:r>
          </w:p>
        </w:tc>
      </w:tr>
      <w:tr w:rsidR="004F2E63" w:rsidRPr="006E7DD8" w14:paraId="3A12BCB4" w14:textId="77777777" w:rsidTr="00723C6B">
        <w:trPr>
          <w:trHeight w:val="315"/>
        </w:trPr>
        <w:tc>
          <w:tcPr>
            <w:tcW w:w="2618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0A9904B8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ne_m</w:t>
            </w:r>
            <w:proofErr w:type="spellEnd"/>
          </w:p>
        </w:tc>
        <w:tc>
          <w:tcPr>
            <w:tcW w:w="103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2B56C99B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40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811314" w14:textId="75E7FA74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C5C2F3" w14:textId="54174922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040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AD4D890" w14:textId="480E8BD8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2041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8508EB" w14:textId="3683FC00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064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B3FBE8" w14:textId="18F74393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027</w:t>
            </w:r>
          </w:p>
        </w:tc>
      </w:tr>
      <w:tr w:rsidR="004F2E63" w:rsidRPr="006E7DD8" w14:paraId="1C42A070" w14:textId="77777777" w:rsidTr="00723C6B">
        <w:trPr>
          <w:trHeight w:val="315"/>
        </w:trPr>
        <w:tc>
          <w:tcPr>
            <w:tcW w:w="261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DE2406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18E3D5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9E91A5A" w14:textId="43B1F161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944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A4BC79" w14:textId="5915E3E9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204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DF3644" w14:textId="0CFB5755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685</w:t>
            </w:r>
          </w:p>
        </w:tc>
        <w:tc>
          <w:tcPr>
            <w:tcW w:w="2041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318D0A" w14:textId="6211E4AC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FCBDA1" w14:textId="059A81D2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829</w:t>
            </w:r>
          </w:p>
        </w:tc>
      </w:tr>
      <w:tr w:rsidR="004F2E63" w:rsidRPr="006E7DD8" w14:paraId="5F6EBB7C" w14:textId="77777777" w:rsidTr="00723C6B">
        <w:trPr>
          <w:trHeight w:val="315"/>
        </w:trPr>
        <w:tc>
          <w:tcPr>
            <w:tcW w:w="2618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4311A215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ne_s</w:t>
            </w:r>
            <w:proofErr w:type="spellEnd"/>
          </w:p>
        </w:tc>
        <w:tc>
          <w:tcPr>
            <w:tcW w:w="103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1683DEB7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40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03D936" w14:textId="3D2D0F82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036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B0D871" w14:textId="3EA6B3F2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096</w:t>
            </w:r>
          </w:p>
        </w:tc>
        <w:tc>
          <w:tcPr>
            <w:tcW w:w="2040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6C2924" w14:textId="149B45D5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2041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730580" w14:textId="685D2BF0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A6B48D" w14:textId="0EA9352F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</w:tr>
      <w:tr w:rsidR="004F2E63" w:rsidRPr="006E7DD8" w14:paraId="0ADE1C3E" w14:textId="77777777" w:rsidTr="00723C6B">
        <w:trPr>
          <w:trHeight w:val="315"/>
        </w:trPr>
        <w:tc>
          <w:tcPr>
            <w:tcW w:w="261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1B65FB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24112B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B3874D" w14:textId="5D070D28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5A3EEF" w14:textId="3003113A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204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2D25E0" w14:textId="47D649F0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2041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12CE0E" w14:textId="4F94C96A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77B418" w14:textId="075B1176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</w:tr>
      <w:tr w:rsidR="004F2E63" w:rsidRPr="006E7DD8" w14:paraId="52E0DA41" w14:textId="77777777" w:rsidTr="00723C6B">
        <w:trPr>
          <w:trHeight w:val="315"/>
        </w:trPr>
        <w:tc>
          <w:tcPr>
            <w:tcW w:w="2618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05EE401B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ne_m</w:t>
            </w:r>
            <w:proofErr w:type="spellEnd"/>
          </w:p>
        </w:tc>
        <w:tc>
          <w:tcPr>
            <w:tcW w:w="103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201E0D86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40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F98C9F" w14:textId="2B18997C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94796A" w14:textId="42EB92E6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024</w:t>
            </w:r>
          </w:p>
        </w:tc>
        <w:tc>
          <w:tcPr>
            <w:tcW w:w="2040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02C68E" w14:textId="671D2BD3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2041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87F08E" w14:textId="2A40F17A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036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244F8D" w14:textId="01EB4E7C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F2E63" w:rsidRPr="006E7DD8" w14:paraId="22EF843D" w14:textId="77777777" w:rsidTr="00723C6B">
        <w:trPr>
          <w:trHeight w:val="315"/>
        </w:trPr>
        <w:tc>
          <w:tcPr>
            <w:tcW w:w="261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21C808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039B46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688107" w14:textId="06EBC7B4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999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2AD703" w14:textId="548EC3D0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848</w:t>
            </w:r>
          </w:p>
        </w:tc>
        <w:tc>
          <w:tcPr>
            <w:tcW w:w="204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877663" w14:textId="4BE8B5F1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797</w:t>
            </w:r>
          </w:p>
        </w:tc>
        <w:tc>
          <w:tcPr>
            <w:tcW w:w="2041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D5AE2D" w14:textId="318515E9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771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87B1A3" w14:textId="5AF86C9D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426</w:t>
            </w:r>
          </w:p>
        </w:tc>
      </w:tr>
      <w:tr w:rsidR="004F2E63" w:rsidRPr="006E7DD8" w14:paraId="12DA0413" w14:textId="77777777" w:rsidTr="00723C6B">
        <w:trPr>
          <w:trHeight w:val="315"/>
        </w:trPr>
        <w:tc>
          <w:tcPr>
            <w:tcW w:w="2618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59B0EFD3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neg_m</w:t>
            </w:r>
            <w:proofErr w:type="spellEnd"/>
          </w:p>
        </w:tc>
        <w:tc>
          <w:tcPr>
            <w:tcW w:w="103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73ED5F6B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40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72900B" w14:textId="45FDF417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0CDFB8" w14:textId="59D61411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040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EF7B13" w14:textId="3BDC7F07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041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514A97" w14:textId="0BC9D3C9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047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A74FA8" w14:textId="01F2C784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053</w:t>
            </w:r>
          </w:p>
        </w:tc>
      </w:tr>
      <w:tr w:rsidR="004F2E63" w:rsidRPr="006E7DD8" w14:paraId="2069AFCE" w14:textId="77777777" w:rsidTr="00723C6B">
        <w:trPr>
          <w:trHeight w:val="315"/>
        </w:trPr>
        <w:tc>
          <w:tcPr>
            <w:tcW w:w="261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DB1AC1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09E2D64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400F8C" w14:textId="02DDFC5C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A14CDE" w14:textId="083440C0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04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0ED23E" w14:textId="6822F80E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2041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DA45615" w14:textId="47F0EB69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87615C" w14:textId="622C0FC7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672</w:t>
            </w:r>
          </w:p>
        </w:tc>
      </w:tr>
      <w:tr w:rsidR="004F2E63" w:rsidRPr="006E7DD8" w14:paraId="0F180C1C" w14:textId="77777777" w:rsidTr="00723C6B">
        <w:trPr>
          <w:trHeight w:val="315"/>
        </w:trPr>
        <w:tc>
          <w:tcPr>
            <w:tcW w:w="2618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118A393F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neg_s</w:t>
            </w:r>
            <w:proofErr w:type="spellEnd"/>
          </w:p>
        </w:tc>
        <w:tc>
          <w:tcPr>
            <w:tcW w:w="103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7EC2DD55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40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B1EF9B" w14:textId="1C9CCECA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41CC2D" w14:textId="4BF52FBE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2040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429D09" w14:textId="54F610EB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2041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8F2F12" w14:textId="70EABA0F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0DA659" w14:textId="6857F713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4F2E63" w:rsidRPr="006E7DD8" w14:paraId="284A81E2" w14:textId="77777777" w:rsidTr="00723C6B">
        <w:trPr>
          <w:trHeight w:val="315"/>
        </w:trPr>
        <w:tc>
          <w:tcPr>
            <w:tcW w:w="261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953716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6F0135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8E53A0" w14:textId="6E21C7C2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2B0740" w14:textId="184F7C30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04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C21231" w14:textId="2E21F396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2041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40C9E0" w14:textId="49F78EC0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052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8D7BAF" w14:textId="71A6014A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</w:tr>
      <w:tr w:rsidR="004F2E63" w:rsidRPr="006E7DD8" w14:paraId="4C1EAEEE" w14:textId="77777777" w:rsidTr="00723C6B">
        <w:trPr>
          <w:trHeight w:val="315"/>
        </w:trPr>
        <w:tc>
          <w:tcPr>
            <w:tcW w:w="261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D657445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neg_m</w:t>
            </w:r>
            <w:proofErr w:type="spellEnd"/>
          </w:p>
        </w:tc>
        <w:tc>
          <w:tcPr>
            <w:tcW w:w="103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482A6B9C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40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6F12C5" w14:textId="0E656C4B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2FD3E7" w14:textId="43262363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019</w:t>
            </w:r>
          </w:p>
        </w:tc>
        <w:tc>
          <w:tcPr>
            <w:tcW w:w="2040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E11193" w14:textId="0E7E18B1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041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6BE0E9" w14:textId="2C7C46C0" w:rsidR="004F2E63" w:rsidRPr="006E7DD8" w:rsidRDefault="000F301E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F2E63" w:rsidRPr="006E7DD8">
              <w:rPr>
                <w:rFonts w:ascii="Arial" w:hAnsi="Arial" w:cs="Arial"/>
                <w:b/>
                <w:sz w:val="20"/>
                <w:szCs w:val="20"/>
              </w:rPr>
              <w:t>287</w:t>
            </w:r>
            <w:r w:rsidR="004F2E63" w:rsidRPr="006E7DD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04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A02071" w14:textId="0B402C82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075</w:t>
            </w:r>
          </w:p>
        </w:tc>
      </w:tr>
      <w:tr w:rsidR="004F2E63" w:rsidRPr="006E7DD8" w14:paraId="3ACB68B3" w14:textId="77777777" w:rsidTr="00723C6B">
        <w:trPr>
          <w:trHeight w:val="315"/>
        </w:trPr>
        <w:tc>
          <w:tcPr>
            <w:tcW w:w="261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29AFF6" w14:textId="77777777" w:rsidR="004F2E63" w:rsidRPr="006E7DD8" w:rsidRDefault="004F2E63" w:rsidP="004F2E63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503F7D" w14:textId="77777777" w:rsidR="004F2E63" w:rsidRPr="006E7DD8" w:rsidRDefault="004F2E63" w:rsidP="004F2E63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A0976C" w14:textId="48BB93D8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955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DDCB1F" w14:textId="74DFC8A7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204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C649A3" w14:textId="4DB4A48D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041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03E933" w14:textId="3DF6C5F5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019</w:t>
            </w:r>
          </w:p>
        </w:tc>
        <w:tc>
          <w:tcPr>
            <w:tcW w:w="204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163473" w14:textId="2A107E03" w:rsidR="004F2E63" w:rsidRPr="006E7DD8" w:rsidRDefault="004F2E63" w:rsidP="002672AC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</w:tr>
    </w:tbl>
    <w:p w14:paraId="287C77F1" w14:textId="7537B367" w:rsidR="00690202" w:rsidRPr="006E7DD8" w:rsidRDefault="00690202" w:rsidP="00690202">
      <w:pPr>
        <w:rPr>
          <w:rFonts w:ascii="Arial" w:hAnsi="Arial" w:cs="Arial"/>
        </w:rPr>
      </w:pPr>
    </w:p>
    <w:p w14:paraId="3CB7FA30" w14:textId="77777777" w:rsidR="000E514C" w:rsidRPr="006E7DD8" w:rsidRDefault="000E514C" w:rsidP="00690202">
      <w:pPr>
        <w:rPr>
          <w:rFonts w:ascii="Arial" w:hAnsi="Arial" w:cs="Arial"/>
        </w:rPr>
      </w:pPr>
    </w:p>
    <w:p w14:paraId="71BBD651" w14:textId="77777777" w:rsidR="000E514C" w:rsidRPr="006E7DD8" w:rsidRDefault="000E514C" w:rsidP="00690202">
      <w:pPr>
        <w:rPr>
          <w:rFonts w:ascii="Arial" w:hAnsi="Arial" w:cs="Arial"/>
        </w:rPr>
      </w:pPr>
    </w:p>
    <w:p w14:paraId="4D79A2B5" w14:textId="77777777" w:rsidR="000E514C" w:rsidRPr="006E7DD8" w:rsidRDefault="000E514C" w:rsidP="00690202">
      <w:pPr>
        <w:rPr>
          <w:rFonts w:ascii="Arial" w:hAnsi="Arial" w:cs="Arial"/>
        </w:rPr>
      </w:pPr>
    </w:p>
    <w:tbl>
      <w:tblPr>
        <w:tblpPr w:leftFromText="141" w:rightFromText="141" w:vertAnchor="text" w:tblpY="128"/>
        <w:tblW w:w="13716" w:type="dxa"/>
        <w:tblBorders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71"/>
        <w:gridCol w:w="1914"/>
        <w:gridCol w:w="84"/>
        <w:gridCol w:w="2000"/>
        <w:gridCol w:w="42"/>
        <w:gridCol w:w="1956"/>
        <w:gridCol w:w="28"/>
        <w:gridCol w:w="1970"/>
        <w:gridCol w:w="15"/>
        <w:gridCol w:w="1984"/>
      </w:tblGrid>
      <w:tr w:rsidR="00000000" w:rsidRPr="006E7DD8" w14:paraId="0873AA48" w14:textId="77777777">
        <w:trPr>
          <w:trHeight w:val="300"/>
        </w:trPr>
        <w:tc>
          <w:tcPr>
            <w:tcW w:w="36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  <w:hideMark/>
          </w:tcPr>
          <w:p w14:paraId="3DB9708E" w14:textId="77777777" w:rsidR="005A57FA" w:rsidRDefault="005A57FA" w:rsidP="005A57FA">
            <w:pPr>
              <w:jc w:val="center"/>
              <w:rPr>
                <w:rFonts w:ascii="Arial" w:hAnsi="Arial" w:cs="Arial"/>
                <w:b/>
                <w:color w:val="80808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  <w:hideMark/>
          </w:tcPr>
          <w:p w14:paraId="0E1FC6A3" w14:textId="77777777" w:rsidR="005A57FA" w:rsidRPr="00033BD9" w:rsidRDefault="005A57FA" w:rsidP="005A57F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</w:pPr>
            <w:r w:rsidRPr="00033BD9"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  <w:t>O-LIFE Total</w:t>
            </w:r>
          </w:p>
        </w:tc>
        <w:tc>
          <w:tcPr>
            <w:tcW w:w="212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  <w:hideMark/>
          </w:tcPr>
          <w:p w14:paraId="741426E4" w14:textId="77777777" w:rsidR="005A57FA" w:rsidRPr="00033BD9" w:rsidRDefault="005A57FA" w:rsidP="005A57F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  <w:t>UnEx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  <w:hideMark/>
          </w:tcPr>
          <w:p w14:paraId="4424E433" w14:textId="77777777" w:rsidR="005A57FA" w:rsidRPr="00033BD9" w:rsidRDefault="005A57FA" w:rsidP="005A57F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  <w:t>CogDis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  <w:hideMark/>
          </w:tcPr>
          <w:p w14:paraId="56535D9B" w14:textId="77777777" w:rsidR="005A57FA" w:rsidRPr="00033BD9" w:rsidRDefault="005A57FA" w:rsidP="005A57F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  <w:t>IntAn</w:t>
            </w:r>
            <w:proofErr w:type="spellEnd"/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573ADE6C" w14:textId="77777777" w:rsidR="005A57FA" w:rsidRPr="00033BD9" w:rsidRDefault="005A57FA" w:rsidP="005A57F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  <w:t>ImpNon</w:t>
            </w:r>
            <w:proofErr w:type="spellEnd"/>
          </w:p>
        </w:tc>
      </w:tr>
      <w:tr w:rsidR="005A57FA" w:rsidRPr="006E7DD8" w14:paraId="4D7C90CA" w14:textId="77777777" w:rsidTr="005A57FA">
        <w:trPr>
          <w:trHeight w:val="448"/>
        </w:trPr>
        <w:tc>
          <w:tcPr>
            <w:tcW w:w="13716" w:type="dxa"/>
            <w:gridSpan w:val="1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85845DA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reaction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times</w:t>
            </w:r>
            <w:proofErr w:type="spellEnd"/>
          </w:p>
        </w:tc>
      </w:tr>
      <w:tr w:rsidR="005A57FA" w:rsidRPr="006E7DD8" w14:paraId="5EB6E262" w14:textId="77777777" w:rsidTr="005A57FA">
        <w:trPr>
          <w:trHeight w:val="340"/>
        </w:trPr>
        <w:tc>
          <w:tcPr>
            <w:tcW w:w="2518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CB71FF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pos_p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pos_m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rt</w:t>
            </w:r>
          </w:p>
        </w:tc>
        <w:tc>
          <w:tcPr>
            <w:tcW w:w="1205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1DE10A99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5D604395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-0.052</w:t>
            </w:r>
          </w:p>
        </w:tc>
        <w:tc>
          <w:tcPr>
            <w:tcW w:w="200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510D8737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0F092BE4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-0.004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6DE5744F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-0.080</w:t>
            </w:r>
          </w:p>
        </w:tc>
        <w:tc>
          <w:tcPr>
            <w:tcW w:w="199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16ABFA88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-0.062</w:t>
            </w:r>
          </w:p>
        </w:tc>
      </w:tr>
      <w:tr w:rsidR="005A57FA" w:rsidRPr="006E7DD8" w14:paraId="1B39A079" w14:textId="77777777" w:rsidTr="005A57FA">
        <w:trPr>
          <w:trHeight w:val="340"/>
        </w:trPr>
        <w:tc>
          <w:tcPr>
            <w:tcW w:w="2518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17C589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01DCE2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28381D9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0.678</w:t>
            </w:r>
          </w:p>
        </w:tc>
        <w:tc>
          <w:tcPr>
            <w:tcW w:w="20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A194110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0.984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5E1FDD9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0.976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9D42B33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0.522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1B8A144D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0.620</w:t>
            </w:r>
          </w:p>
        </w:tc>
      </w:tr>
      <w:tr w:rsidR="005A57FA" w:rsidRPr="006E7DD8" w14:paraId="66A4D633" w14:textId="77777777" w:rsidTr="005A57FA">
        <w:trPr>
          <w:trHeight w:val="340"/>
        </w:trPr>
        <w:tc>
          <w:tcPr>
            <w:tcW w:w="2518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CDF4E9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pos_p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pos_s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rt</w:t>
            </w:r>
          </w:p>
        </w:tc>
        <w:tc>
          <w:tcPr>
            <w:tcW w:w="1205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543955E7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6A14ECB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-0.198</w:t>
            </w:r>
          </w:p>
        </w:tc>
        <w:tc>
          <w:tcPr>
            <w:tcW w:w="200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65588D59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-0.161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113373BD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-0.097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DEBDC6B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-0.204</w:t>
            </w:r>
          </w:p>
        </w:tc>
        <w:tc>
          <w:tcPr>
            <w:tcW w:w="199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5C73EF01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-0.069</w:t>
            </w:r>
          </w:p>
        </w:tc>
      </w:tr>
      <w:tr w:rsidR="005A57FA" w:rsidRPr="006E7DD8" w14:paraId="157F6E6B" w14:textId="77777777" w:rsidTr="005A57FA">
        <w:trPr>
          <w:trHeight w:val="340"/>
        </w:trPr>
        <w:tc>
          <w:tcPr>
            <w:tcW w:w="2518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BA3E63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F85053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42E83BA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0.111</w:t>
            </w:r>
          </w:p>
        </w:tc>
        <w:tc>
          <w:tcPr>
            <w:tcW w:w="20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7804EEA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0.196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0602068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0.438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2C7EE82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0.100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4B159199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0.582</w:t>
            </w:r>
          </w:p>
        </w:tc>
      </w:tr>
      <w:tr w:rsidR="005A57FA" w:rsidRPr="006E7DD8" w14:paraId="493AD972" w14:textId="77777777" w:rsidTr="005A57FA">
        <w:trPr>
          <w:trHeight w:val="340"/>
        </w:trPr>
        <w:tc>
          <w:tcPr>
            <w:tcW w:w="2518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54BBBC3D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pos_s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pos_m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rt</w:t>
            </w:r>
          </w:p>
        </w:tc>
        <w:tc>
          <w:tcPr>
            <w:tcW w:w="1205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413140EF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1994E353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0.149</w:t>
            </w:r>
          </w:p>
        </w:tc>
        <w:tc>
          <w:tcPr>
            <w:tcW w:w="200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FE19A1A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0.156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0CE1C512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0.128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4C51ED20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0.088</w:t>
            </w:r>
          </w:p>
        </w:tc>
        <w:tc>
          <w:tcPr>
            <w:tcW w:w="199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7E02B731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0.075</w:t>
            </w:r>
          </w:p>
        </w:tc>
      </w:tr>
      <w:tr w:rsidR="005A57FA" w:rsidRPr="006E7DD8" w14:paraId="12B02F98" w14:textId="77777777" w:rsidTr="005A57FA">
        <w:trPr>
          <w:trHeight w:val="340"/>
        </w:trPr>
        <w:tc>
          <w:tcPr>
            <w:tcW w:w="251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B4D3FC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356820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8E87DF3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0.232</w:t>
            </w:r>
          </w:p>
        </w:tc>
        <w:tc>
          <w:tcPr>
            <w:tcW w:w="20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A34A373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0.212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06F5A40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0.305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AE64389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0.482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5EB9A307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0.550</w:t>
            </w:r>
          </w:p>
        </w:tc>
      </w:tr>
      <w:tr w:rsidR="005A57FA" w:rsidRPr="006E7DD8" w14:paraId="7CD80FED" w14:textId="77777777" w:rsidTr="005A57FA">
        <w:trPr>
          <w:trHeight w:val="340"/>
        </w:trPr>
        <w:tc>
          <w:tcPr>
            <w:tcW w:w="2518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1E8ADA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ne_m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rt</w:t>
            </w:r>
            <w:r w:rsidRPr="006E7DD8">
              <w:rPr>
                <w:rFonts w:ascii="Arial" w:hAnsi="Arial" w:cs="Arial"/>
                <w:bCs/>
                <w:sz w:val="20"/>
                <w:szCs w:val="20"/>
                <w:vertAlign w:val="superscript"/>
                <w:lang w:val="de-DE" w:eastAsia="de-DE"/>
              </w:rPr>
              <w:t>a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vertAlign w:val="superscript"/>
                <w:lang w:val="de-DE" w:eastAsia="de-DE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0AC17C41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BC87FC9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0.030</w:t>
            </w:r>
          </w:p>
        </w:tc>
        <w:tc>
          <w:tcPr>
            <w:tcW w:w="200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15DB2860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0.042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13A8A300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0.052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4781EC59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-0.077</w:t>
            </w:r>
          </w:p>
        </w:tc>
        <w:tc>
          <w:tcPr>
            <w:tcW w:w="199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5E54F8C2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-0.045</w:t>
            </w:r>
          </w:p>
        </w:tc>
      </w:tr>
      <w:tr w:rsidR="005A57FA" w:rsidRPr="006E7DD8" w14:paraId="4009960E" w14:textId="77777777" w:rsidTr="005A57FA">
        <w:trPr>
          <w:trHeight w:val="340"/>
        </w:trPr>
        <w:tc>
          <w:tcPr>
            <w:tcW w:w="2518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E7F50E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B0DA99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3BF087B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0.815</w:t>
            </w:r>
          </w:p>
        </w:tc>
        <w:tc>
          <w:tcPr>
            <w:tcW w:w="20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2B53BEA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0.737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DC842B1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0.680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6B37377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0.540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1D617D1D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0.719</w:t>
            </w:r>
          </w:p>
        </w:tc>
      </w:tr>
      <w:tr w:rsidR="005A57FA" w:rsidRPr="006E7DD8" w14:paraId="386B9786" w14:textId="77777777" w:rsidTr="005A57FA">
        <w:trPr>
          <w:trHeight w:val="340"/>
        </w:trPr>
        <w:tc>
          <w:tcPr>
            <w:tcW w:w="2518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CE6CBB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ne_p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ne_s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rt</w:t>
            </w:r>
            <w:r w:rsidRPr="006E7DD8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de-DE"/>
              </w:rPr>
              <w:t>a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de-DE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6C2E0D02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DB60614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0.013</w:t>
            </w:r>
          </w:p>
        </w:tc>
        <w:tc>
          <w:tcPr>
            <w:tcW w:w="200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0B140CF4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0.082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1B419E65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-0.074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F66538C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-0.160</w:t>
            </w:r>
          </w:p>
        </w:tc>
        <w:tc>
          <w:tcPr>
            <w:tcW w:w="199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539FE6F1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0.155</w:t>
            </w:r>
          </w:p>
        </w:tc>
      </w:tr>
      <w:tr w:rsidR="005A57FA" w:rsidRPr="006E7DD8" w14:paraId="25CB4364" w14:textId="77777777" w:rsidTr="005A57FA">
        <w:trPr>
          <w:trHeight w:val="340"/>
        </w:trPr>
        <w:tc>
          <w:tcPr>
            <w:tcW w:w="2518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2A0BFB5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E735EE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00CC7A0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0.917</w:t>
            </w:r>
          </w:p>
        </w:tc>
        <w:tc>
          <w:tcPr>
            <w:tcW w:w="20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55308A2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0.518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D7F21F2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0.559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145F463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0.203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53BD7200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0.217</w:t>
            </w:r>
          </w:p>
        </w:tc>
      </w:tr>
      <w:tr w:rsidR="005A57FA" w:rsidRPr="006E7DD8" w14:paraId="3391BA36" w14:textId="77777777" w:rsidTr="005A57FA">
        <w:trPr>
          <w:trHeight w:val="340"/>
        </w:trPr>
        <w:tc>
          <w:tcPr>
            <w:tcW w:w="2518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E5218F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ne_m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rt</w:t>
            </w:r>
            <w:proofErr w:type="spellEnd"/>
          </w:p>
        </w:tc>
        <w:tc>
          <w:tcPr>
            <w:tcW w:w="1205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4E451057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4A90A596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0.060</w:t>
            </w:r>
          </w:p>
        </w:tc>
        <w:tc>
          <w:tcPr>
            <w:tcW w:w="200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2A2D3D04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-0.045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248A8DE8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0.161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272D3BF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0.046</w:t>
            </w:r>
          </w:p>
        </w:tc>
        <w:tc>
          <w:tcPr>
            <w:tcW w:w="199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3A3237C1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-0.103</w:t>
            </w:r>
          </w:p>
        </w:tc>
      </w:tr>
      <w:tr w:rsidR="005A57FA" w:rsidRPr="006E7DD8" w14:paraId="3386EF47" w14:textId="77777777" w:rsidTr="005A57FA">
        <w:trPr>
          <w:trHeight w:val="340"/>
        </w:trPr>
        <w:tc>
          <w:tcPr>
            <w:tcW w:w="2518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A16DF3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03F64A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70C6E32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0.634</w:t>
            </w:r>
          </w:p>
        </w:tc>
        <w:tc>
          <w:tcPr>
            <w:tcW w:w="20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2EC2A91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0.719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929AB35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0.197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E99E262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0.712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408E70B7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0.408</w:t>
            </w:r>
          </w:p>
        </w:tc>
      </w:tr>
      <w:tr w:rsidR="005A57FA" w:rsidRPr="006E7DD8" w14:paraId="5772CD46" w14:textId="77777777" w:rsidTr="005A57FA">
        <w:trPr>
          <w:trHeight w:val="340"/>
        </w:trPr>
        <w:tc>
          <w:tcPr>
            <w:tcW w:w="2518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96459E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neg_m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rt</w:t>
            </w:r>
            <w:proofErr w:type="spellEnd"/>
          </w:p>
        </w:tc>
        <w:tc>
          <w:tcPr>
            <w:tcW w:w="1205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51F99B89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6FD0A824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0.119</w:t>
            </w:r>
          </w:p>
        </w:tc>
        <w:tc>
          <w:tcPr>
            <w:tcW w:w="200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2CF50F5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0.051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5661A5CA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0.122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B22079A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0.106</w:t>
            </w:r>
          </w:p>
        </w:tc>
        <w:tc>
          <w:tcPr>
            <w:tcW w:w="199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638A9B40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-0.003</w:t>
            </w:r>
          </w:p>
        </w:tc>
      </w:tr>
      <w:tr w:rsidR="005A57FA" w:rsidRPr="006E7DD8" w14:paraId="6CB2CB16" w14:textId="77777777" w:rsidTr="005A57FA">
        <w:trPr>
          <w:trHeight w:val="340"/>
        </w:trPr>
        <w:tc>
          <w:tcPr>
            <w:tcW w:w="2518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39ED44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5026B0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CE917BC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0.339</w:t>
            </w:r>
          </w:p>
        </w:tc>
        <w:tc>
          <w:tcPr>
            <w:tcW w:w="20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540736A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0.687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498ADD5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0.330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05195D4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0.397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44EDAA80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0.980</w:t>
            </w:r>
          </w:p>
        </w:tc>
      </w:tr>
      <w:tr w:rsidR="005A57FA" w:rsidRPr="006E7DD8" w14:paraId="7A15671D" w14:textId="77777777" w:rsidTr="005A57FA">
        <w:trPr>
          <w:trHeight w:val="340"/>
        </w:trPr>
        <w:tc>
          <w:tcPr>
            <w:tcW w:w="2518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25FBFC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neg_p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neg_s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rt</w:t>
            </w:r>
            <w:r w:rsidRPr="006E7DD8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de-DE"/>
              </w:rPr>
              <w:t>b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de-DE"/>
              </w:rPr>
              <w:t xml:space="preserve"> </w:t>
            </w: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2640C917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1E6F4954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0.044</w:t>
            </w:r>
          </w:p>
        </w:tc>
        <w:tc>
          <w:tcPr>
            <w:tcW w:w="200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2E5CEA6B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0.204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D99C89D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-0.013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4FB1FC49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-0.105</w:t>
            </w:r>
          </w:p>
        </w:tc>
        <w:tc>
          <w:tcPr>
            <w:tcW w:w="199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7A2860C5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0.059</w:t>
            </w:r>
          </w:p>
        </w:tc>
      </w:tr>
      <w:tr w:rsidR="005A57FA" w:rsidRPr="006E7DD8" w14:paraId="7C8A72A0" w14:textId="77777777" w:rsidTr="005A57FA">
        <w:trPr>
          <w:trHeight w:val="340"/>
        </w:trPr>
        <w:tc>
          <w:tcPr>
            <w:tcW w:w="2518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21C5FD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B53788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7200DDC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0.728</w:t>
            </w:r>
          </w:p>
        </w:tc>
        <w:tc>
          <w:tcPr>
            <w:tcW w:w="20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3C08643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0.106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BEBB445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0.917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C6FA58A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0.411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722E7D51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0.645</w:t>
            </w:r>
          </w:p>
        </w:tc>
      </w:tr>
      <w:tr w:rsidR="005A57FA" w:rsidRPr="006E7DD8" w14:paraId="6AC63302" w14:textId="77777777" w:rsidTr="005A57FA">
        <w:trPr>
          <w:trHeight w:val="340"/>
        </w:trPr>
        <w:tc>
          <w:tcPr>
            <w:tcW w:w="2518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65C5B09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neg_s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neg_m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rt</w:t>
            </w:r>
            <w:r w:rsidRPr="006E7DD8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de-DE"/>
              </w:rPr>
              <w:t>b</w:t>
            </w:r>
            <w:proofErr w:type="spellEnd"/>
          </w:p>
        </w:tc>
        <w:tc>
          <w:tcPr>
            <w:tcW w:w="1205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001D4C4E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F04EC40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0.057</w:t>
            </w:r>
          </w:p>
        </w:tc>
        <w:tc>
          <w:tcPr>
            <w:tcW w:w="200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AE861FD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-0.124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4004102F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0.131</w:t>
            </w:r>
          </w:p>
        </w:tc>
        <w:tc>
          <w:tcPr>
            <w:tcW w:w="199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6EDBCDA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0.104</w:t>
            </w:r>
          </w:p>
        </w:tc>
        <w:tc>
          <w:tcPr>
            <w:tcW w:w="199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1972F8F9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-0.031</w:t>
            </w:r>
          </w:p>
        </w:tc>
      </w:tr>
      <w:tr w:rsidR="005A57FA" w:rsidRPr="006E7DD8" w14:paraId="29390629" w14:textId="77777777" w:rsidTr="005A57FA">
        <w:trPr>
          <w:trHeight w:val="340"/>
        </w:trPr>
        <w:tc>
          <w:tcPr>
            <w:tcW w:w="2518" w:type="dxa"/>
            <w:vMerge/>
            <w:tcBorders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hideMark/>
          </w:tcPr>
          <w:p w14:paraId="509FC9AA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hideMark/>
          </w:tcPr>
          <w:p w14:paraId="1D085501" w14:textId="77777777" w:rsidR="005A57FA" w:rsidRPr="006E7DD8" w:rsidRDefault="005A57FA" w:rsidP="005A57FA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3B1BD76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0.657</w:t>
            </w:r>
          </w:p>
        </w:tc>
        <w:tc>
          <w:tcPr>
            <w:tcW w:w="2000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4BE3740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0.331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05A74DC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0.302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941D0E6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0.414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</w:tcPr>
          <w:p w14:paraId="5CF7CB24" w14:textId="77777777" w:rsidR="005A57FA" w:rsidRPr="006E7DD8" w:rsidRDefault="005A57FA" w:rsidP="005A57FA">
            <w:pPr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0.809</w:t>
            </w:r>
          </w:p>
        </w:tc>
      </w:tr>
      <w:tr w:rsidR="005A57FA" w:rsidRPr="006E7DD8" w14:paraId="32A0E95C" w14:textId="77777777" w:rsidTr="005A57FA">
        <w:trPr>
          <w:trHeight w:val="300"/>
        </w:trPr>
        <w:tc>
          <w:tcPr>
            <w:tcW w:w="13716" w:type="dxa"/>
            <w:gridSpan w:val="12"/>
            <w:tcBorders>
              <w:top w:val="single" w:sz="8" w:space="0" w:color="A6A6A6"/>
              <w:bottom w:val="nil"/>
            </w:tcBorders>
            <w:shd w:val="clear" w:color="auto" w:fill="auto"/>
          </w:tcPr>
          <w:p w14:paraId="0BAE23D2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i/>
                <w:sz w:val="20"/>
                <w:szCs w:val="20"/>
                <w:lang w:eastAsia="de-DE"/>
              </w:rPr>
              <w:t xml:space="preserve">Note. </w:t>
            </w:r>
            <w:r w:rsidRPr="006E7DD8">
              <w:rPr>
                <w:rFonts w:ascii="Arial" w:hAnsi="Arial" w:cs="Arial"/>
                <w:bCs/>
                <w:iCs/>
                <w:sz w:val="20"/>
                <w:szCs w:val="20"/>
                <w:lang w:eastAsia="de-DE"/>
              </w:rPr>
              <w:t xml:space="preserve">N = 66. </w:t>
            </w: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neg = negative.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pos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= positive. ne = neutral. p = high salience condition. s = unmanipulated salience condition. m = low salience condition rt = reaction time.</w:t>
            </w:r>
          </w:p>
        </w:tc>
      </w:tr>
      <w:tr w:rsidR="005A57FA" w:rsidRPr="006E7DD8" w14:paraId="3E425B46" w14:textId="77777777" w:rsidTr="005A57FA">
        <w:trPr>
          <w:trHeight w:val="300"/>
        </w:trPr>
        <w:tc>
          <w:tcPr>
            <w:tcW w:w="13716" w:type="dxa"/>
            <w:gridSpan w:val="12"/>
            <w:tcBorders>
              <w:top w:val="nil"/>
            </w:tcBorders>
            <w:shd w:val="clear" w:color="auto" w:fill="auto"/>
            <w:hideMark/>
          </w:tcPr>
          <w:p w14:paraId="62253F7E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de-DE"/>
              </w:rPr>
              <w:t xml:space="preserve">a </w:t>
            </w: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N = 65. </w:t>
            </w:r>
            <w:r w:rsidRPr="006E7DD8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de-DE"/>
              </w:rPr>
              <w:t xml:space="preserve">b </w:t>
            </w: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N = 64</w:t>
            </w:r>
          </w:p>
          <w:p w14:paraId="4A01B324" w14:textId="77777777" w:rsidR="005A57FA" w:rsidRPr="006E7DD8" w:rsidRDefault="005A57FA" w:rsidP="005A57FA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* Correlation is significant at the 0.05 level</w:t>
            </w:r>
          </w:p>
        </w:tc>
      </w:tr>
    </w:tbl>
    <w:p w14:paraId="664924EF" w14:textId="77777777" w:rsidR="000E514C" w:rsidRPr="006E7DD8" w:rsidRDefault="000E514C" w:rsidP="00690202">
      <w:pPr>
        <w:rPr>
          <w:rFonts w:ascii="Arial" w:hAnsi="Arial" w:cs="Arial"/>
        </w:rPr>
      </w:pPr>
    </w:p>
    <w:p w14:paraId="212E993C" w14:textId="13B95AE2" w:rsidR="004F2E63" w:rsidRPr="006E7DD8" w:rsidRDefault="004F2E63" w:rsidP="004F2E63">
      <w:pPr>
        <w:rPr>
          <w:rFonts w:ascii="Arial" w:hAnsi="Arial" w:cs="Arial"/>
        </w:rPr>
      </w:pPr>
    </w:p>
    <w:p w14:paraId="48E03989" w14:textId="77777777" w:rsidR="004F2E63" w:rsidRPr="006E7DD8" w:rsidRDefault="004F2E63" w:rsidP="004F2E63">
      <w:pPr>
        <w:rPr>
          <w:rFonts w:ascii="Arial" w:hAnsi="Arial" w:cs="Arial"/>
        </w:rPr>
      </w:pPr>
    </w:p>
    <w:p w14:paraId="14B33EC0" w14:textId="10F2371A" w:rsidR="004A4958" w:rsidRPr="006E7DD8" w:rsidRDefault="004A4958" w:rsidP="004A4958">
      <w:pPr>
        <w:rPr>
          <w:rFonts w:ascii="Arial" w:hAnsi="Arial" w:cs="Arial"/>
          <w:sz w:val="24"/>
          <w:szCs w:val="24"/>
        </w:rPr>
      </w:pPr>
    </w:p>
    <w:p w14:paraId="18D2409F" w14:textId="77777777" w:rsidR="008E4070" w:rsidRPr="006E7DD8" w:rsidRDefault="008E4070" w:rsidP="004A4958">
      <w:pPr>
        <w:rPr>
          <w:rFonts w:ascii="Arial" w:hAnsi="Arial" w:cs="Arial"/>
          <w:sz w:val="24"/>
          <w:szCs w:val="24"/>
        </w:rPr>
      </w:pPr>
    </w:p>
    <w:p w14:paraId="3738AC6C" w14:textId="143B8C1F" w:rsidR="00A36FB0" w:rsidRPr="006E7DD8" w:rsidRDefault="00A36FB0" w:rsidP="004A4958">
      <w:pPr>
        <w:rPr>
          <w:rFonts w:ascii="Arial" w:hAnsi="Arial" w:cs="Arial"/>
          <w:sz w:val="24"/>
          <w:szCs w:val="24"/>
        </w:rPr>
      </w:pPr>
    </w:p>
    <w:tbl>
      <w:tblPr>
        <w:tblW w:w="13895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1050"/>
        <w:gridCol w:w="2037"/>
        <w:gridCol w:w="2038"/>
        <w:gridCol w:w="2038"/>
        <w:gridCol w:w="2038"/>
        <w:gridCol w:w="2034"/>
        <w:gridCol w:w="15"/>
      </w:tblGrid>
      <w:tr w:rsidR="007B657F" w:rsidRPr="006E7DD8" w14:paraId="6278DE84" w14:textId="77777777" w:rsidTr="00032B59">
        <w:trPr>
          <w:gridAfter w:val="1"/>
          <w:wAfter w:w="15" w:type="dxa"/>
          <w:trHeight w:val="297"/>
        </w:trPr>
        <w:tc>
          <w:tcPr>
            <w:tcW w:w="13880" w:type="dxa"/>
            <w:gridSpan w:val="7"/>
            <w:tcBorders>
              <w:top w:val="nil"/>
              <w:bottom w:val="single" w:sz="8" w:space="0" w:color="A6A6A6"/>
            </w:tcBorders>
            <w:shd w:val="clear" w:color="auto" w:fill="auto"/>
          </w:tcPr>
          <w:p w14:paraId="7A65ACE4" w14:textId="77777777" w:rsidR="00A36FB0" w:rsidRPr="00033BD9" w:rsidRDefault="00A36FB0" w:rsidP="00E6578D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eastAsia="de-DE"/>
              </w:rPr>
            </w:pPr>
          </w:p>
          <w:p w14:paraId="6F81E9CC" w14:textId="33ECF978" w:rsidR="00910D63" w:rsidRPr="00033BD9" w:rsidRDefault="00A36FB0" w:rsidP="00910D63">
            <w:pPr>
              <w:rPr>
                <w:rFonts w:ascii="Arial" w:hAnsi="Arial" w:cs="Arial"/>
                <w:b/>
                <w:i/>
                <w:color w:val="808080"/>
                <w:sz w:val="20"/>
                <w:szCs w:val="20"/>
                <w:lang w:eastAsia="de-DE"/>
              </w:rPr>
            </w:pPr>
            <w:r w:rsidRPr="00033BD9">
              <w:rPr>
                <w:rFonts w:ascii="Arial" w:hAnsi="Arial" w:cs="Arial"/>
                <w:b/>
                <w:color w:val="808080"/>
                <w:sz w:val="20"/>
                <w:szCs w:val="20"/>
                <w:lang w:eastAsia="de-DE"/>
              </w:rPr>
              <w:t>T</w:t>
            </w:r>
            <w:r w:rsidR="00492913" w:rsidRPr="00033BD9">
              <w:rPr>
                <w:rFonts w:ascii="Arial" w:hAnsi="Arial" w:cs="Arial"/>
                <w:b/>
                <w:color w:val="808080"/>
                <w:sz w:val="20"/>
                <w:szCs w:val="20"/>
                <w:lang w:eastAsia="de-DE"/>
              </w:rPr>
              <w:t>ABLE</w:t>
            </w:r>
            <w:r w:rsidRPr="00033BD9">
              <w:rPr>
                <w:rFonts w:ascii="Arial" w:hAnsi="Arial" w:cs="Arial"/>
                <w:b/>
                <w:color w:val="808080"/>
                <w:sz w:val="20"/>
                <w:szCs w:val="20"/>
                <w:lang w:eastAsia="de-DE"/>
              </w:rPr>
              <w:t xml:space="preserve"> S</w:t>
            </w:r>
            <w:r w:rsidR="003F4E6C" w:rsidRPr="00033BD9">
              <w:rPr>
                <w:rFonts w:ascii="Arial" w:hAnsi="Arial" w:cs="Arial"/>
                <w:b/>
                <w:color w:val="808080"/>
                <w:sz w:val="20"/>
                <w:szCs w:val="20"/>
                <w:lang w:eastAsia="de-DE"/>
              </w:rPr>
              <w:t>3</w:t>
            </w:r>
            <w:r w:rsidR="00910D63" w:rsidRPr="00033BD9">
              <w:rPr>
                <w:rFonts w:ascii="Arial" w:hAnsi="Arial" w:cs="Arial"/>
                <w:b/>
                <w:color w:val="808080"/>
                <w:sz w:val="20"/>
                <w:szCs w:val="20"/>
                <w:lang w:eastAsia="de-DE"/>
              </w:rPr>
              <w:t xml:space="preserve"> </w:t>
            </w:r>
            <w:r w:rsidR="00910D63" w:rsidRPr="00033BD9">
              <w:rPr>
                <w:rFonts w:ascii="Arial" w:hAnsi="Arial" w:cs="Arial"/>
                <w:b/>
                <w:iCs/>
                <w:color w:val="808080"/>
                <w:sz w:val="20"/>
                <w:szCs w:val="20"/>
                <w:lang w:eastAsia="de-DE"/>
              </w:rPr>
              <w:t>Correlations of difference values with schizotypy scores for FEST-2 (saturation)</w:t>
            </w:r>
          </w:p>
          <w:p w14:paraId="052473BD" w14:textId="77777777" w:rsidR="00A36FB0" w:rsidRPr="00033BD9" w:rsidRDefault="00A36FB0" w:rsidP="00E6578D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eastAsia="de-DE"/>
              </w:rPr>
            </w:pPr>
          </w:p>
        </w:tc>
      </w:tr>
      <w:tr w:rsidR="00000000" w:rsidRPr="006E7DD8" w14:paraId="64BEBB36" w14:textId="77777777">
        <w:trPr>
          <w:gridAfter w:val="1"/>
          <w:wAfter w:w="15" w:type="dxa"/>
          <w:trHeight w:val="297"/>
        </w:trPr>
        <w:tc>
          <w:tcPr>
            <w:tcW w:w="3696" w:type="dxa"/>
            <w:gridSpan w:val="2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  <w:hideMark/>
          </w:tcPr>
          <w:p w14:paraId="57CE4453" w14:textId="59097F0C" w:rsidR="00A36FB0" w:rsidRDefault="00A36FB0" w:rsidP="007B657F">
            <w:pPr>
              <w:jc w:val="center"/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</w:pPr>
          </w:p>
        </w:tc>
        <w:tc>
          <w:tcPr>
            <w:tcW w:w="2037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  <w:hideMark/>
          </w:tcPr>
          <w:p w14:paraId="1F200AE2" w14:textId="77777777" w:rsidR="00A36FB0" w:rsidRPr="00033BD9" w:rsidRDefault="00A36FB0" w:rsidP="007B657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  <w:t>O-LIFE Total</w:t>
            </w:r>
          </w:p>
        </w:tc>
        <w:tc>
          <w:tcPr>
            <w:tcW w:w="2038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  <w:hideMark/>
          </w:tcPr>
          <w:p w14:paraId="2B4E4BB5" w14:textId="77777777" w:rsidR="00A36FB0" w:rsidRPr="00033BD9" w:rsidRDefault="00A36FB0" w:rsidP="007B657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  <w:t>UnEx</w:t>
            </w:r>
            <w:proofErr w:type="spellEnd"/>
          </w:p>
        </w:tc>
        <w:tc>
          <w:tcPr>
            <w:tcW w:w="2035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  <w:hideMark/>
          </w:tcPr>
          <w:p w14:paraId="75BB1CCB" w14:textId="77777777" w:rsidR="00A36FB0" w:rsidRPr="00033BD9" w:rsidRDefault="00A36FB0" w:rsidP="007B657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  <w:t>CogDis</w:t>
            </w:r>
            <w:proofErr w:type="spellEnd"/>
          </w:p>
        </w:tc>
        <w:tc>
          <w:tcPr>
            <w:tcW w:w="2038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  <w:hideMark/>
          </w:tcPr>
          <w:p w14:paraId="264C80DF" w14:textId="77777777" w:rsidR="00A36FB0" w:rsidRPr="00033BD9" w:rsidRDefault="00A36FB0" w:rsidP="007B657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  <w:t>IntAn</w:t>
            </w:r>
            <w:proofErr w:type="spellEnd"/>
          </w:p>
        </w:tc>
        <w:tc>
          <w:tcPr>
            <w:tcW w:w="2036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5FF8BEDB" w14:textId="58E55AD0" w:rsidR="00A36FB0" w:rsidRPr="00033BD9" w:rsidRDefault="00A36FB0" w:rsidP="007B657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  <w:t>ImpNon</w:t>
            </w:r>
            <w:proofErr w:type="spellEnd"/>
          </w:p>
        </w:tc>
      </w:tr>
      <w:tr w:rsidR="00A36FB0" w:rsidRPr="006E7DD8" w14:paraId="7FA853A2" w14:textId="77777777" w:rsidTr="00033BD9">
        <w:trPr>
          <w:gridAfter w:val="1"/>
          <w:wAfter w:w="15" w:type="dxa"/>
          <w:trHeight w:val="399"/>
        </w:trPr>
        <w:tc>
          <w:tcPr>
            <w:tcW w:w="13880" w:type="dxa"/>
            <w:gridSpan w:val="7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420F6CA" w14:textId="251FD060" w:rsidR="00A36FB0" w:rsidRPr="006E7DD8" w:rsidRDefault="00A36FB0" w:rsidP="007B657F">
            <w:pP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pP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correct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re</w:t>
            </w:r>
            <w:r w:rsidR="00CB12AF"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s</w:t>
            </w: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ponses</w:t>
            </w:r>
            <w:proofErr w:type="spellEnd"/>
          </w:p>
        </w:tc>
      </w:tr>
      <w:tr w:rsidR="00A36FB0" w:rsidRPr="006E7DD8" w14:paraId="493045E8" w14:textId="77777777" w:rsidTr="007B657F">
        <w:trPr>
          <w:trHeight w:val="337"/>
        </w:trPr>
        <w:tc>
          <w:tcPr>
            <w:tcW w:w="2646" w:type="dxa"/>
            <w:vMerge w:val="restart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779D6D27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pos_p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pos_m</w:t>
            </w:r>
            <w:proofErr w:type="spellEnd"/>
          </w:p>
        </w:tc>
        <w:tc>
          <w:tcPr>
            <w:tcW w:w="1050" w:type="dxa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6D716262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39" w:type="dxa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1D83520" w14:textId="3C33B57F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040" w:type="dxa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4E7AD947" w14:textId="2E3EB8CB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036</w:t>
            </w:r>
          </w:p>
        </w:tc>
        <w:tc>
          <w:tcPr>
            <w:tcW w:w="2040" w:type="dxa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59EE4BAA" w14:textId="4ACB39B1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040" w:type="dxa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25D98E8D" w14:textId="18D20870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263E903D" w14:textId="59213B04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A36FB0" w:rsidRPr="006E7DD8" w14:paraId="0E0AE043" w14:textId="77777777" w:rsidTr="007B657F">
        <w:trPr>
          <w:trHeight w:val="337"/>
        </w:trPr>
        <w:tc>
          <w:tcPr>
            <w:tcW w:w="264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F6B5A3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6A6A6"/>
              <w:bottom w:val="single" w:sz="4" w:space="0" w:color="7F7F7F"/>
              <w:right w:val="single" w:sz="4" w:space="0" w:color="A6A6A6"/>
            </w:tcBorders>
            <w:shd w:val="clear" w:color="auto" w:fill="auto"/>
            <w:hideMark/>
          </w:tcPr>
          <w:p w14:paraId="22A31EAF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6DCEBB3" w14:textId="78CF909A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44B20D9" w14:textId="5942E500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137F11D" w14:textId="2C9BB526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A299591" w14:textId="32C01D28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928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185B9FB7" w14:textId="0B29EEE2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</w:tr>
      <w:tr w:rsidR="00A36FB0" w:rsidRPr="006E7DD8" w14:paraId="0C03160A" w14:textId="77777777" w:rsidTr="007B657F">
        <w:trPr>
          <w:trHeight w:val="337"/>
        </w:trPr>
        <w:tc>
          <w:tcPr>
            <w:tcW w:w="264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524A2755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pos_p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pos_s</w:t>
            </w:r>
            <w:proofErr w:type="spellEnd"/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01D3BC2D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39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2E6CB16" w14:textId="2D1EE27E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5B09E26F" w14:textId="0358BBC8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093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2540AC32" w14:textId="75250C6B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042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D1AB4E9" w14:textId="0C79D4ED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040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449B11B5" w14:textId="1057C169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052</w:t>
            </w:r>
          </w:p>
        </w:tc>
      </w:tr>
      <w:tr w:rsidR="00A36FB0" w:rsidRPr="006E7DD8" w14:paraId="6F3BE8B2" w14:textId="77777777" w:rsidTr="007B657F">
        <w:trPr>
          <w:trHeight w:val="337"/>
        </w:trPr>
        <w:tc>
          <w:tcPr>
            <w:tcW w:w="264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D712378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6AA862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ECA7FC3" w14:textId="4995EA19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9940C3E" w14:textId="724F351E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FA68D67" w14:textId="4D586579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38B6AF4" w14:textId="66258599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2692F7DF" w14:textId="6D06E275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678</w:t>
            </w:r>
          </w:p>
        </w:tc>
      </w:tr>
      <w:tr w:rsidR="00A36FB0" w:rsidRPr="006E7DD8" w14:paraId="62E82B66" w14:textId="77777777" w:rsidTr="007B657F">
        <w:trPr>
          <w:trHeight w:val="337"/>
        </w:trPr>
        <w:tc>
          <w:tcPr>
            <w:tcW w:w="2646" w:type="dxa"/>
            <w:vMerge w:val="restart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685AE7D4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pos_s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pos_m</w:t>
            </w:r>
            <w:proofErr w:type="spellEnd"/>
          </w:p>
        </w:tc>
        <w:tc>
          <w:tcPr>
            <w:tcW w:w="1050" w:type="dxa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027C90E7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39" w:type="dxa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FCF9C12" w14:textId="4954FB39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040" w:type="dxa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5AA35A8C" w14:textId="36C9BC62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092</w:t>
            </w:r>
          </w:p>
        </w:tc>
        <w:tc>
          <w:tcPr>
            <w:tcW w:w="2040" w:type="dxa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47D58EF1" w14:textId="414391A1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2040" w:type="dxa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66D98479" w14:textId="44E905BD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040" w:type="dxa"/>
            <w:gridSpan w:val="2"/>
            <w:tcBorders>
              <w:top w:val="single" w:sz="8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41BBF664" w14:textId="7334B553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272</w:t>
            </w:r>
            <w:r w:rsidRPr="006E7DD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A36FB0" w:rsidRPr="006E7DD8" w14:paraId="4395D51F" w14:textId="77777777" w:rsidTr="007B657F">
        <w:trPr>
          <w:trHeight w:val="337"/>
        </w:trPr>
        <w:tc>
          <w:tcPr>
            <w:tcW w:w="264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D5D66C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8FDC6D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F0830B8" w14:textId="2379BC1E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841C4A1" w14:textId="7EB37D30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E2140C3" w14:textId="2FAFD181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CBE3E60" w14:textId="68D6C7A4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496BB1EE" w14:textId="61FA80D3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027</w:t>
            </w:r>
          </w:p>
        </w:tc>
      </w:tr>
      <w:tr w:rsidR="00A36FB0" w:rsidRPr="006E7DD8" w14:paraId="3E022FD6" w14:textId="77777777" w:rsidTr="007B657F">
        <w:trPr>
          <w:trHeight w:val="337"/>
        </w:trPr>
        <w:tc>
          <w:tcPr>
            <w:tcW w:w="264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661DE20C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ne_m</w:t>
            </w:r>
            <w:proofErr w:type="spellEnd"/>
          </w:p>
        </w:tc>
        <w:tc>
          <w:tcPr>
            <w:tcW w:w="105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2375D3C2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39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A497471" w14:textId="73D55977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081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6F051161" w14:textId="657A123E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07899AB" w14:textId="7AA4DDA5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1DAC1076" w14:textId="76D2560D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040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6D004273" w14:textId="63E0806E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099</w:t>
            </w:r>
          </w:p>
        </w:tc>
      </w:tr>
      <w:tr w:rsidR="00A36FB0" w:rsidRPr="006E7DD8" w14:paraId="660FBF2E" w14:textId="77777777" w:rsidTr="007B657F">
        <w:trPr>
          <w:trHeight w:val="337"/>
        </w:trPr>
        <w:tc>
          <w:tcPr>
            <w:tcW w:w="264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4F1FA88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2532CA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81A1AC4" w14:textId="7B5DD250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C81B190" w14:textId="73C3B79B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685C26C" w14:textId="44C207B8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4806C4B" w14:textId="6AE582D3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7DC768E3" w14:textId="75748D34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428</w:t>
            </w:r>
          </w:p>
        </w:tc>
      </w:tr>
      <w:tr w:rsidR="00A36FB0" w:rsidRPr="006E7DD8" w14:paraId="78DBDD47" w14:textId="77777777" w:rsidTr="007B657F">
        <w:trPr>
          <w:trHeight w:val="337"/>
        </w:trPr>
        <w:tc>
          <w:tcPr>
            <w:tcW w:w="264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05262527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ne_s</w:t>
            </w:r>
            <w:proofErr w:type="spellEnd"/>
          </w:p>
        </w:tc>
        <w:tc>
          <w:tcPr>
            <w:tcW w:w="105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236BE9B0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39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DF0D854" w14:textId="7EE61AC4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1BA81517" w14:textId="2F689E15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1A3DCF87" w14:textId="2425C5B6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034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504F1C0C" w14:textId="2B0A691A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093</w:t>
            </w:r>
          </w:p>
        </w:tc>
        <w:tc>
          <w:tcPr>
            <w:tcW w:w="2040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05F3E66F" w14:textId="3C194EA2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</w:tr>
      <w:tr w:rsidR="00A36FB0" w:rsidRPr="006E7DD8" w14:paraId="3151A818" w14:textId="77777777" w:rsidTr="007B657F">
        <w:trPr>
          <w:trHeight w:val="337"/>
        </w:trPr>
        <w:tc>
          <w:tcPr>
            <w:tcW w:w="264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C4EC66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ADC56C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B7B74D6" w14:textId="0C8482B5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A3DFCDA" w14:textId="07C98346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719F923" w14:textId="0368C3EE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A776133" w14:textId="2E6C2E78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20D89ED2" w14:textId="2A5C63F0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939</w:t>
            </w:r>
          </w:p>
        </w:tc>
      </w:tr>
      <w:tr w:rsidR="00A36FB0" w:rsidRPr="006E7DD8" w14:paraId="0A9C5099" w14:textId="77777777" w:rsidTr="007B657F">
        <w:trPr>
          <w:trHeight w:val="337"/>
        </w:trPr>
        <w:tc>
          <w:tcPr>
            <w:tcW w:w="264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24AA7756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ne_m</w:t>
            </w:r>
            <w:proofErr w:type="spellEnd"/>
          </w:p>
        </w:tc>
        <w:tc>
          <w:tcPr>
            <w:tcW w:w="105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3AB0F72F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39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20790DB" w14:textId="0FC9A235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674CDFAC" w14:textId="25B35206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0B2DB995" w14:textId="23A86196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4353269" w14:textId="617D8F77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2040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37DBE992" w14:textId="75653B08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098</w:t>
            </w:r>
          </w:p>
        </w:tc>
      </w:tr>
      <w:tr w:rsidR="00A36FB0" w:rsidRPr="006E7DD8" w14:paraId="12079DF5" w14:textId="77777777" w:rsidTr="007B657F">
        <w:trPr>
          <w:trHeight w:val="337"/>
        </w:trPr>
        <w:tc>
          <w:tcPr>
            <w:tcW w:w="2646" w:type="dxa"/>
            <w:vMerge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CCA6CB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278FD7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7C5F9A2" w14:textId="7782AD2D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1067D1D" w14:textId="40F1B81D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0FAA365" w14:textId="35657935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728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A5B15DC" w14:textId="24797923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23626D4B" w14:textId="349304F4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435</w:t>
            </w:r>
          </w:p>
        </w:tc>
      </w:tr>
      <w:tr w:rsidR="00A36FB0" w:rsidRPr="006E7DD8" w14:paraId="1B47D730" w14:textId="77777777" w:rsidTr="007B657F">
        <w:trPr>
          <w:trHeight w:val="337"/>
        </w:trPr>
        <w:tc>
          <w:tcPr>
            <w:tcW w:w="264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49436CF6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neg_m</w:t>
            </w:r>
            <w:proofErr w:type="spellEnd"/>
          </w:p>
        </w:tc>
        <w:tc>
          <w:tcPr>
            <w:tcW w:w="105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3AB7F29C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39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DE30AF6" w14:textId="1FC09FE4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4A28535D" w14:textId="383F5624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0812E204" w14:textId="3C7C5233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086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57757504" w14:textId="6E3F28A6" w:rsidR="00A36FB0" w:rsidRPr="006E7DD8" w:rsidRDefault="00A36FB0" w:rsidP="00D95C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054</w:t>
            </w:r>
          </w:p>
        </w:tc>
        <w:tc>
          <w:tcPr>
            <w:tcW w:w="2040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5016F1D2" w14:textId="1D07EE95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268</w:t>
            </w:r>
            <w:r w:rsidRPr="006E7DD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A36FB0" w:rsidRPr="006E7DD8" w14:paraId="3586A98E" w14:textId="77777777" w:rsidTr="007B657F">
        <w:trPr>
          <w:trHeight w:val="337"/>
        </w:trPr>
        <w:tc>
          <w:tcPr>
            <w:tcW w:w="264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E17145F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754260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B8029C1" w14:textId="645E37E1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ECE9287" w14:textId="4EDC4540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5D80E78" w14:textId="4BC0DF73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CB01218" w14:textId="2D3F2BB1" w:rsidR="00A36FB0" w:rsidRPr="006E7DD8" w:rsidRDefault="00A36FB0" w:rsidP="00D95C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09B31058" w14:textId="0C4BB888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030</w:t>
            </w:r>
          </w:p>
        </w:tc>
      </w:tr>
      <w:tr w:rsidR="00A36FB0" w:rsidRPr="006E7DD8" w14:paraId="3C750589" w14:textId="77777777" w:rsidTr="007B657F">
        <w:trPr>
          <w:trHeight w:val="337"/>
        </w:trPr>
        <w:tc>
          <w:tcPr>
            <w:tcW w:w="264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0A237F29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neg_s</w:t>
            </w:r>
            <w:proofErr w:type="spellEnd"/>
          </w:p>
        </w:tc>
        <w:tc>
          <w:tcPr>
            <w:tcW w:w="105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0ED201D1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39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299C7210" w14:textId="38A6C70C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1D0A00F" w14:textId="2DEB659A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243</w:t>
            </w:r>
            <w:r w:rsidRPr="006E7DD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6B994DE4" w14:textId="7C4573A8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34E1A23" w14:textId="485B302E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2040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164DA9BA" w14:textId="53B56FEF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006</w:t>
            </w:r>
          </w:p>
        </w:tc>
      </w:tr>
      <w:tr w:rsidR="00A36FB0" w:rsidRPr="006E7DD8" w14:paraId="456991DB" w14:textId="77777777" w:rsidTr="007B657F">
        <w:trPr>
          <w:trHeight w:val="337"/>
        </w:trPr>
        <w:tc>
          <w:tcPr>
            <w:tcW w:w="264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621EC0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429E9D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9CBD868" w14:textId="33F2A35C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071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C39F2DC" w14:textId="6FBB1A6D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050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626BD09" w14:textId="0D8B8343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72ED751" w14:textId="341F0C2E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077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2B06F81F" w14:textId="2CFA96AC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965</w:t>
            </w:r>
          </w:p>
        </w:tc>
      </w:tr>
      <w:tr w:rsidR="00A36FB0" w:rsidRPr="006E7DD8" w14:paraId="79FA28D5" w14:textId="77777777" w:rsidTr="007B657F">
        <w:trPr>
          <w:trHeight w:val="337"/>
        </w:trPr>
        <w:tc>
          <w:tcPr>
            <w:tcW w:w="264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7E0D5B2B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neg_m</w:t>
            </w:r>
            <w:proofErr w:type="spellEnd"/>
          </w:p>
        </w:tc>
        <w:tc>
          <w:tcPr>
            <w:tcW w:w="105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616F6DF1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39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0AD990FE" w14:textId="6A9C5EA8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579C1CF7" w14:textId="6821D53F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047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1B100E84" w14:textId="6C3F2B83" w:rsidR="00A36FB0" w:rsidRPr="006E7DD8" w:rsidRDefault="00A36FB0" w:rsidP="00D95C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20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5209AF2D" w14:textId="004C9FA4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090</w:t>
            </w:r>
          </w:p>
        </w:tc>
        <w:tc>
          <w:tcPr>
            <w:tcW w:w="2040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5892274A" w14:textId="6BFACBED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</w:tr>
      <w:tr w:rsidR="00A36FB0" w:rsidRPr="006E7DD8" w14:paraId="352DF654" w14:textId="77777777" w:rsidTr="007B657F">
        <w:trPr>
          <w:trHeight w:val="337"/>
        </w:trPr>
        <w:tc>
          <w:tcPr>
            <w:tcW w:w="2646" w:type="dxa"/>
            <w:vMerge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hideMark/>
          </w:tcPr>
          <w:p w14:paraId="0CFD6340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hideMark/>
          </w:tcPr>
          <w:p w14:paraId="6FD54911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39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4610191" w14:textId="0FCB0C4E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991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8860332" w14:textId="5638A6C2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835881B" w14:textId="1067127B" w:rsidR="00A36FB0" w:rsidRPr="006E7DD8" w:rsidRDefault="00A36FB0" w:rsidP="00D95C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2040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8B33FDC" w14:textId="7E2F1556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</w:tcPr>
          <w:p w14:paraId="1FA5C2C6" w14:textId="4A066E4D" w:rsidR="00A36FB0" w:rsidRPr="006E7DD8" w:rsidRDefault="00A36FB0" w:rsidP="00D95CA5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071</w:t>
            </w:r>
          </w:p>
        </w:tc>
      </w:tr>
    </w:tbl>
    <w:p w14:paraId="03FC2009" w14:textId="2B8166F9" w:rsidR="00A36FB0" w:rsidRPr="006E7DD8" w:rsidRDefault="00A36FB0" w:rsidP="004A4958">
      <w:pPr>
        <w:rPr>
          <w:rFonts w:ascii="Arial" w:hAnsi="Arial" w:cs="Arial"/>
          <w:sz w:val="24"/>
          <w:szCs w:val="24"/>
        </w:rPr>
      </w:pPr>
    </w:p>
    <w:p w14:paraId="1E582890" w14:textId="225F6A93" w:rsidR="00A36FB0" w:rsidRPr="006E7DD8" w:rsidRDefault="00A36FB0" w:rsidP="004A4958">
      <w:pPr>
        <w:rPr>
          <w:rFonts w:ascii="Arial" w:hAnsi="Arial" w:cs="Arial"/>
          <w:sz w:val="24"/>
          <w:szCs w:val="24"/>
        </w:rPr>
      </w:pPr>
    </w:p>
    <w:p w14:paraId="41884C3D" w14:textId="77777777" w:rsidR="00A36FB0" w:rsidRPr="006E7DD8" w:rsidRDefault="00A36FB0" w:rsidP="004A4958">
      <w:pPr>
        <w:rPr>
          <w:rFonts w:ascii="Arial" w:hAnsi="Arial" w:cs="Arial"/>
          <w:sz w:val="24"/>
          <w:szCs w:val="24"/>
        </w:rPr>
      </w:pPr>
    </w:p>
    <w:p w14:paraId="48D4BEEB" w14:textId="77777777" w:rsidR="009E4949" w:rsidRPr="006E7DD8" w:rsidRDefault="009E4949" w:rsidP="004A4958">
      <w:pPr>
        <w:rPr>
          <w:rFonts w:ascii="Arial" w:hAnsi="Arial" w:cs="Arial"/>
          <w:sz w:val="24"/>
          <w:szCs w:val="24"/>
        </w:rPr>
      </w:pPr>
    </w:p>
    <w:tbl>
      <w:tblPr>
        <w:tblW w:w="14093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064"/>
        <w:gridCol w:w="2061"/>
        <w:gridCol w:w="7"/>
        <w:gridCol w:w="2055"/>
        <w:gridCol w:w="14"/>
        <w:gridCol w:w="2048"/>
        <w:gridCol w:w="20"/>
        <w:gridCol w:w="2042"/>
        <w:gridCol w:w="27"/>
        <w:gridCol w:w="2035"/>
        <w:gridCol w:w="34"/>
      </w:tblGrid>
      <w:tr w:rsidR="00032B59" w:rsidRPr="006E7DD8" w14:paraId="069535F4" w14:textId="77777777">
        <w:trPr>
          <w:gridAfter w:val="1"/>
          <w:wAfter w:w="34" w:type="dxa"/>
          <w:trHeight w:val="277"/>
        </w:trPr>
        <w:tc>
          <w:tcPr>
            <w:tcW w:w="375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hideMark/>
          </w:tcPr>
          <w:p w14:paraId="1BEBEA82" w14:textId="77777777" w:rsidR="00A36FB0" w:rsidRDefault="00A36FB0" w:rsidP="00E6578D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val="de-DE" w:eastAsia="de-DE"/>
              </w:rPr>
            </w:pPr>
            <w:r>
              <w:rPr>
                <w:rFonts w:ascii="Arial" w:hAnsi="Arial" w:cs="Arial"/>
                <w:b/>
                <w:color w:val="80808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2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hideMark/>
          </w:tcPr>
          <w:p w14:paraId="44902D41" w14:textId="77777777" w:rsidR="00A36FB0" w:rsidRPr="00033BD9" w:rsidRDefault="00A36FB0" w:rsidP="00E13A6D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</w:pPr>
            <w:r w:rsidRPr="00033BD9"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  <w:t>O-LIFE Total</w:t>
            </w:r>
          </w:p>
        </w:tc>
        <w:tc>
          <w:tcPr>
            <w:tcW w:w="20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hideMark/>
          </w:tcPr>
          <w:p w14:paraId="6A250102" w14:textId="77777777" w:rsidR="00A36FB0" w:rsidRPr="00033BD9" w:rsidRDefault="00A36FB0" w:rsidP="00E13A6D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  <w:t>UnEx</w:t>
            </w:r>
            <w:proofErr w:type="spellEnd"/>
          </w:p>
        </w:tc>
        <w:tc>
          <w:tcPr>
            <w:tcW w:w="2062" w:type="dxa"/>
            <w:gridSpan w:val="2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808080"/>
            <w:hideMark/>
          </w:tcPr>
          <w:p w14:paraId="28A4A73C" w14:textId="77777777" w:rsidR="00A36FB0" w:rsidRPr="00033BD9" w:rsidRDefault="00A36FB0" w:rsidP="00E13A6D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  <w:t>CogDis</w:t>
            </w:r>
            <w:proofErr w:type="spellEnd"/>
          </w:p>
        </w:tc>
        <w:tc>
          <w:tcPr>
            <w:tcW w:w="2062" w:type="dxa"/>
            <w:gridSpan w:val="2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808080"/>
            <w:hideMark/>
          </w:tcPr>
          <w:p w14:paraId="4FB065CA" w14:textId="77777777" w:rsidR="00A36FB0" w:rsidRPr="00033BD9" w:rsidRDefault="00A36FB0" w:rsidP="00E13A6D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  <w:t>IntAn</w:t>
            </w:r>
            <w:proofErr w:type="spellEnd"/>
          </w:p>
        </w:tc>
        <w:tc>
          <w:tcPr>
            <w:tcW w:w="2062" w:type="dxa"/>
            <w:gridSpan w:val="2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808080"/>
          </w:tcPr>
          <w:p w14:paraId="3D3DCAAD" w14:textId="71D9B11B" w:rsidR="00A36FB0" w:rsidRPr="00033BD9" w:rsidRDefault="00A36FB0" w:rsidP="00E13A6D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color w:val="FFFFFF"/>
                <w:sz w:val="20"/>
                <w:szCs w:val="20"/>
                <w:lang w:val="de-DE" w:eastAsia="de-DE"/>
              </w:rPr>
              <w:t>ImpNon</w:t>
            </w:r>
            <w:proofErr w:type="spellEnd"/>
          </w:p>
        </w:tc>
      </w:tr>
      <w:tr w:rsidR="00A36FB0" w:rsidRPr="006E7DD8" w14:paraId="29FAA5B6" w14:textId="77777777" w:rsidTr="00033BD9">
        <w:trPr>
          <w:gridAfter w:val="1"/>
          <w:wAfter w:w="34" w:type="dxa"/>
          <w:trHeight w:val="415"/>
        </w:trPr>
        <w:tc>
          <w:tcPr>
            <w:tcW w:w="14059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54382B8" w14:textId="77777777" w:rsidR="00A36FB0" w:rsidRPr="006E7DD8" w:rsidRDefault="00A36FB0" w:rsidP="00032B59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reaction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times</w:t>
            </w:r>
            <w:proofErr w:type="spellEnd"/>
          </w:p>
        </w:tc>
      </w:tr>
      <w:tr w:rsidR="00A36FB0" w:rsidRPr="006E7DD8" w14:paraId="26B6FF01" w14:textId="77777777" w:rsidTr="00032B59">
        <w:trPr>
          <w:trHeight w:val="315"/>
        </w:trPr>
        <w:tc>
          <w:tcPr>
            <w:tcW w:w="268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0FB3FAEE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pos_p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pos_m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rt</w:t>
            </w:r>
          </w:p>
        </w:tc>
        <w:tc>
          <w:tcPr>
            <w:tcW w:w="106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06AE3EB4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65A82261" w14:textId="0263CD95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E3BDCC5" w14:textId="2C5483B5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5991633B" w14:textId="560A5BE7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998BD67" w14:textId="1E1DC0C4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33A6F2A2" w14:textId="14F2067B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026</w:t>
            </w:r>
          </w:p>
        </w:tc>
      </w:tr>
      <w:tr w:rsidR="00A36FB0" w:rsidRPr="006E7DD8" w14:paraId="061ACD49" w14:textId="77777777" w:rsidTr="00032B59">
        <w:trPr>
          <w:trHeight w:val="315"/>
        </w:trPr>
        <w:tc>
          <w:tcPr>
            <w:tcW w:w="268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618E25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A9717E8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17CD96D" w14:textId="2EEE860D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DAE02A4" w14:textId="0B761537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7A81177" w14:textId="673E5296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5B2CB6F" w14:textId="780D1B75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923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77334CEB" w14:textId="128302AD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835</w:t>
            </w:r>
          </w:p>
        </w:tc>
      </w:tr>
      <w:tr w:rsidR="00A36FB0" w:rsidRPr="006E7DD8" w14:paraId="15BDF94D" w14:textId="77777777" w:rsidTr="00032B59">
        <w:trPr>
          <w:trHeight w:val="315"/>
        </w:trPr>
        <w:tc>
          <w:tcPr>
            <w:tcW w:w="268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4D420B03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pos_p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pos_s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rt</w:t>
            </w:r>
          </w:p>
        </w:tc>
        <w:tc>
          <w:tcPr>
            <w:tcW w:w="106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79AD5358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09634E55" w14:textId="7340936F" w:rsidR="00A36FB0" w:rsidRPr="006E7DD8" w:rsidRDefault="000F301E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36FB0" w:rsidRPr="006E7DD8">
              <w:rPr>
                <w:rFonts w:ascii="Arial" w:hAnsi="Arial" w:cs="Arial"/>
                <w:b/>
                <w:sz w:val="20"/>
                <w:szCs w:val="20"/>
              </w:rPr>
              <w:t>295</w:t>
            </w:r>
            <w:r w:rsidR="00A36FB0" w:rsidRPr="006E7DD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41C0D3FE" w14:textId="303FC7D5" w:rsidR="00A36FB0" w:rsidRPr="006E7DD8" w:rsidRDefault="000F301E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36FB0" w:rsidRPr="006E7DD8">
              <w:rPr>
                <w:rFonts w:ascii="Arial" w:hAnsi="Arial" w:cs="Arial"/>
                <w:b/>
                <w:sz w:val="20"/>
                <w:szCs w:val="20"/>
              </w:rPr>
              <w:t>250</w:t>
            </w:r>
            <w:r w:rsidR="00A36FB0" w:rsidRPr="006E7DD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1D918B32" w14:textId="0CE35091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088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395C16C" w14:textId="355839FC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532A3848" w14:textId="0A321CA2" w:rsidR="00A36FB0" w:rsidRPr="006E7DD8" w:rsidRDefault="000F301E" w:rsidP="00E13A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36FB0" w:rsidRPr="006E7DD8">
              <w:rPr>
                <w:rFonts w:ascii="Arial" w:hAnsi="Arial" w:cs="Arial"/>
                <w:b/>
                <w:sz w:val="20"/>
                <w:szCs w:val="20"/>
              </w:rPr>
              <w:t>391</w:t>
            </w:r>
            <w:r w:rsidR="00A36FB0" w:rsidRPr="006E7DD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**</w:t>
            </w:r>
          </w:p>
        </w:tc>
      </w:tr>
      <w:tr w:rsidR="00A36FB0" w:rsidRPr="006E7DD8" w14:paraId="76BC1712" w14:textId="77777777" w:rsidTr="00032B59">
        <w:trPr>
          <w:trHeight w:val="315"/>
        </w:trPr>
        <w:tc>
          <w:tcPr>
            <w:tcW w:w="268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11BBF7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64C707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0341848" w14:textId="59578E4C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016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9945999" w14:textId="4A0FB79C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043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B3E1B72" w14:textId="21881211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8AFCE96" w14:textId="6B18729A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085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0B953918" w14:textId="02EE84A4" w:rsidR="00A36FB0" w:rsidRPr="006E7DD8" w:rsidRDefault="00A36FB0" w:rsidP="00E13A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001</w:t>
            </w:r>
          </w:p>
        </w:tc>
      </w:tr>
      <w:tr w:rsidR="00A36FB0" w:rsidRPr="006E7DD8" w14:paraId="68554035" w14:textId="77777777" w:rsidTr="00032B59">
        <w:trPr>
          <w:trHeight w:val="315"/>
        </w:trPr>
        <w:tc>
          <w:tcPr>
            <w:tcW w:w="268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28CE0713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pos_s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pos_m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rt</w:t>
            </w:r>
          </w:p>
        </w:tc>
        <w:tc>
          <w:tcPr>
            <w:tcW w:w="106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02F22F5C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200F8C87" w14:textId="615EB3F0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365</w:t>
            </w:r>
            <w:r w:rsidRPr="006E7DD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0F8EE20D" w14:textId="29A6E44C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319</w:t>
            </w:r>
            <w:r w:rsidRPr="006E7DD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782D061" w14:textId="0F99DA02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272</w:t>
            </w:r>
            <w:r w:rsidRPr="006E7DD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0811A43" w14:textId="59B1105F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23D97474" w14:textId="129CC7BC" w:rsidR="00A36FB0" w:rsidRPr="006E7DD8" w:rsidRDefault="00A36FB0" w:rsidP="00E13A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307</w:t>
            </w:r>
            <w:r w:rsidRPr="006E7DD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A36FB0" w:rsidRPr="006E7DD8" w14:paraId="016A9F35" w14:textId="77777777" w:rsidTr="00032B59">
        <w:trPr>
          <w:trHeight w:val="315"/>
        </w:trPr>
        <w:tc>
          <w:tcPr>
            <w:tcW w:w="268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8D28B1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5ED64F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C505D87" w14:textId="60AD6DC1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003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220F32A" w14:textId="7230FD72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009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51D541F" w14:textId="0241C738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027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130F623" w14:textId="612C0B55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0E5F847E" w14:textId="4881D671" w:rsidR="00A36FB0" w:rsidRPr="006E7DD8" w:rsidRDefault="00A36FB0" w:rsidP="00E13A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012</w:t>
            </w:r>
          </w:p>
        </w:tc>
      </w:tr>
      <w:tr w:rsidR="00A36FB0" w:rsidRPr="006E7DD8" w14:paraId="26DD7FAE" w14:textId="77777777" w:rsidTr="00032B59">
        <w:trPr>
          <w:trHeight w:val="315"/>
        </w:trPr>
        <w:tc>
          <w:tcPr>
            <w:tcW w:w="268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726A6807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ne_m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rt</w:t>
            </w:r>
            <w:proofErr w:type="spellEnd"/>
          </w:p>
        </w:tc>
        <w:tc>
          <w:tcPr>
            <w:tcW w:w="106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7725C216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E93C0CC" w14:textId="52FEB1BE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0558473A" w14:textId="5D0872B2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26B12BF4" w14:textId="309DA353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5EFE5BC" w14:textId="5B29C66A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0F4D630C" w14:textId="5F0AD761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</w:tr>
      <w:tr w:rsidR="00A36FB0" w:rsidRPr="006E7DD8" w14:paraId="30D1DD07" w14:textId="77777777" w:rsidTr="00032B59">
        <w:trPr>
          <w:trHeight w:val="315"/>
        </w:trPr>
        <w:tc>
          <w:tcPr>
            <w:tcW w:w="268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A77F228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91A800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CE6B5B5" w14:textId="10F4F448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9D5B2F3" w14:textId="24D84856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63EF814" w14:textId="12DE6873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863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8C0155E" w14:textId="0364B871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2C00ABF7" w14:textId="29CED3DA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557</w:t>
            </w:r>
          </w:p>
        </w:tc>
      </w:tr>
      <w:tr w:rsidR="00A36FB0" w:rsidRPr="006E7DD8" w14:paraId="41D04381" w14:textId="77777777" w:rsidTr="00032B59">
        <w:trPr>
          <w:trHeight w:val="315"/>
        </w:trPr>
        <w:tc>
          <w:tcPr>
            <w:tcW w:w="268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7E191527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rt</w:t>
            </w:r>
            <w:proofErr w:type="spellEnd"/>
          </w:p>
        </w:tc>
        <w:tc>
          <w:tcPr>
            <w:tcW w:w="106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234D818A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6F6F5516" w14:textId="2E4C6945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077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1D20118C" w14:textId="7DCC7C1F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016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24DF8B4" w14:textId="51C2A118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017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44B1138" w14:textId="6580D26B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3EE066B0" w14:textId="3AC2A3E2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</w:tr>
      <w:tr w:rsidR="00A36FB0" w:rsidRPr="006E7DD8" w14:paraId="2F17A61A" w14:textId="77777777" w:rsidTr="00032B59">
        <w:trPr>
          <w:trHeight w:val="315"/>
        </w:trPr>
        <w:tc>
          <w:tcPr>
            <w:tcW w:w="268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DBA9655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263F5B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8593EEF" w14:textId="5B31D418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2D00522" w14:textId="72A226FC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897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161A691" w14:textId="180117E1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891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A3FF1E0" w14:textId="31EE7805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936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122EF91E" w14:textId="3D141D8D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296</w:t>
            </w:r>
          </w:p>
        </w:tc>
      </w:tr>
      <w:tr w:rsidR="00A36FB0" w:rsidRPr="006E7DD8" w14:paraId="39F165A4" w14:textId="77777777" w:rsidTr="00032B59">
        <w:trPr>
          <w:trHeight w:val="315"/>
        </w:trPr>
        <w:tc>
          <w:tcPr>
            <w:tcW w:w="268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394C01BF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ne_m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rt</w:t>
            </w:r>
            <w:proofErr w:type="spellEnd"/>
          </w:p>
        </w:tc>
        <w:tc>
          <w:tcPr>
            <w:tcW w:w="106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33EBCF1C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8752D06" w14:textId="71C937E6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424D46CD" w14:textId="70A43C85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29A1F79F" w14:textId="4C854AB0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073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45A55DBC" w14:textId="0011F179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7409E05E" w14:textId="25E66302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</w:tr>
      <w:tr w:rsidR="00A36FB0" w:rsidRPr="006E7DD8" w14:paraId="6604A510" w14:textId="77777777" w:rsidTr="00032B59">
        <w:trPr>
          <w:trHeight w:val="315"/>
        </w:trPr>
        <w:tc>
          <w:tcPr>
            <w:tcW w:w="268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D52934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9AADEC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10EFE4C" w14:textId="1401A978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73E48A1" w14:textId="0ADCD5B9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B7529F8" w14:textId="725D7CF2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558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8D80077" w14:textId="1D2A2171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619681F6" w14:textId="7D6CCCAA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902</w:t>
            </w:r>
          </w:p>
        </w:tc>
      </w:tr>
      <w:tr w:rsidR="00A36FB0" w:rsidRPr="006E7DD8" w14:paraId="4F116A02" w14:textId="77777777" w:rsidTr="00032B59">
        <w:trPr>
          <w:trHeight w:val="315"/>
        </w:trPr>
        <w:tc>
          <w:tcPr>
            <w:tcW w:w="268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5B3D49D3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neg_m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t>rt</w:t>
            </w:r>
            <w:proofErr w:type="spellEnd"/>
          </w:p>
        </w:tc>
        <w:tc>
          <w:tcPr>
            <w:tcW w:w="106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59461CE3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1CF0641" w14:textId="2E779822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2E2FEAFE" w14:textId="48A956B9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7F56E404" w14:textId="3BFC14EB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016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4376742D" w14:textId="3B904382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067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3253AC9A" w14:textId="04C8FE1F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</w:tr>
      <w:tr w:rsidR="00A36FB0" w:rsidRPr="006E7DD8" w14:paraId="4037953A" w14:textId="77777777" w:rsidTr="00032B59">
        <w:trPr>
          <w:trHeight w:val="315"/>
        </w:trPr>
        <w:tc>
          <w:tcPr>
            <w:tcW w:w="268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1CB54D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643E5C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2B94523" w14:textId="282C893E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89E10E7" w14:textId="5CA91CD4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2FB48CF" w14:textId="1B943F57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896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D24ED57" w14:textId="63541549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2CB1E8AA" w14:textId="3A7C2957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A36FB0" w:rsidRPr="006E7DD8" w14:paraId="44A56AD5" w14:textId="77777777" w:rsidTr="00032B59">
        <w:trPr>
          <w:trHeight w:val="315"/>
        </w:trPr>
        <w:tc>
          <w:tcPr>
            <w:tcW w:w="268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2F64B93F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neg_p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neg_s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rt</w:t>
            </w:r>
          </w:p>
        </w:tc>
        <w:tc>
          <w:tcPr>
            <w:tcW w:w="106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4623844C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5B972C5A" w14:textId="750A50D6" w:rsidR="00A36FB0" w:rsidRPr="006E7DD8" w:rsidRDefault="00A36FB0" w:rsidP="00E13A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0F301E" w:rsidRPr="006E7DD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bCs/>
                <w:sz w:val="20"/>
                <w:szCs w:val="20"/>
              </w:rPr>
              <w:t>253</w:t>
            </w:r>
            <w:r w:rsidRPr="006E7DD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518D633E" w14:textId="5D6470E7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825269A" w14:textId="150507F7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0446BD10" w14:textId="4FF55FB3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-0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087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28CFBD7F" w14:textId="2A40BC76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258</w:t>
            </w:r>
            <w:r w:rsidRPr="006E7DD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A36FB0" w:rsidRPr="006E7DD8" w14:paraId="78ED6E45" w14:textId="77777777" w:rsidTr="00032B59">
        <w:trPr>
          <w:trHeight w:val="315"/>
        </w:trPr>
        <w:tc>
          <w:tcPr>
            <w:tcW w:w="268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0041FA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EFCA12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F27DB7F" w14:textId="38683CED" w:rsidR="00A36FB0" w:rsidRPr="006E7DD8" w:rsidRDefault="00A36FB0" w:rsidP="00E13A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71C717F" w14:textId="2CF59F60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93B1797" w14:textId="42F2A3FF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B04B87A" w14:textId="62EA4DB6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4F25D1C6" w14:textId="08F4153A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b/>
                <w:sz w:val="20"/>
                <w:szCs w:val="20"/>
              </w:rPr>
              <w:t>037</w:t>
            </w:r>
          </w:p>
        </w:tc>
      </w:tr>
      <w:tr w:rsidR="00A36FB0" w:rsidRPr="006E7DD8" w14:paraId="5616CEC2" w14:textId="77777777" w:rsidTr="00032B59">
        <w:trPr>
          <w:trHeight w:val="315"/>
        </w:trPr>
        <w:tc>
          <w:tcPr>
            <w:tcW w:w="2686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47AC48FF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neg_s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neg_m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rt</w:t>
            </w:r>
          </w:p>
        </w:tc>
        <w:tc>
          <w:tcPr>
            <w:tcW w:w="106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37794943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ρ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42FC5506" w14:textId="04496485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65569E2B" w14:textId="7528CC62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06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46FED367" w14:textId="5D7CCABD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hideMark/>
          </w:tcPr>
          <w:p w14:paraId="3900F2F5" w14:textId="57E9C5EF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069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747560FD" w14:textId="4C96DFBB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</w:tr>
      <w:tr w:rsidR="00A36FB0" w:rsidRPr="006E7DD8" w14:paraId="4C254D75" w14:textId="77777777" w:rsidTr="00032B59">
        <w:trPr>
          <w:trHeight w:val="315"/>
        </w:trPr>
        <w:tc>
          <w:tcPr>
            <w:tcW w:w="2686" w:type="dxa"/>
            <w:vMerge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hideMark/>
          </w:tcPr>
          <w:p w14:paraId="4406C444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hideMark/>
          </w:tcPr>
          <w:p w14:paraId="52A42BBC" w14:textId="77777777" w:rsidR="00A36FB0" w:rsidRPr="006E7DD8" w:rsidRDefault="00A36FB0" w:rsidP="00E6578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Sig.  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F2EACA0" w14:textId="72775D9B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CA17474" w14:textId="36CE5260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995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8FD6993" w14:textId="04DFAA4A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CC7E14D" w14:textId="44F355EE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2069" w:type="dxa"/>
            <w:gridSpan w:val="2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</w:tcPr>
          <w:p w14:paraId="2B1B29F4" w14:textId="633EAB38" w:rsidR="00A36FB0" w:rsidRPr="006E7DD8" w:rsidRDefault="00A36FB0" w:rsidP="00E13A6D">
            <w:pPr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</w:t>
            </w:r>
            <w:r w:rsidR="000F301E" w:rsidRPr="006E7DD8">
              <w:rPr>
                <w:rFonts w:ascii="Arial" w:hAnsi="Arial" w:cs="Arial"/>
                <w:sz w:val="20"/>
                <w:szCs w:val="20"/>
              </w:rPr>
              <w:t>.</w:t>
            </w:r>
            <w:r w:rsidRPr="006E7DD8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</w:tr>
      <w:tr w:rsidR="00A36FB0" w:rsidRPr="006E7DD8" w14:paraId="3D259867" w14:textId="77777777" w:rsidTr="00743122">
        <w:trPr>
          <w:gridAfter w:val="1"/>
          <w:wAfter w:w="34" w:type="dxa"/>
          <w:trHeight w:val="277"/>
        </w:trPr>
        <w:tc>
          <w:tcPr>
            <w:tcW w:w="14059" w:type="dxa"/>
            <w:gridSpan w:val="11"/>
            <w:tcBorders>
              <w:top w:val="single" w:sz="8" w:space="0" w:color="A6A6A6"/>
              <w:bottom w:val="nil"/>
            </w:tcBorders>
            <w:shd w:val="clear" w:color="auto" w:fill="auto"/>
          </w:tcPr>
          <w:p w14:paraId="4E1956D9" w14:textId="369CA5DF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i/>
                <w:sz w:val="20"/>
                <w:szCs w:val="20"/>
                <w:lang w:eastAsia="de-DE"/>
              </w:rPr>
              <w:t xml:space="preserve">Note. </w:t>
            </w:r>
            <w:r w:rsidRPr="006E7DD8">
              <w:rPr>
                <w:rFonts w:ascii="Arial" w:hAnsi="Arial" w:cs="Arial"/>
                <w:bCs/>
                <w:iCs/>
                <w:sz w:val="20"/>
                <w:szCs w:val="20"/>
                <w:lang w:eastAsia="de-DE"/>
              </w:rPr>
              <w:t>N = 66</w:t>
            </w:r>
            <w:r w:rsidRPr="006E7DD8">
              <w:rPr>
                <w:rFonts w:ascii="Arial" w:hAnsi="Arial" w:cs="Arial"/>
                <w:bCs/>
                <w:i/>
                <w:sz w:val="20"/>
                <w:szCs w:val="20"/>
                <w:lang w:eastAsia="de-DE"/>
              </w:rPr>
              <w:t xml:space="preserve">. </w:t>
            </w: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neg = negative, </w:t>
            </w:r>
            <w:proofErr w:type="spellStart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pos</w:t>
            </w:r>
            <w:proofErr w:type="spellEnd"/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= positive, ne = neutral, p = </w:t>
            </w:r>
            <w:r w:rsidR="00BA3BAD"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high</w:t>
            </w: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salience condition, s = </w:t>
            </w:r>
            <w:r w:rsidR="00F741BF"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unmanipulated</w:t>
            </w: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salience condition, m = </w:t>
            </w:r>
            <w:r w:rsidR="00BA3BAD"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low </w:t>
            </w: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salience condition rt = reaction time.</w:t>
            </w:r>
          </w:p>
        </w:tc>
      </w:tr>
      <w:tr w:rsidR="00A36FB0" w:rsidRPr="006E7DD8" w14:paraId="4FADF827" w14:textId="77777777" w:rsidTr="00743122">
        <w:trPr>
          <w:gridAfter w:val="1"/>
          <w:wAfter w:w="34" w:type="dxa"/>
          <w:trHeight w:val="277"/>
        </w:trPr>
        <w:tc>
          <w:tcPr>
            <w:tcW w:w="14059" w:type="dxa"/>
            <w:gridSpan w:val="11"/>
            <w:tcBorders>
              <w:top w:val="nil"/>
              <w:bottom w:val="nil"/>
            </w:tcBorders>
            <w:shd w:val="clear" w:color="auto" w:fill="auto"/>
            <w:hideMark/>
          </w:tcPr>
          <w:p w14:paraId="66546B87" w14:textId="77777777" w:rsidR="00A36FB0" w:rsidRPr="006E7DD8" w:rsidRDefault="00A36FB0" w:rsidP="00E6578D"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* Correlation is significant at the 0.05 level</w:t>
            </w:r>
          </w:p>
        </w:tc>
      </w:tr>
    </w:tbl>
    <w:p w14:paraId="5199FF81" w14:textId="0C44E2B3" w:rsidR="00A36FB0" w:rsidRPr="006E7DD8" w:rsidRDefault="00A36FB0" w:rsidP="004A4958">
      <w:pPr>
        <w:rPr>
          <w:rFonts w:ascii="Arial" w:hAnsi="Arial" w:cs="Arial"/>
          <w:sz w:val="24"/>
          <w:szCs w:val="24"/>
        </w:rPr>
      </w:pPr>
    </w:p>
    <w:p w14:paraId="49B9A66C" w14:textId="77777777" w:rsidR="00045B8A" w:rsidRPr="006E7DD8" w:rsidRDefault="00045B8A" w:rsidP="004A4958">
      <w:pPr>
        <w:rPr>
          <w:rFonts w:ascii="Arial" w:hAnsi="Arial" w:cs="Arial"/>
          <w:sz w:val="24"/>
          <w:szCs w:val="24"/>
        </w:rPr>
      </w:pPr>
    </w:p>
    <w:p w14:paraId="0EFAB4F8" w14:textId="52A046D8" w:rsidR="00AC02F4" w:rsidRPr="006E7DD8" w:rsidRDefault="00A66E4E" w:rsidP="004A495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AC02F4" w:rsidRPr="006E7DD8">
        <w:rPr>
          <w:rFonts w:ascii="Arial" w:hAnsi="Arial" w:cs="Arial"/>
          <w:b/>
          <w:bCs/>
          <w:sz w:val="24"/>
          <w:szCs w:val="24"/>
        </w:rPr>
        <w:lastRenderedPageBreak/>
        <w:t>Association</w:t>
      </w:r>
      <w:r w:rsidR="00FF2D97" w:rsidRPr="006E7DD8">
        <w:rPr>
          <w:rFonts w:ascii="Arial" w:hAnsi="Arial" w:cs="Arial"/>
          <w:b/>
          <w:bCs/>
          <w:sz w:val="24"/>
          <w:szCs w:val="24"/>
        </w:rPr>
        <w:t>s</w:t>
      </w:r>
      <w:r w:rsidR="00AC02F4" w:rsidRPr="006E7DD8">
        <w:rPr>
          <w:rFonts w:ascii="Arial" w:hAnsi="Arial" w:cs="Arial"/>
          <w:b/>
          <w:bCs/>
          <w:sz w:val="24"/>
          <w:szCs w:val="24"/>
        </w:rPr>
        <w:t xml:space="preserve"> </w:t>
      </w:r>
      <w:r w:rsidR="00CD6DC4" w:rsidRPr="006E7DD8">
        <w:rPr>
          <w:rFonts w:ascii="Arial" w:hAnsi="Arial" w:cs="Arial"/>
          <w:b/>
          <w:bCs/>
          <w:sz w:val="24"/>
          <w:szCs w:val="24"/>
        </w:rPr>
        <w:t>with the B</w:t>
      </w:r>
      <w:r w:rsidR="000E512A" w:rsidRPr="006E7DD8">
        <w:rPr>
          <w:rFonts w:ascii="Arial" w:hAnsi="Arial" w:cs="Arial"/>
          <w:b/>
          <w:bCs/>
          <w:sz w:val="24"/>
          <w:szCs w:val="24"/>
        </w:rPr>
        <w:t>rief Symptom Inventory (BSI)</w:t>
      </w:r>
    </w:p>
    <w:p w14:paraId="794888E1" w14:textId="6EB8178C" w:rsidR="00337784" w:rsidRPr="006E7DD8" w:rsidRDefault="00337784" w:rsidP="004A4958">
      <w:pPr>
        <w:rPr>
          <w:rFonts w:ascii="Arial" w:hAnsi="Arial" w:cs="Arial"/>
          <w:b/>
          <w:bCs/>
          <w:sz w:val="24"/>
          <w:szCs w:val="24"/>
        </w:rPr>
      </w:pPr>
    </w:p>
    <w:p w14:paraId="645B2444" w14:textId="467F7C4E" w:rsidR="00CD6DC4" w:rsidRPr="006E7DD8" w:rsidRDefault="000E512A" w:rsidP="00337784">
      <w:pPr>
        <w:ind w:firstLine="284"/>
        <w:rPr>
          <w:rFonts w:ascii="Arial" w:hAnsi="Arial" w:cs="Arial"/>
          <w:sz w:val="24"/>
          <w:szCs w:val="24"/>
        </w:rPr>
      </w:pPr>
      <w:r w:rsidRPr="006E7DD8">
        <w:rPr>
          <w:rFonts w:ascii="Arial" w:hAnsi="Arial" w:cs="Arial"/>
          <w:sz w:val="24"/>
          <w:szCs w:val="24"/>
        </w:rPr>
        <w:t xml:space="preserve">The BSI </w:t>
      </w:r>
      <w:r w:rsidR="00C11CC3" w:rsidRPr="006E7DD8">
        <w:rPr>
          <w:rFonts w:ascii="Arial" w:hAnsi="Arial" w:cs="Arial"/>
          <w:sz w:val="24"/>
          <w:szCs w:val="24"/>
        </w:rPr>
        <w:t xml:space="preserve">(Franke, 2000) </w:t>
      </w:r>
      <w:r w:rsidR="00CD6DC4" w:rsidRPr="006E7DD8">
        <w:rPr>
          <w:rFonts w:ascii="Arial" w:hAnsi="Arial" w:cs="Arial"/>
          <w:sz w:val="24"/>
          <w:szCs w:val="24"/>
        </w:rPr>
        <w:t>is a short 53-item version of the Symptom Checklist-90-revised (</w:t>
      </w:r>
      <w:proofErr w:type="spellStart"/>
      <w:r w:rsidR="00CD6DC4" w:rsidRPr="006E7DD8">
        <w:rPr>
          <w:rFonts w:ascii="Arial" w:hAnsi="Arial" w:cs="Arial"/>
          <w:sz w:val="24"/>
          <w:szCs w:val="24"/>
        </w:rPr>
        <w:t>Derogatis</w:t>
      </w:r>
      <w:proofErr w:type="spellEnd"/>
      <w:r w:rsidR="00CD6DC4" w:rsidRPr="006E7DD8">
        <w:rPr>
          <w:rFonts w:ascii="Arial" w:hAnsi="Arial" w:cs="Arial"/>
          <w:sz w:val="24"/>
          <w:szCs w:val="24"/>
        </w:rPr>
        <w:t xml:space="preserve">, 1975) </w:t>
      </w:r>
      <w:r w:rsidR="004A16C0" w:rsidRPr="006E7DD8">
        <w:rPr>
          <w:rFonts w:ascii="Arial" w:hAnsi="Arial" w:cs="Arial"/>
          <w:sz w:val="24"/>
          <w:szCs w:val="24"/>
        </w:rPr>
        <w:t xml:space="preserve">that </w:t>
      </w:r>
      <w:r w:rsidR="00CD6DC4" w:rsidRPr="006E7DD8">
        <w:rPr>
          <w:rFonts w:ascii="Arial" w:hAnsi="Arial" w:cs="Arial"/>
          <w:sz w:val="24"/>
          <w:szCs w:val="24"/>
        </w:rPr>
        <w:t>measures nine dimensions of psychological symptoms on a four-point intensity rating scale: Somatization, Obsession-Compulsion, Interpersonal Sensitivity, Depression, Anxiety, Hostility, Phobic anxiety, Paranoid Ideation and Psychoticism. Internal consistency in our sample was good for the Depression</w:t>
      </w:r>
      <w:r w:rsidR="004A16C0" w:rsidRPr="006E7DD8">
        <w:rPr>
          <w:rFonts w:ascii="Arial" w:hAnsi="Arial" w:cs="Arial"/>
          <w:sz w:val="24"/>
          <w:szCs w:val="24"/>
        </w:rPr>
        <w:t xml:space="preserve"> </w:t>
      </w:r>
      <w:r w:rsidR="00CD6DC4" w:rsidRPr="006E7DD8">
        <w:rPr>
          <w:rFonts w:ascii="Arial" w:hAnsi="Arial" w:cs="Arial"/>
          <w:sz w:val="24"/>
          <w:szCs w:val="24"/>
        </w:rPr>
        <w:t>(α = .87)</w:t>
      </w:r>
      <w:r w:rsidR="00BD5523" w:rsidRPr="006E7DD8">
        <w:rPr>
          <w:rFonts w:ascii="Arial" w:hAnsi="Arial" w:cs="Arial"/>
          <w:sz w:val="24"/>
          <w:szCs w:val="24"/>
        </w:rPr>
        <w:t xml:space="preserve"> </w:t>
      </w:r>
      <w:r w:rsidR="009F4337" w:rsidRPr="006E7DD8">
        <w:rPr>
          <w:rFonts w:ascii="Arial" w:hAnsi="Arial" w:cs="Arial"/>
          <w:sz w:val="24"/>
          <w:szCs w:val="24"/>
        </w:rPr>
        <w:t xml:space="preserve">and </w:t>
      </w:r>
      <w:r w:rsidR="00313883" w:rsidRPr="006E7DD8">
        <w:rPr>
          <w:rFonts w:ascii="Arial" w:hAnsi="Arial" w:cs="Arial"/>
          <w:sz w:val="24"/>
          <w:szCs w:val="24"/>
        </w:rPr>
        <w:t>Obsession Compulsion scales (α = .81)</w:t>
      </w:r>
      <w:r w:rsidR="001F7012" w:rsidRPr="006E7DD8">
        <w:rPr>
          <w:rFonts w:ascii="Arial" w:hAnsi="Arial" w:cs="Arial"/>
          <w:sz w:val="24"/>
          <w:szCs w:val="24"/>
        </w:rPr>
        <w:t>, a</w:t>
      </w:r>
      <w:r w:rsidR="00CD6DC4" w:rsidRPr="006E7DD8">
        <w:rPr>
          <w:rFonts w:ascii="Arial" w:hAnsi="Arial" w:cs="Arial"/>
          <w:sz w:val="24"/>
          <w:szCs w:val="24"/>
        </w:rPr>
        <w:t xml:space="preserve">cceptable for the </w:t>
      </w:r>
      <w:r w:rsidR="002A6619" w:rsidRPr="006E7DD8">
        <w:rPr>
          <w:rFonts w:ascii="Arial" w:hAnsi="Arial" w:cs="Arial"/>
          <w:sz w:val="24"/>
          <w:szCs w:val="24"/>
        </w:rPr>
        <w:t>Interpersonal Sensitivity</w:t>
      </w:r>
      <w:r w:rsidR="000E6610" w:rsidRPr="006E7DD8">
        <w:rPr>
          <w:rFonts w:ascii="Arial" w:hAnsi="Arial" w:cs="Arial"/>
          <w:sz w:val="24"/>
          <w:szCs w:val="24"/>
        </w:rPr>
        <w:t xml:space="preserve"> (α = .77)</w:t>
      </w:r>
      <w:r w:rsidR="007A203D" w:rsidRPr="006E7DD8">
        <w:rPr>
          <w:rFonts w:ascii="Arial" w:hAnsi="Arial" w:cs="Arial"/>
          <w:sz w:val="24"/>
          <w:szCs w:val="24"/>
        </w:rPr>
        <w:t xml:space="preserve">, Anxiety (α = .73), Somatization (α = .73), and Psychoticism scales (α = .71), </w:t>
      </w:r>
      <w:r w:rsidR="000E6610" w:rsidRPr="006E7DD8">
        <w:rPr>
          <w:rFonts w:ascii="Arial" w:hAnsi="Arial" w:cs="Arial"/>
          <w:sz w:val="24"/>
          <w:szCs w:val="24"/>
        </w:rPr>
        <w:t xml:space="preserve">but questionable for the Hostility (α = .69) and </w:t>
      </w:r>
      <w:r w:rsidR="00E77F97" w:rsidRPr="006E7DD8">
        <w:rPr>
          <w:rFonts w:ascii="Arial" w:hAnsi="Arial" w:cs="Arial"/>
          <w:sz w:val="24"/>
          <w:szCs w:val="24"/>
        </w:rPr>
        <w:t>Paranoid Ideation scales (α = .64)</w:t>
      </w:r>
      <w:r w:rsidR="00BD5523" w:rsidRPr="006E7DD8">
        <w:rPr>
          <w:rFonts w:ascii="Arial" w:hAnsi="Arial" w:cs="Arial"/>
          <w:sz w:val="24"/>
          <w:szCs w:val="24"/>
        </w:rPr>
        <w:t xml:space="preserve">. </w:t>
      </w:r>
      <w:r w:rsidR="004C0AFE" w:rsidRPr="006E7DD8">
        <w:rPr>
          <w:rFonts w:ascii="Arial" w:hAnsi="Arial" w:cs="Arial"/>
          <w:sz w:val="24"/>
          <w:szCs w:val="24"/>
        </w:rPr>
        <w:t>Welch tests were used to explore if our sample differed from a norm student sample (</w:t>
      </w:r>
      <w:r w:rsidR="00537B51" w:rsidRPr="006E7DD8">
        <w:rPr>
          <w:rFonts w:ascii="Arial" w:hAnsi="Arial" w:cs="Arial"/>
          <w:sz w:val="24"/>
          <w:szCs w:val="24"/>
        </w:rPr>
        <w:t xml:space="preserve">N = 589; Franke, 2000). </w:t>
      </w:r>
      <w:r w:rsidR="004C0AFE" w:rsidRPr="006E7DD8">
        <w:rPr>
          <w:rFonts w:ascii="Arial" w:hAnsi="Arial" w:cs="Arial"/>
          <w:sz w:val="24"/>
          <w:szCs w:val="24"/>
        </w:rPr>
        <w:t xml:space="preserve">Exploratively, we calculated Spearman correlations of the BSI </w:t>
      </w:r>
      <w:r w:rsidR="00D11151" w:rsidRPr="006E7DD8">
        <w:rPr>
          <w:rFonts w:ascii="Arial" w:hAnsi="Arial" w:cs="Arial"/>
          <w:sz w:val="24"/>
          <w:szCs w:val="24"/>
        </w:rPr>
        <w:t xml:space="preserve">subscales </w:t>
      </w:r>
      <w:r w:rsidR="004C0AFE" w:rsidRPr="006E7DD8">
        <w:rPr>
          <w:rFonts w:ascii="Arial" w:hAnsi="Arial" w:cs="Arial"/>
          <w:sz w:val="24"/>
          <w:szCs w:val="24"/>
        </w:rPr>
        <w:t>with the number of misclassifications of neutral and positive facial expressions as negative</w:t>
      </w:r>
      <w:r w:rsidR="00D11151" w:rsidRPr="006E7DD8">
        <w:rPr>
          <w:rFonts w:ascii="Arial" w:hAnsi="Arial" w:cs="Arial"/>
          <w:sz w:val="24"/>
          <w:szCs w:val="24"/>
        </w:rPr>
        <w:t xml:space="preserve"> (i.e., negative bias)</w:t>
      </w:r>
      <w:r w:rsidR="004C0AFE" w:rsidRPr="006E7DD8">
        <w:rPr>
          <w:rFonts w:ascii="Arial" w:hAnsi="Arial" w:cs="Arial"/>
          <w:sz w:val="24"/>
          <w:szCs w:val="24"/>
        </w:rPr>
        <w:t xml:space="preserve">. </w:t>
      </w:r>
    </w:p>
    <w:p w14:paraId="3354DA5E" w14:textId="77777777" w:rsidR="00337784" w:rsidRPr="006E7DD8" w:rsidRDefault="00337784" w:rsidP="004A4958">
      <w:pPr>
        <w:rPr>
          <w:rFonts w:ascii="Arial" w:hAnsi="Arial" w:cs="Arial"/>
          <w:sz w:val="24"/>
          <w:szCs w:val="24"/>
        </w:rPr>
      </w:pPr>
    </w:p>
    <w:p w14:paraId="0C79B36A" w14:textId="749CF805" w:rsidR="005A57FA" w:rsidRDefault="00337784" w:rsidP="004A4958">
      <w:pPr>
        <w:rPr>
          <w:rFonts w:ascii="Arial" w:hAnsi="Arial" w:cs="Arial"/>
          <w:sz w:val="24"/>
          <w:szCs w:val="24"/>
        </w:rPr>
      </w:pPr>
      <w:r w:rsidRPr="006E7DD8">
        <w:rPr>
          <w:rFonts w:ascii="Arial" w:hAnsi="Arial" w:cs="Arial"/>
          <w:sz w:val="24"/>
          <w:szCs w:val="24"/>
        </w:rPr>
        <w:tab/>
      </w:r>
      <w:r w:rsidR="007900BB" w:rsidRPr="006E7DD8">
        <w:rPr>
          <w:rFonts w:ascii="Arial" w:hAnsi="Arial" w:cs="Arial"/>
          <w:sz w:val="24"/>
          <w:szCs w:val="24"/>
        </w:rPr>
        <w:t xml:space="preserve">Mean </w:t>
      </w:r>
      <w:r w:rsidR="004A62C6" w:rsidRPr="006E7DD8">
        <w:rPr>
          <w:rFonts w:ascii="Arial" w:hAnsi="Arial" w:cs="Arial"/>
          <w:sz w:val="24"/>
          <w:szCs w:val="24"/>
        </w:rPr>
        <w:t xml:space="preserve">scores for the subscales </w:t>
      </w:r>
      <w:r w:rsidR="00A53ED4" w:rsidRPr="006E7DD8">
        <w:rPr>
          <w:rFonts w:ascii="Arial" w:hAnsi="Arial" w:cs="Arial"/>
          <w:sz w:val="24"/>
          <w:szCs w:val="24"/>
        </w:rPr>
        <w:t>were</w:t>
      </w:r>
      <w:r w:rsidR="00DD30FC" w:rsidRPr="006E7DD8">
        <w:rPr>
          <w:rFonts w:ascii="Arial" w:hAnsi="Arial" w:cs="Arial"/>
          <w:sz w:val="24"/>
          <w:szCs w:val="24"/>
        </w:rPr>
        <w:t xml:space="preserve"> .28 (SD = .36) for Somatization, </w:t>
      </w:r>
      <w:r w:rsidR="000976BB" w:rsidRPr="006E7DD8">
        <w:rPr>
          <w:rFonts w:ascii="Arial" w:hAnsi="Arial" w:cs="Arial"/>
          <w:sz w:val="24"/>
          <w:szCs w:val="24"/>
        </w:rPr>
        <w:t>.82 (SD = .</w:t>
      </w:r>
      <w:r w:rsidR="00022F0B" w:rsidRPr="006E7DD8">
        <w:rPr>
          <w:rFonts w:ascii="Arial" w:hAnsi="Arial" w:cs="Arial"/>
          <w:sz w:val="24"/>
          <w:szCs w:val="24"/>
        </w:rPr>
        <w:t>6</w:t>
      </w:r>
      <w:r w:rsidR="000976BB" w:rsidRPr="006E7DD8">
        <w:rPr>
          <w:rFonts w:ascii="Arial" w:hAnsi="Arial" w:cs="Arial"/>
          <w:sz w:val="24"/>
          <w:szCs w:val="24"/>
        </w:rPr>
        <w:t>8) for Obsession Compulsion</w:t>
      </w:r>
      <w:r w:rsidR="00022F0B" w:rsidRPr="006E7DD8">
        <w:rPr>
          <w:rFonts w:ascii="Arial" w:hAnsi="Arial" w:cs="Arial"/>
          <w:sz w:val="24"/>
          <w:szCs w:val="24"/>
        </w:rPr>
        <w:t>, .50</w:t>
      </w:r>
      <w:r w:rsidR="006242D1" w:rsidRPr="006E7DD8">
        <w:rPr>
          <w:rFonts w:ascii="Arial" w:hAnsi="Arial" w:cs="Arial"/>
          <w:sz w:val="24"/>
          <w:szCs w:val="24"/>
        </w:rPr>
        <w:t xml:space="preserve"> (SD = .57) for </w:t>
      </w:r>
      <w:r w:rsidR="002A6619" w:rsidRPr="006E7DD8">
        <w:rPr>
          <w:rFonts w:ascii="Arial" w:hAnsi="Arial" w:cs="Arial"/>
          <w:sz w:val="24"/>
          <w:szCs w:val="24"/>
        </w:rPr>
        <w:t>Interpersonal Sensitivity</w:t>
      </w:r>
      <w:r w:rsidR="006242D1" w:rsidRPr="006E7DD8">
        <w:rPr>
          <w:rFonts w:ascii="Arial" w:hAnsi="Arial" w:cs="Arial"/>
          <w:sz w:val="24"/>
          <w:szCs w:val="24"/>
        </w:rPr>
        <w:t xml:space="preserve">, .43 (SD = </w:t>
      </w:r>
      <w:r w:rsidR="00BE14E8" w:rsidRPr="006E7DD8">
        <w:rPr>
          <w:rFonts w:ascii="Arial" w:hAnsi="Arial" w:cs="Arial"/>
          <w:sz w:val="24"/>
          <w:szCs w:val="24"/>
        </w:rPr>
        <w:t xml:space="preserve">.60) for Depression, .48 (SD = .54) for </w:t>
      </w:r>
      <w:r w:rsidR="005F1E97" w:rsidRPr="006E7DD8">
        <w:rPr>
          <w:rFonts w:ascii="Arial" w:hAnsi="Arial" w:cs="Arial"/>
          <w:sz w:val="24"/>
          <w:szCs w:val="24"/>
        </w:rPr>
        <w:t xml:space="preserve">Anxiety, .37 (SD = .49) for Hostility, </w:t>
      </w:r>
      <w:r w:rsidR="00FE7E91" w:rsidRPr="006E7DD8">
        <w:rPr>
          <w:rFonts w:ascii="Arial" w:hAnsi="Arial" w:cs="Arial"/>
          <w:sz w:val="24"/>
          <w:szCs w:val="24"/>
        </w:rPr>
        <w:t>.36 (SD =</w:t>
      </w:r>
      <w:r w:rsidR="00834262" w:rsidRPr="006E7DD8">
        <w:rPr>
          <w:rFonts w:ascii="Arial" w:hAnsi="Arial" w:cs="Arial"/>
          <w:sz w:val="24"/>
          <w:szCs w:val="24"/>
        </w:rPr>
        <w:t xml:space="preserve"> .55) for Phobic Anxiety, </w:t>
      </w:r>
      <w:r w:rsidR="004A2FF1" w:rsidRPr="006E7DD8">
        <w:rPr>
          <w:rFonts w:ascii="Arial" w:hAnsi="Arial" w:cs="Arial"/>
          <w:sz w:val="24"/>
          <w:szCs w:val="24"/>
        </w:rPr>
        <w:t>.34 (SD = .45) for Paranoid Idea</w:t>
      </w:r>
      <w:r w:rsidR="002A4502" w:rsidRPr="006E7DD8">
        <w:rPr>
          <w:rFonts w:ascii="Arial" w:hAnsi="Arial" w:cs="Arial"/>
          <w:sz w:val="24"/>
          <w:szCs w:val="24"/>
        </w:rPr>
        <w:t>tion, and .30 (SD = .47) for Psychoticism</w:t>
      </w:r>
      <w:r w:rsidR="00EB5C9C" w:rsidRPr="006E7DD8">
        <w:rPr>
          <w:rFonts w:ascii="Arial" w:hAnsi="Arial" w:cs="Arial"/>
          <w:sz w:val="24"/>
          <w:szCs w:val="24"/>
        </w:rPr>
        <w:t>. Com</w:t>
      </w:r>
      <w:r w:rsidR="00130540" w:rsidRPr="006E7DD8">
        <w:rPr>
          <w:rFonts w:ascii="Arial" w:hAnsi="Arial" w:cs="Arial"/>
          <w:sz w:val="24"/>
          <w:szCs w:val="24"/>
        </w:rPr>
        <w:t xml:space="preserve">pared to </w:t>
      </w:r>
      <w:r w:rsidR="00537B51" w:rsidRPr="006E7DD8">
        <w:rPr>
          <w:rFonts w:ascii="Arial" w:hAnsi="Arial" w:cs="Arial"/>
          <w:sz w:val="24"/>
          <w:szCs w:val="24"/>
        </w:rPr>
        <w:t>the</w:t>
      </w:r>
      <w:r w:rsidR="00130540" w:rsidRPr="006E7DD8">
        <w:rPr>
          <w:rFonts w:ascii="Arial" w:hAnsi="Arial" w:cs="Arial"/>
          <w:sz w:val="24"/>
          <w:szCs w:val="24"/>
        </w:rPr>
        <w:t xml:space="preserve"> student norm sample</w:t>
      </w:r>
      <w:r w:rsidR="00537B51" w:rsidRPr="006E7DD8">
        <w:rPr>
          <w:rFonts w:ascii="Arial" w:hAnsi="Arial" w:cs="Arial"/>
          <w:sz w:val="24"/>
          <w:szCs w:val="24"/>
        </w:rPr>
        <w:t xml:space="preserve">, </w:t>
      </w:r>
      <w:r w:rsidR="002A6619" w:rsidRPr="006E7DD8">
        <w:rPr>
          <w:rFonts w:ascii="Arial" w:hAnsi="Arial" w:cs="Arial"/>
          <w:sz w:val="24"/>
          <w:szCs w:val="24"/>
        </w:rPr>
        <w:t>Interpersonal Sensitivity</w:t>
      </w:r>
      <w:r w:rsidR="00EB5C9C" w:rsidRPr="006E7DD8">
        <w:rPr>
          <w:rFonts w:ascii="Arial" w:hAnsi="Arial" w:cs="Arial"/>
          <w:sz w:val="24"/>
          <w:szCs w:val="24"/>
        </w:rPr>
        <w:t xml:space="preserve">, </w:t>
      </w:r>
      <w:r w:rsidR="000E5D03" w:rsidRPr="006E7DD8">
        <w:rPr>
          <w:rFonts w:ascii="Arial" w:hAnsi="Arial" w:cs="Arial"/>
          <w:sz w:val="24"/>
          <w:szCs w:val="24"/>
        </w:rPr>
        <w:t xml:space="preserve">Hostility and Paranoid Ideation </w:t>
      </w:r>
      <w:r w:rsidR="001C2052" w:rsidRPr="006E7DD8">
        <w:rPr>
          <w:rFonts w:ascii="Arial" w:hAnsi="Arial" w:cs="Arial"/>
          <w:sz w:val="24"/>
          <w:szCs w:val="24"/>
        </w:rPr>
        <w:t xml:space="preserve">scores </w:t>
      </w:r>
      <w:r w:rsidR="000E5D03" w:rsidRPr="006E7DD8">
        <w:rPr>
          <w:rFonts w:ascii="Arial" w:hAnsi="Arial" w:cs="Arial"/>
          <w:sz w:val="24"/>
          <w:szCs w:val="24"/>
        </w:rPr>
        <w:t>were significantly lower</w:t>
      </w:r>
      <w:r w:rsidR="00A14E09" w:rsidRPr="006E7DD8">
        <w:rPr>
          <w:rFonts w:ascii="Arial" w:hAnsi="Arial" w:cs="Arial"/>
          <w:sz w:val="24"/>
          <w:szCs w:val="24"/>
        </w:rPr>
        <w:t>, all other subscales did not differ significantly</w:t>
      </w:r>
      <w:r w:rsidR="000E5D03" w:rsidRPr="006E7DD8">
        <w:rPr>
          <w:rFonts w:ascii="Arial" w:hAnsi="Arial" w:cs="Arial"/>
          <w:sz w:val="24"/>
          <w:szCs w:val="24"/>
        </w:rPr>
        <w:t xml:space="preserve">. </w:t>
      </w:r>
      <w:r w:rsidR="00C4259D" w:rsidRPr="006E7DD8">
        <w:rPr>
          <w:rFonts w:ascii="Arial" w:hAnsi="Arial" w:cs="Arial"/>
          <w:sz w:val="24"/>
          <w:szCs w:val="24"/>
        </w:rPr>
        <w:t xml:space="preserve">Associations </w:t>
      </w:r>
      <w:r w:rsidR="00C63146" w:rsidRPr="006E7DD8">
        <w:rPr>
          <w:rFonts w:ascii="Arial" w:hAnsi="Arial" w:cs="Arial"/>
          <w:sz w:val="24"/>
          <w:szCs w:val="24"/>
        </w:rPr>
        <w:t xml:space="preserve">of </w:t>
      </w:r>
      <w:r w:rsidR="00291475" w:rsidRPr="006E7DD8">
        <w:rPr>
          <w:rFonts w:ascii="Arial" w:hAnsi="Arial" w:cs="Arial"/>
          <w:sz w:val="24"/>
          <w:szCs w:val="24"/>
        </w:rPr>
        <w:t>the negative bias with the obsession compulsion, phobic anxiety and, on a trend level, with the anxiety scale of the BSI were found for the contrast condition</w:t>
      </w:r>
      <w:r w:rsidR="00CF75D6" w:rsidRPr="006E7DD8">
        <w:rPr>
          <w:rFonts w:ascii="Arial" w:hAnsi="Arial" w:cs="Arial"/>
          <w:sz w:val="24"/>
          <w:szCs w:val="24"/>
        </w:rPr>
        <w:t xml:space="preserve"> (see table S4)</w:t>
      </w:r>
      <w:r w:rsidR="00291475" w:rsidRPr="006E7DD8">
        <w:rPr>
          <w:rFonts w:ascii="Arial" w:hAnsi="Arial" w:cs="Arial"/>
          <w:sz w:val="24"/>
          <w:szCs w:val="24"/>
        </w:rPr>
        <w:t xml:space="preserve">, and with </w:t>
      </w:r>
      <w:r w:rsidR="00C4259D" w:rsidRPr="006E7DD8">
        <w:rPr>
          <w:rFonts w:ascii="Arial" w:hAnsi="Arial" w:cs="Arial"/>
          <w:sz w:val="24"/>
          <w:szCs w:val="24"/>
        </w:rPr>
        <w:t xml:space="preserve">interpersonal sensitivity for the </w:t>
      </w:r>
      <w:r w:rsidR="00BA3BAD" w:rsidRPr="006E7DD8">
        <w:rPr>
          <w:rFonts w:ascii="Arial" w:hAnsi="Arial" w:cs="Arial"/>
          <w:sz w:val="24"/>
          <w:szCs w:val="24"/>
        </w:rPr>
        <w:t>low</w:t>
      </w:r>
      <w:r w:rsidR="00C4259D" w:rsidRPr="006E7DD8">
        <w:rPr>
          <w:rFonts w:ascii="Arial" w:hAnsi="Arial" w:cs="Arial"/>
          <w:sz w:val="24"/>
          <w:szCs w:val="24"/>
        </w:rPr>
        <w:t xml:space="preserve"> saturation condition</w:t>
      </w:r>
      <w:r w:rsidR="00CF75D6" w:rsidRPr="006E7DD8">
        <w:rPr>
          <w:rFonts w:ascii="Arial" w:hAnsi="Arial" w:cs="Arial"/>
          <w:sz w:val="24"/>
          <w:szCs w:val="24"/>
        </w:rPr>
        <w:t xml:space="preserve"> (table S5).</w:t>
      </w:r>
    </w:p>
    <w:p w14:paraId="463183E0" w14:textId="77777777" w:rsidR="000B6E48" w:rsidRPr="006E7DD8" w:rsidRDefault="005A57FA" w:rsidP="004A49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211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268"/>
        <w:gridCol w:w="567"/>
        <w:gridCol w:w="1323"/>
        <w:gridCol w:w="1323"/>
        <w:gridCol w:w="1323"/>
        <w:gridCol w:w="1323"/>
        <w:gridCol w:w="1323"/>
        <w:gridCol w:w="1323"/>
        <w:gridCol w:w="1323"/>
        <w:gridCol w:w="1323"/>
        <w:gridCol w:w="1324"/>
        <w:gridCol w:w="6380"/>
      </w:tblGrid>
      <w:tr w:rsidR="003579E7" w:rsidRPr="003579E7" w14:paraId="68CCE1FC" w14:textId="77777777" w:rsidTr="009E374A">
        <w:trPr>
          <w:gridAfter w:val="1"/>
          <w:wAfter w:w="6380" w:type="dxa"/>
          <w:cantSplit/>
          <w:trHeight w:val="844"/>
        </w:trPr>
        <w:tc>
          <w:tcPr>
            <w:tcW w:w="14752" w:type="dxa"/>
            <w:gridSpan w:val="1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A7D6D09" w14:textId="797AC060" w:rsidR="00BC2B75" w:rsidRPr="00033BD9" w:rsidRDefault="005A57FA" w:rsidP="009611D4">
            <w:pPr>
              <w:spacing w:line="640" w:lineRule="atLeast"/>
              <w:ind w:right="60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</w:r>
            <w:r w:rsidR="00BC2B75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T</w:t>
            </w:r>
            <w:r w:rsidR="003579E7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ABLE</w:t>
            </w:r>
            <w:r w:rsidR="00BC2B75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S4</w:t>
            </w:r>
            <w:r w:rsidR="003579E7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="00BC2B75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Correlation of BSI Depression and Anxiety subscales with misclassifications (</w:t>
            </w:r>
            <w:r w:rsidR="00C02C41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FEST-1: </w:t>
            </w:r>
            <w:r w:rsidR="00BC2B75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contrast)</w:t>
            </w:r>
          </w:p>
        </w:tc>
      </w:tr>
      <w:tr w:rsidR="00033BD9" w:rsidRPr="003579E7" w14:paraId="402750CD" w14:textId="2A80ED5C" w:rsidTr="00033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2C576D2D" w14:textId="77777777" w:rsidR="00AE3979" w:rsidRPr="00033BD9" w:rsidRDefault="00AE3979" w:rsidP="003579E7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misclassification type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31040FB2" w14:textId="77777777" w:rsidR="00AE3979" w:rsidRPr="00033BD9" w:rsidRDefault="00AE3979" w:rsidP="003579E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7FB2B8F1" w14:textId="2C796922" w:rsidR="00AE3979" w:rsidRPr="00033BD9" w:rsidRDefault="00F4777D" w:rsidP="003579E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Somatization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066DF9A2" w14:textId="512622D7" w:rsidR="00AE3979" w:rsidRPr="00033BD9" w:rsidRDefault="00F4777D" w:rsidP="003579E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Obsession Compulsion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27C13A91" w14:textId="618367E0" w:rsidR="00AE3979" w:rsidRPr="00033BD9" w:rsidRDefault="00AB6457" w:rsidP="003579E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Interpersonal Sensitivity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58A58F10" w14:textId="22CD2974" w:rsidR="00AE3979" w:rsidRPr="00033BD9" w:rsidRDefault="00AB6457" w:rsidP="003579E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Depression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05FF3B94" w14:textId="4F0A03B3" w:rsidR="00AE3979" w:rsidRPr="00033BD9" w:rsidRDefault="00AB6457" w:rsidP="003579E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Anxiety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6FF33EEF" w14:textId="1E3698FF" w:rsidR="00AE3979" w:rsidRPr="00033BD9" w:rsidRDefault="00AE3979" w:rsidP="003579E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Hostility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167062A5" w14:textId="563852C1" w:rsidR="00AE3979" w:rsidRPr="00033BD9" w:rsidRDefault="00AB6457" w:rsidP="003579E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Phobic Anxiety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280F375D" w14:textId="233FCDD0" w:rsidR="00AE3979" w:rsidRPr="00033BD9" w:rsidRDefault="00424152" w:rsidP="003579E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Paranoid Ideation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2F1EA509" w14:textId="1EDBF614" w:rsidR="00AE3979" w:rsidRPr="00033BD9" w:rsidRDefault="00424152" w:rsidP="003579E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Psychoticism</w:t>
            </w:r>
          </w:p>
        </w:tc>
      </w:tr>
      <w:tr w:rsidR="00034E46" w:rsidRPr="006E7DD8" w14:paraId="41493788" w14:textId="15AB220E" w:rsidTr="00357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5D26171" w14:textId="77777777" w:rsidR="00034E46" w:rsidRPr="006E7DD8" w:rsidRDefault="00034E46" w:rsidP="00034E46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negative (all)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2F0FDDF" w14:textId="77777777" w:rsidR="00034E46" w:rsidRPr="006E7DD8" w:rsidRDefault="00034E46" w:rsidP="00034E46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9BED55C" w14:textId="4CACC998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0.045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90BE219" w14:textId="7AC78CB2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0.053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D0F95EA" w14:textId="546D9321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0.000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0B637B3E" w14:textId="0AB24C9B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0.023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3420830" w14:textId="75319432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-0.098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DE333FA" w14:textId="0A0F43B8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0.032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7FA642A" w14:textId="06A59F92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-0.068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5C1D7CF" w14:textId="1AE76095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0.117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1462A02" w14:textId="397104FA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0.208</w:t>
            </w:r>
          </w:p>
        </w:tc>
      </w:tr>
      <w:tr w:rsidR="00034E46" w:rsidRPr="006E7DD8" w14:paraId="6BC4F8C5" w14:textId="2B12E5BE" w:rsidTr="00357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0E43652" w14:textId="77777777" w:rsidR="00034E46" w:rsidRPr="006E7DD8" w:rsidRDefault="00034E46" w:rsidP="00034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E04C06E" w14:textId="77777777" w:rsidR="00034E46" w:rsidRPr="006E7DD8" w:rsidRDefault="00034E46" w:rsidP="00034E46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EB0B43C" w14:textId="79EEF9B6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0.721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BFF448E" w14:textId="61DA89E3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0.670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5E64AF7" w14:textId="17E8A6D4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0.998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F130639" w14:textId="5354D2EE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0.854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939A955" w14:textId="782CCBF9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0.435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E5E6A81" w14:textId="699A15A7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0.802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175CC03" w14:textId="573D8DCB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0.587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715D48E" w14:textId="6F7594B0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0.350</w:t>
            </w:r>
          </w:p>
        </w:tc>
        <w:tc>
          <w:tcPr>
            <w:tcW w:w="132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F046D3D" w14:textId="0CD60C04" w:rsidR="00034E46" w:rsidRPr="006E7DD8" w:rsidRDefault="00034E46" w:rsidP="00034E4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0.094</w:t>
            </w:r>
          </w:p>
        </w:tc>
      </w:tr>
      <w:tr w:rsidR="004F22A0" w:rsidRPr="006E7DD8" w14:paraId="271A2ED2" w14:textId="4F68D9AE" w:rsidTr="00357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E889D9E" w14:textId="77777777" w:rsidR="004F22A0" w:rsidRPr="006E7DD8" w:rsidRDefault="004F22A0" w:rsidP="004F22A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negative (p)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A13A092" w14:textId="77777777" w:rsidR="004F22A0" w:rsidRPr="006E7DD8" w:rsidRDefault="004F22A0" w:rsidP="004F22A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0FB95225" w14:textId="00BCE29C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-0.023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3911A73" w14:textId="743C93C7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0.098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07A254A3" w14:textId="52FE2963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-0.041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1500FC3" w14:textId="7B868A9C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0.046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5A1BDAE" w14:textId="73808618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-0.026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91BDFD2" w14:textId="24A537A3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-0.015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13C69BE" w14:textId="715437DC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0.057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DCDE529" w14:textId="46EFF659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0.055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0473CFB1" w14:textId="7ECA7EE2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0.234</w:t>
            </w:r>
          </w:p>
        </w:tc>
      </w:tr>
      <w:tr w:rsidR="004F22A0" w:rsidRPr="006E7DD8" w14:paraId="2BD41F55" w14:textId="410232C2" w:rsidTr="00357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282F985" w14:textId="77777777" w:rsidR="004F22A0" w:rsidRPr="006E7DD8" w:rsidRDefault="004F22A0" w:rsidP="004F2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5AB24E0" w14:textId="77777777" w:rsidR="004F22A0" w:rsidRPr="006E7DD8" w:rsidRDefault="004F22A0" w:rsidP="004F22A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C2EA0BF" w14:textId="7C8C47DF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0.856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3D98F1C" w14:textId="32C74947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0.434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67B13B9" w14:textId="2252F2F9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0.744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6BF3A9E" w14:textId="63400D8D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0.713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0D53CBB" w14:textId="2B54C4EC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0.837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A862E09" w14:textId="6E135E62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0.905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1C16919" w14:textId="7818CED5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0.652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F9A691C" w14:textId="6AC3BDAF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0.662</w:t>
            </w:r>
          </w:p>
        </w:tc>
        <w:tc>
          <w:tcPr>
            <w:tcW w:w="132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C621379" w14:textId="7250C999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0.058</w:t>
            </w:r>
          </w:p>
        </w:tc>
      </w:tr>
      <w:tr w:rsidR="004F22A0" w:rsidRPr="006E7DD8" w14:paraId="5F925013" w14:textId="68F60B7A" w:rsidTr="00357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3C2CA10" w14:textId="77777777" w:rsidR="004F22A0" w:rsidRPr="006E7DD8" w:rsidRDefault="004F22A0" w:rsidP="004F22A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negative (s)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2CE748B" w14:textId="77777777" w:rsidR="004F22A0" w:rsidRPr="006E7DD8" w:rsidRDefault="004F22A0" w:rsidP="004F22A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083604E8" w14:textId="4D77B53E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0.074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B66EAF0" w14:textId="78DA00F0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-0.039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D3274E6" w14:textId="5E62F823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-0.041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2371DB3" w14:textId="15D647C9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-0.127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7ED859F" w14:textId="588CA12A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-0.175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0382AEE2" w14:textId="260FBC79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0.001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8E19987" w14:textId="44BE3D3B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-0.151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581F8D9" w14:textId="513FE104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0.032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22325CE" w14:textId="1AA83577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0.055</w:t>
            </w:r>
          </w:p>
        </w:tc>
      </w:tr>
      <w:tr w:rsidR="004F22A0" w:rsidRPr="006E7DD8" w14:paraId="4892149C" w14:textId="200B55FA" w:rsidTr="00357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B16D33B" w14:textId="77777777" w:rsidR="004F22A0" w:rsidRPr="006E7DD8" w:rsidRDefault="004F22A0" w:rsidP="004F2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5B2283F" w14:textId="77777777" w:rsidR="004F22A0" w:rsidRPr="006E7DD8" w:rsidRDefault="004F22A0" w:rsidP="004F22A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B774652" w14:textId="27796138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0.553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9D18EC9" w14:textId="0F4BF564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0.754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4D81F0D" w14:textId="7011C6FB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0.743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D78561A" w14:textId="750B7A39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0.308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DC09182" w14:textId="545CE467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0.159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44CF179" w14:textId="0AB31B76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0.992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B0ADDB7" w14:textId="143141C1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0.225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AF6300B" w14:textId="40B45252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0.796</w:t>
            </w:r>
          </w:p>
        </w:tc>
        <w:tc>
          <w:tcPr>
            <w:tcW w:w="132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DEE0932" w14:textId="60C6D905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0.663</w:t>
            </w:r>
          </w:p>
        </w:tc>
      </w:tr>
      <w:tr w:rsidR="004F22A0" w:rsidRPr="006E7DD8" w14:paraId="4C070296" w14:textId="77F7CE25" w:rsidTr="00357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72D8B1A" w14:textId="77777777" w:rsidR="004F22A0" w:rsidRPr="006E7DD8" w:rsidRDefault="004F22A0" w:rsidP="004F22A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negative (m)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93E238A" w14:textId="77777777" w:rsidR="004F22A0" w:rsidRPr="006E7DD8" w:rsidRDefault="004F22A0" w:rsidP="004F22A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E883090" w14:textId="0465919D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0.096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9BBECFC" w14:textId="771BB979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0.063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3F61665" w14:textId="7DA757AE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0.079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0ECFA5C6" w14:textId="17DBB0D0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0.079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8F5C74F" w14:textId="621AE61D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0.030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D8FD427" w14:textId="3CFADC79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0.155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D4A6116" w14:textId="7EE8E40C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-0.090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8E049B5" w14:textId="4781953F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0.204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8AC6131" w14:textId="51477983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0.184</w:t>
            </w:r>
          </w:p>
        </w:tc>
      </w:tr>
      <w:tr w:rsidR="004F22A0" w:rsidRPr="006E7DD8" w14:paraId="112EE819" w14:textId="6F52745D" w:rsidTr="00357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3FB08A3" w14:textId="77777777" w:rsidR="004F22A0" w:rsidRPr="006E7DD8" w:rsidRDefault="004F22A0" w:rsidP="004F2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0872E62" w14:textId="77777777" w:rsidR="004F22A0" w:rsidRPr="006E7DD8" w:rsidRDefault="004F22A0" w:rsidP="004F22A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FB8C8CE" w14:textId="25D28FCC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0.445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EFC72CE" w14:textId="3FD5E372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0.616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C461F4D" w14:textId="0B835EFD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0.528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0CA1B5E" w14:textId="49DFC9D4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0.529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3E021D0" w14:textId="294EB384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0.813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8406C6C" w14:textId="4B499F33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0.214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1433BE7" w14:textId="626D55F8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0.472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35CD677" w14:textId="17880142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0.101</w:t>
            </w:r>
          </w:p>
        </w:tc>
        <w:tc>
          <w:tcPr>
            <w:tcW w:w="132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9471749" w14:textId="57A5059C" w:rsidR="004F22A0" w:rsidRPr="006E7DD8" w:rsidRDefault="004F22A0" w:rsidP="004F22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0.140</w:t>
            </w:r>
          </w:p>
        </w:tc>
      </w:tr>
      <w:tr w:rsidR="005810B3" w:rsidRPr="006E7DD8" w14:paraId="3C97514D" w14:textId="21197A5B" w:rsidTr="00357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F8AC8CB" w14:textId="77777777" w:rsidR="005810B3" w:rsidRPr="006E7DD8" w:rsidRDefault="005810B3" w:rsidP="005810B3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neutral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as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 negative (all)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A45F90D" w14:textId="77777777" w:rsidR="005810B3" w:rsidRPr="006E7DD8" w:rsidRDefault="005810B3" w:rsidP="005810B3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9E3579E" w14:textId="3FAEB9D8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0.014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1A50D8E" w14:textId="38662CAE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.291</w:t>
            </w:r>
            <w:r w:rsidRPr="006E7DD8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D8C1779" w14:textId="42CCE168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-0.014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750B5EE" w14:textId="48F03696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0.106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0A52C9D" w14:textId="426AF03C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0.205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F3A68F9" w14:textId="1B8EFC2D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0.184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6D8062E" w14:textId="576CFDAC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.291</w:t>
            </w:r>
            <w:r w:rsidRPr="006E7DD8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D8B60A7" w14:textId="0B4C9996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0.023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977BFAF" w14:textId="14ACCAC3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0.185</w:t>
            </w:r>
          </w:p>
        </w:tc>
      </w:tr>
      <w:tr w:rsidR="005810B3" w:rsidRPr="006E7DD8" w14:paraId="4D1B0BFA" w14:textId="31365CEF" w:rsidTr="00AD4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416C593" w14:textId="77777777" w:rsidR="005810B3" w:rsidRPr="006E7DD8" w:rsidRDefault="005810B3" w:rsidP="005810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8A660A2" w14:textId="77777777" w:rsidR="005810B3" w:rsidRPr="006E7DD8" w:rsidRDefault="005810B3" w:rsidP="005810B3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948D1AE" w14:textId="390DBE39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0.909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9A0B543" w14:textId="5028C18B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0.018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4229B39" w14:textId="4695C2DE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0.913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DD5BBC4" w14:textId="7A61A286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0.397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8E8E532" w14:textId="0EA4F3C1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0.099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58C4947" w14:textId="6927FD5D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0.138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4D0433E" w14:textId="3E2FD936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0.018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E716FCD" w14:textId="4CACD332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0.854</w:t>
            </w:r>
          </w:p>
        </w:tc>
        <w:tc>
          <w:tcPr>
            <w:tcW w:w="132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D97FA92" w14:textId="1D2EF231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0.138</w:t>
            </w:r>
          </w:p>
        </w:tc>
      </w:tr>
      <w:tr w:rsidR="005810B3" w:rsidRPr="006E7DD8" w14:paraId="60288705" w14:textId="7B9FFD50" w:rsidTr="00AD4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1A757AE" w14:textId="77777777" w:rsidR="005810B3" w:rsidRPr="006E7DD8" w:rsidRDefault="005810B3" w:rsidP="005810B3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neutral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as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 negative (p)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BDB6A3B" w14:textId="77777777" w:rsidR="005810B3" w:rsidRPr="006E7DD8" w:rsidRDefault="005810B3" w:rsidP="005810B3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45CC774" w14:textId="134F8D4C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0.058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65C7046" w14:textId="1E72C609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0.196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E2E0741" w14:textId="342413C6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-0.008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52C5545" w14:textId="671757DD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0.105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1C321F3" w14:textId="05929753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0.238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0B9635F3" w14:textId="63C3FD0D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0.153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2603F70" w14:textId="70CFDAE0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0.232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C7E55C6" w14:textId="710CA694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-0.032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3C5E85D" w14:textId="0D5F687D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0.168</w:t>
            </w:r>
          </w:p>
        </w:tc>
      </w:tr>
      <w:tr w:rsidR="005810B3" w:rsidRPr="006E7DD8" w14:paraId="389615C4" w14:textId="3E6A7581" w:rsidTr="00AD4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DD0B48B" w14:textId="77777777" w:rsidR="005810B3" w:rsidRPr="006E7DD8" w:rsidRDefault="005810B3" w:rsidP="005810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AAAF74A" w14:textId="77777777" w:rsidR="005810B3" w:rsidRPr="006E7DD8" w:rsidRDefault="005810B3" w:rsidP="005810B3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74F2CC6" w14:textId="2ADA4EE4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0.645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3759D44" w14:textId="791AE06D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0.114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BCD21B5" w14:textId="1720BD4C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0.947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13B26FE" w14:textId="5E0ABE49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0.403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831A354" w14:textId="5D32E0C4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0.054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3BB9AE7" w14:textId="03E5AEC6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0.219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15827A0" w14:textId="1D6EA72A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0.061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5F26A24" w14:textId="390FC9CE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0.800</w:t>
            </w:r>
          </w:p>
        </w:tc>
        <w:tc>
          <w:tcPr>
            <w:tcW w:w="132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52AADAF" w14:textId="2DBDAB9E" w:rsidR="005810B3" w:rsidRPr="006E7DD8" w:rsidRDefault="005810B3" w:rsidP="005810B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0.177</w:t>
            </w:r>
          </w:p>
        </w:tc>
      </w:tr>
      <w:tr w:rsidR="00EC578D" w:rsidRPr="006E7DD8" w14:paraId="43500100" w14:textId="0196D4A5" w:rsidTr="00357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0CDD518" w14:textId="77777777" w:rsidR="00EC578D" w:rsidRPr="006E7DD8" w:rsidRDefault="00EC578D" w:rsidP="00EC578D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neutral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as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 negative (s)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374F235" w14:textId="77777777" w:rsidR="00EC578D" w:rsidRPr="006E7DD8" w:rsidRDefault="00EC578D" w:rsidP="00EC578D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C2BA55D" w14:textId="6C604DF8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-0.011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173B920" w14:textId="1028A1C6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0.232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6321588" w14:textId="01D2DF55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-0.052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3C20B98" w14:textId="11CE6E6A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0.081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70C6478" w14:textId="376E8445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0.170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80B0D89" w14:textId="25D5188B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0.131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291F02E" w14:textId="7B1B5F4A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.280</w:t>
            </w:r>
            <w:r w:rsidRPr="006E7DD8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E52136E" w14:textId="64238F12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0.088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26875C4" w14:textId="433482AD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0.155</w:t>
            </w:r>
          </w:p>
        </w:tc>
      </w:tr>
      <w:tr w:rsidR="00EC578D" w:rsidRPr="006E7DD8" w14:paraId="20DED09A" w14:textId="0B0772A4" w:rsidTr="009E37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F433EC7" w14:textId="77777777" w:rsidR="00EC578D" w:rsidRPr="006E7DD8" w:rsidRDefault="00EC578D" w:rsidP="00EC57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1CC5A13" w14:textId="77777777" w:rsidR="00EC578D" w:rsidRPr="006E7DD8" w:rsidRDefault="00EC578D" w:rsidP="00EC578D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5C7CA6E" w14:textId="3E906039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0.930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CADA00D" w14:textId="75B5581F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0.061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175C259" w14:textId="49029DB0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0.676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59CEDDE" w14:textId="04684FAB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0.517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08C743A" w14:textId="30C507B9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0.173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1AD4F8A" w14:textId="11C60B51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0.294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022E9CF" w14:textId="75ACE45C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0.023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BFD5B93" w14:textId="04C197A2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0.480</w:t>
            </w:r>
          </w:p>
        </w:tc>
        <w:tc>
          <w:tcPr>
            <w:tcW w:w="132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7C5AD9C" w14:textId="11E2DF39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0.214</w:t>
            </w:r>
          </w:p>
        </w:tc>
      </w:tr>
      <w:tr w:rsidR="00EC578D" w:rsidRPr="006E7DD8" w14:paraId="5C599810" w14:textId="5E30378B" w:rsidTr="009E37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EF55A0C" w14:textId="77777777" w:rsidR="00EC578D" w:rsidRPr="006E7DD8" w:rsidRDefault="00EC578D" w:rsidP="00EC578D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neutral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as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 negative (m)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58C3761" w14:textId="77777777" w:rsidR="00EC578D" w:rsidRPr="006E7DD8" w:rsidRDefault="00EC578D" w:rsidP="00EC578D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01459B6" w14:textId="65C2EF99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0.027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7C29733" w14:textId="6C20851F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.246</w:t>
            </w:r>
            <w:r w:rsidRPr="006E7DD8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7647078" w14:textId="369FF4F8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-0.047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C0DC2B8" w14:textId="31859E7E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0.047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E1A48D2" w14:textId="6E1E1DCA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0.051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9395A93" w14:textId="1469BC4E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0.158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6387A99" w14:textId="3769C1CC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0.192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07699D9" w14:textId="6F3C7132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0.028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ACFCA27" w14:textId="7CCF6CF1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0.121</w:t>
            </w:r>
          </w:p>
        </w:tc>
      </w:tr>
      <w:tr w:rsidR="00EC578D" w:rsidRPr="006E7DD8" w14:paraId="2BEA8F92" w14:textId="36F9F318" w:rsidTr="009E37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42B8AC1" w14:textId="77777777" w:rsidR="00EC578D" w:rsidRPr="006E7DD8" w:rsidRDefault="00EC578D" w:rsidP="00EC57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4577125D" w14:textId="77777777" w:rsidR="00EC578D" w:rsidRPr="006E7DD8" w:rsidRDefault="00EC578D" w:rsidP="00EC578D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312353F5" w14:textId="7C265003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0.830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3358A676" w14:textId="601512B8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0.047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4CF430C2" w14:textId="237C0E96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0.706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0DB7A332" w14:textId="69485FFD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0.706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25888569" w14:textId="18976267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0.684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2434D730" w14:textId="02A6B5B4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0.206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274A5C13" w14:textId="50957B47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0.123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47907A66" w14:textId="11A7382D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0.824</w:t>
            </w:r>
          </w:p>
        </w:tc>
        <w:tc>
          <w:tcPr>
            <w:tcW w:w="132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DEFA388" w14:textId="5722D79C" w:rsidR="00EC578D" w:rsidRPr="006E7DD8" w:rsidRDefault="00EC578D" w:rsidP="00EC578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0.332</w:t>
            </w:r>
          </w:p>
        </w:tc>
      </w:tr>
      <w:tr w:rsidR="00BE5DF5" w:rsidRPr="006E7DD8" w14:paraId="040EE119" w14:textId="77777777" w:rsidTr="009E37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</w:trPr>
        <w:tc>
          <w:tcPr>
            <w:tcW w:w="21123" w:type="dxa"/>
            <w:gridSpan w:val="1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0498697" w14:textId="08813536" w:rsidR="00BE5DF5" w:rsidRPr="006E7DD8" w:rsidRDefault="00BE5DF5" w:rsidP="0059297D">
            <w:pPr>
              <w:spacing w:line="320" w:lineRule="atLeast"/>
              <w:ind w:left="60" w:right="60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i/>
                <w:sz w:val="20"/>
                <w:szCs w:val="20"/>
                <w:lang w:eastAsia="de-DE"/>
              </w:rPr>
              <w:t xml:space="preserve">Note. </w:t>
            </w:r>
            <w:r w:rsidRPr="006E7DD8">
              <w:rPr>
                <w:rFonts w:ascii="Arial" w:hAnsi="Arial" w:cs="Arial"/>
                <w:bCs/>
                <w:iCs/>
                <w:sz w:val="20"/>
                <w:szCs w:val="20"/>
                <w:lang w:eastAsia="de-DE"/>
              </w:rPr>
              <w:t>N = 66.</w:t>
            </w: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BSI = Brief Symptom Inventory. p = </w:t>
            </w:r>
            <w:r w:rsidR="00BA3BAD"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low</w:t>
            </w: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salience condition, s = unmanipulated salience condition, m = </w:t>
            </w:r>
            <w:r w:rsidR="00BA3BAD"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low</w:t>
            </w: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salience condition. </w:t>
            </w:r>
          </w:p>
          <w:p w14:paraId="3F4B9704" w14:textId="77777777" w:rsidR="00BE5DF5" w:rsidRPr="006E7DD8" w:rsidRDefault="00BE5DF5" w:rsidP="0054161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</w:p>
          <w:p w14:paraId="52B1A4DF" w14:textId="54E0B946" w:rsidR="00D50446" w:rsidRPr="006E7DD8" w:rsidRDefault="00D50446" w:rsidP="0054161A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7DD748" w14:textId="00BFC92C" w:rsidR="005F6ACB" w:rsidRPr="006E7DD8" w:rsidRDefault="005F6ACB" w:rsidP="004A4958">
      <w:pPr>
        <w:rPr>
          <w:rFonts w:ascii="Arial" w:hAnsi="Arial" w:cs="Arial"/>
        </w:rPr>
      </w:pPr>
    </w:p>
    <w:tbl>
      <w:tblPr>
        <w:tblW w:w="211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268"/>
        <w:gridCol w:w="567"/>
        <w:gridCol w:w="1323"/>
        <w:gridCol w:w="1323"/>
        <w:gridCol w:w="1323"/>
        <w:gridCol w:w="1323"/>
        <w:gridCol w:w="1323"/>
        <w:gridCol w:w="1323"/>
        <w:gridCol w:w="1323"/>
        <w:gridCol w:w="1323"/>
        <w:gridCol w:w="1324"/>
        <w:gridCol w:w="6380"/>
      </w:tblGrid>
      <w:tr w:rsidR="003E680C" w:rsidRPr="003E680C" w14:paraId="6EFFD10B" w14:textId="77777777" w:rsidTr="003E680C">
        <w:trPr>
          <w:gridAfter w:val="1"/>
          <w:wAfter w:w="6380" w:type="dxa"/>
          <w:cantSplit/>
          <w:trHeight w:val="567"/>
        </w:trPr>
        <w:tc>
          <w:tcPr>
            <w:tcW w:w="14752" w:type="dxa"/>
            <w:gridSpan w:val="12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</w:tcPr>
          <w:p w14:paraId="0D59AA8E" w14:textId="1AED0764" w:rsidR="00B122B1" w:rsidRPr="00033BD9" w:rsidRDefault="00D50446" w:rsidP="00A977B5">
            <w:pPr>
              <w:spacing w:line="640" w:lineRule="atLeast"/>
              <w:ind w:left="60" w:right="60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lastRenderedPageBreak/>
              <w:t>T</w:t>
            </w:r>
            <w:r w:rsidR="003E680C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ABLE</w:t>
            </w:r>
            <w:r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S5 </w:t>
            </w:r>
            <w:r w:rsidR="00B122B1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Correlation of BSI Depression and Anxiety subscales with misclassifications (</w:t>
            </w:r>
            <w:r w:rsidR="00C02C41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FEST-2: </w:t>
            </w:r>
            <w:r w:rsidR="00B122B1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saturation)</w:t>
            </w:r>
          </w:p>
          <w:p w14:paraId="43F0BC50" w14:textId="77777777" w:rsidR="00B122B1" w:rsidRPr="00033BD9" w:rsidRDefault="00B122B1" w:rsidP="00A977B5">
            <w:pPr>
              <w:ind w:left="60" w:right="60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033BD9" w:rsidRPr="003E680C" w14:paraId="15B18AAB" w14:textId="77777777" w:rsidTr="00033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67037EE4" w14:textId="77777777" w:rsidR="00BE5DF5" w:rsidRPr="00033BD9" w:rsidRDefault="00BE5DF5" w:rsidP="003E680C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misclassification type</w:t>
            </w:r>
          </w:p>
        </w:tc>
        <w:tc>
          <w:tcPr>
            <w:tcW w:w="567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0C27E040" w14:textId="77777777" w:rsidR="00BE5DF5" w:rsidRPr="00033BD9" w:rsidRDefault="00BE5DF5" w:rsidP="003E68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323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70D2AE8B" w14:textId="77777777" w:rsidR="00BE5DF5" w:rsidRPr="00033BD9" w:rsidRDefault="00BE5DF5" w:rsidP="003E68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Somatization</w:t>
            </w:r>
          </w:p>
        </w:tc>
        <w:tc>
          <w:tcPr>
            <w:tcW w:w="1323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5D7F0CA5" w14:textId="77777777" w:rsidR="00BE5DF5" w:rsidRPr="00033BD9" w:rsidRDefault="00BE5DF5" w:rsidP="003E68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Obsession Compulsion</w:t>
            </w:r>
          </w:p>
        </w:tc>
        <w:tc>
          <w:tcPr>
            <w:tcW w:w="1323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6E150369" w14:textId="77777777" w:rsidR="00BE5DF5" w:rsidRPr="00033BD9" w:rsidRDefault="00BE5DF5" w:rsidP="003E68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Interpersonal Sensitivity</w:t>
            </w:r>
          </w:p>
        </w:tc>
        <w:tc>
          <w:tcPr>
            <w:tcW w:w="1323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3730BB72" w14:textId="77777777" w:rsidR="00BE5DF5" w:rsidRPr="00033BD9" w:rsidRDefault="00BE5DF5" w:rsidP="003E68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Depression</w:t>
            </w:r>
          </w:p>
        </w:tc>
        <w:tc>
          <w:tcPr>
            <w:tcW w:w="1323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6393D842" w14:textId="77777777" w:rsidR="00BE5DF5" w:rsidRPr="00033BD9" w:rsidRDefault="00BE5DF5" w:rsidP="003E68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Anxiety</w:t>
            </w:r>
          </w:p>
        </w:tc>
        <w:tc>
          <w:tcPr>
            <w:tcW w:w="1323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39DC3FA2" w14:textId="77777777" w:rsidR="00BE5DF5" w:rsidRPr="00033BD9" w:rsidRDefault="00BE5DF5" w:rsidP="003E68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Hostility</w:t>
            </w:r>
          </w:p>
        </w:tc>
        <w:tc>
          <w:tcPr>
            <w:tcW w:w="1323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5181F3A8" w14:textId="77777777" w:rsidR="00BE5DF5" w:rsidRPr="00033BD9" w:rsidRDefault="00BE5DF5" w:rsidP="003E68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Phobic Anxiety</w:t>
            </w:r>
          </w:p>
        </w:tc>
        <w:tc>
          <w:tcPr>
            <w:tcW w:w="1323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016D4AA7" w14:textId="77777777" w:rsidR="00BE5DF5" w:rsidRPr="00033BD9" w:rsidRDefault="00BE5DF5" w:rsidP="003E68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Paranoid Ideation</w:t>
            </w:r>
          </w:p>
        </w:tc>
        <w:tc>
          <w:tcPr>
            <w:tcW w:w="1324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58D59B3E" w14:textId="77777777" w:rsidR="00BE5DF5" w:rsidRPr="00033BD9" w:rsidRDefault="00BE5DF5" w:rsidP="003E680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</w:rPr>
              <w:t>Psychoticism</w:t>
            </w:r>
          </w:p>
        </w:tc>
      </w:tr>
      <w:tr w:rsidR="00163B82" w:rsidRPr="006E7DD8" w14:paraId="3968F1EE" w14:textId="77777777" w:rsidTr="003E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7218BB3" w14:textId="77777777" w:rsidR="00163B82" w:rsidRPr="006E7DD8" w:rsidRDefault="00163B82" w:rsidP="00163B82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negative (all)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CF93A1A" w14:textId="77777777" w:rsidR="00163B82" w:rsidRPr="006E7DD8" w:rsidRDefault="00163B82" w:rsidP="00163B82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036DCC0" w14:textId="4E8694F8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0.230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3BF7B68" w14:textId="5A03733E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0.004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3EE0D76" w14:textId="4225746E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0.056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E87490C" w14:textId="717A9F45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-0.025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70A41C1" w14:textId="2BB27467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-0.044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F894E46" w14:textId="405F00E2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0.000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18CA001" w14:textId="18B3A12C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0.040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AE338A1" w14:textId="72DB097F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-0.035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A00527A" w14:textId="52BC86A5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0.178</w:t>
            </w:r>
          </w:p>
        </w:tc>
      </w:tr>
      <w:tr w:rsidR="00163B82" w:rsidRPr="006E7DD8" w14:paraId="4649CB91" w14:textId="77777777" w:rsidTr="003E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A16089D" w14:textId="77777777" w:rsidR="00163B82" w:rsidRPr="006E7DD8" w:rsidRDefault="00163B82" w:rsidP="0016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A5517A6" w14:textId="77777777" w:rsidR="00163B82" w:rsidRPr="006E7DD8" w:rsidRDefault="00163B82" w:rsidP="00163B82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D790003" w14:textId="295755AF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0.063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6026296" w14:textId="1EF1FE00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0.975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48CD2C2" w14:textId="4C8EB88C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0.657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97E3424" w14:textId="3C745059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0.840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9A336DA" w14:textId="5D058A8F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0.729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57C00A4" w14:textId="27A5AB0B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0.998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1317D4E" w14:textId="1772D966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0.752</w:t>
            </w:r>
          </w:p>
        </w:tc>
        <w:tc>
          <w:tcPr>
            <w:tcW w:w="132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2A0D833" w14:textId="352C4A8E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0.777</w:t>
            </w:r>
          </w:p>
        </w:tc>
        <w:tc>
          <w:tcPr>
            <w:tcW w:w="132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F930593" w14:textId="2E0832D5" w:rsidR="00163B82" w:rsidRPr="006E7DD8" w:rsidRDefault="00163B82" w:rsidP="00163B8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0.152</w:t>
            </w:r>
          </w:p>
        </w:tc>
      </w:tr>
      <w:tr w:rsidR="00047BBF" w:rsidRPr="006E7DD8" w14:paraId="7DFC6DA7" w14:textId="77777777" w:rsidTr="003E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8135A90" w14:textId="77777777" w:rsidR="00047BBF" w:rsidRPr="006E7DD8" w:rsidRDefault="00047BBF" w:rsidP="00047BBF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negative (p)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985F478" w14:textId="77777777" w:rsidR="00047BBF" w:rsidRPr="006E7DD8" w:rsidRDefault="00047BBF" w:rsidP="00047BBF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300753C" w14:textId="37E14C7A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0.204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39E703E" w14:textId="79642B1F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0.136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044AE27" w14:textId="6576317A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-0.045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5D9C76A" w14:textId="145B7089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0.116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EC3FEA7" w14:textId="75EF2FD2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-0.020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00D4202" w14:textId="5317B836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0.059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7AA0B96" w14:textId="1561E5E7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0.048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18B508F" w14:textId="6F8D4857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0.020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89E5A56" w14:textId="69A2CB42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0.187</w:t>
            </w:r>
          </w:p>
        </w:tc>
      </w:tr>
      <w:tr w:rsidR="00047BBF" w:rsidRPr="006E7DD8" w14:paraId="5E966707" w14:textId="77777777" w:rsidTr="003E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807ACC2" w14:textId="77777777" w:rsidR="00047BBF" w:rsidRPr="006E7DD8" w:rsidRDefault="00047BBF" w:rsidP="00047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97B6984" w14:textId="77777777" w:rsidR="00047BBF" w:rsidRPr="006E7DD8" w:rsidRDefault="00047BBF" w:rsidP="00047BBF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E8BBB07" w14:textId="6CED18E4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0.101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192DFB8" w14:textId="71DA7973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0.278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A9D906D" w14:textId="67AB8C11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0.717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9BA85BA" w14:textId="39FE77CE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0.354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3A9327F" w14:textId="268EEA91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0.873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D030AA0" w14:textId="72E8CDF0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0.636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8BB89D1" w14:textId="4C4CB717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0.704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DA31421" w14:textId="71BDE264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0.876</w:t>
            </w:r>
          </w:p>
        </w:tc>
        <w:tc>
          <w:tcPr>
            <w:tcW w:w="13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44823E9" w14:textId="35D5660D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0.132</w:t>
            </w:r>
          </w:p>
        </w:tc>
      </w:tr>
      <w:tr w:rsidR="00047BBF" w:rsidRPr="006E7DD8" w14:paraId="6A2DAE60" w14:textId="77777777" w:rsidTr="003E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AFB5906" w14:textId="77777777" w:rsidR="00047BBF" w:rsidRPr="006E7DD8" w:rsidRDefault="00047BBF" w:rsidP="00047BBF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negative (s)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7932115" w14:textId="77777777" w:rsidR="00047BBF" w:rsidRPr="006E7DD8" w:rsidRDefault="00047BBF" w:rsidP="00047BBF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268FDAA" w14:textId="60A42AE6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-0.006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0D85733" w14:textId="6C5BAE4D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0.137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695FD58" w14:textId="27F7A934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-0.015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324ED30" w14:textId="50A3CED7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-0.082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AAC2A93" w14:textId="1D8F57AA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0.018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9E9FE9A" w14:textId="17B87152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-0.010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00D93271" w14:textId="44AE7097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-0.055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770BA05" w14:textId="7E3A7DF3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-0.032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A9D28A9" w14:textId="5CA84296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0.105</w:t>
            </w:r>
          </w:p>
        </w:tc>
      </w:tr>
      <w:tr w:rsidR="00047BBF" w:rsidRPr="006E7DD8" w14:paraId="4B0D925B" w14:textId="77777777" w:rsidTr="003E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5878C4D" w14:textId="77777777" w:rsidR="00047BBF" w:rsidRPr="006E7DD8" w:rsidRDefault="00047BBF" w:rsidP="00047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C1E4C06" w14:textId="77777777" w:rsidR="00047BBF" w:rsidRPr="006E7DD8" w:rsidRDefault="00047BBF" w:rsidP="00047BBF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1576B4D" w14:textId="706D144F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0.965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1BC632E" w14:textId="5BEC070A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0.272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335BF5D" w14:textId="3B603595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0.908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FFB431B" w14:textId="5CF6786F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0.515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54A2101" w14:textId="51EE59B0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0.883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7E0CDB4" w14:textId="7D96BB83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0.936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640178E" w14:textId="37EBBB21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0.660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3D48005" w14:textId="0A6E8E41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0.800</w:t>
            </w:r>
          </w:p>
        </w:tc>
        <w:tc>
          <w:tcPr>
            <w:tcW w:w="13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A402D10" w14:textId="065F0907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0.403</w:t>
            </w:r>
          </w:p>
        </w:tc>
      </w:tr>
      <w:tr w:rsidR="00047BBF" w:rsidRPr="006E7DD8" w14:paraId="6AAF8691" w14:textId="77777777" w:rsidTr="003E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2B49B34" w14:textId="77777777" w:rsidR="00047BBF" w:rsidRPr="006E7DD8" w:rsidRDefault="00047BBF" w:rsidP="00047BBF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negative (m)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5B2F42E" w14:textId="77777777" w:rsidR="00047BBF" w:rsidRPr="006E7DD8" w:rsidRDefault="00047BBF" w:rsidP="00047BBF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D4E5DD3" w14:textId="5E1DDA08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0.113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272750B" w14:textId="1BA748F7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-0.175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C00F78B" w14:textId="4D68D36F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0.054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0C257374" w14:textId="6B23AC80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-0.096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3CAE875" w14:textId="023534F9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-0.104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A4496A2" w14:textId="39701C8F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-0.177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453C5A7" w14:textId="4C11FE21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0.048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CD27AB8" w14:textId="17499C43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-0.053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1BAE9FE" w14:textId="59BEAE37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0.117</w:t>
            </w:r>
          </w:p>
        </w:tc>
      </w:tr>
      <w:tr w:rsidR="00047BBF" w:rsidRPr="006E7DD8" w14:paraId="472D4413" w14:textId="77777777" w:rsidTr="003E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ACA6BF3" w14:textId="77777777" w:rsidR="00047BBF" w:rsidRPr="006E7DD8" w:rsidRDefault="00047BBF" w:rsidP="00047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29C2C1B" w14:textId="77777777" w:rsidR="00047BBF" w:rsidRPr="006E7DD8" w:rsidRDefault="00047BBF" w:rsidP="00047BBF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C54F820" w14:textId="22DF3DCA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0.368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2BFC842" w14:textId="12E36FD2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0.159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2723D5A" w14:textId="1587A91D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0.668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3A89A6F" w14:textId="1F15A8D7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0.441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6396E04" w14:textId="65AF66A6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0.407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43E5330" w14:textId="021FD155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0.154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60A3A12" w14:textId="4EADFB59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0.699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1629205" w14:textId="55B3E03D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0.671</w:t>
            </w:r>
          </w:p>
        </w:tc>
        <w:tc>
          <w:tcPr>
            <w:tcW w:w="13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D887641" w14:textId="703B8AEC" w:rsidR="00047BBF" w:rsidRPr="006E7DD8" w:rsidRDefault="00047BBF" w:rsidP="00047BB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0.351</w:t>
            </w:r>
          </w:p>
        </w:tc>
      </w:tr>
      <w:tr w:rsidR="008976C0" w:rsidRPr="006E7DD8" w14:paraId="220BE0D9" w14:textId="77777777" w:rsidTr="003E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E996A0A" w14:textId="77777777" w:rsidR="008976C0" w:rsidRPr="006E7DD8" w:rsidRDefault="008976C0" w:rsidP="008976C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neutral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as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 negative (all)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E85D301" w14:textId="77777777" w:rsidR="008976C0" w:rsidRPr="006E7DD8" w:rsidRDefault="008976C0" w:rsidP="008976C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EFCB13D" w14:textId="7E8DFE02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-0.049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F28763C" w14:textId="1952E89C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0.111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0E4CA60E" w14:textId="05CD1E35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-0.228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D8B1ACA" w14:textId="618C1598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-0.039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C8F7799" w14:textId="722CBF89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-0.142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6EBF59C" w14:textId="1E55D261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-0.049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53A3106" w14:textId="5ABA0824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-0.003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477745D" w14:textId="35C58B76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-0.134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5B8150A" w14:textId="40EF2A86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0.058</w:t>
            </w:r>
          </w:p>
        </w:tc>
      </w:tr>
      <w:tr w:rsidR="008976C0" w:rsidRPr="006E7DD8" w14:paraId="5C21A63B" w14:textId="77777777" w:rsidTr="003E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CBDB1DC" w14:textId="77777777" w:rsidR="008976C0" w:rsidRPr="006E7DD8" w:rsidRDefault="008976C0" w:rsidP="008976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45D1445" w14:textId="77777777" w:rsidR="008976C0" w:rsidRPr="006E7DD8" w:rsidRDefault="008976C0" w:rsidP="008976C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1DF829F" w14:textId="3B7A83E8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0.696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6A2C249" w14:textId="6D07D6F8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0.377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D045105" w14:textId="7B5F4C9D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0.065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9A5193D" w14:textId="4F70970C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0.758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DC60CB5" w14:textId="46A6D3C6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0.257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1E2438A" w14:textId="5873BADE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0.694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045B910" w14:textId="7E63877B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0.980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DD94992" w14:textId="100887DA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0.285</w:t>
            </w:r>
          </w:p>
        </w:tc>
        <w:tc>
          <w:tcPr>
            <w:tcW w:w="13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3E826B4" w14:textId="541D8432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0.646</w:t>
            </w:r>
          </w:p>
        </w:tc>
      </w:tr>
      <w:tr w:rsidR="008976C0" w:rsidRPr="006E7DD8" w14:paraId="4BA67B95" w14:textId="77777777" w:rsidTr="003E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1F3057F" w14:textId="77777777" w:rsidR="008976C0" w:rsidRPr="006E7DD8" w:rsidRDefault="008976C0" w:rsidP="008976C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neutral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as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 negative (p)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326875E" w14:textId="77777777" w:rsidR="008976C0" w:rsidRPr="006E7DD8" w:rsidRDefault="008976C0" w:rsidP="008976C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823FDC2" w14:textId="096FFC5F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-0.124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7CAE8CC" w14:textId="0FA1D13D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0.054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E51B479" w14:textId="5BF6B748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-0.217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F85620C" w14:textId="5B7AC3E3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-0.019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B0F22E7" w14:textId="66C2D116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-0.175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EBAC8C3" w14:textId="4ACDA464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-0.117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EB4E0AA" w14:textId="00A2F81B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0.029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C1BD577" w14:textId="45C1DB20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-0.125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2D90BCD" w14:textId="556FB775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0.117</w:t>
            </w:r>
          </w:p>
        </w:tc>
      </w:tr>
      <w:tr w:rsidR="008976C0" w:rsidRPr="006E7DD8" w14:paraId="5D34E626" w14:textId="77777777" w:rsidTr="003E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CDFE13D" w14:textId="77777777" w:rsidR="008976C0" w:rsidRPr="006E7DD8" w:rsidRDefault="008976C0" w:rsidP="008976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3D0C065" w14:textId="77777777" w:rsidR="008976C0" w:rsidRPr="006E7DD8" w:rsidRDefault="008976C0" w:rsidP="008976C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A71B75C" w14:textId="0E285A2A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0.321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7942801" w14:textId="5031B5FC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0.667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9CF7133" w14:textId="382F22B4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0.080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6368C44" w14:textId="25186EDB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0.882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5AFE544" w14:textId="789FE698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0.160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7FB565E" w14:textId="23E8B76F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0.351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02D26DE" w14:textId="5AEAA722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0.817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F3900DF" w14:textId="542F8569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0.318</w:t>
            </w:r>
          </w:p>
        </w:tc>
        <w:tc>
          <w:tcPr>
            <w:tcW w:w="13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8E325FC" w14:textId="1D0219E9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0.347</w:t>
            </w:r>
          </w:p>
        </w:tc>
      </w:tr>
      <w:tr w:rsidR="008976C0" w:rsidRPr="006E7DD8" w14:paraId="54DFCD46" w14:textId="77777777" w:rsidTr="003E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16E2315" w14:textId="77777777" w:rsidR="008976C0" w:rsidRPr="006E7DD8" w:rsidRDefault="008976C0" w:rsidP="008976C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neutral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as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 negative (s)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0944D052" w14:textId="77777777" w:rsidR="008976C0" w:rsidRPr="006E7DD8" w:rsidRDefault="008976C0" w:rsidP="008976C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FF89EA6" w14:textId="0FC3FC0B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-0.026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FEB1D5E" w14:textId="292A0598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0.156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9D2A1E6" w14:textId="4F0C2F5E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-0.142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1099CD0C" w14:textId="15F29BFA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-0.030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75C0CB0" w14:textId="6F99FAB0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0.004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15FB925" w14:textId="20F844C8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0.040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04E87FF" w14:textId="386CB354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0.071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0FC42D63" w14:textId="51DCCDBC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0.013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40DEA3B" w14:textId="4C0EF956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0.031</w:t>
            </w:r>
          </w:p>
        </w:tc>
      </w:tr>
      <w:tr w:rsidR="008976C0" w:rsidRPr="006E7DD8" w14:paraId="3B06CCE6" w14:textId="77777777" w:rsidTr="001A5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8D2C961" w14:textId="77777777" w:rsidR="008976C0" w:rsidRPr="006E7DD8" w:rsidRDefault="008976C0" w:rsidP="008976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98444A3" w14:textId="77777777" w:rsidR="008976C0" w:rsidRPr="006E7DD8" w:rsidRDefault="008976C0" w:rsidP="008976C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249F61C" w14:textId="51A6A5F5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0.834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A73624C" w14:textId="15681674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0.212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78EB416" w14:textId="014F01BA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0.257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89F657F" w14:textId="163806FF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0.810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60560C6" w14:textId="53D3A0EA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0.974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75E6923" w14:textId="061B7E33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0.752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BF4626A" w14:textId="0E7EF0A9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0.571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97082B4" w14:textId="485D7C6C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0.919</w:t>
            </w:r>
          </w:p>
        </w:tc>
        <w:tc>
          <w:tcPr>
            <w:tcW w:w="13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C531985" w14:textId="1D09D568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0.803</w:t>
            </w:r>
          </w:p>
        </w:tc>
      </w:tr>
      <w:tr w:rsidR="008976C0" w:rsidRPr="006E7DD8" w14:paraId="70FEA9CF" w14:textId="77777777" w:rsidTr="001A5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EEF5545" w14:textId="77777777" w:rsidR="008976C0" w:rsidRPr="006E7DD8" w:rsidRDefault="008976C0" w:rsidP="008976C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neutral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as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 xml:space="preserve"> negative (m)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0EA6F702" w14:textId="77777777" w:rsidR="008976C0" w:rsidRPr="006E7DD8" w:rsidRDefault="008976C0" w:rsidP="008976C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ρ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365ED162" w14:textId="5B11D9C2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0.125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E936548" w14:textId="4899A654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0.100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7A15C57" w14:textId="0562CCA3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-.257</w:t>
            </w:r>
            <w:r w:rsidRPr="006E7DD8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4603FB5" w14:textId="5B2D317A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-0.030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2B78F53F" w14:textId="1AB1800E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-0.149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5A653A57" w14:textId="2593605D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0.045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787C0E3E" w14:textId="56E2AF21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-0.046</w:t>
            </w:r>
          </w:p>
        </w:tc>
        <w:tc>
          <w:tcPr>
            <w:tcW w:w="1323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4A3B5D47" w14:textId="3D5A89FE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-0.181</w:t>
            </w:r>
          </w:p>
        </w:tc>
        <w:tc>
          <w:tcPr>
            <w:tcW w:w="132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/>
          </w:tcPr>
          <w:p w14:paraId="62765744" w14:textId="44D4853A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-0.033</w:t>
            </w:r>
          </w:p>
        </w:tc>
      </w:tr>
      <w:tr w:rsidR="008976C0" w:rsidRPr="006E7DD8" w14:paraId="0D86D775" w14:textId="77777777" w:rsidTr="001A5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0" w:type="dxa"/>
          <w:cantSplit/>
        </w:trPr>
        <w:tc>
          <w:tcPr>
            <w:tcW w:w="2277" w:type="dxa"/>
            <w:gridSpan w:val="2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4C56FCB" w14:textId="77777777" w:rsidR="008976C0" w:rsidRPr="006E7DD8" w:rsidRDefault="008976C0" w:rsidP="008976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555EB9DA" w14:textId="77777777" w:rsidR="008976C0" w:rsidRPr="006E7DD8" w:rsidRDefault="008976C0" w:rsidP="008976C0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/>
              </w:rPr>
              <w:t>Sig.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2E0CCAD2" w14:textId="4E86E298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0.318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3BCD9FF9" w14:textId="1D852AA8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0.424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5A7EEA73" w14:textId="6B989C8D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0.037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51F51332" w14:textId="0DEC8870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0.813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41EE41B3" w14:textId="5F04B1C3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0.231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6C5B5661" w14:textId="590A0149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0.720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070DA5BA" w14:textId="08410458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0.712</w:t>
            </w:r>
          </w:p>
        </w:tc>
        <w:tc>
          <w:tcPr>
            <w:tcW w:w="1323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319B85FF" w14:textId="41F28531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0.146</w:t>
            </w:r>
          </w:p>
        </w:tc>
        <w:tc>
          <w:tcPr>
            <w:tcW w:w="1324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FFFFF"/>
          </w:tcPr>
          <w:p w14:paraId="36704EAB" w14:textId="7CDE7BF5" w:rsidR="008976C0" w:rsidRPr="006E7DD8" w:rsidRDefault="008976C0" w:rsidP="008976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7DD8">
              <w:rPr>
                <w:rFonts w:ascii="Arial" w:hAnsi="Arial" w:cs="Arial"/>
                <w:color w:val="auto"/>
                <w:sz w:val="20"/>
                <w:szCs w:val="20"/>
              </w:rPr>
              <w:t>0.790</w:t>
            </w:r>
          </w:p>
        </w:tc>
      </w:tr>
      <w:tr w:rsidR="00BE5DF5" w:rsidRPr="006E7DD8" w14:paraId="25D8CFAF" w14:textId="77777777" w:rsidTr="00A9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</w:trPr>
        <w:tc>
          <w:tcPr>
            <w:tcW w:w="211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4551C" w14:textId="015F9C59" w:rsidR="00BE5DF5" w:rsidRPr="006E7DD8" w:rsidRDefault="00BE5DF5" w:rsidP="00A977B5">
            <w:pPr>
              <w:spacing w:line="320" w:lineRule="atLeast"/>
              <w:ind w:left="60" w:right="60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bCs/>
                <w:i/>
                <w:sz w:val="20"/>
                <w:szCs w:val="20"/>
                <w:lang w:eastAsia="de-DE"/>
              </w:rPr>
              <w:t xml:space="preserve">Note. </w:t>
            </w:r>
            <w:r w:rsidRPr="006E7DD8">
              <w:rPr>
                <w:rFonts w:ascii="Arial" w:hAnsi="Arial" w:cs="Arial"/>
                <w:bCs/>
                <w:iCs/>
                <w:sz w:val="20"/>
                <w:szCs w:val="20"/>
                <w:lang w:eastAsia="de-DE"/>
              </w:rPr>
              <w:t>N = 66.</w:t>
            </w: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BSI = Brief Symptom Inventory. p = </w:t>
            </w:r>
            <w:r w:rsidR="00BA3BAD"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high</w:t>
            </w: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salience condition, s = unmanipulated salience condition, m = </w:t>
            </w:r>
            <w:r w:rsidR="00BA3BAD"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low</w:t>
            </w:r>
            <w:r w:rsidRPr="006E7DD8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 salience condition. </w:t>
            </w:r>
          </w:p>
          <w:p w14:paraId="0641D018" w14:textId="77777777" w:rsidR="00BE5DF5" w:rsidRPr="006E7DD8" w:rsidRDefault="00BE5DF5" w:rsidP="00A977B5">
            <w:pPr>
              <w:spacing w:line="320" w:lineRule="atLeast"/>
              <w:ind w:left="60" w:right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953F73" w14:textId="77777777" w:rsidR="00622C59" w:rsidRPr="006E7DD8" w:rsidRDefault="00622C59" w:rsidP="004A4958">
      <w:pPr>
        <w:rPr>
          <w:rFonts w:ascii="Arial" w:hAnsi="Arial" w:cs="Arial"/>
        </w:rPr>
      </w:pPr>
    </w:p>
    <w:p w14:paraId="005E0096" w14:textId="77777777" w:rsidR="00407FFB" w:rsidRPr="006E7DD8" w:rsidRDefault="00407FFB" w:rsidP="004A4958">
      <w:pPr>
        <w:rPr>
          <w:rFonts w:ascii="Arial" w:hAnsi="Arial" w:cs="Arial"/>
        </w:rPr>
      </w:pPr>
    </w:p>
    <w:p w14:paraId="7B094663" w14:textId="77777777" w:rsidR="00BE5DF5" w:rsidRPr="006E7DD8" w:rsidRDefault="00BE5DF5" w:rsidP="004A4958">
      <w:pPr>
        <w:rPr>
          <w:rFonts w:ascii="Arial" w:hAnsi="Arial" w:cs="Arial"/>
        </w:rPr>
      </w:pPr>
    </w:p>
    <w:p w14:paraId="434BB2F9" w14:textId="77777777" w:rsidR="00BE5DF5" w:rsidRPr="006E7DD8" w:rsidRDefault="00BE5DF5" w:rsidP="004A4958">
      <w:pPr>
        <w:rPr>
          <w:rFonts w:ascii="Arial" w:hAnsi="Arial" w:cs="Arial"/>
        </w:rPr>
      </w:pPr>
    </w:p>
    <w:p w14:paraId="38A122BA" w14:textId="107E933D" w:rsidR="007E1627" w:rsidRPr="006E7DD8" w:rsidRDefault="007E1627" w:rsidP="004A4958">
      <w:pPr>
        <w:rPr>
          <w:rFonts w:ascii="Arial" w:hAnsi="Arial" w:cs="Arial"/>
        </w:rPr>
      </w:pPr>
    </w:p>
    <w:p w14:paraId="3EA68725" w14:textId="77777777" w:rsidR="00D00010" w:rsidRPr="006E7DD8" w:rsidRDefault="00D00010" w:rsidP="004A4958">
      <w:pPr>
        <w:rPr>
          <w:rFonts w:ascii="Arial" w:hAnsi="Arial" w:cs="Arial"/>
          <w:b/>
          <w:bCs/>
          <w:sz w:val="20"/>
          <w:szCs w:val="20"/>
        </w:rPr>
      </w:pPr>
    </w:p>
    <w:p w14:paraId="5AF42CF7" w14:textId="646DF810" w:rsidR="007E1627" w:rsidRPr="006E7DD8" w:rsidRDefault="007E1627" w:rsidP="004A4958">
      <w:pPr>
        <w:rPr>
          <w:rFonts w:ascii="Arial" w:hAnsi="Arial" w:cs="Arial"/>
          <w:sz w:val="20"/>
          <w:szCs w:val="20"/>
        </w:rPr>
      </w:pPr>
    </w:p>
    <w:p w14:paraId="7CDEB2C2" w14:textId="58E239C8" w:rsidR="0069521B" w:rsidRPr="006E7DD8" w:rsidRDefault="0069521B" w:rsidP="004A495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2369"/>
        <w:gridCol w:w="2368"/>
        <w:gridCol w:w="2368"/>
        <w:gridCol w:w="2368"/>
      </w:tblGrid>
      <w:tr w:rsidR="000553E1" w:rsidRPr="000553E1" w14:paraId="594A02C3" w14:textId="77777777" w:rsidTr="008512DA">
        <w:trPr>
          <w:trHeight w:val="561"/>
        </w:trPr>
        <w:tc>
          <w:tcPr>
            <w:tcW w:w="14174" w:type="dxa"/>
            <w:gridSpan w:val="5"/>
            <w:tcBorders>
              <w:top w:val="nil"/>
              <w:bottom w:val="single" w:sz="4" w:space="0" w:color="A6A6A6"/>
            </w:tcBorders>
            <w:shd w:val="clear" w:color="auto" w:fill="auto"/>
            <w:noWrap/>
            <w:vAlign w:val="center"/>
          </w:tcPr>
          <w:p w14:paraId="72F26CEF" w14:textId="2E8FCD73" w:rsidR="00242947" w:rsidRPr="00033BD9" w:rsidRDefault="00242947" w:rsidP="00242947">
            <w:pPr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T</w:t>
            </w:r>
            <w:r w:rsidR="000553E1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ABLE</w:t>
            </w:r>
            <w:r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S6 Effect sizes of post hoc tests of differences between valence and physical salience conditions</w:t>
            </w:r>
          </w:p>
        </w:tc>
      </w:tr>
      <w:tr w:rsidR="000553E1" w:rsidRPr="000553E1" w14:paraId="41122FB7" w14:textId="77777777" w:rsidTr="00033BD9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noWrap/>
            <w:vAlign w:val="center"/>
          </w:tcPr>
          <w:p w14:paraId="7D75B87B" w14:textId="10C66BA0" w:rsidR="003C26AF" w:rsidRPr="00C5270F" w:rsidRDefault="003C26AF" w:rsidP="00EB59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2833344E" w14:textId="77777777" w:rsidR="003C26AF" w:rsidRPr="00033BD9" w:rsidRDefault="003C26AF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4F6A6449" w14:textId="5E816A51" w:rsidR="003C26AF" w:rsidRPr="00033BD9" w:rsidRDefault="00F61788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033BD9"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d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3F961717" w14:textId="77777777" w:rsidR="003C26AF" w:rsidRPr="00033BD9" w:rsidRDefault="003C26AF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  <w:t>N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7C00ADA3" w14:textId="77777777" w:rsidR="003C26AF" w:rsidRPr="00033BD9" w:rsidRDefault="003C26AF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  <w:lang w:val="de-DE" w:eastAsia="de-DE"/>
              </w:rPr>
            </w:pPr>
            <w:r w:rsidRPr="00033BD9"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  <w:lang w:val="de-DE" w:eastAsia="de-DE"/>
              </w:rPr>
              <w:t>d</w:t>
            </w:r>
          </w:p>
        </w:tc>
      </w:tr>
      <w:tr w:rsidR="001C5F6D" w:rsidRPr="00EB5969" w14:paraId="47E771BB" w14:textId="77777777" w:rsidTr="00033BD9">
        <w:trPr>
          <w:trHeight w:val="411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  <w:vAlign w:val="center"/>
          </w:tcPr>
          <w:p w14:paraId="4AC88864" w14:textId="26BEDEA8" w:rsidR="00596162" w:rsidRPr="00EB5969" w:rsidRDefault="00094706" w:rsidP="005632E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>Correct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>responses</w:t>
            </w:r>
            <w:proofErr w:type="spellEnd"/>
          </w:p>
        </w:tc>
        <w:tc>
          <w:tcPr>
            <w:tcW w:w="473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A254238" w14:textId="77777777" w:rsidR="00596162" w:rsidRPr="00EB5969" w:rsidRDefault="00596162" w:rsidP="00EB59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69">
              <w:rPr>
                <w:rFonts w:ascii="Arial" w:hAnsi="Arial" w:cs="Arial"/>
                <w:sz w:val="20"/>
                <w:szCs w:val="20"/>
              </w:rPr>
              <w:t>contrast</w:t>
            </w:r>
          </w:p>
        </w:tc>
        <w:tc>
          <w:tcPr>
            <w:tcW w:w="47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26A024F" w14:textId="77777777" w:rsidR="00596162" w:rsidRPr="00EB5969" w:rsidRDefault="00596162" w:rsidP="00EB59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EB5969">
              <w:rPr>
                <w:rFonts w:ascii="Arial" w:hAnsi="Arial" w:cs="Arial"/>
                <w:sz w:val="20"/>
                <w:szCs w:val="20"/>
                <w:lang w:val="de-DE" w:eastAsia="de-DE"/>
              </w:rPr>
              <w:t>saturation</w:t>
            </w:r>
            <w:proofErr w:type="spellEnd"/>
          </w:p>
        </w:tc>
      </w:tr>
      <w:tr w:rsidR="001C5F6D" w:rsidRPr="006E7DD8" w14:paraId="2E31CE35" w14:textId="44232DB9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2875E19" w14:textId="1074E002" w:rsidR="00D42395" w:rsidRPr="006E7DD8" w:rsidRDefault="00D42395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pos</w:t>
            </w:r>
            <w:r w:rsidR="00DC359E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itive</w:t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neutral</w:t>
            </w:r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05CEA8" w14:textId="1A397C34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F10FA97" w14:textId="4C9E4CFE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EDB3FE" w14:textId="0F39FA67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9DE575" w14:textId="47BC7611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</w:tr>
      <w:tr w:rsidR="001C5F6D" w:rsidRPr="006E7DD8" w14:paraId="430811DE" w14:textId="1954A5FE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7C09B06" w14:textId="6DD2A0BE" w:rsidR="00D42395" w:rsidRPr="006E7DD8" w:rsidRDefault="00D42395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pos</w:t>
            </w:r>
            <w:r w:rsidR="00DC359E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itive</w:t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neg</w:t>
            </w:r>
            <w:r w:rsidR="00DC359E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ative</w:t>
            </w:r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FAACB7" w14:textId="2A5E9409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8002917" w14:textId="6FFC89C8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01BCDE7" w14:textId="3E47FD36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F70D005" w14:textId="015C3AA8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</w:t>
            </w:r>
            <w:r w:rsidR="00BC5279" w:rsidRPr="006E7DD8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C5F6D" w:rsidRPr="006E7DD8" w14:paraId="166DC0A6" w14:textId="6B58CD28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7A23F93" w14:textId="760510D1" w:rsidR="00D42395" w:rsidRPr="006E7DD8" w:rsidRDefault="00D42395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neutral - neg</w:t>
            </w:r>
            <w:r w:rsidR="00DC359E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ative</w:t>
            </w:r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27FAD6" w14:textId="0961D924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D635EA1" w14:textId="5667BBF9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</w:t>
            </w:r>
            <w:r w:rsidR="00666F33" w:rsidRPr="006E7DD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23E4B7" w14:textId="6AC9D881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C359C3" w14:textId="07127979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</w:t>
            </w:r>
            <w:r w:rsidR="00DB104D" w:rsidRPr="006E7DD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A1E34" w:rsidRPr="006E7DD8" w14:paraId="6EF38CCD" w14:textId="3E868B0E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B845668" w14:textId="6A8A7419" w:rsidR="003A1E34" w:rsidRPr="006E7DD8" w:rsidRDefault="00BA3BAD" w:rsidP="003A1E3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="003A1E34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="003A1E34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unmanipulated</w:t>
            </w:r>
            <w:proofErr w:type="spellEnd"/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622670C" w14:textId="09D3F294" w:rsidR="003A1E34" w:rsidRPr="006E7DD8" w:rsidRDefault="003A1E34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A9A0209" w14:textId="64A31A7E" w:rsidR="003A1E34" w:rsidRPr="006E7DD8" w:rsidRDefault="003A1E34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65B51F7" w14:textId="65704E35" w:rsidR="003A1E34" w:rsidRPr="006E7DD8" w:rsidRDefault="003A1E34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A917FDC" w14:textId="48999E75" w:rsidR="003A1E34" w:rsidRPr="006E7DD8" w:rsidRDefault="003A1E34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</w:tr>
      <w:tr w:rsidR="003A1E34" w:rsidRPr="006E7DD8" w14:paraId="527E159A" w14:textId="53CEE2F1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06D7715" w14:textId="5BA35B2C" w:rsidR="003A1E34" w:rsidRPr="006E7DD8" w:rsidRDefault="00BA3BAD" w:rsidP="003A1E3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="003A1E34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low</w:t>
            </w:r>
            <w:proofErr w:type="spellEnd"/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8C10D1F" w14:textId="230DC998" w:rsidR="003A1E34" w:rsidRPr="006E7DD8" w:rsidRDefault="003A1E34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E2582C1" w14:textId="57891D54" w:rsidR="003A1E34" w:rsidRPr="006E7DD8" w:rsidRDefault="003A1E34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8EEDCA0" w14:textId="20752BA9" w:rsidR="003A1E34" w:rsidRPr="006E7DD8" w:rsidRDefault="003A1E34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E526D2" w14:textId="74BCE23F" w:rsidR="003A1E34" w:rsidRPr="006E7DD8" w:rsidRDefault="003A1E34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3A1E34" w:rsidRPr="006E7DD8" w14:paraId="544F8AE3" w14:textId="0D5B4922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A0F9EE5" w14:textId="2C1E27E8" w:rsidR="003A1E34" w:rsidRPr="006E7DD8" w:rsidRDefault="003A1E34" w:rsidP="003A1E3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unmanipulated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="00BA3BAD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low</w:t>
            </w:r>
            <w:proofErr w:type="spellEnd"/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CA05C3" w14:textId="62FB9E0A" w:rsidR="003A1E34" w:rsidRPr="006E7DD8" w:rsidRDefault="003A1E34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AC8BAEC" w14:textId="6A164323" w:rsidR="003A1E34" w:rsidRPr="006E7DD8" w:rsidRDefault="003A1E34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719E77" w14:textId="4A18B528" w:rsidR="003A1E34" w:rsidRPr="006E7DD8" w:rsidRDefault="003A1E34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1146DE" w14:textId="1380B109" w:rsidR="003A1E34" w:rsidRPr="006E7DD8" w:rsidRDefault="003A1E34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</w:tr>
      <w:tr w:rsidR="001C5F6D" w:rsidRPr="00094706" w14:paraId="22A256B2" w14:textId="77777777" w:rsidTr="00033BD9">
        <w:trPr>
          <w:trHeight w:val="411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  <w:vAlign w:val="center"/>
          </w:tcPr>
          <w:p w14:paraId="6506DEFF" w14:textId="4F172767" w:rsidR="00596162" w:rsidRPr="00094706" w:rsidRDefault="00094706" w:rsidP="005632E1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094706">
              <w:rPr>
                <w:rFonts w:ascii="Arial" w:hAnsi="Arial" w:cs="Arial"/>
                <w:sz w:val="20"/>
                <w:szCs w:val="20"/>
                <w:lang w:val="de-DE" w:eastAsia="de-DE"/>
              </w:rPr>
              <w:t>Reaction</w:t>
            </w:r>
            <w:proofErr w:type="spellEnd"/>
            <w:r w:rsidRPr="00094706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094706">
              <w:rPr>
                <w:rFonts w:ascii="Arial" w:hAnsi="Arial" w:cs="Arial"/>
                <w:sz w:val="20"/>
                <w:szCs w:val="20"/>
                <w:lang w:val="de-DE" w:eastAsia="de-DE"/>
              </w:rPr>
              <w:t>times</w:t>
            </w:r>
            <w:proofErr w:type="spellEnd"/>
          </w:p>
        </w:tc>
        <w:tc>
          <w:tcPr>
            <w:tcW w:w="473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3A5B7D3" w14:textId="77777777" w:rsidR="00596162" w:rsidRPr="00094706" w:rsidRDefault="00596162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706">
              <w:rPr>
                <w:rFonts w:ascii="Arial" w:hAnsi="Arial" w:cs="Arial"/>
                <w:sz w:val="20"/>
                <w:szCs w:val="20"/>
              </w:rPr>
              <w:t>contrast</w:t>
            </w:r>
          </w:p>
        </w:tc>
        <w:tc>
          <w:tcPr>
            <w:tcW w:w="47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789F5AB" w14:textId="77777777" w:rsidR="00596162" w:rsidRPr="00094706" w:rsidRDefault="00596162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094706">
              <w:rPr>
                <w:rFonts w:ascii="Arial" w:hAnsi="Arial" w:cs="Arial"/>
                <w:sz w:val="20"/>
                <w:szCs w:val="20"/>
                <w:lang w:val="de-DE" w:eastAsia="de-DE"/>
              </w:rPr>
              <w:t>saturation</w:t>
            </w:r>
            <w:proofErr w:type="spellEnd"/>
          </w:p>
        </w:tc>
      </w:tr>
      <w:tr w:rsidR="00604917" w:rsidRPr="006E7DD8" w14:paraId="3E1EF1F9" w14:textId="35AB81AD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02FA022" w14:textId="35533483" w:rsidR="00604917" w:rsidRPr="006E7DD8" w:rsidRDefault="00604917" w:rsidP="0060491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positive - neutral</w:t>
            </w:r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393301" w14:textId="69EACCF5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FFB0AB" w14:textId="6B3E4723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65170C8" w14:textId="4D17F154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9A95D4" w14:textId="00FD0225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1.05</w:t>
            </w:r>
          </w:p>
        </w:tc>
      </w:tr>
      <w:tr w:rsidR="00604917" w:rsidRPr="006E7DD8" w14:paraId="59F133BF" w14:textId="3BFDF887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435AB16" w14:textId="1BF4E89A" w:rsidR="00604917" w:rsidRPr="006E7DD8" w:rsidRDefault="00604917" w:rsidP="0060491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positive - negative</w:t>
            </w:r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FA128D9" w14:textId="6FC5BF59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CC02E7A" w14:textId="5710060B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C338FC0" w14:textId="2A91F018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9341E20" w14:textId="7FF2E4F2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</w:tr>
      <w:tr w:rsidR="00604917" w:rsidRPr="006E7DD8" w14:paraId="61498A0A" w14:textId="23CEF412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55B0E8A" w14:textId="5B047F7F" w:rsidR="00604917" w:rsidRPr="006E7DD8" w:rsidRDefault="00604917" w:rsidP="0060491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neutral - negative</w:t>
            </w:r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464C9A" w14:textId="104AAC33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335E73" w14:textId="1CC4A5E5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E3E17FA" w14:textId="3BB4949F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5762583" w14:textId="32FF3027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</w:tr>
      <w:tr w:rsidR="00604917" w:rsidRPr="006E7DD8" w14:paraId="36DF6376" w14:textId="65018817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D418D87" w14:textId="7627CCE4" w:rsidR="00604917" w:rsidRPr="006E7DD8" w:rsidRDefault="00BA3BAD" w:rsidP="0060491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="00604917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="00604917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unmanipulated</w:t>
            </w:r>
            <w:proofErr w:type="spellEnd"/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222B16" w14:textId="1BBCE58A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A8ADEC" w14:textId="7F9C9B48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8288EE" w14:textId="19B671AE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6CED863" w14:textId="02E7192B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</w:tr>
      <w:tr w:rsidR="00604917" w:rsidRPr="006E7DD8" w14:paraId="5C7DADD4" w14:textId="0B2F2284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2F78387" w14:textId="23BD59BD" w:rsidR="00604917" w:rsidRPr="006E7DD8" w:rsidRDefault="00BA3BAD" w:rsidP="0060491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="00604917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low</w:t>
            </w:r>
            <w:proofErr w:type="spellEnd"/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9CB7928" w14:textId="38BE9DC6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DDF162" w14:textId="29DF31A5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4D8BA7D" w14:textId="0733D27E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A4BE0BF" w14:textId="11BB94B8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</w:tr>
      <w:tr w:rsidR="00604917" w:rsidRPr="006E7DD8" w14:paraId="172B1C7B" w14:textId="6C13A55D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C828B69" w14:textId="4BF10D92" w:rsidR="00604917" w:rsidRPr="006E7DD8" w:rsidRDefault="00604917" w:rsidP="0060491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unmanipulated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="00BA3BAD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low</w:t>
            </w:r>
            <w:proofErr w:type="spellEnd"/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D7607F" w14:textId="03B78914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7C73EB" w14:textId="72804A00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442AB6" w14:textId="6A1EDAAD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BBD84C" w14:textId="3C049677" w:rsidR="00604917" w:rsidRPr="006E7DD8" w:rsidRDefault="00604917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</w:tr>
      <w:tr w:rsidR="001C5F6D" w:rsidRPr="006E7DD8" w14:paraId="7CAB6FCC" w14:textId="45D75AE9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BF04C49" w14:textId="2808D7EB" w:rsidR="00D42395" w:rsidRPr="006E7DD8" w:rsidRDefault="00D42395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pos</w:t>
            </w:r>
            <w:r w:rsidR="00DC359E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itive</w:t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: </w:t>
            </w:r>
            <w:r w:rsidR="00BA3BAD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="00F741BF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unmanipulated</w:t>
            </w:r>
            <w:proofErr w:type="spellEnd"/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63D2082" w14:textId="33127711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0F261B" w14:textId="1889E19C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</w:t>
            </w:r>
            <w:r w:rsidR="00BC5279" w:rsidRPr="006E7DD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9F4AEBF" w14:textId="210BE9AB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C781B8" w14:textId="7CB30E2D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</w:t>
            </w:r>
            <w:r w:rsidR="00DB104D" w:rsidRPr="006E7DD8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C5F6D" w:rsidRPr="006E7DD8" w14:paraId="3448D547" w14:textId="4A8E6A70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7ECD8DF" w14:textId="4F14B8F3" w:rsidR="00D42395" w:rsidRPr="006E7DD8" w:rsidRDefault="00D42395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pos</w:t>
            </w:r>
            <w:r w:rsidR="00DC359E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itive</w:t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: </w:t>
            </w:r>
            <w:r w:rsidR="00BA3BAD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="00BA3BAD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low</w:t>
            </w:r>
            <w:proofErr w:type="spellEnd"/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4BE48EE" w14:textId="666EA6DB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609EEA2" w14:textId="7CA0DD95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2ECF152" w14:textId="61100303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4961F48" w14:textId="7C33E0C3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</w:tr>
      <w:tr w:rsidR="001C5F6D" w:rsidRPr="006E7DD8" w14:paraId="2CAE9E65" w14:textId="520C7C0B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92ADEB4" w14:textId="1028B4FC" w:rsidR="00D42395" w:rsidRPr="006E7DD8" w:rsidRDefault="00D42395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pos</w:t>
            </w:r>
            <w:r w:rsidR="00DC359E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itive</w:t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: </w:t>
            </w:r>
            <w:proofErr w:type="spellStart"/>
            <w:r w:rsidR="00F741BF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unmanipulated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="00BA3BAD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low</w:t>
            </w:r>
            <w:proofErr w:type="spellEnd"/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F121B1C" w14:textId="3E041E0A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4307AF2" w14:textId="42619B02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DB0912" w14:textId="3E506547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FF8E15" w14:textId="35B62A5C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0.5</w:t>
            </w:r>
            <w:r w:rsidR="00DB104D" w:rsidRPr="006E7DD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C5F6D" w:rsidRPr="006E7DD8" w14:paraId="7CC474F7" w14:textId="7BBD8CDC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1FF5DF6" w14:textId="025651E9" w:rsidR="00D42395" w:rsidRPr="006E7DD8" w:rsidRDefault="00D42395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neutral: </w:t>
            </w:r>
            <w:r w:rsidR="00BA3BAD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="00F741BF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unmanipulated</w:t>
            </w:r>
            <w:proofErr w:type="spellEnd"/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067F87" w14:textId="3F01307D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61CD849" w14:textId="35847B90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EAA3CBB" w14:textId="2D4A30CE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1D1CF7B" w14:textId="2883DA19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1C5F6D" w:rsidRPr="006E7DD8" w14:paraId="720D4BE3" w14:textId="352A5D8C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7C81654" w14:textId="57410C9E" w:rsidR="00D42395" w:rsidRPr="006E7DD8" w:rsidRDefault="00D42395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neutral: </w:t>
            </w:r>
            <w:r w:rsidR="00BA3BAD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="00BA3BAD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low</w:t>
            </w:r>
            <w:proofErr w:type="spellEnd"/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C711530" w14:textId="2BADF07F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D5FE69B" w14:textId="36850301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355924" w14:textId="123F2AC7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538426" w14:textId="6552C047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1C5F6D" w:rsidRPr="006E7DD8" w14:paraId="43381BC5" w14:textId="2DE552F4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3252639" w14:textId="165F0185" w:rsidR="00D42395" w:rsidRPr="006E7DD8" w:rsidRDefault="00D42395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neutral: </w:t>
            </w:r>
            <w:proofErr w:type="spellStart"/>
            <w:r w:rsidR="00F741BF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unmanipulated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="00BA3BAD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low</w:t>
            </w:r>
            <w:proofErr w:type="spellEnd"/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7FD853" w14:textId="4AEFFDBF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548C22" w14:textId="41A8EE99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</w:t>
            </w:r>
            <w:r w:rsidR="00BC5279" w:rsidRPr="006E7DD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1E8910" w14:textId="1C58C2E7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AC3202" w14:textId="32A763C6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</w:tr>
      <w:tr w:rsidR="001C5F6D" w:rsidRPr="006E7DD8" w14:paraId="191BF10A" w14:textId="10150350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A8E1DD9" w14:textId="3E09E3D9" w:rsidR="00D42395" w:rsidRPr="006E7DD8" w:rsidRDefault="00D42395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neg</w:t>
            </w:r>
            <w:r w:rsidR="00DC359E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ative</w:t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: </w:t>
            </w:r>
            <w:r w:rsidR="00BA3BAD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="00F741BF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unmanipulated</w:t>
            </w:r>
            <w:proofErr w:type="spellEnd"/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474351" w14:textId="73E65868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EA7BEB" w14:textId="147B9B27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</w:t>
            </w:r>
            <w:r w:rsidR="00BC5279" w:rsidRPr="006E7DD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FBCB6A5" w14:textId="1439CAA6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2CE104" w14:textId="6ED976F8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</w:t>
            </w:r>
            <w:r w:rsidR="00DB104D" w:rsidRPr="006E7D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C5F6D" w:rsidRPr="006E7DD8" w14:paraId="347D2341" w14:textId="7809763C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FFAD2FD" w14:textId="137CA920" w:rsidR="00D42395" w:rsidRPr="006E7DD8" w:rsidRDefault="00D42395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neg</w:t>
            </w:r>
            <w:r w:rsidR="00DC359E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ative</w:t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: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increased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="00BA3BAD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low</w:t>
            </w:r>
            <w:proofErr w:type="spellEnd"/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249568" w14:textId="66DA8DAF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CDCDA1D" w14:textId="40B3F6CD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</w:t>
            </w:r>
            <w:r w:rsidR="00BC5279" w:rsidRPr="006E7DD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484A292" w14:textId="081FF4A9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09DCD3" w14:textId="27B604DA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1C5F6D" w:rsidRPr="006E7DD8" w14:paraId="025BCF40" w14:textId="7512CDC2" w:rsidTr="00C31A74">
        <w:trPr>
          <w:trHeight w:val="288"/>
        </w:trPr>
        <w:tc>
          <w:tcPr>
            <w:tcW w:w="4701" w:type="dxa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FBE4B4E" w14:textId="5B6C89F4" w:rsidR="00D42395" w:rsidRPr="006E7DD8" w:rsidRDefault="00D42395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neg</w:t>
            </w:r>
            <w:r w:rsidR="00DC359E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ative</w:t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: </w:t>
            </w:r>
            <w:proofErr w:type="spellStart"/>
            <w:r w:rsidR="00F741BF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unmanipulated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- </w:t>
            </w:r>
            <w:proofErr w:type="spellStart"/>
            <w:r w:rsidR="00BA3BAD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low</w:t>
            </w:r>
            <w:proofErr w:type="spellEnd"/>
          </w:p>
        </w:tc>
        <w:tc>
          <w:tcPr>
            <w:tcW w:w="2369" w:type="dxa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975161E" w14:textId="697A4ECF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1D4A477" w14:textId="19D2D184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</w:t>
            </w:r>
            <w:r w:rsidR="00BC5279" w:rsidRPr="006E7DD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4B38F3" w14:textId="4CF9AD44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D6C8BE7" w14:textId="0CE4E34F" w:rsidR="00D42395" w:rsidRPr="006E7DD8" w:rsidRDefault="00D42395" w:rsidP="00C31A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</w:tr>
    </w:tbl>
    <w:p w14:paraId="2607329A" w14:textId="77777777" w:rsidR="00E7686D" w:rsidRPr="00E7686D" w:rsidRDefault="00E7686D" w:rsidP="004A4958">
      <w:pPr>
        <w:rPr>
          <w:rFonts w:ascii="Arial" w:hAnsi="Arial" w:cs="Arial"/>
          <w:i/>
          <w:iCs/>
          <w:sz w:val="2"/>
          <w:szCs w:val="2"/>
        </w:rPr>
      </w:pPr>
    </w:p>
    <w:p w14:paraId="79CF8133" w14:textId="47B92D2F" w:rsidR="0069521B" w:rsidRDefault="004C7CA6" w:rsidP="004A4958">
      <w:pPr>
        <w:rPr>
          <w:rFonts w:ascii="Arial" w:hAnsi="Arial" w:cs="Arial"/>
          <w:sz w:val="20"/>
          <w:szCs w:val="20"/>
        </w:rPr>
      </w:pPr>
      <w:r w:rsidRPr="006E7DD8">
        <w:rPr>
          <w:rFonts w:ascii="Arial" w:hAnsi="Arial" w:cs="Arial"/>
          <w:i/>
          <w:iCs/>
          <w:sz w:val="20"/>
          <w:szCs w:val="20"/>
        </w:rPr>
        <w:t>Note</w:t>
      </w:r>
      <w:r w:rsidRPr="006E7DD8">
        <w:rPr>
          <w:rFonts w:ascii="Arial" w:hAnsi="Arial" w:cs="Arial"/>
          <w:sz w:val="20"/>
          <w:szCs w:val="20"/>
        </w:rPr>
        <w:t>. d = effect size (Cohen’s d).</w:t>
      </w:r>
    </w:p>
    <w:p w14:paraId="3B9CF77C" w14:textId="77777777" w:rsidR="006271EB" w:rsidRPr="006E7DD8" w:rsidRDefault="006271EB" w:rsidP="004A49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374"/>
        <w:gridCol w:w="2375"/>
        <w:gridCol w:w="2374"/>
        <w:gridCol w:w="2375"/>
      </w:tblGrid>
      <w:tr w:rsidR="001A593C" w:rsidRPr="001A593C" w14:paraId="643F3E94" w14:textId="77777777" w:rsidTr="001A593C">
        <w:trPr>
          <w:trHeight w:val="664"/>
        </w:trPr>
        <w:tc>
          <w:tcPr>
            <w:tcW w:w="14142" w:type="dxa"/>
            <w:gridSpan w:val="5"/>
            <w:tcBorders>
              <w:top w:val="nil"/>
              <w:bottom w:val="single" w:sz="4" w:space="0" w:color="A6A6A6"/>
            </w:tcBorders>
            <w:shd w:val="clear" w:color="auto" w:fill="auto"/>
            <w:noWrap/>
            <w:vAlign w:val="center"/>
          </w:tcPr>
          <w:p w14:paraId="37877FD1" w14:textId="0EA77A73" w:rsidR="005F6ACB" w:rsidRPr="00033BD9" w:rsidRDefault="006647EA" w:rsidP="00141A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</w:pPr>
            <w:r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  <w:lastRenderedPageBreak/>
              <w:t>T</w:t>
            </w:r>
            <w:r w:rsidR="001A593C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  <w:t>ABLE</w:t>
            </w:r>
            <w:r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  <w:t xml:space="preserve"> S7 </w:t>
            </w:r>
            <w:r w:rsidR="00184B24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  <w:t xml:space="preserve">Effect sizes of </w:t>
            </w:r>
            <w:r w:rsidR="002C42E1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  <w:t xml:space="preserve">post hoc tests of </w:t>
            </w:r>
            <w:r w:rsidR="00184B24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  <w:t xml:space="preserve">differences </w:t>
            </w:r>
            <w:r w:rsidR="006641C6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eastAsia="de-DE"/>
              </w:rPr>
              <w:t>between misclassifications</w:t>
            </w:r>
          </w:p>
        </w:tc>
      </w:tr>
      <w:tr w:rsidR="001A593C" w:rsidRPr="001A593C" w14:paraId="6436BAF0" w14:textId="77777777" w:rsidTr="00033BD9">
        <w:trPr>
          <w:trHeight w:val="288"/>
        </w:trPr>
        <w:tc>
          <w:tcPr>
            <w:tcW w:w="46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noWrap/>
            <w:vAlign w:val="center"/>
          </w:tcPr>
          <w:p w14:paraId="13CB6B2F" w14:textId="47383371" w:rsidR="00375E9F" w:rsidRPr="00033BD9" w:rsidRDefault="00375E9F" w:rsidP="001A593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  <w:t>Misclassifications</w:t>
            </w:r>
            <w:proofErr w:type="spellEnd"/>
          </w:p>
        </w:tc>
        <w:tc>
          <w:tcPr>
            <w:tcW w:w="23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7DDB9DD9" w14:textId="77777777" w:rsidR="00375E9F" w:rsidRPr="00033BD9" w:rsidRDefault="00375E9F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6D437B60" w14:textId="77777777" w:rsidR="00375E9F" w:rsidRPr="00033BD9" w:rsidRDefault="00375E9F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033BD9"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d</w:t>
            </w:r>
          </w:p>
        </w:tc>
        <w:tc>
          <w:tcPr>
            <w:tcW w:w="23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50E1014B" w14:textId="77777777" w:rsidR="00375E9F" w:rsidRPr="00033BD9" w:rsidRDefault="00375E9F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  <w:t>N</w:t>
            </w:r>
          </w:p>
        </w:tc>
        <w:tc>
          <w:tcPr>
            <w:tcW w:w="2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62FB77FB" w14:textId="77777777" w:rsidR="00375E9F" w:rsidRPr="00033BD9" w:rsidRDefault="00375E9F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  <w:lang w:val="de-DE" w:eastAsia="de-DE"/>
              </w:rPr>
            </w:pPr>
            <w:r w:rsidRPr="00033BD9"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  <w:lang w:val="de-DE" w:eastAsia="de-DE"/>
              </w:rPr>
              <w:t>d</w:t>
            </w:r>
          </w:p>
        </w:tc>
      </w:tr>
      <w:tr w:rsidR="001C5F6D" w:rsidRPr="001A593C" w14:paraId="5B202C81" w14:textId="77777777" w:rsidTr="00033BD9">
        <w:trPr>
          <w:trHeight w:val="411"/>
        </w:trPr>
        <w:tc>
          <w:tcPr>
            <w:tcW w:w="46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  <w:vAlign w:val="center"/>
          </w:tcPr>
          <w:p w14:paraId="22AE7277" w14:textId="77777777" w:rsidR="00375E9F" w:rsidRPr="001A593C" w:rsidRDefault="00375E9F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969FA94" w14:textId="77777777" w:rsidR="00375E9F" w:rsidRPr="001A593C" w:rsidRDefault="00375E9F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contrast</w:t>
            </w:r>
          </w:p>
        </w:tc>
        <w:tc>
          <w:tcPr>
            <w:tcW w:w="474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1BEADDA" w14:textId="77777777" w:rsidR="00375E9F" w:rsidRPr="001A593C" w:rsidRDefault="00375E9F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1A593C">
              <w:rPr>
                <w:rFonts w:ascii="Arial" w:hAnsi="Arial" w:cs="Arial"/>
                <w:sz w:val="20"/>
                <w:szCs w:val="20"/>
                <w:lang w:val="de-DE" w:eastAsia="de-DE"/>
              </w:rPr>
              <w:t>saturation</w:t>
            </w:r>
            <w:proofErr w:type="spellEnd"/>
          </w:p>
        </w:tc>
      </w:tr>
      <w:tr w:rsidR="001C5F6D" w:rsidRPr="006E7DD8" w14:paraId="2860970F" w14:textId="77777777" w:rsidTr="001A593C">
        <w:trPr>
          <w:trHeight w:val="288"/>
        </w:trPr>
        <w:tc>
          <w:tcPr>
            <w:tcW w:w="464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109A771E" w14:textId="257DEC4E" w:rsidR="00B93B5E" w:rsidRPr="006E7DD8" w:rsidRDefault="00B93B5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Positive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as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negative</w:t>
            </w:r>
          </w:p>
        </w:tc>
        <w:tc>
          <w:tcPr>
            <w:tcW w:w="237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bottom"/>
          </w:tcPr>
          <w:p w14:paraId="10D8643C" w14:textId="77777777" w:rsidR="00B93B5E" w:rsidRPr="006E7DD8" w:rsidRDefault="00B93B5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bottom"/>
          </w:tcPr>
          <w:p w14:paraId="588A1D53" w14:textId="77777777" w:rsidR="00B93B5E" w:rsidRPr="006E7DD8" w:rsidRDefault="00B93B5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bottom"/>
          </w:tcPr>
          <w:p w14:paraId="4593D697" w14:textId="77777777" w:rsidR="00B93B5E" w:rsidRPr="006E7DD8" w:rsidRDefault="00B93B5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bottom"/>
          </w:tcPr>
          <w:p w14:paraId="539C25BD" w14:textId="77777777" w:rsidR="00B93B5E" w:rsidRPr="006E7DD8" w:rsidRDefault="00B93B5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46B" w:rsidRPr="006E7DD8" w14:paraId="187C6108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58466C" w14:textId="133B3854" w:rsidR="0013646B" w:rsidRPr="006E7DD8" w:rsidRDefault="0013646B" w:rsidP="0013646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</w:r>
            <w:r w:rsidR="00BA3BAD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</w:rPr>
              <w:t xml:space="preserve"> - unmanipulated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1929D36" w14:textId="77777777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50A603BF" w14:textId="316AECBA" w:rsidR="0013646B" w:rsidRPr="001A593C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0BEA9C25" w14:textId="7421FC0B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4274DE2E" w14:textId="3C142250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13646B" w:rsidRPr="006E7DD8" w14:paraId="16FC2D0F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A32CF8" w14:textId="47D6D1B9" w:rsidR="0013646B" w:rsidRPr="006E7DD8" w:rsidRDefault="0013646B" w:rsidP="0013646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</w:r>
            <w:r w:rsidR="00BA3BAD"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A3BAD" w:rsidRPr="006E7DD8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D0127B8" w14:textId="77777777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05DA0F9" w14:textId="0353AA9B" w:rsidR="0013646B" w:rsidRPr="001A593C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02F5564A" w14:textId="56CF2130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18FC0297" w14:textId="69CF64E2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</w:tr>
      <w:tr w:rsidR="0013646B" w:rsidRPr="006E7DD8" w14:paraId="4462E40B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3594687" w14:textId="01C7B42C" w:rsidR="0013646B" w:rsidRPr="006E7DD8" w:rsidRDefault="0013646B" w:rsidP="0013646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  <w:t xml:space="preserve">unmanipulated - </w:t>
            </w:r>
            <w:r w:rsidR="00BA3BAD" w:rsidRPr="006E7DD8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2F39E14" w14:textId="77777777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7045AD5" w14:textId="1119136F" w:rsidR="0013646B" w:rsidRPr="001A593C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D1D50B4" w14:textId="63391D8E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ADF37C" w14:textId="543AF402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13646B" w:rsidRPr="006E7DD8" w14:paraId="403F5752" w14:textId="77777777" w:rsidTr="001A593C">
        <w:trPr>
          <w:trHeight w:val="288"/>
        </w:trPr>
        <w:tc>
          <w:tcPr>
            <w:tcW w:w="464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20A5551" w14:textId="422A8C7A" w:rsidR="0013646B" w:rsidRPr="006E7DD8" w:rsidRDefault="0013646B" w:rsidP="0013646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neutral</w:t>
            </w:r>
          </w:p>
        </w:tc>
        <w:tc>
          <w:tcPr>
            <w:tcW w:w="237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3177BC2C" w14:textId="77777777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597AC338" w14:textId="77777777" w:rsidR="0013646B" w:rsidRPr="001A593C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55A01003" w14:textId="72E7C4D9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89326AB" w14:textId="77777777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AD" w:rsidRPr="006E7DD8" w14:paraId="6282DD77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0D3478D" w14:textId="1F5FDF93" w:rsidR="00BA3BAD" w:rsidRPr="006E7DD8" w:rsidRDefault="00BA3BAD" w:rsidP="00BA3BA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</w:rPr>
              <w:t xml:space="preserve"> - unmanipulated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46C9F9F" w14:textId="77777777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363487D4" w14:textId="2A0B3569" w:rsidR="00BA3BAD" w:rsidRPr="001A593C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184BAD87" w14:textId="3ECEF092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2A4CE1E5" w14:textId="4C1D9C76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</w:tr>
      <w:tr w:rsidR="00BA3BAD" w:rsidRPr="006E7DD8" w14:paraId="48DC5B40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176FED0" w14:textId="6A9EA368" w:rsidR="00BA3BAD" w:rsidRPr="006E7DD8" w:rsidRDefault="00BA3BAD" w:rsidP="00BA3BA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</w:rPr>
              <w:t xml:space="preserve"> - low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5D1A5092" w14:textId="77777777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5591D72A" w14:textId="28670497" w:rsidR="00BA3BAD" w:rsidRPr="001A593C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56F85633" w14:textId="23EFD693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100FCA9B" w14:textId="3474553E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BA3BAD" w:rsidRPr="006E7DD8" w14:paraId="78FDFA94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8A56FE8" w14:textId="21E01085" w:rsidR="00BA3BAD" w:rsidRPr="006E7DD8" w:rsidRDefault="00BA3BAD" w:rsidP="00BA3BA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  <w:t>unmanipulated - low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C2DFF7" w14:textId="77777777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816C18E" w14:textId="37237BB3" w:rsidR="00BA3BAD" w:rsidRPr="001A593C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0C0840" w14:textId="43078E75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A56AC6" w14:textId="6CDB16A9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</w:tr>
      <w:tr w:rsidR="0013646B" w:rsidRPr="006E7DD8" w14:paraId="24133E5F" w14:textId="77777777" w:rsidTr="001A593C">
        <w:trPr>
          <w:trHeight w:val="288"/>
        </w:trPr>
        <w:tc>
          <w:tcPr>
            <w:tcW w:w="464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6E8C4183" w14:textId="16D2B611" w:rsidR="0013646B" w:rsidRPr="006E7DD8" w:rsidRDefault="0013646B" w:rsidP="0013646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Negative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as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positive</w:t>
            </w:r>
          </w:p>
        </w:tc>
        <w:tc>
          <w:tcPr>
            <w:tcW w:w="237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15BA3EF2" w14:textId="77777777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250D833C" w14:textId="77777777" w:rsidR="0013646B" w:rsidRPr="001A593C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12706CEA" w14:textId="40779DE9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23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E0F17DC" w14:textId="77777777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</w:tr>
      <w:tr w:rsidR="00BA3BAD" w:rsidRPr="006E7DD8" w14:paraId="1249BE09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E9ED4D8" w14:textId="3B4DBF1D" w:rsidR="00BA3BAD" w:rsidRPr="006E7DD8" w:rsidRDefault="00BA3BAD" w:rsidP="00BA3BA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</w:rPr>
              <w:t xml:space="preserve"> - unmanipulated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E583D0E" w14:textId="4B2DDAD4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4A2B3314" w14:textId="6DB25EBF" w:rsidR="00BA3BAD" w:rsidRPr="001A593C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6535CCE" w14:textId="1F06B30C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71C432B" w14:textId="7AD1F02F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</w:tr>
      <w:tr w:rsidR="00BA3BAD" w:rsidRPr="006E7DD8" w14:paraId="5622D8AD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49EB93FA" w14:textId="74083EBA" w:rsidR="00BA3BAD" w:rsidRPr="006E7DD8" w:rsidRDefault="00BA3BAD" w:rsidP="00BA3BA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</w:rPr>
              <w:t xml:space="preserve"> - low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D98AB4B" w14:textId="72225B79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14F05568" w14:textId="29A4049F" w:rsidR="00BA3BAD" w:rsidRPr="001A593C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30945AE" w14:textId="5F0F9A64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5C30850" w14:textId="1CE86989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</w:tr>
      <w:tr w:rsidR="00BA3BAD" w:rsidRPr="006E7DD8" w14:paraId="6A1FA354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76081E1D" w14:textId="7A25E83A" w:rsidR="00BA3BAD" w:rsidRPr="006E7DD8" w:rsidRDefault="00BA3BAD" w:rsidP="00BA3BA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  <w:t>unmanipulated - low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782E7B" w14:textId="2B1C2579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9BE68D" w14:textId="0C9DD4F5" w:rsidR="00BA3BAD" w:rsidRPr="001A593C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E855BD" w14:textId="74A2CFA8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C2DF512" w14:textId="3883C6CA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</w:tr>
      <w:tr w:rsidR="0013646B" w:rsidRPr="006E7DD8" w14:paraId="5D4177CA" w14:textId="77777777" w:rsidTr="001A593C">
        <w:trPr>
          <w:trHeight w:val="288"/>
        </w:trPr>
        <w:tc>
          <w:tcPr>
            <w:tcW w:w="464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0B9C8E21" w14:textId="7070D299" w:rsidR="0013646B" w:rsidRPr="006E7DD8" w:rsidRDefault="0013646B" w:rsidP="0013646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Negative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as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neutral</w:t>
            </w:r>
          </w:p>
        </w:tc>
        <w:tc>
          <w:tcPr>
            <w:tcW w:w="237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10054EF3" w14:textId="3A93E60B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36B27447" w14:textId="77777777" w:rsidR="0013646B" w:rsidRPr="001A593C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723A3E0" w14:textId="25055E5D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2D52D1A5" w14:textId="77777777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</w:tr>
      <w:tr w:rsidR="00BA3BAD" w:rsidRPr="006E7DD8" w14:paraId="5DD320DE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7468BB6" w14:textId="4D51A8E0" w:rsidR="00BA3BAD" w:rsidRPr="006E7DD8" w:rsidRDefault="00BA3BAD" w:rsidP="00BA3BA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</w:rPr>
              <w:t xml:space="preserve"> - unmanipulated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286A9092" w14:textId="46F3C3FE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1B390782" w14:textId="46726954" w:rsidR="00BA3BAD" w:rsidRPr="001A593C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5E1D13A" w14:textId="5A01D2DA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3249774" w14:textId="09327200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</w:tr>
      <w:tr w:rsidR="00BA3BAD" w:rsidRPr="006E7DD8" w14:paraId="0A95DEF0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65B89950" w14:textId="33D0C3F9" w:rsidR="00BA3BAD" w:rsidRPr="006E7DD8" w:rsidRDefault="00BA3BAD" w:rsidP="00BA3BA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</w:rPr>
              <w:t xml:space="preserve"> - low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5DE7C4F" w14:textId="10B2C3D0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353D244" w14:textId="1262BA06" w:rsidR="00BA3BAD" w:rsidRPr="001A593C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1B6665F" w14:textId="1302D076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D824B76" w14:textId="28C80797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BA3BAD" w:rsidRPr="006E7DD8" w14:paraId="6F54E456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B1036A7" w14:textId="3ABB2ECA" w:rsidR="00BA3BAD" w:rsidRPr="006E7DD8" w:rsidRDefault="00BA3BAD" w:rsidP="00BA3BA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  <w:t>unmanipulated - low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0D7511" w14:textId="350EC28D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50E332" w14:textId="6D1E9F66" w:rsidR="00BA3BAD" w:rsidRPr="001A593C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28BCB9" w14:textId="6E03FB7B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6DCCA97" w14:textId="7863C5EB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</w:tr>
      <w:tr w:rsidR="0013646B" w:rsidRPr="006E7DD8" w14:paraId="5CFDFB6A" w14:textId="77777777" w:rsidTr="001A593C">
        <w:trPr>
          <w:trHeight w:val="288"/>
        </w:trPr>
        <w:tc>
          <w:tcPr>
            <w:tcW w:w="464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4DF35C9F" w14:textId="61124B4E" w:rsidR="0013646B" w:rsidRPr="006E7DD8" w:rsidRDefault="0013646B" w:rsidP="0013646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Neutral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as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positive</w:t>
            </w:r>
          </w:p>
        </w:tc>
        <w:tc>
          <w:tcPr>
            <w:tcW w:w="237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0C351F4C" w14:textId="5F5B1ADC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CFE70C9" w14:textId="77777777" w:rsidR="0013646B" w:rsidRPr="001A593C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839C87A" w14:textId="47F1CED5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23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5BCCDB17" w14:textId="77777777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</w:tr>
      <w:tr w:rsidR="00BA3BAD" w:rsidRPr="006E7DD8" w14:paraId="3642B150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BF6EF34" w14:textId="046DF8F8" w:rsidR="00BA3BAD" w:rsidRPr="006E7DD8" w:rsidRDefault="00BA3BAD" w:rsidP="00BA3BA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</w:rPr>
              <w:t xml:space="preserve"> - unmanipulated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0B437EA0" w14:textId="4E2BF077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375D86B5" w14:textId="5AC79218" w:rsidR="00BA3BAD" w:rsidRPr="001A593C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1A05ABA4" w14:textId="360F42A1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6967CE8" w14:textId="7E1A39F0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</w:tr>
      <w:tr w:rsidR="00BA3BAD" w:rsidRPr="006E7DD8" w14:paraId="0775619F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523BE6FF" w14:textId="164701A8" w:rsidR="00BA3BAD" w:rsidRPr="006E7DD8" w:rsidRDefault="00BA3BAD" w:rsidP="00BA3BA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</w:rPr>
              <w:t xml:space="preserve"> - low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5F19A884" w14:textId="06B4EBA9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662AEA9" w14:textId="05FF8C48" w:rsidR="00BA3BAD" w:rsidRPr="001A593C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42D37A03" w14:textId="027BF00F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45FC9F3B" w14:textId="698EA3A2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A3BAD" w:rsidRPr="006E7DD8" w14:paraId="208E6EDF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4DFF8AD3" w14:textId="3EAC34DA" w:rsidR="00BA3BAD" w:rsidRPr="006E7DD8" w:rsidRDefault="00BA3BAD" w:rsidP="00BA3BA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  <w:t>unmanipulated - low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F7D9518" w14:textId="65C1717B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CDAEC1" w14:textId="0FD33B7D" w:rsidR="00BA3BAD" w:rsidRPr="001A593C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B617AD" w14:textId="67B5338F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B7218A" w14:textId="7A2D241F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</w:tr>
      <w:tr w:rsidR="0013646B" w:rsidRPr="006E7DD8" w14:paraId="3CF17D74" w14:textId="77777777" w:rsidTr="001A593C">
        <w:trPr>
          <w:trHeight w:val="288"/>
        </w:trPr>
        <w:tc>
          <w:tcPr>
            <w:tcW w:w="464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</w:tcPr>
          <w:p w14:paraId="14908E61" w14:textId="555559BF" w:rsidR="0013646B" w:rsidRPr="006E7DD8" w:rsidRDefault="0013646B" w:rsidP="0013646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Neutral </w:t>
            </w:r>
            <w:proofErr w:type="spellStart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as</w:t>
            </w:r>
            <w:proofErr w:type="spellEnd"/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negative</w:t>
            </w:r>
          </w:p>
        </w:tc>
        <w:tc>
          <w:tcPr>
            <w:tcW w:w="237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08B2D7AA" w14:textId="52937336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50083F9E" w14:textId="77777777" w:rsidR="0013646B" w:rsidRPr="001A593C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77D6657" w14:textId="22989D65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23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50CBFE8E" w14:textId="77777777" w:rsidR="0013646B" w:rsidRPr="006E7DD8" w:rsidRDefault="0013646B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</w:tr>
      <w:tr w:rsidR="00BA3BAD" w:rsidRPr="006E7DD8" w14:paraId="1B12FAC0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4FAE84B9" w14:textId="19119D69" w:rsidR="00BA3BAD" w:rsidRPr="006E7DD8" w:rsidRDefault="00BA3BAD" w:rsidP="00BA3BA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</w:rPr>
              <w:t xml:space="preserve"> - unmanipulated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52693B5" w14:textId="23E64905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3FD732C" w14:textId="46FC1EBD" w:rsidR="00BA3BAD" w:rsidRPr="001A593C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0D3858E5" w14:textId="4EB8DCAF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45B710F9" w14:textId="6358CFA4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</w:tr>
      <w:tr w:rsidR="00BA3BAD" w:rsidRPr="006E7DD8" w14:paraId="0FB75CA8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52E02CD3" w14:textId="0276547F" w:rsidR="00BA3BAD" w:rsidRPr="006E7DD8" w:rsidRDefault="00BA3BAD" w:rsidP="00BA3BA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</w: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high</w:t>
            </w:r>
            <w:r w:rsidRPr="006E7DD8">
              <w:rPr>
                <w:rFonts w:ascii="Arial" w:hAnsi="Arial" w:cs="Arial"/>
                <w:sz w:val="20"/>
                <w:szCs w:val="20"/>
              </w:rPr>
              <w:t xml:space="preserve"> - low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D246EA5" w14:textId="548C0062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9B5A188" w14:textId="23EBAFCF" w:rsidR="00BA3BAD" w:rsidRPr="001A593C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4802C655" w14:textId="24F7178B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2D7F8252" w14:textId="49020ABB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</w:tr>
      <w:tr w:rsidR="00BA3BAD" w:rsidRPr="006E7DD8" w14:paraId="505CE878" w14:textId="77777777" w:rsidTr="001A593C">
        <w:trPr>
          <w:trHeight w:val="288"/>
        </w:trPr>
        <w:tc>
          <w:tcPr>
            <w:tcW w:w="46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39582B51" w14:textId="239B2D3A" w:rsidR="00BA3BAD" w:rsidRPr="006E7DD8" w:rsidRDefault="00BA3BAD" w:rsidP="00BA3BA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ab/>
              <w:t>unmanipulated - low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6829467" w14:textId="19F798F4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A83DBF4" w14:textId="6C77BBC2" w:rsidR="00BA3BAD" w:rsidRPr="001A593C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23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9A03C0" w14:textId="364EED8A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28E83A4" w14:textId="0BEA1B40" w:rsidR="00BA3BAD" w:rsidRPr="006E7DD8" w:rsidRDefault="00BA3BAD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</w:tr>
    </w:tbl>
    <w:p w14:paraId="09D38CC1" w14:textId="23413FC6" w:rsidR="00375E9F" w:rsidRPr="006E7DD8" w:rsidRDefault="00375E9F" w:rsidP="004A4958">
      <w:pPr>
        <w:rPr>
          <w:rFonts w:ascii="Arial" w:hAnsi="Arial" w:cs="Arial"/>
          <w:sz w:val="24"/>
          <w:szCs w:val="24"/>
        </w:rPr>
      </w:pPr>
    </w:p>
    <w:p w14:paraId="19386001" w14:textId="22C7CE5F" w:rsidR="00BB3740" w:rsidRPr="006E7DD8" w:rsidRDefault="00BB3740" w:rsidP="004A4958">
      <w:pPr>
        <w:rPr>
          <w:rFonts w:ascii="Arial" w:hAnsi="Arial" w:cs="Arial"/>
          <w:sz w:val="24"/>
          <w:szCs w:val="24"/>
        </w:rPr>
      </w:pPr>
    </w:p>
    <w:p w14:paraId="6644DB57" w14:textId="7A9F87B9" w:rsidR="00BB3740" w:rsidRPr="006E7DD8" w:rsidRDefault="00BB3740" w:rsidP="004A4958">
      <w:pPr>
        <w:rPr>
          <w:rFonts w:ascii="Arial" w:hAnsi="Arial" w:cs="Arial"/>
          <w:sz w:val="24"/>
          <w:szCs w:val="24"/>
        </w:rPr>
      </w:pPr>
    </w:p>
    <w:p w14:paraId="5526AC5B" w14:textId="77777777" w:rsidR="00BB3740" w:rsidRPr="006E7DD8" w:rsidRDefault="00BB3740" w:rsidP="004A4958">
      <w:pPr>
        <w:rPr>
          <w:rFonts w:ascii="Arial" w:hAnsi="Arial" w:cs="Arial"/>
          <w:sz w:val="24"/>
          <w:szCs w:val="24"/>
        </w:rPr>
      </w:pPr>
    </w:p>
    <w:p w14:paraId="57C97EAC" w14:textId="680D6DD0" w:rsidR="00891C59" w:rsidRPr="006E7DD8" w:rsidRDefault="00891C59" w:rsidP="004A495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701"/>
        <w:gridCol w:w="2369"/>
        <w:gridCol w:w="2368"/>
        <w:gridCol w:w="2152"/>
        <w:gridCol w:w="2552"/>
      </w:tblGrid>
      <w:tr w:rsidR="001A593C" w:rsidRPr="001A593C" w14:paraId="4C3CBB99" w14:textId="77777777" w:rsidTr="00033BD9">
        <w:trPr>
          <w:trHeight w:val="288"/>
        </w:trPr>
        <w:tc>
          <w:tcPr>
            <w:tcW w:w="4701" w:type="dxa"/>
            <w:shd w:val="clear" w:color="auto" w:fill="808080"/>
            <w:noWrap/>
          </w:tcPr>
          <w:p w14:paraId="7753881B" w14:textId="77777777" w:rsidR="00891C59" w:rsidRPr="00033BD9" w:rsidRDefault="00891C5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</w:pPr>
            <w:proofErr w:type="spellStart"/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  <w:t>Misclassifications</w:t>
            </w:r>
            <w:proofErr w:type="spellEnd"/>
          </w:p>
        </w:tc>
        <w:tc>
          <w:tcPr>
            <w:tcW w:w="2369" w:type="dxa"/>
            <w:shd w:val="clear" w:color="auto" w:fill="808080"/>
            <w:vAlign w:val="center"/>
          </w:tcPr>
          <w:p w14:paraId="5A99677F" w14:textId="77777777" w:rsidR="00891C59" w:rsidRPr="00033BD9" w:rsidRDefault="00891C59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368" w:type="dxa"/>
            <w:shd w:val="clear" w:color="auto" w:fill="808080"/>
            <w:vAlign w:val="center"/>
          </w:tcPr>
          <w:p w14:paraId="4A245E5C" w14:textId="77777777" w:rsidR="00891C59" w:rsidRPr="00033BD9" w:rsidRDefault="00891C59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033BD9"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d</w:t>
            </w:r>
          </w:p>
        </w:tc>
        <w:tc>
          <w:tcPr>
            <w:tcW w:w="2152" w:type="dxa"/>
            <w:shd w:val="clear" w:color="auto" w:fill="808080"/>
            <w:vAlign w:val="center"/>
          </w:tcPr>
          <w:p w14:paraId="7044C67C" w14:textId="77777777" w:rsidR="00891C59" w:rsidRPr="00033BD9" w:rsidRDefault="00891C59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de-DE" w:eastAsia="de-DE"/>
              </w:rPr>
              <w:t>N</w:t>
            </w:r>
          </w:p>
        </w:tc>
        <w:tc>
          <w:tcPr>
            <w:tcW w:w="2552" w:type="dxa"/>
            <w:shd w:val="clear" w:color="auto" w:fill="808080"/>
            <w:vAlign w:val="center"/>
          </w:tcPr>
          <w:p w14:paraId="197F85CD" w14:textId="77777777" w:rsidR="00891C59" w:rsidRPr="00033BD9" w:rsidRDefault="00891C59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  <w:lang w:val="de-DE" w:eastAsia="de-DE"/>
              </w:rPr>
            </w:pPr>
            <w:r w:rsidRPr="00033BD9"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  <w:lang w:val="de-DE" w:eastAsia="de-DE"/>
              </w:rPr>
              <w:t>d</w:t>
            </w:r>
          </w:p>
        </w:tc>
      </w:tr>
      <w:tr w:rsidR="001C5F6D" w:rsidRPr="001A593C" w14:paraId="36813172" w14:textId="77777777" w:rsidTr="00033BD9">
        <w:trPr>
          <w:trHeight w:val="411"/>
        </w:trPr>
        <w:tc>
          <w:tcPr>
            <w:tcW w:w="4701" w:type="dxa"/>
            <w:shd w:val="clear" w:color="auto" w:fill="D9D9D9"/>
            <w:noWrap/>
          </w:tcPr>
          <w:p w14:paraId="50F5CA47" w14:textId="77777777" w:rsidR="00891C59" w:rsidRPr="001A593C" w:rsidRDefault="00891C59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4737" w:type="dxa"/>
            <w:gridSpan w:val="2"/>
            <w:shd w:val="clear" w:color="auto" w:fill="D9D9D9"/>
            <w:vAlign w:val="center"/>
          </w:tcPr>
          <w:p w14:paraId="005DDCA4" w14:textId="77777777" w:rsidR="00891C59" w:rsidRPr="001A593C" w:rsidRDefault="00891C59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93C">
              <w:rPr>
                <w:rFonts w:ascii="Arial" w:hAnsi="Arial" w:cs="Arial"/>
                <w:sz w:val="20"/>
                <w:szCs w:val="20"/>
              </w:rPr>
              <w:t>contrast</w:t>
            </w:r>
          </w:p>
        </w:tc>
        <w:tc>
          <w:tcPr>
            <w:tcW w:w="4704" w:type="dxa"/>
            <w:gridSpan w:val="2"/>
            <w:shd w:val="clear" w:color="auto" w:fill="D9D9D9"/>
            <w:vAlign w:val="center"/>
          </w:tcPr>
          <w:p w14:paraId="2BE620B3" w14:textId="77777777" w:rsidR="00891C59" w:rsidRPr="001A593C" w:rsidRDefault="00891C59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1A593C">
              <w:rPr>
                <w:rFonts w:ascii="Arial" w:hAnsi="Arial" w:cs="Arial"/>
                <w:sz w:val="20"/>
                <w:szCs w:val="20"/>
                <w:lang w:val="de-DE" w:eastAsia="de-DE"/>
              </w:rPr>
              <w:t>saturation</w:t>
            </w:r>
            <w:proofErr w:type="spellEnd"/>
          </w:p>
        </w:tc>
      </w:tr>
      <w:tr w:rsidR="00231CC7" w:rsidRPr="006E7DD8" w14:paraId="39455F6E" w14:textId="77777777" w:rsidTr="001A593C">
        <w:trPr>
          <w:trHeight w:val="288"/>
        </w:trPr>
        <w:tc>
          <w:tcPr>
            <w:tcW w:w="4701" w:type="dxa"/>
            <w:shd w:val="clear" w:color="auto" w:fill="auto"/>
            <w:noWrap/>
            <w:vAlign w:val="bottom"/>
          </w:tcPr>
          <w:p w14:paraId="1552B00B" w14:textId="008C401B" w:rsidR="00231CC7" w:rsidRPr="006E7DD8" w:rsidRDefault="00231CC7" w:rsidP="00231CC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negative – positive as neutral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038505E" w14:textId="2FBD7595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B6FECBC" w14:textId="0624DBB1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FD99FD1" w14:textId="54B7E48B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D5059E" w14:textId="70908761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</w:tr>
      <w:tr w:rsidR="00231CC7" w:rsidRPr="006E7DD8" w14:paraId="36C624E7" w14:textId="77777777" w:rsidTr="001A593C">
        <w:trPr>
          <w:trHeight w:val="288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14:paraId="356AE16B" w14:textId="38393706" w:rsidR="00231CC7" w:rsidRPr="006E7DD8" w:rsidRDefault="00231CC7" w:rsidP="00231CC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negative – negative as positive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60569345" w14:textId="77777777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45CB041" w14:textId="4F0CC87A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2E2A6ED" w14:textId="27559688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2A8891" w14:textId="73A678A4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</w:tr>
      <w:tr w:rsidR="00231CC7" w:rsidRPr="006E7DD8" w14:paraId="78650A33" w14:textId="77777777" w:rsidTr="001A593C">
        <w:trPr>
          <w:trHeight w:val="288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14:paraId="6A828011" w14:textId="1CED6129" w:rsidR="00231CC7" w:rsidRPr="006E7DD8" w:rsidRDefault="00231CC7" w:rsidP="00231CC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negative – negative as neutral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B77F753" w14:textId="77777777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3457FB40" w14:textId="3873CC7C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E4EA6C2" w14:textId="197CB8B9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603885" w14:textId="546F14B4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</w:tr>
      <w:tr w:rsidR="00231CC7" w:rsidRPr="006E7DD8" w14:paraId="547C9644" w14:textId="77777777" w:rsidTr="001A593C">
        <w:trPr>
          <w:trHeight w:val="288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14:paraId="57453618" w14:textId="1FD9A2B1" w:rsidR="00231CC7" w:rsidRPr="006E7DD8" w:rsidRDefault="00231CC7" w:rsidP="00231CC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negative – neutral as positive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5392265" w14:textId="77777777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4BE930D7" w14:textId="4D78748F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4C039221" w14:textId="60C75876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09D6A7" w14:textId="447A113C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</w:tr>
      <w:tr w:rsidR="00231CC7" w:rsidRPr="006E7DD8" w14:paraId="3B6791F4" w14:textId="77777777" w:rsidTr="001A593C">
        <w:trPr>
          <w:trHeight w:val="288"/>
        </w:trPr>
        <w:tc>
          <w:tcPr>
            <w:tcW w:w="4701" w:type="dxa"/>
            <w:shd w:val="clear" w:color="auto" w:fill="auto"/>
            <w:noWrap/>
            <w:vAlign w:val="bottom"/>
          </w:tcPr>
          <w:p w14:paraId="4A9D8120" w14:textId="3D64236F" w:rsidR="00231CC7" w:rsidRPr="006E7DD8" w:rsidRDefault="00231CC7" w:rsidP="00231CC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negative – neutral as negative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76F7AF9" w14:textId="18B923C8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ACD6DD6" w14:textId="211C5EAE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5FB7A3E" w14:textId="5A999D1A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8D6BA6" w14:textId="19F40E74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</w:tr>
      <w:tr w:rsidR="00231CC7" w:rsidRPr="006E7DD8" w14:paraId="09CFFE09" w14:textId="77777777" w:rsidTr="001A593C">
        <w:trPr>
          <w:trHeight w:val="288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14:paraId="0F56FE88" w14:textId="3ED40BC6" w:rsidR="00231CC7" w:rsidRPr="006E7DD8" w:rsidRDefault="00231CC7" w:rsidP="00231CC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neutral – negative as positive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76F666C" w14:textId="0786DBE9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7B90DDC" w14:textId="5868ECAF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1.30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0155757C" w14:textId="522CE069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88D13D" w14:textId="42DB41F2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</w:tr>
      <w:tr w:rsidR="00231CC7" w:rsidRPr="006E7DD8" w14:paraId="0AC59F2B" w14:textId="77777777" w:rsidTr="001A593C">
        <w:trPr>
          <w:trHeight w:val="288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14:paraId="0B515B4A" w14:textId="554C9098" w:rsidR="00231CC7" w:rsidRPr="006E7DD8" w:rsidRDefault="00231CC7" w:rsidP="00231CC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neutral – negative as neutral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B27EC51" w14:textId="6B4BA575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55A1AF60" w14:textId="4C4CED9C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36D1C872" w14:textId="1EAA008D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039DB3" w14:textId="707DB787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</w:tr>
      <w:tr w:rsidR="00231CC7" w:rsidRPr="006E7DD8" w14:paraId="13ACBC21" w14:textId="77777777" w:rsidTr="001A593C">
        <w:trPr>
          <w:trHeight w:val="288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14:paraId="5A77DE81" w14:textId="3B94A3DD" w:rsidR="00231CC7" w:rsidRPr="006E7DD8" w:rsidRDefault="00231CC7" w:rsidP="00231CC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neutral – neutral as positive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39FE94F" w14:textId="2B8BB5C8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68C64B7F" w14:textId="3E445310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1A4B3223" w14:textId="7AE3E3FB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CF2AE0" w14:textId="21F6B559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231CC7" w:rsidRPr="006E7DD8" w14:paraId="6321015A" w14:textId="77777777" w:rsidTr="001A593C">
        <w:trPr>
          <w:trHeight w:val="288"/>
        </w:trPr>
        <w:tc>
          <w:tcPr>
            <w:tcW w:w="4701" w:type="dxa"/>
            <w:shd w:val="clear" w:color="auto" w:fill="auto"/>
            <w:noWrap/>
            <w:vAlign w:val="bottom"/>
          </w:tcPr>
          <w:p w14:paraId="64B9EEEA" w14:textId="4DB6F5F4" w:rsidR="00231CC7" w:rsidRPr="006E7DD8" w:rsidRDefault="00231CC7" w:rsidP="00231CC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Positive as neutral – neutral as negative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C0F784D" w14:textId="29C982A3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886EE07" w14:textId="5E335B09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3B664408" w14:textId="13AE0E52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4CB74E" w14:textId="1097E230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</w:tr>
      <w:tr w:rsidR="00231CC7" w:rsidRPr="006E7DD8" w14:paraId="357FD1D7" w14:textId="77777777" w:rsidTr="001A593C">
        <w:trPr>
          <w:trHeight w:val="288"/>
        </w:trPr>
        <w:tc>
          <w:tcPr>
            <w:tcW w:w="4701" w:type="dxa"/>
            <w:shd w:val="clear" w:color="auto" w:fill="auto"/>
            <w:noWrap/>
            <w:vAlign w:val="bottom"/>
          </w:tcPr>
          <w:p w14:paraId="043DC79E" w14:textId="62D29955" w:rsidR="00231CC7" w:rsidRPr="006E7DD8" w:rsidRDefault="00231CC7" w:rsidP="00231CC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Negative as positive – negative as neutral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511FBDC8" w14:textId="11DC0D31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49C08323" w14:textId="73385A62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973BB9D" w14:textId="17681644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F1776F" w14:textId="2DCD1086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</w:tr>
      <w:tr w:rsidR="00231CC7" w:rsidRPr="006E7DD8" w14:paraId="73CB4255" w14:textId="77777777" w:rsidTr="001A593C">
        <w:trPr>
          <w:trHeight w:val="288"/>
        </w:trPr>
        <w:tc>
          <w:tcPr>
            <w:tcW w:w="4701" w:type="dxa"/>
            <w:shd w:val="clear" w:color="auto" w:fill="auto"/>
            <w:noWrap/>
            <w:vAlign w:val="bottom"/>
          </w:tcPr>
          <w:p w14:paraId="03A1E9E5" w14:textId="5E329A0C" w:rsidR="00231CC7" w:rsidRPr="006E7DD8" w:rsidRDefault="00231CC7" w:rsidP="00231CC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Negative as positive – neutral as positive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5969FEC" w14:textId="1C40885C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E82279B" w14:textId="53F053F1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52363D59" w14:textId="0F2AE435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DC6996" w14:textId="2EFFAA4A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</w:tr>
      <w:tr w:rsidR="00231CC7" w:rsidRPr="006E7DD8" w14:paraId="097DD3F6" w14:textId="77777777" w:rsidTr="001A593C">
        <w:trPr>
          <w:trHeight w:val="288"/>
        </w:trPr>
        <w:tc>
          <w:tcPr>
            <w:tcW w:w="4701" w:type="dxa"/>
            <w:shd w:val="clear" w:color="auto" w:fill="auto"/>
            <w:noWrap/>
            <w:vAlign w:val="bottom"/>
          </w:tcPr>
          <w:p w14:paraId="57BCA27A" w14:textId="0E213215" w:rsidR="00231CC7" w:rsidRPr="006E7DD8" w:rsidRDefault="00231CC7" w:rsidP="00231CC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Negative as positive – neutral as negative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AB1F5DD" w14:textId="3017BCE5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18320D6F" w14:textId="45D12595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1.52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533A0F66" w14:textId="7B816CE3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6D9F1B" w14:textId="2134A8E9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0.77</w:t>
            </w:r>
          </w:p>
        </w:tc>
      </w:tr>
      <w:tr w:rsidR="00231CC7" w:rsidRPr="006E7DD8" w14:paraId="459D7CA4" w14:textId="77777777" w:rsidTr="001A593C">
        <w:trPr>
          <w:trHeight w:val="288"/>
        </w:trPr>
        <w:tc>
          <w:tcPr>
            <w:tcW w:w="4701" w:type="dxa"/>
            <w:shd w:val="clear" w:color="auto" w:fill="auto"/>
            <w:noWrap/>
            <w:vAlign w:val="bottom"/>
          </w:tcPr>
          <w:p w14:paraId="3B392F4D" w14:textId="24A86A65" w:rsidR="00231CC7" w:rsidRPr="006E7DD8" w:rsidRDefault="00231CC7" w:rsidP="00231CC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Negative as neutral – neutral as positive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BD879E3" w14:textId="19B67C21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5AC8B5EE" w14:textId="039BA797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1.72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60F85BB4" w14:textId="2F3B440A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E2E5FA" w14:textId="7C40A5D1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</w:tr>
      <w:tr w:rsidR="00231CC7" w:rsidRPr="006E7DD8" w14:paraId="3233214B" w14:textId="77777777" w:rsidTr="001A593C">
        <w:trPr>
          <w:trHeight w:val="288"/>
        </w:trPr>
        <w:tc>
          <w:tcPr>
            <w:tcW w:w="4701" w:type="dxa"/>
            <w:shd w:val="clear" w:color="auto" w:fill="auto"/>
            <w:noWrap/>
            <w:vAlign w:val="bottom"/>
          </w:tcPr>
          <w:p w14:paraId="45C36ABB" w14:textId="6316CDF1" w:rsidR="00231CC7" w:rsidRPr="006E7DD8" w:rsidRDefault="00231CC7" w:rsidP="00231CC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Negative as neutral – neutral as negative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4E268E3" w14:textId="7DA50AB7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CDECE51" w14:textId="0578F2E6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A9DCB05" w14:textId="0FAE0BFA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82779B" w14:textId="57264573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</w:tr>
      <w:tr w:rsidR="00231CC7" w:rsidRPr="006E7DD8" w14:paraId="6F9394B4" w14:textId="77777777" w:rsidTr="001A593C">
        <w:trPr>
          <w:trHeight w:val="288"/>
        </w:trPr>
        <w:tc>
          <w:tcPr>
            <w:tcW w:w="4701" w:type="dxa"/>
            <w:shd w:val="clear" w:color="auto" w:fill="auto"/>
            <w:noWrap/>
            <w:vAlign w:val="bottom"/>
          </w:tcPr>
          <w:p w14:paraId="6E91059F" w14:textId="1F02DFDC" w:rsidR="00231CC7" w:rsidRPr="006E7DD8" w:rsidRDefault="00231CC7" w:rsidP="00231CC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Neutral as positive – neutral as negative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C919AA0" w14:textId="6FE8E951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8E5BB54" w14:textId="3988CD33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05038C4" w14:textId="230E2F38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9E9A55" w14:textId="337A562B" w:rsidR="00231CC7" w:rsidRPr="006E7DD8" w:rsidRDefault="00231CC7" w:rsidP="001A59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6E7DD8">
              <w:rPr>
                <w:rFonts w:ascii="Arial" w:hAnsi="Arial" w:cs="Arial"/>
                <w:sz w:val="20"/>
                <w:szCs w:val="20"/>
                <w:lang w:val="de-DE" w:eastAsia="de-DE"/>
              </w:rPr>
              <w:t>0.69</w:t>
            </w:r>
          </w:p>
        </w:tc>
      </w:tr>
    </w:tbl>
    <w:p w14:paraId="4247761C" w14:textId="77777777" w:rsidR="00E7686D" w:rsidRPr="00E7686D" w:rsidRDefault="00E7686D" w:rsidP="004A4958">
      <w:pPr>
        <w:rPr>
          <w:rFonts w:ascii="Arial" w:hAnsi="Arial" w:cs="Arial"/>
          <w:i/>
          <w:iCs/>
          <w:sz w:val="6"/>
          <w:szCs w:val="6"/>
        </w:rPr>
      </w:pPr>
    </w:p>
    <w:p w14:paraId="663AC2E4" w14:textId="7D2CFF34" w:rsidR="0034364B" w:rsidRPr="006E7DD8" w:rsidRDefault="004C7CA6" w:rsidP="004A4958">
      <w:pPr>
        <w:rPr>
          <w:rFonts w:ascii="Arial" w:hAnsi="Arial" w:cs="Arial"/>
          <w:sz w:val="20"/>
          <w:szCs w:val="20"/>
        </w:rPr>
      </w:pPr>
      <w:r w:rsidRPr="006E7DD8">
        <w:rPr>
          <w:rFonts w:ascii="Arial" w:hAnsi="Arial" w:cs="Arial"/>
          <w:i/>
          <w:iCs/>
          <w:sz w:val="20"/>
          <w:szCs w:val="20"/>
        </w:rPr>
        <w:t>Note</w:t>
      </w:r>
      <w:r w:rsidRPr="006E7DD8">
        <w:rPr>
          <w:rFonts w:ascii="Arial" w:hAnsi="Arial" w:cs="Arial"/>
          <w:sz w:val="20"/>
          <w:szCs w:val="20"/>
        </w:rPr>
        <w:t>.  d = effect size (Cohen’s d).</w:t>
      </w:r>
    </w:p>
    <w:p w14:paraId="08DBC3E0" w14:textId="17036057" w:rsidR="00ED66E1" w:rsidRDefault="00ED66E1" w:rsidP="00AA0E20">
      <w:pPr>
        <w:spacing w:line="360" w:lineRule="auto"/>
        <w:rPr>
          <w:rFonts w:ascii="Arial" w:hAnsi="Arial" w:cs="Arial"/>
          <w:sz w:val="20"/>
          <w:szCs w:val="20"/>
        </w:rPr>
      </w:pPr>
    </w:p>
    <w:p w14:paraId="7867D8FC" w14:textId="77777777" w:rsidR="000F5029" w:rsidRDefault="000F5029" w:rsidP="00AA0E20">
      <w:pPr>
        <w:spacing w:line="360" w:lineRule="auto"/>
        <w:rPr>
          <w:rFonts w:ascii="Arial" w:hAnsi="Arial" w:cs="Arial"/>
          <w:sz w:val="20"/>
          <w:szCs w:val="20"/>
        </w:rPr>
      </w:pPr>
    </w:p>
    <w:p w14:paraId="5DBBB277" w14:textId="77777777" w:rsidR="000F5029" w:rsidRDefault="000F5029" w:rsidP="00AA0E20">
      <w:pPr>
        <w:spacing w:line="360" w:lineRule="auto"/>
        <w:rPr>
          <w:rFonts w:ascii="Arial" w:hAnsi="Arial" w:cs="Arial"/>
          <w:sz w:val="20"/>
          <w:szCs w:val="20"/>
        </w:rPr>
      </w:pPr>
    </w:p>
    <w:p w14:paraId="7FF44B4C" w14:textId="77777777" w:rsidR="000F5029" w:rsidRDefault="000F5029" w:rsidP="00AA0E20">
      <w:pPr>
        <w:spacing w:line="360" w:lineRule="auto"/>
        <w:rPr>
          <w:rFonts w:ascii="Arial" w:hAnsi="Arial" w:cs="Arial"/>
          <w:sz w:val="20"/>
          <w:szCs w:val="20"/>
        </w:rPr>
      </w:pPr>
    </w:p>
    <w:p w14:paraId="581040EF" w14:textId="77777777" w:rsidR="000F5029" w:rsidRDefault="000F5029" w:rsidP="00AA0E20">
      <w:pPr>
        <w:spacing w:line="360" w:lineRule="auto"/>
        <w:rPr>
          <w:rFonts w:ascii="Arial" w:hAnsi="Arial" w:cs="Arial"/>
          <w:sz w:val="20"/>
          <w:szCs w:val="20"/>
        </w:rPr>
      </w:pPr>
    </w:p>
    <w:p w14:paraId="19546A75" w14:textId="77777777" w:rsidR="000F5029" w:rsidRDefault="000F5029" w:rsidP="00AA0E20">
      <w:pPr>
        <w:spacing w:line="360" w:lineRule="auto"/>
        <w:rPr>
          <w:rFonts w:ascii="Arial" w:hAnsi="Arial" w:cs="Arial"/>
          <w:sz w:val="20"/>
          <w:szCs w:val="20"/>
        </w:rPr>
      </w:pPr>
    </w:p>
    <w:p w14:paraId="4072EC96" w14:textId="77777777" w:rsidR="000F5029" w:rsidRPr="006E7DD8" w:rsidRDefault="000F5029" w:rsidP="00AA0E20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605" w:type="dxa"/>
        <w:tblLook w:val="04A0" w:firstRow="1" w:lastRow="0" w:firstColumn="1" w:lastColumn="0" w:noHBand="0" w:noVBand="1"/>
      </w:tblPr>
      <w:tblGrid>
        <w:gridCol w:w="4535"/>
        <w:gridCol w:w="4535"/>
        <w:gridCol w:w="4535"/>
      </w:tblGrid>
      <w:tr w:rsidR="00E7686D" w:rsidRPr="00E7686D" w14:paraId="78BFE78D" w14:textId="77777777" w:rsidTr="00B566FD">
        <w:trPr>
          <w:trHeight w:val="312"/>
        </w:trPr>
        <w:tc>
          <w:tcPr>
            <w:tcW w:w="13605" w:type="dxa"/>
            <w:gridSpan w:val="3"/>
            <w:tcBorders>
              <w:bottom w:val="single" w:sz="4" w:space="0" w:color="A6A6A6"/>
            </w:tcBorders>
            <w:shd w:val="clear" w:color="auto" w:fill="auto"/>
          </w:tcPr>
          <w:p w14:paraId="737C0B06" w14:textId="1C940E6E" w:rsidR="00110D3F" w:rsidRPr="00033BD9" w:rsidRDefault="00110D3F">
            <w:pPr>
              <w:spacing w:line="360" w:lineRule="auto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lastRenderedPageBreak/>
              <w:t>T</w:t>
            </w:r>
            <w:r w:rsidR="00B566FD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ABLE</w:t>
            </w:r>
            <w:r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S8 Stimuli from the adapted stimulus set by Matzke and colleagues (2014) used for the FEST</w:t>
            </w:r>
            <w:r w:rsidR="006647EA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-1 (contrast)</w:t>
            </w:r>
          </w:p>
        </w:tc>
      </w:tr>
      <w:tr w:rsidR="00B566FD" w:rsidRPr="00E7686D" w14:paraId="7C59455D" w14:textId="77777777" w:rsidTr="00033BD9">
        <w:trPr>
          <w:trHeight w:val="312"/>
        </w:trPr>
        <w:tc>
          <w:tcPr>
            <w:tcW w:w="1360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539453A2" w14:textId="33F8C7B6" w:rsidR="00B566FD" w:rsidRPr="00033BD9" w:rsidRDefault="00441573" w:rsidP="00441573">
            <w:pPr>
              <w:spacing w:line="36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Stimulus Code</w:t>
            </w:r>
          </w:p>
        </w:tc>
      </w:tr>
      <w:tr w:rsidR="00942B0A" w:rsidRPr="006E7DD8" w14:paraId="4E4A2B64" w14:textId="77777777" w:rsidTr="008B453A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F61D92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05F_FE_C_40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9D968E5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05F_HA_C_40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499E098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05F_NE_C_00</w:t>
            </w:r>
          </w:p>
        </w:tc>
      </w:tr>
      <w:tr w:rsidR="00942B0A" w:rsidRPr="006E7DD8" w14:paraId="0387886E" w14:textId="77777777" w:rsidTr="008B453A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E6F850E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06F_FE_C_40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5028E0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06F_HA_C_40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93CFB76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06F_NE_C_00</w:t>
            </w:r>
          </w:p>
        </w:tc>
      </w:tr>
      <w:tr w:rsidR="00942B0A" w:rsidRPr="006E7DD8" w14:paraId="0FB84E23" w14:textId="77777777" w:rsidTr="008B453A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899E09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07F_FE_C_40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8069FB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07F_HA_C_40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46E8A31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07F_NE_C_00</w:t>
            </w:r>
          </w:p>
        </w:tc>
      </w:tr>
      <w:tr w:rsidR="00942B0A" w:rsidRPr="006E7DD8" w14:paraId="5EC9BE01" w14:textId="77777777" w:rsidTr="008B453A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C9A45C2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08F_FE_C_40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72E5AD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08F_HA_C_40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E1F6E7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08F_NE_C_00</w:t>
            </w:r>
          </w:p>
        </w:tc>
      </w:tr>
      <w:tr w:rsidR="00942B0A" w:rsidRPr="006E7DD8" w14:paraId="4C32302F" w14:textId="77777777" w:rsidTr="008B453A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C8B0E24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09F_FE_C_40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DAA7CDA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09F_HA_C_40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084A81E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09F_NE_C_00</w:t>
            </w:r>
          </w:p>
        </w:tc>
      </w:tr>
      <w:tr w:rsidR="00942B0A" w:rsidRPr="006E7DD8" w14:paraId="01602CE5" w14:textId="77777777" w:rsidTr="008B453A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6F5823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20M_FE_C_40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695011F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20M_HA_C_40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D58C3E5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20M_NE_C_00</w:t>
            </w:r>
          </w:p>
        </w:tc>
      </w:tr>
      <w:tr w:rsidR="00942B0A" w:rsidRPr="006E7DD8" w14:paraId="39EC82B6" w14:textId="77777777" w:rsidTr="008B453A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A6F4AD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21M_FE_C_40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05867C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21M_HA_C_40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8052F18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21M_NE_C_00</w:t>
            </w:r>
          </w:p>
        </w:tc>
      </w:tr>
      <w:tr w:rsidR="00942B0A" w:rsidRPr="006E7DD8" w14:paraId="79A9E96C" w14:textId="77777777" w:rsidTr="008B453A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15F5589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23M_FE_C_40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61454F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23M_HA_C_40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BACA7B1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23M_NE_C_00</w:t>
            </w:r>
          </w:p>
        </w:tc>
      </w:tr>
      <w:tr w:rsidR="00942B0A" w:rsidRPr="006E7DD8" w14:paraId="7FCD9B1B" w14:textId="77777777" w:rsidTr="008B453A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66CBB74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28M_FE_C_40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5FF988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28M_HA_C_40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F48636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28M_NE_C_00</w:t>
            </w:r>
          </w:p>
        </w:tc>
      </w:tr>
      <w:tr w:rsidR="00942B0A" w:rsidRPr="006E7DD8" w14:paraId="530AC4D1" w14:textId="77777777" w:rsidTr="008B453A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C464AE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30M_FE_C_40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572314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30M_HA_C_40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E99520" w14:textId="77777777" w:rsidR="00ED66E1" w:rsidRPr="006E7DD8" w:rsidRDefault="00ED66E1" w:rsidP="00B566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30M_NE_C_00</w:t>
            </w:r>
          </w:p>
        </w:tc>
      </w:tr>
    </w:tbl>
    <w:p w14:paraId="698C21B6" w14:textId="7B5DBF20" w:rsidR="00ED66E1" w:rsidRPr="006E7DD8" w:rsidRDefault="00ED66E1" w:rsidP="00ED66E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  <w:gridCol w:w="4535"/>
      </w:tblGrid>
      <w:tr w:rsidR="008B453A" w:rsidRPr="008B453A" w14:paraId="7B633278" w14:textId="77777777" w:rsidTr="008B453A">
        <w:trPr>
          <w:trHeight w:val="312"/>
        </w:trPr>
        <w:tc>
          <w:tcPr>
            <w:tcW w:w="13605" w:type="dxa"/>
            <w:gridSpan w:val="3"/>
            <w:tcBorders>
              <w:bottom w:val="single" w:sz="4" w:space="0" w:color="A6A6A6"/>
            </w:tcBorders>
            <w:shd w:val="clear" w:color="auto" w:fill="auto"/>
          </w:tcPr>
          <w:p w14:paraId="35EA5F9F" w14:textId="11C4089F" w:rsidR="00110D3F" w:rsidRPr="00033BD9" w:rsidRDefault="00110D3F">
            <w:pPr>
              <w:spacing w:line="360" w:lineRule="auto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T</w:t>
            </w:r>
            <w:r w:rsidR="008B453A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ABLE</w:t>
            </w:r>
            <w:r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S9 Stimuli from the original </w:t>
            </w:r>
            <w:proofErr w:type="spellStart"/>
            <w:r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NimStim</w:t>
            </w:r>
            <w:proofErr w:type="spellEnd"/>
            <w:r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Face Stimulus Set (Tottenham et al., 2009) used for the FEST</w:t>
            </w:r>
            <w:r w:rsidR="006647EA" w:rsidRPr="00033BD9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-2 (saturation)</w:t>
            </w:r>
          </w:p>
        </w:tc>
      </w:tr>
      <w:tr w:rsidR="00C63C4E" w:rsidRPr="008B453A" w14:paraId="53751605" w14:textId="77777777" w:rsidTr="00033BD9">
        <w:trPr>
          <w:trHeight w:val="312"/>
        </w:trPr>
        <w:tc>
          <w:tcPr>
            <w:tcW w:w="13605" w:type="dxa"/>
            <w:gridSpan w:val="3"/>
            <w:tcBorders>
              <w:bottom w:val="single" w:sz="4" w:space="0" w:color="A6A6A6"/>
            </w:tcBorders>
            <w:shd w:val="clear" w:color="auto" w:fill="808080"/>
            <w:vAlign w:val="center"/>
          </w:tcPr>
          <w:p w14:paraId="0D74C34D" w14:textId="0E0211D2" w:rsidR="00C63C4E" w:rsidRPr="00033BD9" w:rsidRDefault="00441573" w:rsidP="00441573">
            <w:pPr>
              <w:tabs>
                <w:tab w:val="center" w:pos="6694"/>
                <w:tab w:val="left" w:pos="7133"/>
              </w:tabs>
              <w:spacing w:line="36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Stimulus Code</w:t>
            </w:r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ab/>
            </w:r>
            <w:r w:rsidRPr="00033BD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ab/>
            </w:r>
          </w:p>
        </w:tc>
      </w:tr>
      <w:tr w:rsidR="00942B0A" w:rsidRPr="006E7DD8" w14:paraId="652B9677" w14:textId="77777777" w:rsidTr="00C63C4E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FF62F77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05F_FE_C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287B4BB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05F_HA_C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B2D553C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05F_NE_C</w:t>
            </w:r>
          </w:p>
        </w:tc>
      </w:tr>
      <w:tr w:rsidR="00942B0A" w:rsidRPr="006E7DD8" w14:paraId="2FB00083" w14:textId="77777777" w:rsidTr="00C63C4E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43851DC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06F_FE_C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A93DB7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06F_HA_C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B15252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06F_NE_C</w:t>
            </w:r>
          </w:p>
        </w:tc>
      </w:tr>
      <w:tr w:rsidR="00942B0A" w:rsidRPr="006E7DD8" w14:paraId="7A85171F" w14:textId="77777777" w:rsidTr="00C63C4E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E106A93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07F_FE_C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6D539BC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07F_HA_C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149AD7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07F_NE_C</w:t>
            </w:r>
          </w:p>
        </w:tc>
      </w:tr>
      <w:tr w:rsidR="00942B0A" w:rsidRPr="006E7DD8" w14:paraId="50271783" w14:textId="77777777" w:rsidTr="00C63C4E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ED50B7A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08F_FE_C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26340B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08F_HA_C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AA752FB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08F_NE_C</w:t>
            </w:r>
          </w:p>
        </w:tc>
      </w:tr>
      <w:tr w:rsidR="00942B0A" w:rsidRPr="006E7DD8" w14:paraId="3737BC2C" w14:textId="77777777" w:rsidTr="00C63C4E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6BDDC80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09F_FE_C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C0E128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09F_HA_C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8AA062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09F_NE_C</w:t>
            </w:r>
          </w:p>
        </w:tc>
      </w:tr>
      <w:tr w:rsidR="00942B0A" w:rsidRPr="006E7DD8" w14:paraId="11A74D13" w14:textId="77777777" w:rsidTr="00C63C4E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03AC563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20M_FE_C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9B36C44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20M_HA_C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4D2594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20M_NE_C</w:t>
            </w:r>
          </w:p>
        </w:tc>
      </w:tr>
      <w:tr w:rsidR="00942B0A" w:rsidRPr="006E7DD8" w14:paraId="496B58DB" w14:textId="77777777" w:rsidTr="00C63C4E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A448F1E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21M_FE_C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335B1A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21M_HA_C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43AA8D2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21M_NE_C</w:t>
            </w:r>
          </w:p>
        </w:tc>
      </w:tr>
      <w:tr w:rsidR="00942B0A" w:rsidRPr="006E7DD8" w14:paraId="3E2DDD5E" w14:textId="77777777" w:rsidTr="00C63C4E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63C97DC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23M_FE_C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D9AA5A4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23M_HA_C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D172CC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23M_NE_C</w:t>
            </w:r>
          </w:p>
        </w:tc>
      </w:tr>
      <w:tr w:rsidR="00942B0A" w:rsidRPr="000F5029" w14:paraId="64E8141D" w14:textId="77777777" w:rsidTr="000B5FFA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923026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28M_FE_C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34DE2D9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28M_HA_C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E04456B" w14:textId="77777777" w:rsidR="00ED66E1" w:rsidRPr="006E7DD8" w:rsidRDefault="00ED66E1" w:rsidP="00C63C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28M_NE_C</w:t>
            </w:r>
          </w:p>
        </w:tc>
      </w:tr>
      <w:tr w:rsidR="00942B0A" w:rsidRPr="000F5029" w14:paraId="365E553A" w14:textId="77777777" w:rsidTr="000B5FFA">
        <w:trPr>
          <w:trHeight w:val="312"/>
        </w:trPr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6587FE4" w14:textId="77777777" w:rsidR="00ED66E1" w:rsidRPr="006E7DD8" w:rsidRDefault="00ED66E1" w:rsidP="000B5FF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30M_FE_C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C2F221E" w14:textId="77777777" w:rsidR="00ED66E1" w:rsidRPr="006E7DD8" w:rsidRDefault="00ED66E1" w:rsidP="000B5FF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30M_HA_C</w:t>
            </w:r>
          </w:p>
        </w:tc>
        <w:tc>
          <w:tcPr>
            <w:tcW w:w="4535" w:type="dxa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73CE65D" w14:textId="77777777" w:rsidR="00ED66E1" w:rsidRPr="006E7DD8" w:rsidRDefault="00ED66E1" w:rsidP="000B5FF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D8">
              <w:rPr>
                <w:rFonts w:ascii="Arial" w:hAnsi="Arial" w:cs="Arial"/>
                <w:sz w:val="20"/>
                <w:szCs w:val="20"/>
              </w:rPr>
              <w:t>30M_NE_C</w:t>
            </w:r>
          </w:p>
        </w:tc>
      </w:tr>
    </w:tbl>
    <w:p w14:paraId="5CB55CE4" w14:textId="49903F95" w:rsidR="008A7E52" w:rsidRPr="006E7DD8" w:rsidRDefault="00086B4F" w:rsidP="00086B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7DD8">
        <w:rPr>
          <w:rFonts w:ascii="Arial" w:hAnsi="Arial" w:cs="Arial"/>
          <w:b/>
          <w:bCs/>
          <w:sz w:val="22"/>
          <w:szCs w:val="22"/>
        </w:rPr>
        <w:lastRenderedPageBreak/>
        <w:t>References</w:t>
      </w:r>
    </w:p>
    <w:p w14:paraId="71912A15" w14:textId="77777777" w:rsidR="00086B4F" w:rsidRPr="006E7DD8" w:rsidRDefault="00086B4F" w:rsidP="00086B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A61962" w14:textId="77777777" w:rsidR="00086B4F" w:rsidRPr="006E7DD8" w:rsidRDefault="008A7E52" w:rsidP="00086B4F">
      <w:pPr>
        <w:pStyle w:val="EndNoteBibliography"/>
        <w:ind w:left="720" w:hanging="720"/>
        <w:rPr>
          <w:rFonts w:ascii="Arial" w:hAnsi="Arial" w:cs="Arial"/>
          <w:sz w:val="22"/>
          <w:szCs w:val="22"/>
          <w:lang w:val="de-DE"/>
        </w:rPr>
      </w:pPr>
      <w:r w:rsidRPr="006E7DD8">
        <w:rPr>
          <w:rFonts w:ascii="Arial" w:hAnsi="Arial" w:cs="Arial"/>
          <w:sz w:val="22"/>
          <w:szCs w:val="22"/>
        </w:rPr>
        <w:fldChar w:fldCharType="begin"/>
      </w:r>
      <w:r w:rsidRPr="006E7DD8">
        <w:rPr>
          <w:rFonts w:ascii="Arial" w:hAnsi="Arial" w:cs="Arial"/>
          <w:sz w:val="22"/>
          <w:szCs w:val="22"/>
          <w:lang w:val="de-DE"/>
        </w:rPr>
        <w:instrText xml:space="preserve"> ADDIN EN.REFLIST </w:instrText>
      </w:r>
      <w:r w:rsidRPr="006E7DD8">
        <w:rPr>
          <w:rFonts w:ascii="Arial" w:hAnsi="Arial" w:cs="Arial"/>
          <w:sz w:val="22"/>
          <w:szCs w:val="22"/>
        </w:rPr>
        <w:fldChar w:fldCharType="separate"/>
      </w:r>
      <w:r w:rsidR="00086B4F" w:rsidRPr="006E7DD8">
        <w:rPr>
          <w:rFonts w:ascii="Arial" w:hAnsi="Arial" w:cs="Arial"/>
          <w:sz w:val="22"/>
          <w:szCs w:val="22"/>
          <w:lang w:val="de-DE"/>
        </w:rPr>
        <w:t xml:space="preserve">Abler, B., and Kessler, H. (2009). Emotion regulation questionnaire–Eine deutschsprachige Fassung des ERQ von Gross und John. </w:t>
      </w:r>
      <w:r w:rsidR="00086B4F" w:rsidRPr="006E7DD8">
        <w:rPr>
          <w:rFonts w:ascii="Arial" w:hAnsi="Arial" w:cs="Arial"/>
          <w:i/>
          <w:sz w:val="22"/>
          <w:szCs w:val="22"/>
          <w:lang w:val="de-DE"/>
        </w:rPr>
        <w:t>Diagnostica</w:t>
      </w:r>
      <w:r w:rsidR="00086B4F" w:rsidRPr="006E7DD8">
        <w:rPr>
          <w:rFonts w:ascii="Arial" w:hAnsi="Arial" w:cs="Arial"/>
          <w:sz w:val="22"/>
          <w:szCs w:val="22"/>
          <w:lang w:val="de-DE"/>
        </w:rPr>
        <w:t xml:space="preserve"> 55</w:t>
      </w:r>
      <w:r w:rsidR="00086B4F" w:rsidRPr="006E7DD8">
        <w:rPr>
          <w:rFonts w:ascii="Arial" w:hAnsi="Arial" w:cs="Arial"/>
          <w:b/>
          <w:sz w:val="22"/>
          <w:szCs w:val="22"/>
          <w:lang w:val="de-DE"/>
        </w:rPr>
        <w:t>,</w:t>
      </w:r>
      <w:r w:rsidR="00086B4F" w:rsidRPr="006E7DD8">
        <w:rPr>
          <w:rFonts w:ascii="Arial" w:hAnsi="Arial" w:cs="Arial"/>
          <w:sz w:val="22"/>
          <w:szCs w:val="22"/>
          <w:lang w:val="de-DE"/>
        </w:rPr>
        <w:t xml:space="preserve"> 144-152.</w:t>
      </w:r>
    </w:p>
    <w:p w14:paraId="172A5043" w14:textId="77777777" w:rsidR="00086B4F" w:rsidRPr="006E7DD8" w:rsidRDefault="00086B4F" w:rsidP="00086B4F">
      <w:pPr>
        <w:pStyle w:val="EndNoteBibliography"/>
        <w:ind w:left="720" w:hanging="720"/>
        <w:rPr>
          <w:rFonts w:ascii="Arial" w:hAnsi="Arial" w:cs="Arial"/>
          <w:sz w:val="22"/>
          <w:szCs w:val="22"/>
          <w:lang w:val="de-DE"/>
        </w:rPr>
      </w:pPr>
      <w:r w:rsidRPr="006E7DD8">
        <w:rPr>
          <w:rFonts w:ascii="Arial" w:hAnsi="Arial" w:cs="Arial"/>
          <w:sz w:val="22"/>
          <w:szCs w:val="22"/>
          <w:lang w:val="de-DE"/>
        </w:rPr>
        <w:t xml:space="preserve">Beierlein, C., Kemper, C., Kovaleva, A. J., &amp; Rammstedt, B. (2014). "Interpersonales Vertrauen (KUSIV3).", in: </w:t>
      </w:r>
      <w:r w:rsidRPr="006E7DD8">
        <w:rPr>
          <w:rFonts w:ascii="Arial" w:hAnsi="Arial" w:cs="Arial"/>
          <w:i/>
          <w:sz w:val="22"/>
          <w:szCs w:val="22"/>
          <w:lang w:val="de-DE"/>
        </w:rPr>
        <w:t>Zusammenstellung sozialwissenschaftlicher Items und Skalen (ZIS).</w:t>
      </w:r>
      <w:r w:rsidRPr="006E7DD8">
        <w:rPr>
          <w:rFonts w:ascii="Arial" w:hAnsi="Arial" w:cs="Arial"/>
          <w:sz w:val="22"/>
          <w:szCs w:val="22"/>
          <w:lang w:val="de-DE"/>
        </w:rPr>
        <w:t>).</w:t>
      </w:r>
    </w:p>
    <w:p w14:paraId="556C3C37" w14:textId="77777777" w:rsidR="00086B4F" w:rsidRPr="006E7DD8" w:rsidRDefault="00086B4F" w:rsidP="00086B4F">
      <w:pPr>
        <w:pStyle w:val="EndNoteBibliography"/>
        <w:ind w:left="720" w:hanging="720"/>
        <w:rPr>
          <w:rFonts w:ascii="Arial" w:hAnsi="Arial" w:cs="Arial"/>
          <w:sz w:val="22"/>
          <w:szCs w:val="22"/>
          <w:lang w:val="de-DE"/>
        </w:rPr>
      </w:pPr>
      <w:r w:rsidRPr="006E7DD8">
        <w:rPr>
          <w:rFonts w:ascii="Arial" w:hAnsi="Arial" w:cs="Arial"/>
          <w:sz w:val="22"/>
          <w:szCs w:val="22"/>
          <w:lang w:val="de-DE"/>
        </w:rPr>
        <w:t xml:space="preserve">Erkic, M., Bailer, J., Fenske, S.C., Schmidt, S.N.L., Trojan, J., Schroder, A., Kirsch, P., and Mier, D. (2018). </w:t>
      </w:r>
      <w:r w:rsidRPr="006E7DD8">
        <w:rPr>
          <w:rFonts w:ascii="Arial" w:hAnsi="Arial" w:cs="Arial"/>
          <w:sz w:val="22"/>
          <w:szCs w:val="22"/>
        </w:rPr>
        <w:t xml:space="preserve">Impaired emotion processing and a reduction in trust in patients with somatic symptom disorder. </w:t>
      </w:r>
      <w:r w:rsidRPr="006E7DD8">
        <w:rPr>
          <w:rFonts w:ascii="Arial" w:hAnsi="Arial" w:cs="Arial"/>
          <w:i/>
          <w:sz w:val="22"/>
          <w:szCs w:val="22"/>
          <w:lang w:val="de-DE"/>
        </w:rPr>
        <w:t>Clin Psychol Psychother</w:t>
      </w:r>
      <w:r w:rsidRPr="006E7DD8">
        <w:rPr>
          <w:rFonts w:ascii="Arial" w:hAnsi="Arial" w:cs="Arial"/>
          <w:sz w:val="22"/>
          <w:szCs w:val="22"/>
          <w:lang w:val="de-DE"/>
        </w:rPr>
        <w:t xml:space="preserve"> 25</w:t>
      </w:r>
      <w:r w:rsidRPr="006E7DD8">
        <w:rPr>
          <w:rFonts w:ascii="Arial" w:hAnsi="Arial" w:cs="Arial"/>
          <w:b/>
          <w:sz w:val="22"/>
          <w:szCs w:val="22"/>
          <w:lang w:val="de-DE"/>
        </w:rPr>
        <w:t>,</w:t>
      </w:r>
      <w:r w:rsidRPr="006E7DD8">
        <w:rPr>
          <w:rFonts w:ascii="Arial" w:hAnsi="Arial" w:cs="Arial"/>
          <w:sz w:val="22"/>
          <w:szCs w:val="22"/>
          <w:lang w:val="de-DE"/>
        </w:rPr>
        <w:t xml:space="preserve"> 163-172.</w:t>
      </w:r>
    </w:p>
    <w:p w14:paraId="4F0DB7E3" w14:textId="77777777" w:rsidR="00086B4F" w:rsidRPr="006E7DD8" w:rsidRDefault="00086B4F" w:rsidP="00086B4F">
      <w:pPr>
        <w:pStyle w:val="EndNoteBibliography"/>
        <w:ind w:left="720" w:hanging="720"/>
        <w:rPr>
          <w:rFonts w:ascii="Arial" w:hAnsi="Arial" w:cs="Arial"/>
          <w:sz w:val="22"/>
          <w:szCs w:val="22"/>
          <w:lang w:val="de-DE"/>
        </w:rPr>
      </w:pPr>
      <w:r w:rsidRPr="006E7DD8">
        <w:rPr>
          <w:rFonts w:ascii="Arial" w:hAnsi="Arial" w:cs="Arial"/>
          <w:sz w:val="22"/>
          <w:szCs w:val="22"/>
          <w:lang w:val="de-DE"/>
        </w:rPr>
        <w:t xml:space="preserve">Freitag, C.M., Retz-Junginger, P., Retz, W., Seitz, C., Palmason, H., Meyer, J., Rösler, M., and Von Gontard, A. (2007). Evaluation der deutschen version des Autismus-Spektrum-Quotienten (AQ)-die Kurzversion AQ-k. </w:t>
      </w:r>
      <w:r w:rsidRPr="006E7DD8">
        <w:rPr>
          <w:rFonts w:ascii="Arial" w:hAnsi="Arial" w:cs="Arial"/>
          <w:i/>
          <w:sz w:val="22"/>
          <w:szCs w:val="22"/>
          <w:lang w:val="de-DE"/>
        </w:rPr>
        <w:t>Zeitschrift für klinische Psychologie und Psychotherapie</w:t>
      </w:r>
      <w:r w:rsidRPr="006E7DD8">
        <w:rPr>
          <w:rFonts w:ascii="Arial" w:hAnsi="Arial" w:cs="Arial"/>
          <w:sz w:val="22"/>
          <w:szCs w:val="22"/>
          <w:lang w:val="de-DE"/>
        </w:rPr>
        <w:t xml:space="preserve"> 36</w:t>
      </w:r>
      <w:r w:rsidRPr="006E7DD8">
        <w:rPr>
          <w:rFonts w:ascii="Arial" w:hAnsi="Arial" w:cs="Arial"/>
          <w:b/>
          <w:sz w:val="22"/>
          <w:szCs w:val="22"/>
          <w:lang w:val="de-DE"/>
        </w:rPr>
        <w:t>,</w:t>
      </w:r>
      <w:r w:rsidRPr="006E7DD8">
        <w:rPr>
          <w:rFonts w:ascii="Arial" w:hAnsi="Arial" w:cs="Arial"/>
          <w:sz w:val="22"/>
          <w:szCs w:val="22"/>
          <w:lang w:val="de-DE"/>
        </w:rPr>
        <w:t xml:space="preserve"> 280-289.</w:t>
      </w:r>
    </w:p>
    <w:p w14:paraId="5AC2A1B1" w14:textId="77777777" w:rsidR="00086B4F" w:rsidRPr="006E7DD8" w:rsidRDefault="00086B4F" w:rsidP="00086B4F">
      <w:pPr>
        <w:pStyle w:val="EndNoteBibliography"/>
        <w:ind w:left="720" w:hanging="720"/>
        <w:rPr>
          <w:rFonts w:ascii="Arial" w:hAnsi="Arial" w:cs="Arial"/>
          <w:sz w:val="22"/>
          <w:szCs w:val="22"/>
          <w:lang w:val="de-DE"/>
        </w:rPr>
      </w:pPr>
      <w:r w:rsidRPr="006E7DD8">
        <w:rPr>
          <w:rFonts w:ascii="Arial" w:hAnsi="Arial" w:cs="Arial"/>
          <w:sz w:val="22"/>
          <w:szCs w:val="22"/>
          <w:lang w:val="de-DE"/>
        </w:rPr>
        <w:t xml:space="preserve">Fydrich, T. (2002). "SPAI - Soziale Phobie und Angst Inventar.," in </w:t>
      </w:r>
      <w:r w:rsidRPr="006E7DD8">
        <w:rPr>
          <w:rFonts w:ascii="Arial" w:hAnsi="Arial" w:cs="Arial"/>
          <w:i/>
          <w:sz w:val="22"/>
          <w:szCs w:val="22"/>
          <w:lang w:val="de-DE"/>
        </w:rPr>
        <w:t>Diagnostische Verfahren in der Psychotherapie,</w:t>
      </w:r>
      <w:r w:rsidRPr="006E7DD8">
        <w:rPr>
          <w:rFonts w:ascii="Arial" w:hAnsi="Arial" w:cs="Arial"/>
          <w:sz w:val="22"/>
          <w:szCs w:val="22"/>
          <w:lang w:val="de-DE"/>
        </w:rPr>
        <w:t xml:space="preserve"> ed. E. Brähler, Schumacher, J., Strauß, B.</w:t>
      </w:r>
      <w:r w:rsidRPr="006E7DD8">
        <w:rPr>
          <w:rFonts w:ascii="Arial" w:hAnsi="Arial" w:cs="Arial"/>
          <w:i/>
          <w:sz w:val="22"/>
          <w:szCs w:val="22"/>
          <w:lang w:val="de-DE"/>
        </w:rPr>
        <w:t xml:space="preserve"> </w:t>
      </w:r>
      <w:r w:rsidRPr="006E7DD8">
        <w:rPr>
          <w:rFonts w:ascii="Arial" w:hAnsi="Arial" w:cs="Arial"/>
          <w:sz w:val="22"/>
          <w:szCs w:val="22"/>
          <w:lang w:val="de-DE"/>
        </w:rPr>
        <w:t xml:space="preserve"> (Göttingen: Hogrefe), 335-338.</w:t>
      </w:r>
    </w:p>
    <w:p w14:paraId="680A892C" w14:textId="77777777" w:rsidR="00086B4F" w:rsidRPr="006E7DD8" w:rsidRDefault="00086B4F" w:rsidP="00086B4F">
      <w:pPr>
        <w:pStyle w:val="EndNoteBibliography"/>
        <w:ind w:left="720" w:hanging="720"/>
        <w:rPr>
          <w:rFonts w:ascii="Arial" w:hAnsi="Arial" w:cs="Arial"/>
          <w:sz w:val="22"/>
          <w:szCs w:val="22"/>
          <w:lang w:val="de-DE"/>
        </w:rPr>
      </w:pPr>
      <w:r w:rsidRPr="006E7DD8">
        <w:rPr>
          <w:rFonts w:ascii="Arial" w:hAnsi="Arial" w:cs="Arial"/>
          <w:sz w:val="22"/>
          <w:szCs w:val="22"/>
          <w:lang w:val="de-DE"/>
        </w:rPr>
        <w:t xml:space="preserve">Huq, S.F., Garety, P.A., and Hemsley, D.R. (1988). </w:t>
      </w:r>
      <w:r w:rsidRPr="006E7DD8">
        <w:rPr>
          <w:rFonts w:ascii="Arial" w:hAnsi="Arial" w:cs="Arial"/>
          <w:sz w:val="22"/>
          <w:szCs w:val="22"/>
        </w:rPr>
        <w:t xml:space="preserve">Probabilistic judgements in deluded and non-deluded subjects. </w:t>
      </w:r>
      <w:r w:rsidRPr="006E7DD8">
        <w:rPr>
          <w:rFonts w:ascii="Arial" w:hAnsi="Arial" w:cs="Arial"/>
          <w:i/>
          <w:sz w:val="22"/>
          <w:szCs w:val="22"/>
          <w:lang w:val="de-DE"/>
        </w:rPr>
        <w:t>Q J Exp Psychol A</w:t>
      </w:r>
      <w:r w:rsidRPr="006E7DD8">
        <w:rPr>
          <w:rFonts w:ascii="Arial" w:hAnsi="Arial" w:cs="Arial"/>
          <w:sz w:val="22"/>
          <w:szCs w:val="22"/>
          <w:lang w:val="de-DE"/>
        </w:rPr>
        <w:t xml:space="preserve"> 40</w:t>
      </w:r>
      <w:r w:rsidRPr="006E7DD8">
        <w:rPr>
          <w:rFonts w:ascii="Arial" w:hAnsi="Arial" w:cs="Arial"/>
          <w:b/>
          <w:sz w:val="22"/>
          <w:szCs w:val="22"/>
          <w:lang w:val="de-DE"/>
        </w:rPr>
        <w:t>,</w:t>
      </w:r>
      <w:r w:rsidRPr="006E7DD8">
        <w:rPr>
          <w:rFonts w:ascii="Arial" w:hAnsi="Arial" w:cs="Arial"/>
          <w:sz w:val="22"/>
          <w:szCs w:val="22"/>
          <w:lang w:val="de-DE"/>
        </w:rPr>
        <w:t xml:space="preserve"> 801-812.</w:t>
      </w:r>
    </w:p>
    <w:p w14:paraId="654C2997" w14:textId="77777777" w:rsidR="00086B4F" w:rsidRPr="006E7DD8" w:rsidRDefault="00086B4F" w:rsidP="00086B4F">
      <w:pPr>
        <w:pStyle w:val="EndNoteBibliography"/>
        <w:ind w:left="720" w:hanging="720"/>
        <w:rPr>
          <w:rFonts w:ascii="Arial" w:hAnsi="Arial" w:cs="Arial"/>
          <w:sz w:val="22"/>
          <w:szCs w:val="22"/>
          <w:lang w:val="de-DE"/>
        </w:rPr>
      </w:pPr>
      <w:r w:rsidRPr="006E7DD8">
        <w:rPr>
          <w:rFonts w:ascii="Arial" w:hAnsi="Arial" w:cs="Arial"/>
          <w:sz w:val="22"/>
          <w:szCs w:val="22"/>
          <w:lang w:val="de-DE"/>
        </w:rPr>
        <w:t xml:space="preserve">Klein, C., Andresen, B., and Jahn, T. (1997). Erfassung der schizotypen Persönlichkeit nach DSM-III-R: Psychometrische Eigenschaften einer autorisierten deutschsprachigen Übersetzung des "Schizotypal Personality Questionnaire" (SPQ) von Raine. </w:t>
      </w:r>
      <w:r w:rsidRPr="006E7DD8">
        <w:rPr>
          <w:rFonts w:ascii="Arial" w:hAnsi="Arial" w:cs="Arial"/>
          <w:sz w:val="22"/>
          <w:szCs w:val="22"/>
        </w:rPr>
        <w:t xml:space="preserve">[Psychometric assessment of the schizotypal personality according to DSM-III-R criteria: Psychometric properties of an authorized German translation of Raine's "Schizotypal Personality Questionnaire" (SPQ).]. </w:t>
      </w:r>
      <w:r w:rsidRPr="006E7DD8">
        <w:rPr>
          <w:rFonts w:ascii="Arial" w:hAnsi="Arial" w:cs="Arial"/>
          <w:i/>
          <w:sz w:val="22"/>
          <w:szCs w:val="22"/>
          <w:lang w:val="de-DE"/>
        </w:rPr>
        <w:t>Diagnostica</w:t>
      </w:r>
      <w:r w:rsidRPr="006E7DD8">
        <w:rPr>
          <w:rFonts w:ascii="Arial" w:hAnsi="Arial" w:cs="Arial"/>
          <w:sz w:val="22"/>
          <w:szCs w:val="22"/>
          <w:lang w:val="de-DE"/>
        </w:rPr>
        <w:t xml:space="preserve"> 43</w:t>
      </w:r>
      <w:r w:rsidRPr="006E7DD8">
        <w:rPr>
          <w:rFonts w:ascii="Arial" w:hAnsi="Arial" w:cs="Arial"/>
          <w:b/>
          <w:sz w:val="22"/>
          <w:szCs w:val="22"/>
          <w:lang w:val="de-DE"/>
        </w:rPr>
        <w:t>,</w:t>
      </w:r>
      <w:r w:rsidRPr="006E7DD8">
        <w:rPr>
          <w:rFonts w:ascii="Arial" w:hAnsi="Arial" w:cs="Arial"/>
          <w:sz w:val="22"/>
          <w:szCs w:val="22"/>
          <w:lang w:val="de-DE"/>
        </w:rPr>
        <w:t xml:space="preserve"> 347-369.</w:t>
      </w:r>
    </w:p>
    <w:p w14:paraId="4575B57D" w14:textId="77777777" w:rsidR="00086B4F" w:rsidRPr="006E7DD8" w:rsidRDefault="00086B4F" w:rsidP="00086B4F">
      <w:pPr>
        <w:pStyle w:val="EndNoteBibliography"/>
        <w:ind w:left="720" w:hanging="720"/>
        <w:rPr>
          <w:rFonts w:ascii="Arial" w:hAnsi="Arial" w:cs="Arial"/>
          <w:sz w:val="22"/>
          <w:szCs w:val="22"/>
        </w:rPr>
      </w:pPr>
      <w:r w:rsidRPr="006E7DD8">
        <w:rPr>
          <w:rFonts w:ascii="Arial" w:hAnsi="Arial" w:cs="Arial"/>
          <w:sz w:val="22"/>
          <w:szCs w:val="22"/>
          <w:lang w:val="de-DE"/>
        </w:rPr>
        <w:t xml:space="preserve">Kovaleva, A., Beierlein, C., Kemper, C., and Rammstedt, B. (2012). "Eine Kurzskala zur Messung von Impulsivität nach dem UPPS-Ansatz: Die Skala Impulsives-Verhalten-8 (I-8)". </w:t>
      </w:r>
      <w:r w:rsidRPr="006E7DD8">
        <w:rPr>
          <w:rFonts w:ascii="Arial" w:hAnsi="Arial" w:cs="Arial"/>
          <w:sz w:val="22"/>
          <w:szCs w:val="22"/>
        </w:rPr>
        <w:t>Gesis).</w:t>
      </w:r>
    </w:p>
    <w:p w14:paraId="1E3E6381" w14:textId="77777777" w:rsidR="00086B4F" w:rsidRPr="006E7DD8" w:rsidRDefault="00086B4F" w:rsidP="00086B4F">
      <w:pPr>
        <w:pStyle w:val="EndNoteBibliography"/>
        <w:ind w:left="720" w:hanging="720"/>
        <w:rPr>
          <w:rFonts w:ascii="Arial" w:hAnsi="Arial" w:cs="Arial"/>
          <w:sz w:val="22"/>
          <w:szCs w:val="22"/>
          <w:lang w:val="de-DE"/>
        </w:rPr>
      </w:pPr>
      <w:r w:rsidRPr="006E7DD8">
        <w:rPr>
          <w:rFonts w:ascii="Arial" w:hAnsi="Arial" w:cs="Arial"/>
          <w:sz w:val="22"/>
          <w:szCs w:val="22"/>
        </w:rPr>
        <w:t xml:space="preserve">Lang, P., and Bradley, M.M. (2007). The International Affective Picture System (IAPS) in the study of emotion and attention. </w:t>
      </w:r>
      <w:r w:rsidRPr="006E7DD8">
        <w:rPr>
          <w:rFonts w:ascii="Arial" w:hAnsi="Arial" w:cs="Arial"/>
          <w:i/>
          <w:sz w:val="22"/>
          <w:szCs w:val="22"/>
          <w:lang w:val="de-DE"/>
        </w:rPr>
        <w:t>Handbook of emotion elicitation and assessment</w:t>
      </w:r>
      <w:r w:rsidRPr="006E7DD8">
        <w:rPr>
          <w:rFonts w:ascii="Arial" w:hAnsi="Arial" w:cs="Arial"/>
          <w:sz w:val="22"/>
          <w:szCs w:val="22"/>
          <w:lang w:val="de-DE"/>
        </w:rPr>
        <w:t xml:space="preserve"> 29</w:t>
      </w:r>
      <w:r w:rsidRPr="006E7DD8">
        <w:rPr>
          <w:rFonts w:ascii="Arial" w:hAnsi="Arial" w:cs="Arial"/>
          <w:b/>
          <w:sz w:val="22"/>
          <w:szCs w:val="22"/>
          <w:lang w:val="de-DE"/>
        </w:rPr>
        <w:t>,</w:t>
      </w:r>
      <w:r w:rsidRPr="006E7DD8">
        <w:rPr>
          <w:rFonts w:ascii="Arial" w:hAnsi="Arial" w:cs="Arial"/>
          <w:sz w:val="22"/>
          <w:szCs w:val="22"/>
          <w:lang w:val="de-DE"/>
        </w:rPr>
        <w:t xml:space="preserve"> 70-73.</w:t>
      </w:r>
    </w:p>
    <w:p w14:paraId="4E348C66" w14:textId="77777777" w:rsidR="00086B4F" w:rsidRPr="006E7DD8" w:rsidRDefault="00086B4F" w:rsidP="00086B4F">
      <w:pPr>
        <w:pStyle w:val="EndNoteBibliography"/>
        <w:ind w:left="720" w:hanging="720"/>
        <w:rPr>
          <w:rFonts w:ascii="Arial" w:hAnsi="Arial" w:cs="Arial"/>
          <w:sz w:val="22"/>
          <w:szCs w:val="22"/>
          <w:lang w:val="de-DE"/>
        </w:rPr>
      </w:pPr>
      <w:r w:rsidRPr="006E7DD8">
        <w:rPr>
          <w:rFonts w:ascii="Arial" w:hAnsi="Arial" w:cs="Arial"/>
          <w:sz w:val="22"/>
          <w:szCs w:val="22"/>
          <w:lang w:val="de-DE"/>
        </w:rPr>
        <w:t>Paulus, C. (2009). Der Saarbrücker Persönlichkeitsfragebogen SPF (IRI) zur messung von empathie: psychometrische evaluation der deutschen version des interpersonal reactivity index.</w:t>
      </w:r>
    </w:p>
    <w:p w14:paraId="52CCB8A6" w14:textId="77777777" w:rsidR="00086B4F" w:rsidRPr="006E7DD8" w:rsidRDefault="00086B4F" w:rsidP="00086B4F">
      <w:pPr>
        <w:pStyle w:val="EndNoteBibliography"/>
        <w:ind w:left="720" w:hanging="720"/>
        <w:rPr>
          <w:rFonts w:ascii="Arial" w:hAnsi="Arial" w:cs="Arial"/>
          <w:sz w:val="22"/>
          <w:szCs w:val="22"/>
          <w:lang w:val="de-DE"/>
        </w:rPr>
      </w:pPr>
      <w:r w:rsidRPr="006E7DD8">
        <w:rPr>
          <w:rFonts w:ascii="Arial" w:hAnsi="Arial" w:cs="Arial"/>
          <w:sz w:val="22"/>
          <w:szCs w:val="22"/>
        </w:rPr>
        <w:t xml:space="preserve">Schettino, A., Loeys, T., Bossi, M., and Pourtois, G. (2012). Valence-specific modulation in the accumulation of perceptual evidence prior to visual scene recognition. </w:t>
      </w:r>
      <w:r w:rsidRPr="006E7DD8">
        <w:rPr>
          <w:rFonts w:ascii="Arial" w:hAnsi="Arial" w:cs="Arial"/>
          <w:i/>
          <w:sz w:val="22"/>
          <w:szCs w:val="22"/>
          <w:lang w:val="de-DE"/>
        </w:rPr>
        <w:t>PLoS One</w:t>
      </w:r>
      <w:r w:rsidRPr="006E7DD8">
        <w:rPr>
          <w:rFonts w:ascii="Arial" w:hAnsi="Arial" w:cs="Arial"/>
          <w:sz w:val="22"/>
          <w:szCs w:val="22"/>
          <w:lang w:val="de-DE"/>
        </w:rPr>
        <w:t xml:space="preserve"> 7</w:t>
      </w:r>
      <w:r w:rsidRPr="006E7DD8">
        <w:rPr>
          <w:rFonts w:ascii="Arial" w:hAnsi="Arial" w:cs="Arial"/>
          <w:b/>
          <w:sz w:val="22"/>
          <w:szCs w:val="22"/>
          <w:lang w:val="de-DE"/>
        </w:rPr>
        <w:t>,</w:t>
      </w:r>
      <w:r w:rsidRPr="006E7DD8">
        <w:rPr>
          <w:rFonts w:ascii="Arial" w:hAnsi="Arial" w:cs="Arial"/>
          <w:sz w:val="22"/>
          <w:szCs w:val="22"/>
          <w:lang w:val="de-DE"/>
        </w:rPr>
        <w:t xml:space="preserve"> e38064.</w:t>
      </w:r>
    </w:p>
    <w:p w14:paraId="431194BB" w14:textId="77777777" w:rsidR="00086B4F" w:rsidRPr="006E7DD8" w:rsidRDefault="00086B4F" w:rsidP="00086B4F">
      <w:pPr>
        <w:pStyle w:val="EndNoteBibliography"/>
        <w:ind w:left="720" w:hanging="720"/>
        <w:rPr>
          <w:rFonts w:ascii="Arial" w:hAnsi="Arial" w:cs="Arial"/>
          <w:sz w:val="22"/>
          <w:szCs w:val="22"/>
        </w:rPr>
      </w:pPr>
      <w:r w:rsidRPr="006E7DD8">
        <w:rPr>
          <w:rFonts w:ascii="Arial" w:hAnsi="Arial" w:cs="Arial"/>
          <w:sz w:val="22"/>
          <w:szCs w:val="22"/>
          <w:lang w:val="de-DE"/>
        </w:rPr>
        <w:t xml:space="preserve">Strobel, A., Beauducel, A., Debener, S., and Brocke, B. (2001). Eine deutschsprachige Version des BIS/BAS-Fragebogens von Carver und White. </w:t>
      </w:r>
      <w:r w:rsidRPr="006E7DD8">
        <w:rPr>
          <w:rFonts w:ascii="Arial" w:hAnsi="Arial" w:cs="Arial"/>
          <w:sz w:val="22"/>
          <w:szCs w:val="22"/>
        </w:rPr>
        <w:t xml:space="preserve">[A German version of Carver and White's BIS/BAS scales.]. </w:t>
      </w:r>
      <w:r w:rsidRPr="006E7DD8">
        <w:rPr>
          <w:rFonts w:ascii="Arial" w:hAnsi="Arial" w:cs="Arial"/>
          <w:i/>
          <w:sz w:val="22"/>
          <w:szCs w:val="22"/>
        </w:rPr>
        <w:t>Zeitschrift für Differentielle und Diagnostische Psychologie</w:t>
      </w:r>
      <w:r w:rsidRPr="006E7DD8">
        <w:rPr>
          <w:rFonts w:ascii="Arial" w:hAnsi="Arial" w:cs="Arial"/>
          <w:sz w:val="22"/>
          <w:szCs w:val="22"/>
        </w:rPr>
        <w:t xml:space="preserve"> 22</w:t>
      </w:r>
      <w:r w:rsidRPr="006E7DD8">
        <w:rPr>
          <w:rFonts w:ascii="Arial" w:hAnsi="Arial" w:cs="Arial"/>
          <w:b/>
          <w:sz w:val="22"/>
          <w:szCs w:val="22"/>
        </w:rPr>
        <w:t>,</w:t>
      </w:r>
      <w:r w:rsidRPr="006E7DD8">
        <w:rPr>
          <w:rFonts w:ascii="Arial" w:hAnsi="Arial" w:cs="Arial"/>
          <w:sz w:val="22"/>
          <w:szCs w:val="22"/>
        </w:rPr>
        <w:t xml:space="preserve"> 216-227.</w:t>
      </w:r>
    </w:p>
    <w:p w14:paraId="6EAF3F00" w14:textId="4BA64921" w:rsidR="00891C59" w:rsidRPr="006E7DD8" w:rsidRDefault="008A7E52" w:rsidP="00AA0E20">
      <w:pPr>
        <w:rPr>
          <w:rFonts w:ascii="Arial" w:hAnsi="Arial" w:cs="Arial"/>
          <w:sz w:val="20"/>
          <w:szCs w:val="20"/>
        </w:rPr>
      </w:pPr>
      <w:r w:rsidRPr="006E7DD8">
        <w:rPr>
          <w:rFonts w:ascii="Arial" w:hAnsi="Arial" w:cs="Arial"/>
          <w:sz w:val="22"/>
          <w:szCs w:val="22"/>
        </w:rPr>
        <w:fldChar w:fldCharType="end"/>
      </w:r>
    </w:p>
    <w:sectPr w:rsidR="00891C59" w:rsidRPr="006E7DD8" w:rsidSect="00962347">
      <w:headerReference w:type="default" r:id="rId7"/>
      <w:pgSz w:w="16838" w:h="11906" w:orient="landscape"/>
      <w:pgMar w:top="1440" w:right="1440" w:bottom="1440" w:left="1440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E3763" w14:textId="77777777" w:rsidR="002D4D35" w:rsidRDefault="002D4D35" w:rsidP="00D12777">
      <w:r>
        <w:separator/>
      </w:r>
    </w:p>
  </w:endnote>
  <w:endnote w:type="continuationSeparator" w:id="0">
    <w:p w14:paraId="23054C2C" w14:textId="77777777" w:rsidR="002D4D35" w:rsidRDefault="002D4D35" w:rsidP="00D1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BBDCC" w14:textId="77777777" w:rsidR="002D4D35" w:rsidRDefault="002D4D35" w:rsidP="00D12777">
      <w:r>
        <w:separator/>
      </w:r>
    </w:p>
  </w:footnote>
  <w:footnote w:type="continuationSeparator" w:id="0">
    <w:p w14:paraId="1B951624" w14:textId="77777777" w:rsidR="002D4D35" w:rsidRDefault="002D4D35" w:rsidP="00D1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3ACC2" w14:textId="6645A3E4" w:rsidR="00DF26A7" w:rsidRDefault="00A53FF2">
    <w:pPr>
      <w:pStyle w:val="Kopfzeil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28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 Science Copy&lt;/Style&gt;&lt;LeftDelim&gt;{&lt;/LeftDelim&gt;&lt;RightDelim&gt;}&lt;/RightDelim&gt;&lt;FontName&gt;Courier New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vs9xav03dpfese0vap5ztr62saxd50xaa09&quot;&gt;EmSa_FEST&lt;record-ids&gt;&lt;item&gt;15&lt;/item&gt;&lt;item&gt;26&lt;/item&gt;&lt;item&gt;53&lt;/item&gt;&lt;item&gt;93&lt;/item&gt;&lt;item&gt;94&lt;/item&gt;&lt;item&gt;96&lt;/item&gt;&lt;item&gt;98&lt;/item&gt;&lt;item&gt;99&lt;/item&gt;&lt;item&gt;100&lt;/item&gt;&lt;item&gt;102&lt;/item&gt;&lt;item&gt;103&lt;/item&gt;&lt;item&gt;104&lt;/item&gt;&lt;/record-ids&gt;&lt;/item&gt;&lt;/Libraries&gt;"/>
  </w:docVars>
  <w:rsids>
    <w:rsidRoot w:val="00AA0E81"/>
    <w:rsid w:val="0001536B"/>
    <w:rsid w:val="00022F0B"/>
    <w:rsid w:val="0002628B"/>
    <w:rsid w:val="00032B59"/>
    <w:rsid w:val="00033BD9"/>
    <w:rsid w:val="00034E46"/>
    <w:rsid w:val="00037725"/>
    <w:rsid w:val="00045B8A"/>
    <w:rsid w:val="00047BBF"/>
    <w:rsid w:val="000553E1"/>
    <w:rsid w:val="0006157B"/>
    <w:rsid w:val="00073200"/>
    <w:rsid w:val="000845AB"/>
    <w:rsid w:val="000855DD"/>
    <w:rsid w:val="00086B4F"/>
    <w:rsid w:val="00094706"/>
    <w:rsid w:val="000976BB"/>
    <w:rsid w:val="000A4BBB"/>
    <w:rsid w:val="000B5FFA"/>
    <w:rsid w:val="000B6373"/>
    <w:rsid w:val="000B6E48"/>
    <w:rsid w:val="000C729F"/>
    <w:rsid w:val="000D2ABB"/>
    <w:rsid w:val="000D6E89"/>
    <w:rsid w:val="000E0B63"/>
    <w:rsid w:val="000E34B7"/>
    <w:rsid w:val="000E512A"/>
    <w:rsid w:val="000E514C"/>
    <w:rsid w:val="000E5D03"/>
    <w:rsid w:val="000E6610"/>
    <w:rsid w:val="000F301E"/>
    <w:rsid w:val="000F3667"/>
    <w:rsid w:val="000F5029"/>
    <w:rsid w:val="000F7B72"/>
    <w:rsid w:val="001009DA"/>
    <w:rsid w:val="0010438C"/>
    <w:rsid w:val="00110D3F"/>
    <w:rsid w:val="001131FA"/>
    <w:rsid w:val="00130540"/>
    <w:rsid w:val="00133F2A"/>
    <w:rsid w:val="0013646B"/>
    <w:rsid w:val="00137239"/>
    <w:rsid w:val="001375CD"/>
    <w:rsid w:val="00141A7D"/>
    <w:rsid w:val="001431DC"/>
    <w:rsid w:val="00147F56"/>
    <w:rsid w:val="00162B5C"/>
    <w:rsid w:val="00163B82"/>
    <w:rsid w:val="00164B5C"/>
    <w:rsid w:val="00165324"/>
    <w:rsid w:val="00165A12"/>
    <w:rsid w:val="00170F5C"/>
    <w:rsid w:val="00171F89"/>
    <w:rsid w:val="00172FE6"/>
    <w:rsid w:val="00176AC1"/>
    <w:rsid w:val="00184B24"/>
    <w:rsid w:val="0018624E"/>
    <w:rsid w:val="0019551A"/>
    <w:rsid w:val="001A3367"/>
    <w:rsid w:val="001A593C"/>
    <w:rsid w:val="001C2052"/>
    <w:rsid w:val="001C4952"/>
    <w:rsid w:val="001C5F6D"/>
    <w:rsid w:val="001C70FF"/>
    <w:rsid w:val="001D0DFE"/>
    <w:rsid w:val="001D3052"/>
    <w:rsid w:val="001E5BD9"/>
    <w:rsid w:val="001F1AE4"/>
    <w:rsid w:val="001F7012"/>
    <w:rsid w:val="002014D3"/>
    <w:rsid w:val="002041E4"/>
    <w:rsid w:val="002104B6"/>
    <w:rsid w:val="00212CC7"/>
    <w:rsid w:val="00222415"/>
    <w:rsid w:val="00231CC7"/>
    <w:rsid w:val="0024166C"/>
    <w:rsid w:val="00242947"/>
    <w:rsid w:val="00247B7A"/>
    <w:rsid w:val="00261D7F"/>
    <w:rsid w:val="002672AC"/>
    <w:rsid w:val="00267EBC"/>
    <w:rsid w:val="00272468"/>
    <w:rsid w:val="00291475"/>
    <w:rsid w:val="002A35DF"/>
    <w:rsid w:val="002A4502"/>
    <w:rsid w:val="002A455C"/>
    <w:rsid w:val="002A6619"/>
    <w:rsid w:val="002C233E"/>
    <w:rsid w:val="002C42E1"/>
    <w:rsid w:val="002D4D35"/>
    <w:rsid w:val="002E0456"/>
    <w:rsid w:val="002E3229"/>
    <w:rsid w:val="002E5776"/>
    <w:rsid w:val="002E6853"/>
    <w:rsid w:val="002E7939"/>
    <w:rsid w:val="00305BAC"/>
    <w:rsid w:val="00313883"/>
    <w:rsid w:val="0032149F"/>
    <w:rsid w:val="00323B73"/>
    <w:rsid w:val="003245E8"/>
    <w:rsid w:val="00325EB1"/>
    <w:rsid w:val="00327621"/>
    <w:rsid w:val="00337784"/>
    <w:rsid w:val="0034364B"/>
    <w:rsid w:val="003440D9"/>
    <w:rsid w:val="00345A44"/>
    <w:rsid w:val="003533AA"/>
    <w:rsid w:val="003579E7"/>
    <w:rsid w:val="003668E5"/>
    <w:rsid w:val="003712D4"/>
    <w:rsid w:val="00375E9F"/>
    <w:rsid w:val="00380C66"/>
    <w:rsid w:val="003840D5"/>
    <w:rsid w:val="00390C86"/>
    <w:rsid w:val="00394EF3"/>
    <w:rsid w:val="003A04C4"/>
    <w:rsid w:val="003A1E34"/>
    <w:rsid w:val="003A3F18"/>
    <w:rsid w:val="003C26AF"/>
    <w:rsid w:val="003C38C7"/>
    <w:rsid w:val="003E61C3"/>
    <w:rsid w:val="003E680C"/>
    <w:rsid w:val="003F4865"/>
    <w:rsid w:val="003F4E6C"/>
    <w:rsid w:val="003F593A"/>
    <w:rsid w:val="00401EE3"/>
    <w:rsid w:val="00407FFB"/>
    <w:rsid w:val="0041117B"/>
    <w:rsid w:val="00420668"/>
    <w:rsid w:val="00421DF6"/>
    <w:rsid w:val="00424152"/>
    <w:rsid w:val="004241F7"/>
    <w:rsid w:val="004266D2"/>
    <w:rsid w:val="0042708E"/>
    <w:rsid w:val="0043513C"/>
    <w:rsid w:val="00441573"/>
    <w:rsid w:val="004472F2"/>
    <w:rsid w:val="004563E8"/>
    <w:rsid w:val="00473AFE"/>
    <w:rsid w:val="0048464A"/>
    <w:rsid w:val="0049017D"/>
    <w:rsid w:val="00492913"/>
    <w:rsid w:val="004933C2"/>
    <w:rsid w:val="00494136"/>
    <w:rsid w:val="00495661"/>
    <w:rsid w:val="004A0DB9"/>
    <w:rsid w:val="004A16C0"/>
    <w:rsid w:val="004A2FF1"/>
    <w:rsid w:val="004A4958"/>
    <w:rsid w:val="004A62C6"/>
    <w:rsid w:val="004C0AFE"/>
    <w:rsid w:val="004C7CA6"/>
    <w:rsid w:val="004D1FE0"/>
    <w:rsid w:val="004D5994"/>
    <w:rsid w:val="004E5B34"/>
    <w:rsid w:val="004F22A0"/>
    <w:rsid w:val="004F2E63"/>
    <w:rsid w:val="004F3235"/>
    <w:rsid w:val="004F4222"/>
    <w:rsid w:val="004F6239"/>
    <w:rsid w:val="00503781"/>
    <w:rsid w:val="0051551D"/>
    <w:rsid w:val="00520409"/>
    <w:rsid w:val="00525E51"/>
    <w:rsid w:val="00526174"/>
    <w:rsid w:val="00533B48"/>
    <w:rsid w:val="00537B51"/>
    <w:rsid w:val="0054161A"/>
    <w:rsid w:val="00541A6E"/>
    <w:rsid w:val="00546AE6"/>
    <w:rsid w:val="00556039"/>
    <w:rsid w:val="005572A0"/>
    <w:rsid w:val="005572E7"/>
    <w:rsid w:val="005632E1"/>
    <w:rsid w:val="00572B59"/>
    <w:rsid w:val="005770CC"/>
    <w:rsid w:val="005810B3"/>
    <w:rsid w:val="00582080"/>
    <w:rsid w:val="00587EEC"/>
    <w:rsid w:val="00593830"/>
    <w:rsid w:val="00593B0F"/>
    <w:rsid w:val="00596162"/>
    <w:rsid w:val="00597C41"/>
    <w:rsid w:val="005A57FA"/>
    <w:rsid w:val="005C33CF"/>
    <w:rsid w:val="005C5723"/>
    <w:rsid w:val="005E1E09"/>
    <w:rsid w:val="005E37ED"/>
    <w:rsid w:val="005F1E97"/>
    <w:rsid w:val="005F4428"/>
    <w:rsid w:val="005F4825"/>
    <w:rsid w:val="005F6ACB"/>
    <w:rsid w:val="00604917"/>
    <w:rsid w:val="00607561"/>
    <w:rsid w:val="00622C59"/>
    <w:rsid w:val="006242D1"/>
    <w:rsid w:val="006271EB"/>
    <w:rsid w:val="00631FAD"/>
    <w:rsid w:val="0064039A"/>
    <w:rsid w:val="00644878"/>
    <w:rsid w:val="00653E88"/>
    <w:rsid w:val="006641C6"/>
    <w:rsid w:val="006647EA"/>
    <w:rsid w:val="00666F33"/>
    <w:rsid w:val="00674DC2"/>
    <w:rsid w:val="00676D31"/>
    <w:rsid w:val="0067723F"/>
    <w:rsid w:val="00690202"/>
    <w:rsid w:val="0069521B"/>
    <w:rsid w:val="006C055D"/>
    <w:rsid w:val="006C08F3"/>
    <w:rsid w:val="006C4447"/>
    <w:rsid w:val="006C7204"/>
    <w:rsid w:val="006D73EE"/>
    <w:rsid w:val="006E1C56"/>
    <w:rsid w:val="006E7DD8"/>
    <w:rsid w:val="00702196"/>
    <w:rsid w:val="00711A2B"/>
    <w:rsid w:val="00712269"/>
    <w:rsid w:val="007123D0"/>
    <w:rsid w:val="00713895"/>
    <w:rsid w:val="00723C6B"/>
    <w:rsid w:val="007406B5"/>
    <w:rsid w:val="00741F43"/>
    <w:rsid w:val="00743122"/>
    <w:rsid w:val="00761372"/>
    <w:rsid w:val="007615CB"/>
    <w:rsid w:val="00764518"/>
    <w:rsid w:val="00765D5C"/>
    <w:rsid w:val="007734F1"/>
    <w:rsid w:val="007769D7"/>
    <w:rsid w:val="007900BB"/>
    <w:rsid w:val="00790133"/>
    <w:rsid w:val="007979DD"/>
    <w:rsid w:val="007A004D"/>
    <w:rsid w:val="007A203D"/>
    <w:rsid w:val="007A709C"/>
    <w:rsid w:val="007B657F"/>
    <w:rsid w:val="007B7A89"/>
    <w:rsid w:val="007C6B14"/>
    <w:rsid w:val="007D1A9A"/>
    <w:rsid w:val="007E0DE3"/>
    <w:rsid w:val="007E1627"/>
    <w:rsid w:val="007E1FEE"/>
    <w:rsid w:val="007E2DCE"/>
    <w:rsid w:val="007E76AD"/>
    <w:rsid w:val="007F29F4"/>
    <w:rsid w:val="00802225"/>
    <w:rsid w:val="00802ED8"/>
    <w:rsid w:val="00811F61"/>
    <w:rsid w:val="00814261"/>
    <w:rsid w:val="00833A23"/>
    <w:rsid w:val="00834262"/>
    <w:rsid w:val="008374D3"/>
    <w:rsid w:val="00841CD3"/>
    <w:rsid w:val="008512DA"/>
    <w:rsid w:val="00852336"/>
    <w:rsid w:val="008664C6"/>
    <w:rsid w:val="00872F75"/>
    <w:rsid w:val="0087536E"/>
    <w:rsid w:val="00876B10"/>
    <w:rsid w:val="00891C59"/>
    <w:rsid w:val="00892D5E"/>
    <w:rsid w:val="008946E7"/>
    <w:rsid w:val="008976C0"/>
    <w:rsid w:val="008A4F74"/>
    <w:rsid w:val="008A7E52"/>
    <w:rsid w:val="008B453A"/>
    <w:rsid w:val="008D02F1"/>
    <w:rsid w:val="008D2213"/>
    <w:rsid w:val="008D593F"/>
    <w:rsid w:val="008D5AB9"/>
    <w:rsid w:val="008E4070"/>
    <w:rsid w:val="00901223"/>
    <w:rsid w:val="00910D63"/>
    <w:rsid w:val="00931058"/>
    <w:rsid w:val="00942B0A"/>
    <w:rsid w:val="009564A4"/>
    <w:rsid w:val="00956EDA"/>
    <w:rsid w:val="009611D4"/>
    <w:rsid w:val="009612EB"/>
    <w:rsid w:val="00962347"/>
    <w:rsid w:val="0096379A"/>
    <w:rsid w:val="00964763"/>
    <w:rsid w:val="0096482F"/>
    <w:rsid w:val="009669DA"/>
    <w:rsid w:val="00981050"/>
    <w:rsid w:val="00982D62"/>
    <w:rsid w:val="00984470"/>
    <w:rsid w:val="00984D27"/>
    <w:rsid w:val="00992A04"/>
    <w:rsid w:val="00996B67"/>
    <w:rsid w:val="00996D49"/>
    <w:rsid w:val="009A1FA7"/>
    <w:rsid w:val="009A4408"/>
    <w:rsid w:val="009A6D4B"/>
    <w:rsid w:val="009B0572"/>
    <w:rsid w:val="009B1E05"/>
    <w:rsid w:val="009B62EE"/>
    <w:rsid w:val="009D0B31"/>
    <w:rsid w:val="009D1317"/>
    <w:rsid w:val="009D5125"/>
    <w:rsid w:val="009E11A2"/>
    <w:rsid w:val="009E374A"/>
    <w:rsid w:val="009E4949"/>
    <w:rsid w:val="009F4337"/>
    <w:rsid w:val="00A00EAE"/>
    <w:rsid w:val="00A04431"/>
    <w:rsid w:val="00A10AA3"/>
    <w:rsid w:val="00A14E09"/>
    <w:rsid w:val="00A1635F"/>
    <w:rsid w:val="00A20904"/>
    <w:rsid w:val="00A24787"/>
    <w:rsid w:val="00A26760"/>
    <w:rsid w:val="00A36FB0"/>
    <w:rsid w:val="00A53ED4"/>
    <w:rsid w:val="00A53FF2"/>
    <w:rsid w:val="00A543AA"/>
    <w:rsid w:val="00A66E4E"/>
    <w:rsid w:val="00A6795D"/>
    <w:rsid w:val="00A7154E"/>
    <w:rsid w:val="00A7184D"/>
    <w:rsid w:val="00A72F41"/>
    <w:rsid w:val="00A8227A"/>
    <w:rsid w:val="00A82825"/>
    <w:rsid w:val="00A86265"/>
    <w:rsid w:val="00AA0E20"/>
    <w:rsid w:val="00AA0E81"/>
    <w:rsid w:val="00AA58CA"/>
    <w:rsid w:val="00AB505D"/>
    <w:rsid w:val="00AB6457"/>
    <w:rsid w:val="00AB76A0"/>
    <w:rsid w:val="00AC02F4"/>
    <w:rsid w:val="00AC36AD"/>
    <w:rsid w:val="00AD4D4B"/>
    <w:rsid w:val="00AD4DA1"/>
    <w:rsid w:val="00AD59DE"/>
    <w:rsid w:val="00AD5ECF"/>
    <w:rsid w:val="00AE1B37"/>
    <w:rsid w:val="00AE3979"/>
    <w:rsid w:val="00AF52F3"/>
    <w:rsid w:val="00B122B1"/>
    <w:rsid w:val="00B20CC1"/>
    <w:rsid w:val="00B2388A"/>
    <w:rsid w:val="00B24C40"/>
    <w:rsid w:val="00B267E3"/>
    <w:rsid w:val="00B34608"/>
    <w:rsid w:val="00B4150D"/>
    <w:rsid w:val="00B566FD"/>
    <w:rsid w:val="00B62A57"/>
    <w:rsid w:val="00B640B2"/>
    <w:rsid w:val="00B7035A"/>
    <w:rsid w:val="00B747B8"/>
    <w:rsid w:val="00B74911"/>
    <w:rsid w:val="00B81979"/>
    <w:rsid w:val="00B8685D"/>
    <w:rsid w:val="00B87B0E"/>
    <w:rsid w:val="00B922ED"/>
    <w:rsid w:val="00B93B5E"/>
    <w:rsid w:val="00B94F47"/>
    <w:rsid w:val="00B9685D"/>
    <w:rsid w:val="00BA0F06"/>
    <w:rsid w:val="00BA3BAD"/>
    <w:rsid w:val="00BB3740"/>
    <w:rsid w:val="00BB4768"/>
    <w:rsid w:val="00BB5702"/>
    <w:rsid w:val="00BC2B75"/>
    <w:rsid w:val="00BC5279"/>
    <w:rsid w:val="00BD5523"/>
    <w:rsid w:val="00BE14E8"/>
    <w:rsid w:val="00BE28E9"/>
    <w:rsid w:val="00BE5DF5"/>
    <w:rsid w:val="00BE7E97"/>
    <w:rsid w:val="00BF3998"/>
    <w:rsid w:val="00C02C41"/>
    <w:rsid w:val="00C11CC3"/>
    <w:rsid w:val="00C14E1E"/>
    <w:rsid w:val="00C203DA"/>
    <w:rsid w:val="00C31A74"/>
    <w:rsid w:val="00C4259D"/>
    <w:rsid w:val="00C43889"/>
    <w:rsid w:val="00C43A25"/>
    <w:rsid w:val="00C5270F"/>
    <w:rsid w:val="00C63146"/>
    <w:rsid w:val="00C63C4E"/>
    <w:rsid w:val="00C67BC2"/>
    <w:rsid w:val="00C71379"/>
    <w:rsid w:val="00C83CA9"/>
    <w:rsid w:val="00C90DDD"/>
    <w:rsid w:val="00C97F92"/>
    <w:rsid w:val="00CA5DC3"/>
    <w:rsid w:val="00CB12AF"/>
    <w:rsid w:val="00CB18B7"/>
    <w:rsid w:val="00CB7208"/>
    <w:rsid w:val="00CC03E3"/>
    <w:rsid w:val="00CD68CA"/>
    <w:rsid w:val="00CD6DC4"/>
    <w:rsid w:val="00CE169B"/>
    <w:rsid w:val="00CF75D6"/>
    <w:rsid w:val="00D00010"/>
    <w:rsid w:val="00D017A6"/>
    <w:rsid w:val="00D0198E"/>
    <w:rsid w:val="00D0388D"/>
    <w:rsid w:val="00D0691D"/>
    <w:rsid w:val="00D07BA4"/>
    <w:rsid w:val="00D11151"/>
    <w:rsid w:val="00D12777"/>
    <w:rsid w:val="00D13191"/>
    <w:rsid w:val="00D37C26"/>
    <w:rsid w:val="00D42395"/>
    <w:rsid w:val="00D429B9"/>
    <w:rsid w:val="00D466D6"/>
    <w:rsid w:val="00D50446"/>
    <w:rsid w:val="00D67862"/>
    <w:rsid w:val="00D81C7B"/>
    <w:rsid w:val="00D82E74"/>
    <w:rsid w:val="00D841DF"/>
    <w:rsid w:val="00D95CA5"/>
    <w:rsid w:val="00DA1EB0"/>
    <w:rsid w:val="00DB104D"/>
    <w:rsid w:val="00DB7678"/>
    <w:rsid w:val="00DC32E6"/>
    <w:rsid w:val="00DC359E"/>
    <w:rsid w:val="00DC7900"/>
    <w:rsid w:val="00DD187D"/>
    <w:rsid w:val="00DD25D3"/>
    <w:rsid w:val="00DD30FC"/>
    <w:rsid w:val="00DE7900"/>
    <w:rsid w:val="00DF0E06"/>
    <w:rsid w:val="00DF26A7"/>
    <w:rsid w:val="00DF2DBB"/>
    <w:rsid w:val="00DF50C7"/>
    <w:rsid w:val="00DF6B93"/>
    <w:rsid w:val="00E06797"/>
    <w:rsid w:val="00E100C3"/>
    <w:rsid w:val="00E12BE1"/>
    <w:rsid w:val="00E13A6D"/>
    <w:rsid w:val="00E239DD"/>
    <w:rsid w:val="00E26E35"/>
    <w:rsid w:val="00E44B95"/>
    <w:rsid w:val="00E52066"/>
    <w:rsid w:val="00E552EB"/>
    <w:rsid w:val="00E65A93"/>
    <w:rsid w:val="00E7686D"/>
    <w:rsid w:val="00E77F97"/>
    <w:rsid w:val="00EA693B"/>
    <w:rsid w:val="00EB5969"/>
    <w:rsid w:val="00EB5C9C"/>
    <w:rsid w:val="00EC008F"/>
    <w:rsid w:val="00EC15E2"/>
    <w:rsid w:val="00EC4884"/>
    <w:rsid w:val="00EC555E"/>
    <w:rsid w:val="00EC578D"/>
    <w:rsid w:val="00ED66E1"/>
    <w:rsid w:val="00EE66C5"/>
    <w:rsid w:val="00EE75E2"/>
    <w:rsid w:val="00F0210B"/>
    <w:rsid w:val="00F02350"/>
    <w:rsid w:val="00F03B71"/>
    <w:rsid w:val="00F0676F"/>
    <w:rsid w:val="00F2453E"/>
    <w:rsid w:val="00F27BDD"/>
    <w:rsid w:val="00F346EF"/>
    <w:rsid w:val="00F4777D"/>
    <w:rsid w:val="00F53E32"/>
    <w:rsid w:val="00F53EE4"/>
    <w:rsid w:val="00F61788"/>
    <w:rsid w:val="00F6518A"/>
    <w:rsid w:val="00F741BF"/>
    <w:rsid w:val="00F87ADC"/>
    <w:rsid w:val="00F90B2A"/>
    <w:rsid w:val="00F91EBA"/>
    <w:rsid w:val="00FA43D0"/>
    <w:rsid w:val="00FA4EF4"/>
    <w:rsid w:val="00FC30BC"/>
    <w:rsid w:val="00FE7411"/>
    <w:rsid w:val="00FE7E91"/>
    <w:rsid w:val="00FF2D97"/>
    <w:rsid w:val="00FF53DF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60E065"/>
  <w14:defaultImageDpi w14:val="0"/>
  <w15:docId w15:val="{5EA6F4DF-7163-4FC8-A511-DD79112D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18"/>
      <w:szCs w:val="18"/>
      <w:lang w:val="en-GB" w:eastAsia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16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690202"/>
    <w:rPr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5">
    <w:name w:val="Plain Table 5"/>
    <w:basedOn w:val="NormaleTabelle"/>
    <w:uiPriority w:val="45"/>
    <w:rsid w:val="00690202"/>
    <w:rPr>
      <w:lang w:eastAsia="en-US"/>
    </w:rPr>
    <w:tblPr>
      <w:tblStyleRowBandSize w:val="1"/>
      <w:tblStyleColBandSize w:val="1"/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90202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hAnsi="Calibri" w:cs="Times New Roman"/>
      <w:color w:val="auto"/>
      <w:sz w:val="22"/>
      <w:szCs w:val="22"/>
      <w:lang w:val="de-DE" w:eastAsia="en-US"/>
    </w:rPr>
  </w:style>
  <w:style w:type="character" w:customStyle="1" w:styleId="KopfzeileZchn">
    <w:name w:val="Kopfzeile Zchn"/>
    <w:link w:val="Kopfzeile"/>
    <w:uiPriority w:val="99"/>
    <w:locked/>
    <w:rsid w:val="00690202"/>
    <w:rPr>
      <w:rFonts w:ascii="Calibri" w:hAnsi="Calibri" w:cs="Times New Roman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690202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hAnsi="Calibri" w:cs="Times New Roman"/>
      <w:color w:val="auto"/>
      <w:sz w:val="22"/>
      <w:szCs w:val="22"/>
      <w:lang w:val="de-DE" w:eastAsia="en-US"/>
    </w:rPr>
  </w:style>
  <w:style w:type="character" w:customStyle="1" w:styleId="FuzeileZchn">
    <w:name w:val="Fußzeile Zchn"/>
    <w:link w:val="Fuzeile"/>
    <w:uiPriority w:val="99"/>
    <w:locked/>
    <w:rsid w:val="00690202"/>
    <w:rPr>
      <w:rFonts w:ascii="Calibri" w:hAnsi="Calibri" w:cs="Times New Roman"/>
      <w:lang w:val="de-DE" w:eastAsia="en-US"/>
    </w:rPr>
  </w:style>
  <w:style w:type="character" w:styleId="Fett">
    <w:name w:val="Strong"/>
    <w:uiPriority w:val="22"/>
    <w:qFormat/>
    <w:rsid w:val="00690202"/>
    <w:rPr>
      <w:rFonts w:cs="Times New Roman"/>
      <w:b/>
    </w:rPr>
  </w:style>
  <w:style w:type="paragraph" w:customStyle="1" w:styleId="EndNoteBibliographyTitle">
    <w:name w:val="EndNote Bibliography Title"/>
    <w:basedOn w:val="Standard"/>
    <w:link w:val="EndNoteBibliographyTitleZchn"/>
    <w:rsid w:val="008A7E52"/>
    <w:pPr>
      <w:jc w:val="center"/>
    </w:pPr>
    <w:rPr>
      <w:noProof/>
    </w:rPr>
  </w:style>
  <w:style w:type="character" w:customStyle="1" w:styleId="EndNoteBibliographyTitleZchn">
    <w:name w:val="EndNote Bibliography Title Zchn"/>
    <w:link w:val="EndNoteBibliographyTitle"/>
    <w:rsid w:val="008A7E52"/>
    <w:rPr>
      <w:rFonts w:ascii="Courier New" w:hAnsi="Courier New" w:cs="Courier New"/>
      <w:noProof/>
      <w:color w:val="000000"/>
      <w:sz w:val="18"/>
      <w:szCs w:val="18"/>
      <w:lang w:val="en-GB" w:eastAsia="en-GB"/>
    </w:rPr>
  </w:style>
  <w:style w:type="paragraph" w:customStyle="1" w:styleId="EndNoteBibliography">
    <w:name w:val="EndNote Bibliography"/>
    <w:basedOn w:val="Standard"/>
    <w:link w:val="EndNoteBibliographyZchn"/>
    <w:rsid w:val="008A7E52"/>
    <w:rPr>
      <w:noProof/>
    </w:rPr>
  </w:style>
  <w:style w:type="character" w:customStyle="1" w:styleId="EndNoteBibliographyZchn">
    <w:name w:val="EndNote Bibliography Zchn"/>
    <w:link w:val="EndNoteBibliography"/>
    <w:rsid w:val="008A7E52"/>
    <w:rPr>
      <w:rFonts w:ascii="Courier New" w:hAnsi="Courier New" w:cs="Courier New"/>
      <w:noProof/>
      <w:color w:val="000000"/>
      <w:sz w:val="18"/>
      <w:szCs w:val="18"/>
      <w:lang w:val="en-GB" w:eastAsia="en-GB"/>
    </w:rPr>
  </w:style>
  <w:style w:type="character" w:styleId="Hyperlink">
    <w:name w:val="Hyperlink"/>
    <w:uiPriority w:val="99"/>
    <w:unhideWhenUsed/>
    <w:rsid w:val="00AD59DE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AD59DE"/>
    <w:rPr>
      <w:color w:val="605E5C"/>
      <w:shd w:val="clear" w:color="auto" w:fill="E1DFDD"/>
    </w:rPr>
  </w:style>
  <w:style w:type="character" w:styleId="Kommentarzeichen">
    <w:name w:val="annotation reference"/>
    <w:uiPriority w:val="99"/>
    <w:semiHidden/>
    <w:unhideWhenUsed/>
    <w:rsid w:val="007901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0133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790133"/>
    <w:rPr>
      <w:rFonts w:ascii="Courier New" w:hAnsi="Courier New" w:cs="Courier New"/>
      <w:color w:val="000000"/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013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90133"/>
    <w:rPr>
      <w:rFonts w:ascii="Courier New" w:hAnsi="Courier New" w:cs="Courier New"/>
      <w:b/>
      <w:bCs/>
      <w:color w:val="000000"/>
      <w:lang w:val="en-GB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0133"/>
    <w:rPr>
      <w:rFonts w:ascii="Segoe UI" w:hAnsi="Segoe UI" w:cs="Segoe UI"/>
    </w:rPr>
  </w:style>
  <w:style w:type="character" w:customStyle="1" w:styleId="SprechblasentextZchn">
    <w:name w:val="Sprechblasentext Zchn"/>
    <w:link w:val="Sprechblasentext"/>
    <w:uiPriority w:val="99"/>
    <w:semiHidden/>
    <w:rsid w:val="00790133"/>
    <w:rPr>
      <w:rFonts w:ascii="Segoe UI" w:hAnsi="Segoe UI" w:cs="Segoe UI"/>
      <w:color w:val="000000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EE2C1-B0C1-4D16-9DE2-B53F966C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4430</Words>
  <Characters>27914</Characters>
  <Application>Microsoft Office Word</Application>
  <DocSecurity>0</DocSecurity>
  <Lines>232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Tholl</dc:creator>
  <cp:keywords/>
  <dc:description/>
  <cp:lastModifiedBy>Sarah Tholl</cp:lastModifiedBy>
  <cp:revision>5</cp:revision>
  <cp:lastPrinted>2022-03-29T08:28:00Z</cp:lastPrinted>
  <dcterms:created xsi:type="dcterms:W3CDTF">2024-08-22T14:39:00Z</dcterms:created>
  <dcterms:modified xsi:type="dcterms:W3CDTF">2024-08-22T14:45:00Z</dcterms:modified>
</cp:coreProperties>
</file>