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527C" w14:textId="64328AF2" w:rsidR="0088788C" w:rsidRPr="00915B43" w:rsidRDefault="00E32153" w:rsidP="00CD042D">
      <w:pPr>
        <w:spacing w:line="276" w:lineRule="auto"/>
        <w:jc w:val="left"/>
      </w:pPr>
      <w:r>
        <w:rPr>
          <w:b/>
        </w:rPr>
        <w:t xml:space="preserve">Supplementary </w:t>
      </w:r>
      <w:r w:rsidR="0088788C" w:rsidRPr="00915B43">
        <w:rPr>
          <w:b/>
        </w:rPr>
        <w:t xml:space="preserve">Table </w:t>
      </w:r>
      <w:r>
        <w:rPr>
          <w:b/>
        </w:rPr>
        <w:t>8</w:t>
      </w:r>
      <w:r w:rsidR="0088788C" w:rsidRPr="00915B43">
        <w:rPr>
          <w:b/>
        </w:rPr>
        <w:t xml:space="preserve">. </w:t>
      </w:r>
      <w:r w:rsidR="0088788C" w:rsidRPr="00915B43">
        <w:t>Molecular interactions between vaccine constructs (V1, V2, and V3) and Toll-like Receptors (TL</w:t>
      </w:r>
      <w:r w:rsidR="0088788C">
        <w:t>R</w:t>
      </w:r>
      <w:r w:rsidR="0088788C" w:rsidRPr="00915B43">
        <w:t xml:space="preserve">2 and </w:t>
      </w:r>
      <w:r w:rsidR="0088788C">
        <w:t>TLR</w:t>
      </w:r>
      <w:r w:rsidR="0088788C" w:rsidRPr="00915B43">
        <w:t>4</w:t>
      </w:r>
      <w:r w:rsidR="0088788C">
        <w:t>)</w:t>
      </w:r>
      <w:r w:rsidR="0088788C" w:rsidRPr="00915B43">
        <w:t>.</w:t>
      </w:r>
    </w:p>
    <w:tbl>
      <w:tblPr>
        <w:tblStyle w:val="TableGrid"/>
        <w:tblW w:w="10265" w:type="dxa"/>
        <w:tblInd w:w="-1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399"/>
        <w:gridCol w:w="1170"/>
        <w:gridCol w:w="3155"/>
        <w:gridCol w:w="1260"/>
      </w:tblGrid>
      <w:tr w:rsidR="0088788C" w:rsidRPr="00915B43" w14:paraId="63C9B60D" w14:textId="77777777" w:rsidTr="00891B66"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66E1492" w14:textId="77777777" w:rsidR="0088788C" w:rsidRPr="00915B43" w:rsidRDefault="0088788C" w:rsidP="00CD042D">
            <w:pPr>
              <w:spacing w:line="276" w:lineRule="auto"/>
              <w:jc w:val="center"/>
              <w:rPr>
                <w:b/>
              </w:rPr>
            </w:pPr>
            <w:r w:rsidRPr="00915B43">
              <w:rPr>
                <w:b/>
              </w:rPr>
              <w:t>Vaccine construct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0817F511" w14:textId="7A46A65F" w:rsidR="0088788C" w:rsidRPr="00915B43" w:rsidRDefault="0088788C" w:rsidP="00CD042D">
            <w:pPr>
              <w:spacing w:line="276" w:lineRule="auto"/>
              <w:rPr>
                <w:b/>
              </w:rPr>
            </w:pPr>
            <w:r w:rsidRPr="00915B43">
              <w:rPr>
                <w:b/>
              </w:rPr>
              <w:t xml:space="preserve">Interacting </w:t>
            </w:r>
            <w:r w:rsidR="00891B66">
              <w:rPr>
                <w:b/>
              </w:rPr>
              <w:t>r</w:t>
            </w:r>
            <w:r w:rsidRPr="00915B43">
              <w:rPr>
                <w:b/>
              </w:rPr>
              <w:t>esidues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21405B" w14:textId="77777777" w:rsidR="0088788C" w:rsidRPr="00915B43" w:rsidRDefault="0088788C" w:rsidP="00CD042D">
            <w:pPr>
              <w:spacing w:line="276" w:lineRule="auto"/>
              <w:jc w:val="center"/>
              <w:rPr>
                <w:b/>
              </w:rPr>
            </w:pPr>
            <w:r w:rsidRPr="00915B43">
              <w:rPr>
                <w:b/>
              </w:rPr>
              <w:t>Receptor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14:paraId="08AE98DC" w14:textId="3DFE0C9A" w:rsidR="0088788C" w:rsidRPr="00915B43" w:rsidRDefault="0088788C" w:rsidP="00CD042D">
            <w:pPr>
              <w:spacing w:line="276" w:lineRule="auto"/>
              <w:rPr>
                <w:b/>
              </w:rPr>
            </w:pPr>
            <w:r w:rsidRPr="00915B43">
              <w:rPr>
                <w:b/>
              </w:rPr>
              <w:t xml:space="preserve">Interacting </w:t>
            </w:r>
            <w:r w:rsidR="00891B66">
              <w:rPr>
                <w:b/>
              </w:rPr>
              <w:t>r</w:t>
            </w:r>
            <w:r w:rsidRPr="00915B43">
              <w:rPr>
                <w:b/>
              </w:rPr>
              <w:t>esidues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D2AF36F" w14:textId="02184A60" w:rsidR="0088788C" w:rsidRPr="00915B43" w:rsidRDefault="0088788C" w:rsidP="00CD042D">
            <w:pPr>
              <w:spacing w:line="276" w:lineRule="auto"/>
              <w:jc w:val="center"/>
              <w:rPr>
                <w:b/>
              </w:rPr>
            </w:pPr>
            <w:r w:rsidRPr="00915B43">
              <w:rPr>
                <w:b/>
              </w:rPr>
              <w:t>H</w:t>
            </w:r>
            <w:r w:rsidR="00891B66">
              <w:rPr>
                <w:b/>
              </w:rPr>
              <w:t>-</w:t>
            </w:r>
            <w:r w:rsidRPr="00915B43">
              <w:rPr>
                <w:b/>
              </w:rPr>
              <w:t>bonds</w:t>
            </w:r>
          </w:p>
        </w:tc>
      </w:tr>
      <w:tr w:rsidR="0088788C" w:rsidRPr="00915B43" w14:paraId="12BBDC52" w14:textId="77777777" w:rsidTr="00891B66">
        <w:tc>
          <w:tcPr>
            <w:tcW w:w="1281" w:type="dxa"/>
            <w:tcBorders>
              <w:top w:val="single" w:sz="4" w:space="0" w:color="auto"/>
              <w:bottom w:val="nil"/>
            </w:tcBorders>
          </w:tcPr>
          <w:p w14:paraId="4C59EA90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V1</w:t>
            </w:r>
          </w:p>
        </w:tc>
        <w:tc>
          <w:tcPr>
            <w:tcW w:w="3399" w:type="dxa"/>
            <w:tcBorders>
              <w:top w:val="single" w:sz="4" w:space="0" w:color="auto"/>
              <w:bottom w:val="nil"/>
            </w:tcBorders>
          </w:tcPr>
          <w:p w14:paraId="308867FC" w14:textId="77777777" w:rsidR="0088788C" w:rsidRPr="00915B43" w:rsidRDefault="0088788C" w:rsidP="00CD042D">
            <w:pPr>
              <w:spacing w:line="276" w:lineRule="auto"/>
            </w:pPr>
            <w:r w:rsidRPr="00915B43">
              <w:t>K388, G397, A398, G399, F401, P410, G411, G413, F415, G419, G421, A422, E425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C0A07EF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TLR2</w:t>
            </w:r>
          </w:p>
        </w:tc>
        <w:tc>
          <w:tcPr>
            <w:tcW w:w="3155" w:type="dxa"/>
            <w:tcBorders>
              <w:top w:val="single" w:sz="4" w:space="0" w:color="auto"/>
              <w:bottom w:val="nil"/>
            </w:tcBorders>
          </w:tcPr>
          <w:p w14:paraId="27DF506A" w14:textId="77777777" w:rsidR="0088788C" w:rsidRPr="00915B43" w:rsidRDefault="0088788C" w:rsidP="00CD042D">
            <w:pPr>
              <w:spacing w:line="276" w:lineRule="auto"/>
            </w:pPr>
            <w:r w:rsidRPr="00915B43">
              <w:t>N294, I304, F325, Y326, S333, E336, S388, N414, K437, Q478, K480, Q316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3D1CBE43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15</w:t>
            </w:r>
          </w:p>
        </w:tc>
      </w:tr>
      <w:tr w:rsidR="0088788C" w:rsidRPr="00915B43" w14:paraId="0E596A2B" w14:textId="77777777" w:rsidTr="00891B66"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4BFFF04F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V1</w:t>
            </w: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</w:tcPr>
          <w:p w14:paraId="34B2DB38" w14:textId="77777777" w:rsidR="0088788C" w:rsidRPr="00915B43" w:rsidRDefault="0088788C" w:rsidP="00CD042D">
            <w:pPr>
              <w:spacing w:line="276" w:lineRule="auto"/>
            </w:pPr>
            <w:r w:rsidRPr="00915B43">
              <w:t>N371, G395, A398, G407, F409, G411, A420, G421, A422, E425, S426, S427, G429.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4C90C8FD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TLR4</w:t>
            </w:r>
          </w:p>
        </w:tc>
        <w:tc>
          <w:tcPr>
            <w:tcW w:w="3155" w:type="dxa"/>
            <w:tcBorders>
              <w:top w:val="nil"/>
              <w:bottom w:val="single" w:sz="4" w:space="0" w:color="auto"/>
            </w:tcBorders>
          </w:tcPr>
          <w:p w14:paraId="697B5CFC" w14:textId="77777777" w:rsidR="0088788C" w:rsidRPr="00915B43" w:rsidRDefault="0088788C" w:rsidP="00CD042D">
            <w:pPr>
              <w:spacing w:line="276" w:lineRule="auto"/>
            </w:pPr>
            <w:r w:rsidRPr="00915B43">
              <w:t>S184, E266, E270, E321, R322, K324, D325, Q344, I46, N47, V48, N49, E111, N114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CAB2FE6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18</w:t>
            </w:r>
          </w:p>
        </w:tc>
      </w:tr>
      <w:tr w:rsidR="0088788C" w:rsidRPr="00915B43" w14:paraId="5DD6B200" w14:textId="77777777" w:rsidTr="00891B66">
        <w:tc>
          <w:tcPr>
            <w:tcW w:w="1281" w:type="dxa"/>
            <w:tcBorders>
              <w:top w:val="single" w:sz="4" w:space="0" w:color="auto"/>
              <w:bottom w:val="nil"/>
            </w:tcBorders>
          </w:tcPr>
          <w:p w14:paraId="174A9E68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V2</w:t>
            </w:r>
          </w:p>
        </w:tc>
        <w:tc>
          <w:tcPr>
            <w:tcW w:w="3399" w:type="dxa"/>
            <w:tcBorders>
              <w:top w:val="single" w:sz="4" w:space="0" w:color="auto"/>
              <w:bottom w:val="nil"/>
            </w:tcBorders>
          </w:tcPr>
          <w:p w14:paraId="24ABCAC2" w14:textId="77777777" w:rsidR="0088788C" w:rsidRPr="00915B43" w:rsidRDefault="0088788C" w:rsidP="00CD042D">
            <w:pPr>
              <w:spacing w:line="276" w:lineRule="auto"/>
            </w:pPr>
            <w:r w:rsidRPr="00915B43">
              <w:t>K299, S301, G323, G324, G331, F333, F339, P340, A346, E349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6D8E392F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TLR2</w:t>
            </w:r>
          </w:p>
        </w:tc>
        <w:tc>
          <w:tcPr>
            <w:tcW w:w="3155" w:type="dxa"/>
            <w:tcBorders>
              <w:top w:val="single" w:sz="4" w:space="0" w:color="auto"/>
              <w:bottom w:val="nil"/>
            </w:tcBorders>
          </w:tcPr>
          <w:p w14:paraId="0434AF92" w14:textId="77777777" w:rsidR="0088788C" w:rsidRPr="00915B43" w:rsidRDefault="0088788C" w:rsidP="00CD042D">
            <w:pPr>
              <w:spacing w:line="276" w:lineRule="auto"/>
            </w:pPr>
            <w:r w:rsidRPr="00915B43">
              <w:t>I304, F325, Y326, S333, L334, K360, N414, K480, D288, F312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440324D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12</w:t>
            </w:r>
          </w:p>
        </w:tc>
      </w:tr>
      <w:tr w:rsidR="0088788C" w:rsidRPr="00915B43" w14:paraId="5F0308FA" w14:textId="77777777" w:rsidTr="00891B66">
        <w:tc>
          <w:tcPr>
            <w:tcW w:w="1281" w:type="dxa"/>
            <w:tcBorders>
              <w:top w:val="nil"/>
              <w:bottom w:val="single" w:sz="4" w:space="0" w:color="auto"/>
            </w:tcBorders>
          </w:tcPr>
          <w:p w14:paraId="107797EC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V2</w:t>
            </w: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</w:tcPr>
          <w:p w14:paraId="570BFE1E" w14:textId="77777777" w:rsidR="0088788C" w:rsidRPr="00915B43" w:rsidRDefault="0088788C" w:rsidP="00CD042D">
            <w:pPr>
              <w:spacing w:line="276" w:lineRule="auto"/>
            </w:pPr>
            <w:r w:rsidRPr="00915B43">
              <w:t>G298, K299, G321, A322, G323, G337, G338, G343, G345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0220A662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TLR4</w:t>
            </w:r>
          </w:p>
        </w:tc>
        <w:tc>
          <w:tcPr>
            <w:tcW w:w="3155" w:type="dxa"/>
            <w:tcBorders>
              <w:top w:val="nil"/>
              <w:bottom w:val="single" w:sz="4" w:space="0" w:color="auto"/>
            </w:tcBorders>
          </w:tcPr>
          <w:p w14:paraId="399BBD24" w14:textId="77777777" w:rsidR="0088788C" w:rsidRPr="00915B43" w:rsidRDefault="0088788C" w:rsidP="00CD042D">
            <w:pPr>
              <w:spacing w:line="276" w:lineRule="auto"/>
            </w:pPr>
            <w:r w:rsidRPr="00915B43">
              <w:t>E42, L43, E135, S184, K186, K20, R106, T115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6B3E91F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10</w:t>
            </w:r>
          </w:p>
        </w:tc>
      </w:tr>
      <w:tr w:rsidR="0088788C" w:rsidRPr="00915B43" w14:paraId="6EA3D6BD" w14:textId="77777777" w:rsidTr="00891B66">
        <w:tc>
          <w:tcPr>
            <w:tcW w:w="1281" w:type="dxa"/>
            <w:tcBorders>
              <w:top w:val="single" w:sz="4" w:space="0" w:color="auto"/>
            </w:tcBorders>
          </w:tcPr>
          <w:p w14:paraId="127C39F0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V3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42C75ADE" w14:textId="77777777" w:rsidR="0088788C" w:rsidRPr="00915B43" w:rsidRDefault="0088788C" w:rsidP="00CD042D">
            <w:pPr>
              <w:spacing w:line="276" w:lineRule="auto"/>
            </w:pPr>
            <w:r w:rsidRPr="00915B43">
              <w:t>K387, A418, G429, F431, F437, R438, A442, E447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4F5D6B4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TLR2</w:t>
            </w: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163AB25A" w14:textId="77777777" w:rsidR="0088788C" w:rsidRPr="00915B43" w:rsidRDefault="0088788C" w:rsidP="00CD042D">
            <w:pPr>
              <w:spacing w:line="276" w:lineRule="auto"/>
            </w:pPr>
            <w:r w:rsidRPr="00915B43">
              <w:t>I304, D327, Y332, S333, L334, K360, N414, K480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4D8DD04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10</w:t>
            </w:r>
          </w:p>
        </w:tc>
      </w:tr>
      <w:tr w:rsidR="0088788C" w:rsidRPr="00915B43" w14:paraId="58022976" w14:textId="77777777" w:rsidTr="00891B66">
        <w:tc>
          <w:tcPr>
            <w:tcW w:w="1281" w:type="dxa"/>
          </w:tcPr>
          <w:p w14:paraId="1E720D45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V3</w:t>
            </w:r>
          </w:p>
        </w:tc>
        <w:tc>
          <w:tcPr>
            <w:tcW w:w="3399" w:type="dxa"/>
          </w:tcPr>
          <w:p w14:paraId="1873C63E" w14:textId="77777777" w:rsidR="0088788C" w:rsidRPr="00915B43" w:rsidRDefault="0088788C" w:rsidP="00CD042D">
            <w:pPr>
              <w:spacing w:line="276" w:lineRule="auto"/>
            </w:pPr>
            <w:r w:rsidRPr="00915B43">
              <w:t xml:space="preserve">G396, G430, G436, A442, G446. </w:t>
            </w:r>
          </w:p>
        </w:tc>
        <w:tc>
          <w:tcPr>
            <w:tcW w:w="1170" w:type="dxa"/>
          </w:tcPr>
          <w:p w14:paraId="2C88F884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TLR4</w:t>
            </w:r>
          </w:p>
        </w:tc>
        <w:tc>
          <w:tcPr>
            <w:tcW w:w="3155" w:type="dxa"/>
          </w:tcPr>
          <w:p w14:paraId="1DB29814" w14:textId="77777777" w:rsidR="0088788C" w:rsidRPr="00915B43" w:rsidRDefault="0088788C" w:rsidP="00CD042D">
            <w:pPr>
              <w:spacing w:line="276" w:lineRule="auto"/>
            </w:pPr>
            <w:r w:rsidRPr="00915B43">
              <w:t>E27, E42, K186, K20, I46</w:t>
            </w:r>
          </w:p>
        </w:tc>
        <w:tc>
          <w:tcPr>
            <w:tcW w:w="1260" w:type="dxa"/>
          </w:tcPr>
          <w:p w14:paraId="6780EC9D" w14:textId="77777777" w:rsidR="0088788C" w:rsidRPr="00915B43" w:rsidRDefault="0088788C" w:rsidP="00CD042D">
            <w:pPr>
              <w:spacing w:line="276" w:lineRule="auto"/>
              <w:jc w:val="center"/>
            </w:pPr>
            <w:r w:rsidRPr="00915B43">
              <w:t>5</w:t>
            </w:r>
          </w:p>
        </w:tc>
      </w:tr>
    </w:tbl>
    <w:p w14:paraId="662076EB" w14:textId="77777777" w:rsidR="00BB2D09" w:rsidRDefault="00BB2D09" w:rsidP="00CD042D">
      <w:pPr>
        <w:spacing w:line="276" w:lineRule="auto"/>
      </w:pPr>
    </w:p>
    <w:sectPr w:rsidR="00BB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8C"/>
    <w:rsid w:val="002721BB"/>
    <w:rsid w:val="0088788C"/>
    <w:rsid w:val="00891B66"/>
    <w:rsid w:val="00BB2D09"/>
    <w:rsid w:val="00CD042D"/>
    <w:rsid w:val="00E3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19A1"/>
  <w15:chartTrackingRefBased/>
  <w15:docId w15:val="{8730D974-CF5D-43B5-A5B5-F7BFB6D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8C"/>
    <w:pPr>
      <w:spacing w:line="360" w:lineRule="auto"/>
      <w:jc w:val="both"/>
    </w:pPr>
    <w:rPr>
      <w:rFonts w:cstheme="minorBidi"/>
      <w:bCs w:val="0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88C"/>
    <w:pPr>
      <w:spacing w:after="0" w:line="240" w:lineRule="auto"/>
      <w:jc w:val="both"/>
    </w:pPr>
    <w:rPr>
      <w:rFonts w:cstheme="minorBidi"/>
      <w:bCs w:val="0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Shahzad Sarfraz</dc:creator>
  <cp:keywords/>
  <dc:description/>
  <cp:lastModifiedBy>Mohib Shah</cp:lastModifiedBy>
  <cp:revision>5</cp:revision>
  <dcterms:created xsi:type="dcterms:W3CDTF">2023-08-17T19:06:00Z</dcterms:created>
  <dcterms:modified xsi:type="dcterms:W3CDTF">2023-10-08T19:43:00Z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f1a16473-9ad8-4c93-8be8-0b9edeaf0a99</vt:lpwstr>
  </property>
</Properties>
</file>