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6A47C6" w:rsidRDefault="00000000">
      <w:pPr>
        <w:pStyle w:val="SupplementaryMaterial"/>
        <w:rPr>
          <w:b w:val="0"/>
        </w:rPr>
      </w:pPr>
      <w:r>
        <w:t>Supplementary Material</w:t>
      </w:r>
    </w:p>
    <w:p w:rsidR="006A47C6" w:rsidRDefault="00000000">
      <w:pPr>
        <w:pStyle w:val="1"/>
      </w:pPr>
      <w:r>
        <w:t>Supplementary Figures and Tables</w:t>
      </w:r>
    </w:p>
    <w:p w:rsidR="006A47C6" w:rsidRDefault="00000000">
      <w:pPr>
        <w:pStyle w:val="2"/>
        <w:numPr>
          <w:ilvl w:val="1"/>
          <w:numId w:val="3"/>
        </w:numPr>
      </w:pPr>
      <w:r>
        <w:t>Supplementary Figures</w:t>
      </w:r>
    </w:p>
    <w:p w:rsidR="00897818" w:rsidRDefault="00000000" w:rsidP="00897818">
      <w:pPr>
        <w:spacing w:line="360" w:lineRule="auto"/>
        <w:rPr>
          <w:rFonts w:eastAsia="Times New Roman" w:cs="Times New Roman"/>
          <w:sz w:val="18"/>
          <w:szCs w:val="18"/>
        </w:rPr>
      </w:pPr>
      <w:r>
        <w:rPr>
          <w:rFonts w:cs="Times New Roman"/>
          <w:b/>
          <w:szCs w:val="24"/>
        </w:rPr>
        <w:t>Supplementary Figure 1</w:t>
      </w:r>
      <w:r w:rsidR="008447FC">
        <w:rPr>
          <w:rFonts w:cs="Times New Roman"/>
          <w:b/>
          <w:szCs w:val="24"/>
        </w:rPr>
        <w:t>.</w:t>
      </w:r>
      <w:r w:rsidR="008447FC" w:rsidRPr="008447FC">
        <w:rPr>
          <w:rFonts w:cs="Times New Roman"/>
          <w:b/>
          <w:szCs w:val="24"/>
        </w:rPr>
        <w:t xml:space="preserve"> </w:t>
      </w:r>
      <w:r w:rsidR="008447FC" w:rsidRPr="008447FC">
        <w:rPr>
          <w:rFonts w:eastAsia="Times New Roman" w:cs="Times New Roman"/>
          <w:b/>
          <w:szCs w:val="24"/>
        </w:rPr>
        <w:t>Plastid and</w:t>
      </w:r>
      <w:r w:rsidR="008447FC">
        <w:rPr>
          <w:rFonts w:eastAsia="Times New Roman" w:cs="Times New Roman"/>
          <w:b/>
          <w:szCs w:val="24"/>
        </w:rPr>
        <w:t xml:space="preserve"> n</w:t>
      </w:r>
      <w:r w:rsidR="008447FC" w:rsidRPr="008447FC">
        <w:rPr>
          <w:rFonts w:eastAsia="Times New Roman" w:cs="Times New Roman"/>
          <w:b/>
          <w:szCs w:val="24"/>
        </w:rPr>
        <w:t xml:space="preserve">uclear gene phylogenies of </w:t>
      </w:r>
      <w:proofErr w:type="spellStart"/>
      <w:r w:rsidR="008447FC" w:rsidRPr="008447FC">
        <w:rPr>
          <w:rFonts w:eastAsia="Times New Roman" w:cs="Times New Roman"/>
          <w:b/>
          <w:i/>
          <w:iCs/>
          <w:szCs w:val="24"/>
        </w:rPr>
        <w:t>Phegopteris</w:t>
      </w:r>
      <w:proofErr w:type="spellEnd"/>
      <w:r w:rsidR="008447FC" w:rsidRPr="008447FC">
        <w:rPr>
          <w:rFonts w:eastAsia="Times New Roman" w:cs="Times New Roman"/>
          <w:b/>
          <w:i/>
          <w:iCs/>
          <w:szCs w:val="24"/>
        </w:rPr>
        <w:t xml:space="preserve"> </w:t>
      </w:r>
      <w:proofErr w:type="spellStart"/>
      <w:r w:rsidR="008447FC" w:rsidRPr="008447FC">
        <w:rPr>
          <w:rFonts w:eastAsia="Times New Roman" w:cs="Times New Roman"/>
          <w:b/>
          <w:i/>
          <w:iCs/>
          <w:szCs w:val="24"/>
        </w:rPr>
        <w:t>decursivepinnat</w:t>
      </w:r>
      <w:r w:rsidR="008447FC" w:rsidRPr="008447FC">
        <w:rPr>
          <w:rFonts w:eastAsia="Times New Roman" w:cs="Times New Roman"/>
          <w:b/>
          <w:szCs w:val="24"/>
        </w:rPr>
        <w:t>a</w:t>
      </w:r>
      <w:proofErr w:type="spellEnd"/>
      <w:r w:rsidR="008447FC" w:rsidRPr="008447FC">
        <w:rPr>
          <w:rFonts w:eastAsia="Times New Roman" w:cs="Times New Roman"/>
          <w:b/>
          <w:szCs w:val="24"/>
        </w:rPr>
        <w:t xml:space="preserve"> complex including artificial F</w:t>
      </w:r>
      <w:r w:rsidR="008447FC" w:rsidRPr="0010721E">
        <w:rPr>
          <w:rFonts w:eastAsia="Times New Roman" w:cs="Times New Roman"/>
          <w:b/>
          <w:szCs w:val="24"/>
          <w:vertAlign w:val="subscript"/>
        </w:rPr>
        <w:t>1</w:t>
      </w:r>
      <w:r w:rsidR="008447FC" w:rsidRPr="008447FC">
        <w:rPr>
          <w:rFonts w:eastAsia="Times New Roman" w:cs="Times New Roman"/>
          <w:b/>
          <w:szCs w:val="24"/>
        </w:rPr>
        <w:t xml:space="preserve"> hybrids. </w:t>
      </w:r>
      <w:r w:rsidR="008447FC" w:rsidRPr="008447FC">
        <w:rPr>
          <w:rFonts w:eastAsia="Times New Roman" w:cs="Times New Roman"/>
          <w:szCs w:val="24"/>
        </w:rPr>
        <w:t xml:space="preserve">OTUs labeled as ‘A’ and ‘B’ in each phylogeny indicate haplotype or allele derived from </w:t>
      </w:r>
      <w:r w:rsidR="008447FC" w:rsidRPr="008447FC">
        <w:rPr>
          <w:rFonts w:eastAsia="Times New Roman" w:cs="Times New Roman"/>
          <w:i/>
          <w:iCs/>
          <w:szCs w:val="24"/>
        </w:rPr>
        <w:t xml:space="preserve">P. </w:t>
      </w:r>
      <w:proofErr w:type="spellStart"/>
      <w:r w:rsidR="008447FC" w:rsidRPr="008447FC">
        <w:rPr>
          <w:rFonts w:eastAsia="Times New Roman" w:cs="Times New Roman"/>
          <w:i/>
          <w:iCs/>
          <w:szCs w:val="24"/>
        </w:rPr>
        <w:t>koreana</w:t>
      </w:r>
      <w:proofErr w:type="spellEnd"/>
      <w:r w:rsidR="008447FC" w:rsidRPr="008447FC">
        <w:rPr>
          <w:rFonts w:eastAsia="Times New Roman" w:cs="Times New Roman"/>
          <w:i/>
          <w:iCs/>
          <w:szCs w:val="24"/>
        </w:rPr>
        <w:t xml:space="preserve"> </w:t>
      </w:r>
      <w:r w:rsidR="008447FC" w:rsidRPr="008447FC">
        <w:rPr>
          <w:rFonts w:eastAsia="Times New Roman" w:cs="Times New Roman"/>
          <w:szCs w:val="24"/>
        </w:rPr>
        <w:t xml:space="preserve">and </w:t>
      </w:r>
      <w:r w:rsidR="008447FC" w:rsidRPr="008447FC">
        <w:rPr>
          <w:rFonts w:eastAsia="Times New Roman" w:cs="Times New Roman"/>
          <w:i/>
          <w:iCs/>
          <w:szCs w:val="24"/>
        </w:rPr>
        <w:t xml:space="preserve">P. </w:t>
      </w:r>
      <w:proofErr w:type="spellStart"/>
      <w:r w:rsidR="008447FC" w:rsidRPr="008447FC">
        <w:rPr>
          <w:rFonts w:eastAsia="Times New Roman" w:cs="Times New Roman"/>
          <w:i/>
          <w:iCs/>
          <w:szCs w:val="24"/>
        </w:rPr>
        <w:t>taiwaniana</w:t>
      </w:r>
      <w:proofErr w:type="spellEnd"/>
      <w:r w:rsidR="008447FC" w:rsidRPr="008447FC">
        <w:rPr>
          <w:rFonts w:eastAsia="Times New Roman" w:cs="Times New Roman"/>
          <w:i/>
          <w:iCs/>
          <w:szCs w:val="24"/>
        </w:rPr>
        <w:t>,</w:t>
      </w:r>
      <w:r w:rsidR="008447FC" w:rsidRPr="008447FC">
        <w:rPr>
          <w:rFonts w:eastAsia="Times New Roman" w:cs="Times New Roman"/>
          <w:szCs w:val="24"/>
        </w:rPr>
        <w:t xml:space="preserve"> respectively (see Fujiwara et al. 2021). Pink and blue color in the hybrids show hybrid with </w:t>
      </w:r>
      <w:r w:rsidR="008447FC" w:rsidRPr="008447FC">
        <w:rPr>
          <w:rFonts w:eastAsia="Times New Roman" w:cs="Times New Roman"/>
          <w:i/>
          <w:iCs/>
          <w:szCs w:val="24"/>
        </w:rPr>
        <w:t xml:space="preserve">P. </w:t>
      </w:r>
      <w:proofErr w:type="spellStart"/>
      <w:r w:rsidR="008447FC" w:rsidRPr="008447FC">
        <w:rPr>
          <w:rFonts w:eastAsia="Times New Roman" w:cs="Times New Roman"/>
          <w:i/>
          <w:iCs/>
          <w:szCs w:val="24"/>
        </w:rPr>
        <w:t>koreana</w:t>
      </w:r>
      <w:proofErr w:type="spellEnd"/>
      <w:r w:rsidR="008447FC" w:rsidRPr="008447FC">
        <w:rPr>
          <w:rFonts w:eastAsia="Times New Roman" w:cs="Times New Roman"/>
          <w:szCs w:val="24"/>
        </w:rPr>
        <w:t xml:space="preserve"> as maternal lineage and with </w:t>
      </w:r>
      <w:r w:rsidR="008447FC" w:rsidRPr="008447FC">
        <w:rPr>
          <w:rFonts w:eastAsia="Times New Roman" w:cs="Times New Roman"/>
          <w:i/>
          <w:iCs/>
          <w:szCs w:val="24"/>
        </w:rPr>
        <w:t xml:space="preserve">P. </w:t>
      </w:r>
      <w:proofErr w:type="spellStart"/>
      <w:r w:rsidR="008447FC" w:rsidRPr="008447FC">
        <w:rPr>
          <w:rFonts w:eastAsia="Times New Roman" w:cs="Times New Roman"/>
          <w:i/>
          <w:iCs/>
          <w:szCs w:val="24"/>
        </w:rPr>
        <w:t>taiwaniana</w:t>
      </w:r>
      <w:proofErr w:type="spellEnd"/>
      <w:r w:rsidR="008447FC" w:rsidRPr="008447FC">
        <w:rPr>
          <w:rFonts w:eastAsia="Times New Roman" w:cs="Times New Roman"/>
          <w:szCs w:val="24"/>
        </w:rPr>
        <w:t xml:space="preserve"> as maternal lineage, respectively</w:t>
      </w:r>
      <w:r w:rsidR="00897818">
        <w:rPr>
          <w:rFonts w:eastAsia="Times New Roman" w:cs="Times New Roman"/>
          <w:szCs w:val="24"/>
        </w:rPr>
        <w:t xml:space="preserve">. </w:t>
      </w:r>
    </w:p>
    <w:p w:rsidR="006A47C6" w:rsidRDefault="008447FC" w:rsidP="008447FC">
      <w:pPr>
        <w:jc w:val="center"/>
        <w:rPr>
          <w:rFonts w:cs="Times New Roman"/>
          <w:szCs w:val="24"/>
        </w:rPr>
      </w:pPr>
      <w:r>
        <w:rPr>
          <w:rFonts w:eastAsia="Times New Roman" w:cs="Times New Roman"/>
          <w:b/>
          <w:noProof/>
          <w:sz w:val="22"/>
        </w:rPr>
        <w:drawing>
          <wp:inline distT="114300" distB="114300" distL="114300" distR="114300" wp14:anchorId="385F53D2" wp14:editId="3C1F6C8A">
            <wp:extent cx="4630103" cy="3241888"/>
            <wp:effectExtent l="0" t="0" r="0" b="0"/>
            <wp:docPr id="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2" cstate="hqprint">
                      <a:extLst>
                        <a:ext uri="{28A0092B-C50C-407E-A947-70E740481C1C}">
                          <a14:useLocalDpi xmlns:a14="http://schemas.microsoft.com/office/drawing/2010/main"/>
                        </a:ext>
                      </a:extLst>
                    </a:blip>
                    <a:srcRect/>
                    <a:stretch>
                      <a:fillRect/>
                    </a:stretch>
                  </pic:blipFill>
                  <pic:spPr>
                    <a:xfrm>
                      <a:off x="0" y="0"/>
                      <a:ext cx="4630103" cy="3241888"/>
                    </a:xfrm>
                    <a:prstGeom prst="rect">
                      <a:avLst/>
                    </a:prstGeom>
                    <a:ln/>
                  </pic:spPr>
                </pic:pic>
              </a:graphicData>
            </a:graphic>
          </wp:inline>
        </w:drawing>
      </w:r>
    </w:p>
    <w:p w:rsidR="005571D1" w:rsidRDefault="005571D1" w:rsidP="005571D1">
      <w:pPr>
        <w:rPr>
          <w:rFonts w:cs="Times New Roman"/>
          <w:b/>
          <w:szCs w:val="24"/>
        </w:rPr>
      </w:pPr>
      <w:r>
        <w:rPr>
          <w:rFonts w:cs="Times New Roman"/>
          <w:b/>
          <w:szCs w:val="24"/>
        </w:rPr>
        <w:br w:type="page"/>
      </w:r>
    </w:p>
    <w:p w:rsidR="00532D6B" w:rsidRPr="00F04337" w:rsidRDefault="00532D6B" w:rsidP="00532D6B">
      <w:pPr>
        <w:spacing w:line="360" w:lineRule="auto"/>
        <w:rPr>
          <w:rFonts w:eastAsia="Times New Roman" w:cs="Times New Roman"/>
          <w:sz w:val="18"/>
          <w:szCs w:val="18"/>
        </w:rPr>
      </w:pPr>
      <w:r w:rsidRPr="00897818">
        <w:rPr>
          <w:rFonts w:eastAsia="Times New Roman" w:cs="Times New Roman"/>
          <w:b/>
          <w:bCs/>
          <w:szCs w:val="24"/>
        </w:rPr>
        <w:lastRenderedPageBreak/>
        <w:t xml:space="preserve">Supplementary Figure 2. </w:t>
      </w:r>
      <w:r>
        <w:rPr>
          <w:rFonts w:eastAsia="Times New Roman" w:cs="Times New Roman"/>
          <w:b/>
          <w:bCs/>
          <w:szCs w:val="24"/>
        </w:rPr>
        <w:t xml:space="preserve">Venn diagram of co-expressed orthologous genes among five groups including </w:t>
      </w:r>
      <w:r w:rsidRPr="00532D6B">
        <w:rPr>
          <w:rFonts w:eastAsia="Times New Roman" w:cs="Times New Roman"/>
          <w:b/>
          <w:bCs/>
          <w:i/>
          <w:iCs/>
          <w:szCs w:val="24"/>
        </w:rPr>
        <w:t xml:space="preserve">P. </w:t>
      </w:r>
      <w:proofErr w:type="spellStart"/>
      <w:r w:rsidRPr="00532D6B">
        <w:rPr>
          <w:rFonts w:eastAsia="Times New Roman" w:cs="Times New Roman"/>
          <w:b/>
          <w:bCs/>
          <w:i/>
          <w:iCs/>
          <w:szCs w:val="24"/>
        </w:rPr>
        <w:t>koreana</w:t>
      </w:r>
      <w:proofErr w:type="spellEnd"/>
      <w:r>
        <w:rPr>
          <w:rFonts w:eastAsia="Times New Roman" w:cs="Times New Roman"/>
          <w:b/>
          <w:bCs/>
          <w:szCs w:val="24"/>
        </w:rPr>
        <w:t xml:space="preserve">, </w:t>
      </w:r>
      <w:r w:rsidRPr="00532D6B">
        <w:rPr>
          <w:rFonts w:eastAsia="Times New Roman" w:cs="Times New Roman"/>
          <w:b/>
          <w:bCs/>
          <w:i/>
          <w:iCs/>
          <w:szCs w:val="24"/>
        </w:rPr>
        <w:t xml:space="preserve">P. </w:t>
      </w:r>
      <w:proofErr w:type="spellStart"/>
      <w:r w:rsidRPr="00532D6B">
        <w:rPr>
          <w:rFonts w:eastAsia="Times New Roman" w:cs="Times New Roman"/>
          <w:b/>
          <w:bCs/>
          <w:i/>
          <w:iCs/>
          <w:szCs w:val="24"/>
        </w:rPr>
        <w:t>taiwaniana</w:t>
      </w:r>
      <w:proofErr w:type="spellEnd"/>
      <w:r>
        <w:rPr>
          <w:rFonts w:eastAsia="Times New Roman" w:cs="Times New Roman"/>
          <w:b/>
          <w:bCs/>
          <w:szCs w:val="24"/>
        </w:rPr>
        <w:t>, F</w:t>
      </w:r>
      <w:r w:rsidRPr="00532D6B">
        <w:rPr>
          <w:rFonts w:eastAsia="Times New Roman" w:cs="Times New Roman"/>
          <w:b/>
          <w:bCs/>
          <w:szCs w:val="24"/>
          <w:vertAlign w:val="subscript"/>
        </w:rPr>
        <w:t>1K</w:t>
      </w:r>
      <w:r>
        <w:rPr>
          <w:rFonts w:eastAsia="Times New Roman" w:cs="Times New Roman"/>
          <w:b/>
          <w:bCs/>
          <w:szCs w:val="24"/>
        </w:rPr>
        <w:t xml:space="preserve"> hybrid, F</w:t>
      </w:r>
      <w:r w:rsidRPr="00532D6B">
        <w:rPr>
          <w:rFonts w:eastAsia="Times New Roman" w:cs="Times New Roman"/>
          <w:b/>
          <w:bCs/>
          <w:szCs w:val="24"/>
          <w:vertAlign w:val="subscript"/>
        </w:rPr>
        <w:t>1T</w:t>
      </w:r>
      <w:r>
        <w:rPr>
          <w:rFonts w:eastAsia="Times New Roman" w:cs="Times New Roman"/>
          <w:b/>
          <w:bCs/>
          <w:szCs w:val="24"/>
        </w:rPr>
        <w:t xml:space="preserve"> hybrid and </w:t>
      </w:r>
      <w:r w:rsidR="002E7557">
        <w:rPr>
          <w:rFonts w:eastAsia="Times New Roman" w:cs="Times New Roman"/>
          <w:b/>
          <w:bCs/>
          <w:szCs w:val="24"/>
        </w:rPr>
        <w:t xml:space="preserve">allotetraploid, </w:t>
      </w:r>
      <w:r w:rsidRPr="00532D6B">
        <w:rPr>
          <w:rFonts w:eastAsia="Times New Roman" w:cs="Times New Roman"/>
          <w:b/>
          <w:bCs/>
          <w:i/>
          <w:iCs/>
          <w:szCs w:val="24"/>
        </w:rPr>
        <w:t xml:space="preserve">P. </w:t>
      </w:r>
      <w:proofErr w:type="spellStart"/>
      <w:r w:rsidRPr="00532D6B">
        <w:rPr>
          <w:rFonts w:eastAsia="Times New Roman" w:cs="Times New Roman"/>
          <w:b/>
          <w:bCs/>
          <w:i/>
          <w:iCs/>
          <w:szCs w:val="24"/>
        </w:rPr>
        <w:t>decursivepinnata</w:t>
      </w:r>
      <w:proofErr w:type="spellEnd"/>
      <w:r>
        <w:rPr>
          <w:rFonts w:eastAsia="Times New Roman" w:cs="Times New Roman"/>
          <w:b/>
          <w:bCs/>
          <w:szCs w:val="24"/>
        </w:rPr>
        <w:t xml:space="preserve"> for </w:t>
      </w:r>
      <w:proofErr w:type="spellStart"/>
      <w:r>
        <w:rPr>
          <w:rFonts w:eastAsia="Times New Roman" w:cs="Times New Roman"/>
          <w:b/>
          <w:bCs/>
          <w:szCs w:val="24"/>
        </w:rPr>
        <w:t>o</w:t>
      </w:r>
      <w:r w:rsidRPr="00532D6B">
        <w:rPr>
          <w:rFonts w:eastAsia="Times New Roman" w:cs="Times New Roman"/>
          <w:b/>
          <w:bCs/>
          <w:szCs w:val="24"/>
        </w:rPr>
        <w:t>rthogroups</w:t>
      </w:r>
      <w:proofErr w:type="spellEnd"/>
      <w:r w:rsidRPr="00532D6B">
        <w:rPr>
          <w:rFonts w:eastAsia="Times New Roman" w:cs="Times New Roman"/>
          <w:b/>
          <w:bCs/>
          <w:szCs w:val="24"/>
        </w:rPr>
        <w:t xml:space="preserve"> with up to 1 gene of each species</w:t>
      </w:r>
      <w:r>
        <w:rPr>
          <w:rFonts w:eastAsia="Times New Roman" w:cs="Times New Roman"/>
          <w:b/>
          <w:bCs/>
          <w:szCs w:val="24"/>
        </w:rPr>
        <w:t xml:space="preserve"> (Supplementary Table S3)</w:t>
      </w:r>
      <w:r w:rsidRPr="00897818">
        <w:rPr>
          <w:rFonts w:eastAsia="Times New Roman" w:cs="Times New Roman"/>
          <w:b/>
          <w:bCs/>
          <w:szCs w:val="24"/>
        </w:rPr>
        <w:t>.</w:t>
      </w:r>
      <w:r w:rsidRPr="00897818">
        <w:rPr>
          <w:rFonts w:eastAsia="Times New Roman" w:cs="Times New Roman"/>
          <w:szCs w:val="24"/>
        </w:rPr>
        <w:t xml:space="preserve"> </w:t>
      </w:r>
      <w:r>
        <w:rPr>
          <w:rFonts w:eastAsia="Times New Roman" w:cs="Times New Roman"/>
          <w:szCs w:val="24"/>
        </w:rPr>
        <w:t>Blue-shaded part is single-copy orthologous genes shared between the two parental species</w:t>
      </w:r>
      <w:r w:rsidR="008D0AC5">
        <w:rPr>
          <w:rFonts w:eastAsia="Times New Roman" w:cs="Times New Roman"/>
          <w:szCs w:val="24"/>
        </w:rPr>
        <w:t xml:space="preserve">, which used as mapping reference. </w:t>
      </w:r>
    </w:p>
    <w:p w:rsidR="00532D6B" w:rsidRDefault="002E7557" w:rsidP="00F04337">
      <w:pPr>
        <w:spacing w:line="360" w:lineRule="auto"/>
        <w:rPr>
          <w:rFonts w:eastAsia="Times New Roman" w:cs="Times New Roman"/>
          <w:b/>
          <w:bCs/>
          <w:szCs w:val="24"/>
        </w:rPr>
      </w:pPr>
      <w:r>
        <w:rPr>
          <w:rFonts w:eastAsia="Times New Roman" w:cs="Times New Roman"/>
          <w:b/>
          <w:bCs/>
          <w:noProof/>
          <w:szCs w:val="24"/>
        </w:rPr>
        <w:drawing>
          <wp:inline distT="0" distB="0" distL="0" distR="0" wp14:anchorId="5F8B6D3D" wp14:editId="02EAAF0E">
            <wp:extent cx="5898777" cy="5898777"/>
            <wp:effectExtent l="0" t="0" r="0" b="0"/>
            <wp:docPr id="113205010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050104" name="図 113205010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02900" cy="5902900"/>
                    </a:xfrm>
                    <a:prstGeom prst="rect">
                      <a:avLst/>
                    </a:prstGeom>
                  </pic:spPr>
                </pic:pic>
              </a:graphicData>
            </a:graphic>
          </wp:inline>
        </w:drawing>
      </w:r>
      <w:r w:rsidR="00532D6B">
        <w:rPr>
          <w:rFonts w:eastAsia="Times New Roman" w:cs="Times New Roman"/>
          <w:b/>
          <w:bCs/>
          <w:szCs w:val="24"/>
        </w:rPr>
        <w:br w:type="page"/>
      </w:r>
    </w:p>
    <w:p w:rsidR="00532D6B" w:rsidRPr="00532D6B" w:rsidRDefault="00897818" w:rsidP="00F04337">
      <w:pPr>
        <w:spacing w:line="360" w:lineRule="auto"/>
        <w:rPr>
          <w:rFonts w:eastAsia="Times New Roman" w:cs="Times New Roman"/>
          <w:szCs w:val="24"/>
        </w:rPr>
      </w:pPr>
      <w:r w:rsidRPr="00897818">
        <w:rPr>
          <w:rFonts w:eastAsia="Times New Roman" w:cs="Times New Roman"/>
          <w:b/>
          <w:bCs/>
          <w:szCs w:val="24"/>
        </w:rPr>
        <w:lastRenderedPageBreak/>
        <w:t xml:space="preserve">Supplementary Figure </w:t>
      </w:r>
      <w:r w:rsidR="00532D6B">
        <w:rPr>
          <w:rFonts w:eastAsia="Times New Roman" w:cs="Times New Roman"/>
          <w:b/>
          <w:bCs/>
          <w:szCs w:val="24"/>
        </w:rPr>
        <w:t>3</w:t>
      </w:r>
      <w:r w:rsidRPr="00897818">
        <w:rPr>
          <w:rFonts w:eastAsia="Times New Roman" w:cs="Times New Roman"/>
          <w:b/>
          <w:bCs/>
          <w:szCs w:val="24"/>
        </w:rPr>
        <w:t>. MDS plots of expression matrix in the dataset with different TPM filtering, TPM &gt;0, TPM &gt;0.5</w:t>
      </w:r>
      <w:r w:rsidR="00FD5027">
        <w:rPr>
          <w:rFonts w:eastAsia="Times New Roman" w:cs="Times New Roman"/>
          <w:b/>
          <w:bCs/>
          <w:szCs w:val="24"/>
        </w:rPr>
        <w:t>,</w:t>
      </w:r>
      <w:r w:rsidRPr="00897818">
        <w:rPr>
          <w:rFonts w:eastAsia="Times New Roman" w:cs="Times New Roman"/>
          <w:b/>
          <w:bCs/>
          <w:szCs w:val="24"/>
        </w:rPr>
        <w:t xml:space="preserve"> and TPM &gt; 1.</w:t>
      </w:r>
      <w:r w:rsidRPr="00897818">
        <w:rPr>
          <w:rFonts w:eastAsia="Times New Roman" w:cs="Times New Roman"/>
          <w:szCs w:val="24"/>
        </w:rPr>
        <w:t xml:space="preserve"> Each plot contains all replicates of the parental species, </w:t>
      </w:r>
      <w:r w:rsidRPr="00FD5027">
        <w:rPr>
          <w:rFonts w:eastAsia="Times New Roman" w:cs="Times New Roman"/>
          <w:i/>
          <w:iCs/>
          <w:szCs w:val="24"/>
        </w:rPr>
        <w:t xml:space="preserve">P. </w:t>
      </w:r>
      <w:proofErr w:type="spellStart"/>
      <w:r w:rsidRPr="00FD5027">
        <w:rPr>
          <w:rFonts w:eastAsia="Times New Roman" w:cs="Times New Roman"/>
          <w:i/>
          <w:iCs/>
          <w:szCs w:val="24"/>
        </w:rPr>
        <w:t>koreana</w:t>
      </w:r>
      <w:proofErr w:type="spellEnd"/>
      <w:r w:rsidRPr="00897818">
        <w:rPr>
          <w:rFonts w:eastAsia="Times New Roman" w:cs="Times New Roman"/>
          <w:szCs w:val="24"/>
        </w:rPr>
        <w:t xml:space="preserve"> (K1-3) and </w:t>
      </w:r>
      <w:r w:rsidRPr="00FD5027">
        <w:rPr>
          <w:rFonts w:eastAsia="Times New Roman" w:cs="Times New Roman"/>
          <w:i/>
          <w:iCs/>
          <w:szCs w:val="24"/>
        </w:rPr>
        <w:t xml:space="preserve">P. </w:t>
      </w:r>
      <w:proofErr w:type="spellStart"/>
      <w:r w:rsidRPr="00FD5027">
        <w:rPr>
          <w:rFonts w:eastAsia="Times New Roman" w:cs="Times New Roman"/>
          <w:i/>
          <w:iCs/>
          <w:szCs w:val="24"/>
        </w:rPr>
        <w:t>taiwaniana</w:t>
      </w:r>
      <w:proofErr w:type="spellEnd"/>
      <w:r w:rsidRPr="00897818">
        <w:rPr>
          <w:rFonts w:eastAsia="Times New Roman" w:cs="Times New Roman"/>
          <w:szCs w:val="24"/>
        </w:rPr>
        <w:t xml:space="preserve"> (T1-3), and each </w:t>
      </w:r>
      <w:proofErr w:type="spellStart"/>
      <w:r w:rsidRPr="00897818">
        <w:rPr>
          <w:rFonts w:eastAsia="Times New Roman" w:cs="Times New Roman"/>
          <w:szCs w:val="24"/>
        </w:rPr>
        <w:t>subgenome</w:t>
      </w:r>
      <w:proofErr w:type="spellEnd"/>
      <w:r w:rsidRPr="00897818">
        <w:rPr>
          <w:rFonts w:eastAsia="Times New Roman" w:cs="Times New Roman"/>
          <w:szCs w:val="24"/>
        </w:rPr>
        <w:t xml:space="preserve"> of all replicates of F</w:t>
      </w:r>
      <w:r w:rsidRPr="00FD5027">
        <w:rPr>
          <w:rFonts w:eastAsia="Times New Roman" w:cs="Times New Roman"/>
          <w:szCs w:val="24"/>
          <w:vertAlign w:val="subscript"/>
        </w:rPr>
        <w:t>1K</w:t>
      </w:r>
      <w:r w:rsidRPr="00897818">
        <w:rPr>
          <w:rFonts w:eastAsia="Times New Roman" w:cs="Times New Roman"/>
          <w:szCs w:val="24"/>
        </w:rPr>
        <w:t xml:space="preserve"> hybrid (F</w:t>
      </w:r>
      <w:r w:rsidRPr="00FD5027">
        <w:rPr>
          <w:rFonts w:eastAsia="Times New Roman" w:cs="Times New Roman"/>
          <w:szCs w:val="24"/>
          <w:vertAlign w:val="subscript"/>
        </w:rPr>
        <w:t>1K</w:t>
      </w:r>
      <w:r w:rsidRPr="00897818">
        <w:rPr>
          <w:rFonts w:eastAsia="Times New Roman" w:cs="Times New Roman"/>
          <w:szCs w:val="24"/>
        </w:rPr>
        <w:t>_1-3), F</w:t>
      </w:r>
      <w:r w:rsidRPr="00FD5027">
        <w:rPr>
          <w:rFonts w:eastAsia="Times New Roman" w:cs="Times New Roman"/>
          <w:szCs w:val="24"/>
          <w:vertAlign w:val="subscript"/>
        </w:rPr>
        <w:t>1T</w:t>
      </w:r>
      <w:r w:rsidRPr="00897818">
        <w:rPr>
          <w:rFonts w:eastAsia="Times New Roman" w:cs="Times New Roman"/>
          <w:szCs w:val="24"/>
        </w:rPr>
        <w:t xml:space="preserve"> hybrid (F</w:t>
      </w:r>
      <w:r w:rsidRPr="00FD5027">
        <w:rPr>
          <w:rFonts w:eastAsia="Times New Roman" w:cs="Times New Roman"/>
          <w:szCs w:val="24"/>
          <w:vertAlign w:val="subscript"/>
        </w:rPr>
        <w:t>1T</w:t>
      </w:r>
      <w:r w:rsidRPr="00897818">
        <w:rPr>
          <w:rFonts w:eastAsia="Times New Roman" w:cs="Times New Roman"/>
          <w:szCs w:val="24"/>
        </w:rPr>
        <w:t>_1-2), and allotetraploid (D1-3).</w:t>
      </w:r>
      <w:r w:rsidR="00532D6B">
        <w:rPr>
          <w:rFonts w:eastAsia="Times New Roman" w:cs="Times New Roman"/>
          <w:szCs w:val="24"/>
        </w:rPr>
        <w:t xml:space="preserve"> </w:t>
      </w:r>
      <w:r w:rsidR="00532D6B" w:rsidRPr="00532D6B">
        <w:rPr>
          <w:rFonts w:eastAsia="Times New Roman" w:cs="Times New Roman"/>
          <w:szCs w:val="24"/>
        </w:rPr>
        <w:t>The year after the sample name indicate the year the sample was collected</w:t>
      </w:r>
      <w:r w:rsidR="00532D6B">
        <w:rPr>
          <w:rFonts w:eastAsia="Times New Roman" w:cs="Times New Roman"/>
          <w:szCs w:val="24"/>
        </w:rPr>
        <w:t>.</w:t>
      </w:r>
    </w:p>
    <w:p w:rsidR="005571D1" w:rsidRPr="00F04337" w:rsidRDefault="00532D6B" w:rsidP="00FD5027">
      <w:pPr>
        <w:jc w:val="center"/>
        <w:rPr>
          <w:rFonts w:eastAsia="Times New Roman" w:cs="Times New Roman"/>
          <w:sz w:val="36"/>
          <w:szCs w:val="36"/>
        </w:rPr>
      </w:pPr>
      <w:r>
        <w:rPr>
          <w:rFonts w:eastAsia="Times New Roman" w:cs="Times New Roman"/>
          <w:noProof/>
          <w:sz w:val="36"/>
          <w:szCs w:val="36"/>
        </w:rPr>
        <w:drawing>
          <wp:inline distT="0" distB="0" distL="0" distR="0">
            <wp:extent cx="6539224" cy="2480049"/>
            <wp:effectExtent l="0" t="0" r="1905" b="0"/>
            <wp:docPr id="152980987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809876" name="図 1529809876"/>
                    <pic:cNvPicPr/>
                  </pic:nvPicPr>
                  <pic:blipFill>
                    <a:blip r:embed="rId14" cstate="print">
                      <a:extLst>
                        <a:ext uri="{28A0092B-C50C-407E-A947-70E740481C1C}">
                          <a14:useLocalDpi xmlns:a14="http://schemas.microsoft.com/office/drawing/2010/main"/>
                        </a:ext>
                      </a:extLst>
                    </a:blip>
                    <a:stretch>
                      <a:fillRect/>
                    </a:stretch>
                  </pic:blipFill>
                  <pic:spPr>
                    <a:xfrm>
                      <a:off x="0" y="0"/>
                      <a:ext cx="6596682" cy="2501840"/>
                    </a:xfrm>
                    <a:prstGeom prst="rect">
                      <a:avLst/>
                    </a:prstGeom>
                  </pic:spPr>
                </pic:pic>
              </a:graphicData>
            </a:graphic>
          </wp:inline>
        </w:drawing>
      </w:r>
    </w:p>
    <w:p w:rsidR="00BA06E5" w:rsidRDefault="00BA06E5" w:rsidP="00F04337">
      <w:pPr>
        <w:spacing w:line="360" w:lineRule="auto"/>
        <w:rPr>
          <w:rFonts w:eastAsia="Times New Roman" w:cs="Times New Roman"/>
          <w:b/>
          <w:bCs/>
          <w:szCs w:val="24"/>
        </w:rPr>
      </w:pPr>
      <w:r>
        <w:rPr>
          <w:rFonts w:eastAsia="Times New Roman" w:cs="Times New Roman"/>
          <w:b/>
          <w:bCs/>
          <w:szCs w:val="24"/>
        </w:rPr>
        <w:br w:type="page"/>
      </w:r>
    </w:p>
    <w:p w:rsidR="006A47C6" w:rsidRDefault="00F04337" w:rsidP="00F04337">
      <w:pPr>
        <w:spacing w:line="360" w:lineRule="auto"/>
        <w:rPr>
          <w:rFonts w:eastAsia="Times New Roman" w:cs="Times New Roman"/>
          <w:szCs w:val="24"/>
        </w:rPr>
      </w:pPr>
      <w:r w:rsidRPr="00897818">
        <w:rPr>
          <w:rFonts w:eastAsia="Times New Roman" w:cs="Times New Roman"/>
          <w:b/>
          <w:bCs/>
          <w:szCs w:val="24"/>
        </w:rPr>
        <w:lastRenderedPageBreak/>
        <w:t xml:space="preserve">Supplementary Figure </w:t>
      </w:r>
      <w:r w:rsidR="00532D6B">
        <w:rPr>
          <w:rFonts w:eastAsia="Times New Roman" w:cs="Times New Roman"/>
          <w:b/>
          <w:bCs/>
          <w:szCs w:val="24"/>
        </w:rPr>
        <w:t>4</w:t>
      </w:r>
      <w:r w:rsidRPr="00897818">
        <w:rPr>
          <w:rFonts w:eastAsia="Times New Roman" w:cs="Times New Roman"/>
          <w:b/>
          <w:bCs/>
          <w:szCs w:val="24"/>
        </w:rPr>
        <w:t xml:space="preserve">. </w:t>
      </w:r>
      <w:r w:rsidRPr="00F04337">
        <w:rPr>
          <w:rFonts w:eastAsia="Times New Roman" w:cs="Times New Roman"/>
          <w:b/>
          <w:bCs/>
          <w:szCs w:val="24"/>
        </w:rPr>
        <w:t>Twelve categories for differential expression states in the synthesized F1 hybrids (F</w:t>
      </w:r>
      <w:r w:rsidRPr="00F04337">
        <w:rPr>
          <w:rFonts w:eastAsia="Times New Roman" w:cs="Times New Roman"/>
          <w:b/>
          <w:bCs/>
          <w:szCs w:val="24"/>
          <w:vertAlign w:val="subscript"/>
        </w:rPr>
        <w:t>1K</w:t>
      </w:r>
      <w:r w:rsidRPr="00F04337">
        <w:rPr>
          <w:rFonts w:eastAsia="Times New Roman" w:cs="Times New Roman"/>
          <w:b/>
          <w:bCs/>
          <w:szCs w:val="24"/>
        </w:rPr>
        <w:t xml:space="preserve"> and F</w:t>
      </w:r>
      <w:r w:rsidRPr="00F04337">
        <w:rPr>
          <w:rFonts w:eastAsia="Times New Roman" w:cs="Times New Roman"/>
          <w:b/>
          <w:bCs/>
          <w:szCs w:val="24"/>
          <w:vertAlign w:val="subscript"/>
        </w:rPr>
        <w:t>1T</w:t>
      </w:r>
      <w:r w:rsidRPr="00F04337">
        <w:rPr>
          <w:rFonts w:eastAsia="Times New Roman" w:cs="Times New Roman"/>
          <w:b/>
          <w:bCs/>
          <w:szCs w:val="24"/>
        </w:rPr>
        <w:t>) and the natural allotetraploids relative to the diploid parents</w:t>
      </w:r>
      <w:r>
        <w:rPr>
          <w:rFonts w:eastAsia="Times New Roman" w:cs="Times New Roman"/>
          <w:b/>
          <w:bCs/>
          <w:szCs w:val="24"/>
        </w:rPr>
        <w:t>, in the datasets with TPM &gt; 0.0 (a) and TP</w:t>
      </w:r>
      <w:r w:rsidR="00611D12">
        <w:rPr>
          <w:rFonts w:eastAsia="Times New Roman" w:cs="Times New Roman"/>
          <w:b/>
          <w:bCs/>
          <w:szCs w:val="24"/>
        </w:rPr>
        <w:t>M</w:t>
      </w:r>
      <w:r>
        <w:rPr>
          <w:rFonts w:eastAsia="Times New Roman" w:cs="Times New Roman"/>
          <w:b/>
          <w:bCs/>
          <w:szCs w:val="24"/>
        </w:rPr>
        <w:t xml:space="preserve"> &gt; 1.0 (b)</w:t>
      </w:r>
      <w:r w:rsidRPr="00897818">
        <w:rPr>
          <w:rFonts w:eastAsia="Times New Roman" w:cs="Times New Roman"/>
          <w:b/>
          <w:bCs/>
          <w:szCs w:val="24"/>
        </w:rPr>
        <w:t>.</w:t>
      </w:r>
      <w:r w:rsidRPr="00897818">
        <w:rPr>
          <w:rFonts w:eastAsia="Times New Roman" w:cs="Times New Roman"/>
          <w:szCs w:val="24"/>
        </w:rPr>
        <w:t xml:space="preserve"> </w:t>
      </w:r>
      <w:r w:rsidRPr="00F04337">
        <w:rPr>
          <w:rFonts w:eastAsia="Times New Roman" w:cs="Times New Roman"/>
          <w:szCs w:val="24"/>
        </w:rPr>
        <w:t>Roman numerals indicate categories as described by Rapp et al. (2009). Numbers show the number of genes assigned to each category and the rates are shown in parentheses. Schematic figures show the gene expression levels relative to the parents (K</w:t>
      </w:r>
      <w:r w:rsidR="00FD5027">
        <w:rPr>
          <w:rFonts w:eastAsia="Times New Roman" w:cs="Times New Roman"/>
          <w:szCs w:val="24"/>
        </w:rPr>
        <w:t>:</w:t>
      </w:r>
      <w:r w:rsidRPr="00F04337">
        <w:rPr>
          <w:rFonts w:eastAsia="Times New Roman" w:cs="Times New Roman"/>
          <w:szCs w:val="24"/>
        </w:rPr>
        <w:t xml:space="preserve"> </w:t>
      </w:r>
      <w:r w:rsidRPr="00F04337">
        <w:rPr>
          <w:rFonts w:eastAsia="Times New Roman" w:cs="Times New Roman"/>
          <w:i/>
          <w:iCs/>
          <w:szCs w:val="24"/>
        </w:rPr>
        <w:t xml:space="preserve">P. </w:t>
      </w:r>
      <w:proofErr w:type="spellStart"/>
      <w:r w:rsidRPr="00F04337">
        <w:rPr>
          <w:rFonts w:eastAsia="Times New Roman" w:cs="Times New Roman"/>
          <w:i/>
          <w:iCs/>
          <w:szCs w:val="24"/>
        </w:rPr>
        <w:t>korean</w:t>
      </w:r>
      <w:r w:rsidRPr="00F04337">
        <w:rPr>
          <w:rFonts w:eastAsia="Times New Roman" w:cs="Times New Roman"/>
          <w:szCs w:val="24"/>
        </w:rPr>
        <w:t>a</w:t>
      </w:r>
      <w:proofErr w:type="spellEnd"/>
      <w:r w:rsidRPr="00F04337">
        <w:rPr>
          <w:rFonts w:eastAsia="Times New Roman" w:cs="Times New Roman"/>
          <w:szCs w:val="24"/>
        </w:rPr>
        <w:t>, P</w:t>
      </w:r>
      <w:r w:rsidR="00FD5027">
        <w:rPr>
          <w:rFonts w:eastAsia="Times New Roman" w:cs="Times New Roman"/>
          <w:szCs w:val="24"/>
        </w:rPr>
        <w:t>:</w:t>
      </w:r>
      <w:r w:rsidRPr="00F04337">
        <w:rPr>
          <w:rFonts w:eastAsia="Times New Roman" w:cs="Times New Roman"/>
          <w:szCs w:val="24"/>
        </w:rPr>
        <w:t xml:space="preserve"> F</w:t>
      </w:r>
      <w:r w:rsidRPr="00F04337">
        <w:rPr>
          <w:rFonts w:eastAsia="Times New Roman" w:cs="Times New Roman"/>
          <w:szCs w:val="24"/>
          <w:vertAlign w:val="subscript"/>
        </w:rPr>
        <w:t>1K</w:t>
      </w:r>
      <w:r w:rsidRPr="00F04337">
        <w:rPr>
          <w:rFonts w:eastAsia="Times New Roman" w:cs="Times New Roman"/>
          <w:szCs w:val="24"/>
        </w:rPr>
        <w:t>, F</w:t>
      </w:r>
      <w:r w:rsidRPr="00F04337">
        <w:rPr>
          <w:rFonts w:eastAsia="Times New Roman" w:cs="Times New Roman"/>
          <w:szCs w:val="24"/>
          <w:vertAlign w:val="subscript"/>
        </w:rPr>
        <w:t>1T</w:t>
      </w:r>
      <w:r w:rsidRPr="00F04337">
        <w:rPr>
          <w:rFonts w:eastAsia="Times New Roman" w:cs="Times New Roman"/>
          <w:szCs w:val="24"/>
        </w:rPr>
        <w:t xml:space="preserve">, or </w:t>
      </w:r>
      <w:r w:rsidRPr="00F04337">
        <w:rPr>
          <w:rFonts w:eastAsia="Times New Roman" w:cs="Times New Roman"/>
          <w:i/>
          <w:iCs/>
          <w:szCs w:val="24"/>
        </w:rPr>
        <w:t xml:space="preserve">P. </w:t>
      </w:r>
      <w:proofErr w:type="spellStart"/>
      <w:r w:rsidRPr="00F04337">
        <w:rPr>
          <w:rFonts w:eastAsia="Times New Roman" w:cs="Times New Roman"/>
          <w:i/>
          <w:iCs/>
          <w:szCs w:val="24"/>
        </w:rPr>
        <w:t>decursivepinnata</w:t>
      </w:r>
      <w:proofErr w:type="spellEnd"/>
      <w:r w:rsidRPr="00F04337">
        <w:rPr>
          <w:rFonts w:eastAsia="Times New Roman" w:cs="Times New Roman"/>
          <w:szCs w:val="24"/>
        </w:rPr>
        <w:t>, T</w:t>
      </w:r>
      <w:r w:rsidR="00FD5027">
        <w:rPr>
          <w:rFonts w:eastAsia="Times New Roman" w:cs="Times New Roman"/>
          <w:szCs w:val="24"/>
        </w:rPr>
        <w:t>:</w:t>
      </w:r>
      <w:r w:rsidRPr="00F04337">
        <w:rPr>
          <w:rFonts w:eastAsia="Times New Roman" w:cs="Times New Roman"/>
          <w:szCs w:val="24"/>
        </w:rPr>
        <w:t xml:space="preserve"> </w:t>
      </w:r>
      <w:r w:rsidRPr="00F04337">
        <w:rPr>
          <w:rFonts w:eastAsia="Times New Roman" w:cs="Times New Roman"/>
          <w:i/>
          <w:iCs/>
          <w:szCs w:val="24"/>
        </w:rPr>
        <w:t xml:space="preserve">P. </w:t>
      </w:r>
      <w:proofErr w:type="spellStart"/>
      <w:r w:rsidRPr="00F04337">
        <w:rPr>
          <w:rFonts w:eastAsia="Times New Roman" w:cs="Times New Roman"/>
          <w:i/>
          <w:iCs/>
          <w:szCs w:val="24"/>
        </w:rPr>
        <w:t>taiwaniana</w:t>
      </w:r>
      <w:proofErr w:type="spellEnd"/>
      <w:r w:rsidRPr="00F04337">
        <w:rPr>
          <w:rFonts w:eastAsia="Times New Roman" w:cs="Times New Roman"/>
          <w:i/>
          <w:iCs/>
          <w:szCs w:val="24"/>
        </w:rPr>
        <w:t>)</w:t>
      </w:r>
      <w:r w:rsidRPr="00F04337">
        <w:rPr>
          <w:rFonts w:eastAsia="Times New Roman" w:cs="Times New Roman"/>
          <w:szCs w:val="24"/>
        </w:rPr>
        <w:t>.</w:t>
      </w:r>
    </w:p>
    <w:p w:rsidR="00BA06E5" w:rsidRDefault="002E7557" w:rsidP="00F04337">
      <w:pPr>
        <w:spacing w:line="360" w:lineRule="auto"/>
        <w:rPr>
          <w:rFonts w:cs="Times New Roman"/>
          <w:b/>
          <w:bCs/>
          <w:szCs w:val="24"/>
        </w:rPr>
      </w:pPr>
      <w:r>
        <w:rPr>
          <w:rFonts w:cs="Times New Roman"/>
          <w:b/>
          <w:bCs/>
          <w:noProof/>
          <w:szCs w:val="24"/>
        </w:rPr>
        <w:drawing>
          <wp:inline distT="0" distB="0" distL="0" distR="0" wp14:anchorId="5A996094" wp14:editId="491AE4C2">
            <wp:extent cx="5723598" cy="4204447"/>
            <wp:effectExtent l="0" t="0" r="4445" b="0"/>
            <wp:docPr id="57815528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155285" name="図 57815528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25837" cy="4206092"/>
                    </a:xfrm>
                    <a:prstGeom prst="rect">
                      <a:avLst/>
                    </a:prstGeom>
                  </pic:spPr>
                </pic:pic>
              </a:graphicData>
            </a:graphic>
          </wp:inline>
        </w:drawing>
      </w:r>
      <w:r w:rsidR="00BA06E5">
        <w:rPr>
          <w:rFonts w:cs="Times New Roman"/>
          <w:b/>
          <w:bCs/>
          <w:szCs w:val="24"/>
        </w:rPr>
        <w:br w:type="page"/>
      </w:r>
    </w:p>
    <w:p w:rsidR="00F04337" w:rsidRDefault="00F04337" w:rsidP="00F04337">
      <w:pPr>
        <w:spacing w:line="360" w:lineRule="auto"/>
        <w:rPr>
          <w:rFonts w:cs="Times New Roman"/>
          <w:szCs w:val="24"/>
        </w:rPr>
      </w:pPr>
      <w:r w:rsidRPr="00F04337">
        <w:rPr>
          <w:rFonts w:cs="Times New Roman"/>
          <w:b/>
          <w:bCs/>
          <w:szCs w:val="24"/>
        </w:rPr>
        <w:lastRenderedPageBreak/>
        <w:t xml:space="preserve">Supplementary Figure </w:t>
      </w:r>
      <w:r w:rsidR="00532D6B">
        <w:rPr>
          <w:rFonts w:cs="Times New Roman"/>
          <w:b/>
          <w:bCs/>
          <w:szCs w:val="24"/>
        </w:rPr>
        <w:t>5</w:t>
      </w:r>
      <w:r w:rsidRPr="00F04337">
        <w:rPr>
          <w:rFonts w:cs="Times New Roman"/>
          <w:b/>
          <w:bCs/>
          <w:szCs w:val="24"/>
        </w:rPr>
        <w:t>. Diagram showing categorical changes in the differential expression of genes from the synthesized F</w:t>
      </w:r>
      <w:r w:rsidRPr="00F04337">
        <w:rPr>
          <w:rFonts w:cs="Times New Roman"/>
          <w:b/>
          <w:bCs/>
          <w:szCs w:val="24"/>
          <w:vertAlign w:val="subscript"/>
        </w:rPr>
        <w:t>1K</w:t>
      </w:r>
      <w:r w:rsidRPr="00F04337">
        <w:rPr>
          <w:rFonts w:cs="Times New Roman"/>
          <w:b/>
          <w:bCs/>
          <w:szCs w:val="24"/>
        </w:rPr>
        <w:t xml:space="preserve"> hybrids to the allotetraploids</w:t>
      </w:r>
      <w:r>
        <w:rPr>
          <w:rFonts w:cs="Times New Roman"/>
          <w:b/>
          <w:bCs/>
          <w:szCs w:val="24"/>
        </w:rPr>
        <w:t>, in the datasets with TPM &gt; 0.0 and TPM &gt; 1.0.</w:t>
      </w:r>
      <w:r w:rsidRPr="00F04337">
        <w:rPr>
          <w:rFonts w:cs="Times New Roman"/>
          <w:b/>
          <w:bCs/>
          <w:szCs w:val="24"/>
        </w:rPr>
        <w:t xml:space="preserve"> </w:t>
      </w:r>
      <w:r w:rsidRPr="00F04337">
        <w:rPr>
          <w:rFonts w:cs="Times New Roman"/>
          <w:szCs w:val="24"/>
        </w:rPr>
        <w:t>NC, KD, TD, ADD, TUR and TDR are the abbreviations of “No Change”, “K-</w:t>
      </w:r>
      <w:r>
        <w:rPr>
          <w:rFonts w:cs="Times New Roman"/>
          <w:szCs w:val="24"/>
        </w:rPr>
        <w:t xml:space="preserve"> d</w:t>
      </w:r>
      <w:r w:rsidRPr="00F04337">
        <w:rPr>
          <w:rFonts w:cs="Times New Roman"/>
          <w:szCs w:val="24"/>
        </w:rPr>
        <w:t>ominance”, “T-</w:t>
      </w:r>
      <w:r>
        <w:rPr>
          <w:rFonts w:cs="Times New Roman"/>
          <w:szCs w:val="24"/>
        </w:rPr>
        <w:t xml:space="preserve"> d</w:t>
      </w:r>
      <w:r w:rsidRPr="00F04337">
        <w:rPr>
          <w:rFonts w:cs="Times New Roman"/>
          <w:szCs w:val="24"/>
        </w:rPr>
        <w:t xml:space="preserve">ominance”, “Additivity”, “Transgressive Up-Regulation”, and “Transgressive Down-Regulation” respectively. Numbers with arrows indicate the number of genes whose categories changed from </w:t>
      </w:r>
      <w:r w:rsidRPr="00F04337">
        <w:rPr>
          <w:rFonts w:cs="Times New Roman"/>
          <w:i/>
          <w:iCs/>
          <w:szCs w:val="24"/>
        </w:rPr>
        <w:t>F</w:t>
      </w:r>
      <w:r w:rsidRPr="00F04337">
        <w:rPr>
          <w:rFonts w:cs="Times New Roman"/>
          <w:i/>
          <w:iCs/>
          <w:szCs w:val="24"/>
          <w:vertAlign w:val="subscript"/>
        </w:rPr>
        <w:t>1K</w:t>
      </w:r>
      <w:r w:rsidRPr="00F04337">
        <w:rPr>
          <w:rFonts w:cs="Times New Roman"/>
          <w:szCs w:val="24"/>
        </w:rPr>
        <w:t xml:space="preserve"> to </w:t>
      </w:r>
      <w:r w:rsidRPr="00F04337">
        <w:rPr>
          <w:rFonts w:cs="Times New Roman"/>
          <w:i/>
          <w:iCs/>
          <w:szCs w:val="24"/>
        </w:rPr>
        <w:t xml:space="preserve">P. </w:t>
      </w:r>
      <w:proofErr w:type="spellStart"/>
      <w:r w:rsidRPr="00F04337">
        <w:rPr>
          <w:rFonts w:cs="Times New Roman"/>
          <w:i/>
          <w:iCs/>
          <w:szCs w:val="24"/>
        </w:rPr>
        <w:t>decursivepinnata</w:t>
      </w:r>
      <w:proofErr w:type="spellEnd"/>
      <w:r w:rsidRPr="00F04337">
        <w:rPr>
          <w:rFonts w:cs="Times New Roman"/>
          <w:szCs w:val="24"/>
        </w:rPr>
        <w:t>.</w:t>
      </w:r>
    </w:p>
    <w:p w:rsidR="00F04337" w:rsidRDefault="00532D6B" w:rsidP="00F04337">
      <w:pPr>
        <w:spacing w:line="360" w:lineRule="auto"/>
        <w:rPr>
          <w:rFonts w:cs="Times New Roman"/>
          <w:szCs w:val="24"/>
        </w:rPr>
      </w:pPr>
      <w:r>
        <w:rPr>
          <w:rFonts w:cs="Times New Roman"/>
          <w:noProof/>
          <w:szCs w:val="24"/>
        </w:rPr>
        <w:drawing>
          <wp:inline distT="0" distB="0" distL="0" distR="0">
            <wp:extent cx="6208395" cy="3352165"/>
            <wp:effectExtent l="0" t="0" r="1905" b="635"/>
            <wp:docPr id="80752893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528938" name="図 807528938"/>
                    <pic:cNvPicPr/>
                  </pic:nvPicPr>
                  <pic:blipFill>
                    <a:blip r:embed="rId16" cstate="print">
                      <a:extLst>
                        <a:ext uri="{28A0092B-C50C-407E-A947-70E740481C1C}">
                          <a14:useLocalDpi xmlns:a14="http://schemas.microsoft.com/office/drawing/2010/main"/>
                        </a:ext>
                      </a:extLst>
                    </a:blip>
                    <a:stretch>
                      <a:fillRect/>
                    </a:stretch>
                  </pic:blipFill>
                  <pic:spPr>
                    <a:xfrm>
                      <a:off x="0" y="0"/>
                      <a:ext cx="6208395" cy="3352165"/>
                    </a:xfrm>
                    <a:prstGeom prst="rect">
                      <a:avLst/>
                    </a:prstGeom>
                  </pic:spPr>
                </pic:pic>
              </a:graphicData>
            </a:graphic>
          </wp:inline>
        </w:drawing>
      </w:r>
    </w:p>
    <w:p w:rsidR="00BA06E5" w:rsidRDefault="00BA06E5" w:rsidP="00BA06E5">
      <w:pPr>
        <w:spacing w:line="360" w:lineRule="auto"/>
        <w:rPr>
          <w:rFonts w:cs="Times New Roman"/>
          <w:b/>
          <w:bCs/>
          <w:szCs w:val="24"/>
          <w:lang w:eastAsia="ja-JP"/>
        </w:rPr>
      </w:pPr>
      <w:r>
        <w:rPr>
          <w:rFonts w:cs="Times New Roman"/>
          <w:b/>
          <w:bCs/>
          <w:szCs w:val="24"/>
        </w:rPr>
        <w:br w:type="page"/>
      </w:r>
    </w:p>
    <w:p w:rsidR="00BA06E5" w:rsidRDefault="00BA06E5" w:rsidP="00BA06E5">
      <w:pPr>
        <w:spacing w:line="360" w:lineRule="auto"/>
        <w:rPr>
          <w:rFonts w:cs="Times New Roman"/>
          <w:szCs w:val="24"/>
        </w:rPr>
      </w:pPr>
      <w:r w:rsidRPr="00BA06E5">
        <w:rPr>
          <w:rFonts w:cs="Times New Roman"/>
          <w:b/>
          <w:bCs/>
          <w:szCs w:val="24"/>
        </w:rPr>
        <w:lastRenderedPageBreak/>
        <w:t xml:space="preserve">Supplementary Figure </w:t>
      </w:r>
      <w:r w:rsidR="00532D6B">
        <w:rPr>
          <w:rFonts w:cs="Times New Roman"/>
          <w:b/>
          <w:bCs/>
          <w:szCs w:val="24"/>
        </w:rPr>
        <w:t>6</w:t>
      </w:r>
      <w:r w:rsidRPr="00BA06E5">
        <w:rPr>
          <w:rFonts w:cs="Times New Roman"/>
          <w:b/>
          <w:bCs/>
          <w:szCs w:val="24"/>
        </w:rPr>
        <w:t>.</w:t>
      </w:r>
      <w:r w:rsidRPr="00BA06E5">
        <w:rPr>
          <w:rFonts w:cs="Times New Roman"/>
          <w:szCs w:val="24"/>
        </w:rPr>
        <w:t xml:space="preserve"> </w:t>
      </w:r>
      <w:r w:rsidRPr="00BA06E5">
        <w:rPr>
          <w:rFonts w:cs="Times New Roman"/>
          <w:b/>
          <w:bCs/>
          <w:szCs w:val="24"/>
        </w:rPr>
        <w:t xml:space="preserve">Patterns in the expression level ratio between </w:t>
      </w:r>
      <w:proofErr w:type="spellStart"/>
      <w:r w:rsidRPr="00BA06E5">
        <w:rPr>
          <w:rFonts w:cs="Times New Roman"/>
          <w:b/>
          <w:bCs/>
          <w:szCs w:val="24"/>
        </w:rPr>
        <w:t>homoeologs</w:t>
      </w:r>
      <w:proofErr w:type="spellEnd"/>
      <w:r w:rsidRPr="00BA06E5">
        <w:rPr>
          <w:rFonts w:cs="Times New Roman"/>
          <w:b/>
          <w:bCs/>
          <w:szCs w:val="24"/>
        </w:rPr>
        <w:t xml:space="preserve"> derived from </w:t>
      </w:r>
      <w:r w:rsidRPr="00EE67A9">
        <w:rPr>
          <w:rFonts w:cs="Times New Roman"/>
          <w:b/>
          <w:bCs/>
          <w:i/>
          <w:iCs/>
          <w:szCs w:val="24"/>
        </w:rPr>
        <w:t xml:space="preserve">P. </w:t>
      </w:r>
      <w:proofErr w:type="spellStart"/>
      <w:r w:rsidRPr="00EE67A9">
        <w:rPr>
          <w:rFonts w:cs="Times New Roman"/>
          <w:b/>
          <w:bCs/>
          <w:i/>
          <w:iCs/>
          <w:szCs w:val="24"/>
        </w:rPr>
        <w:t>koreana</w:t>
      </w:r>
      <w:proofErr w:type="spellEnd"/>
      <w:r w:rsidRPr="00EE67A9">
        <w:rPr>
          <w:rFonts w:cs="Times New Roman"/>
          <w:b/>
          <w:bCs/>
          <w:i/>
          <w:iCs/>
          <w:szCs w:val="24"/>
        </w:rPr>
        <w:t xml:space="preserve"> </w:t>
      </w:r>
      <w:r w:rsidRPr="00BA06E5">
        <w:rPr>
          <w:rFonts w:cs="Times New Roman"/>
          <w:b/>
          <w:bCs/>
          <w:szCs w:val="24"/>
        </w:rPr>
        <w:t>and</w:t>
      </w:r>
      <w:r w:rsidRPr="00EE67A9">
        <w:rPr>
          <w:rFonts w:cs="Times New Roman"/>
          <w:b/>
          <w:bCs/>
          <w:i/>
          <w:iCs/>
          <w:szCs w:val="24"/>
        </w:rPr>
        <w:t xml:space="preserve"> P. </w:t>
      </w:r>
      <w:proofErr w:type="spellStart"/>
      <w:r w:rsidRPr="00EE67A9">
        <w:rPr>
          <w:rFonts w:cs="Times New Roman"/>
          <w:b/>
          <w:bCs/>
          <w:i/>
          <w:iCs/>
          <w:szCs w:val="24"/>
        </w:rPr>
        <w:t>taiwaniana</w:t>
      </w:r>
      <w:proofErr w:type="spellEnd"/>
      <w:r w:rsidRPr="00BA06E5">
        <w:rPr>
          <w:rFonts w:cs="Times New Roman"/>
          <w:b/>
          <w:bCs/>
          <w:szCs w:val="24"/>
        </w:rPr>
        <w:t xml:space="preserve"> (sub)genomes</w:t>
      </w:r>
      <w:r>
        <w:rPr>
          <w:rFonts w:cs="Times New Roman"/>
          <w:b/>
          <w:bCs/>
          <w:szCs w:val="24"/>
        </w:rPr>
        <w:t>, in the dataset with TPM &gt; 0.0 (a) and TPM &gt; 1.0 (b).</w:t>
      </w:r>
      <w:r w:rsidRPr="00BA06E5">
        <w:rPr>
          <w:rFonts w:cs="Times New Roman"/>
          <w:szCs w:val="24"/>
        </w:rPr>
        <w:t xml:space="preserve"> Violin plots showing the log</w:t>
      </w:r>
      <w:r w:rsidRPr="005F4383">
        <w:rPr>
          <w:rFonts w:cs="Times New Roman"/>
          <w:szCs w:val="24"/>
          <w:vertAlign w:val="subscript"/>
        </w:rPr>
        <w:t>2</w:t>
      </w:r>
      <w:r w:rsidRPr="00BA06E5">
        <w:rPr>
          <w:rFonts w:cs="Times New Roman"/>
          <w:szCs w:val="24"/>
        </w:rPr>
        <w:t>(</w:t>
      </w:r>
      <w:r w:rsidR="00611D12">
        <w:rPr>
          <w:rFonts w:cs="Times New Roman"/>
          <w:szCs w:val="24"/>
        </w:rPr>
        <w:t>fold change (</w:t>
      </w:r>
      <w:r w:rsidRPr="00BA06E5">
        <w:rPr>
          <w:rFonts w:cs="Times New Roman"/>
          <w:szCs w:val="24"/>
        </w:rPr>
        <w:t>FC</w:t>
      </w:r>
      <w:r w:rsidR="00611D12">
        <w:rPr>
          <w:rFonts w:cs="Times New Roman"/>
          <w:szCs w:val="24"/>
        </w:rPr>
        <w:t>)</w:t>
      </w:r>
      <w:r w:rsidRPr="00BA06E5">
        <w:rPr>
          <w:rFonts w:cs="Times New Roman"/>
          <w:szCs w:val="24"/>
        </w:rPr>
        <w:t>) between the orthologous genes of the parental species (</w:t>
      </w:r>
      <w:r w:rsidRPr="00BA06E5">
        <w:rPr>
          <w:rFonts w:cs="Times New Roman"/>
          <w:i/>
          <w:iCs/>
          <w:szCs w:val="24"/>
        </w:rPr>
        <w:t xml:space="preserve">P. </w:t>
      </w:r>
      <w:proofErr w:type="spellStart"/>
      <w:r w:rsidRPr="00BA06E5">
        <w:rPr>
          <w:rFonts w:cs="Times New Roman"/>
          <w:i/>
          <w:iCs/>
          <w:szCs w:val="24"/>
        </w:rPr>
        <w:t>koreana</w:t>
      </w:r>
      <w:proofErr w:type="spellEnd"/>
      <w:r w:rsidRPr="00BA06E5">
        <w:rPr>
          <w:rFonts w:cs="Times New Roman"/>
          <w:szCs w:val="24"/>
        </w:rPr>
        <w:t xml:space="preserve"> and </w:t>
      </w:r>
      <w:r w:rsidRPr="00BA06E5">
        <w:rPr>
          <w:rFonts w:cs="Times New Roman"/>
          <w:i/>
          <w:iCs/>
          <w:szCs w:val="24"/>
        </w:rPr>
        <w:t xml:space="preserve">P. </w:t>
      </w:r>
      <w:proofErr w:type="spellStart"/>
      <w:r w:rsidRPr="00BA06E5">
        <w:rPr>
          <w:rFonts w:cs="Times New Roman"/>
          <w:i/>
          <w:iCs/>
          <w:szCs w:val="24"/>
        </w:rPr>
        <w:t>taiwaniana</w:t>
      </w:r>
      <w:proofErr w:type="spellEnd"/>
      <w:r w:rsidRPr="00BA06E5">
        <w:rPr>
          <w:rFonts w:cs="Times New Roman"/>
          <w:szCs w:val="24"/>
        </w:rPr>
        <w:t>), the parental alleles of the F</w:t>
      </w:r>
      <w:r w:rsidRPr="00BA06E5">
        <w:rPr>
          <w:rFonts w:cs="Times New Roman"/>
          <w:szCs w:val="24"/>
          <w:vertAlign w:val="subscript"/>
        </w:rPr>
        <w:t>1K</w:t>
      </w:r>
      <w:r w:rsidRPr="00BA06E5">
        <w:rPr>
          <w:rFonts w:cs="Times New Roman"/>
          <w:szCs w:val="24"/>
        </w:rPr>
        <w:t xml:space="preserve"> and F</w:t>
      </w:r>
      <w:r w:rsidRPr="00BA06E5">
        <w:rPr>
          <w:rFonts w:cs="Times New Roman"/>
          <w:szCs w:val="24"/>
          <w:vertAlign w:val="subscript"/>
        </w:rPr>
        <w:t>1T</w:t>
      </w:r>
      <w:r w:rsidRPr="00BA06E5">
        <w:rPr>
          <w:rFonts w:cs="Times New Roman"/>
          <w:szCs w:val="24"/>
        </w:rPr>
        <w:t xml:space="preserve"> hybrids, and the homoeologous genes of </w:t>
      </w:r>
      <w:r w:rsidRPr="00BA06E5">
        <w:rPr>
          <w:rFonts w:cs="Times New Roman"/>
          <w:i/>
          <w:iCs/>
          <w:szCs w:val="24"/>
        </w:rPr>
        <w:t xml:space="preserve">P. </w:t>
      </w:r>
      <w:proofErr w:type="spellStart"/>
      <w:r w:rsidRPr="00BA06E5">
        <w:rPr>
          <w:rFonts w:cs="Times New Roman"/>
          <w:i/>
          <w:iCs/>
          <w:szCs w:val="24"/>
        </w:rPr>
        <w:t>decursivepinnanta</w:t>
      </w:r>
      <w:proofErr w:type="spellEnd"/>
      <w:r w:rsidRPr="00BA06E5">
        <w:rPr>
          <w:rFonts w:cs="Times New Roman"/>
          <w:szCs w:val="24"/>
        </w:rPr>
        <w:t xml:space="preserve">. The center line indicates the median, and the box limits represent the interquartile range. The whiskers represent the largest and smallest values within 1.5 times the interquartile range above and below the 75th and 25th percentiles, respectively. </w:t>
      </w:r>
    </w:p>
    <w:p w:rsidR="00BA06E5" w:rsidRDefault="00BA06E5" w:rsidP="00BA06E5">
      <w:pPr>
        <w:spacing w:line="360" w:lineRule="auto"/>
        <w:rPr>
          <w:rFonts w:cs="Times New Roman"/>
          <w:szCs w:val="24"/>
        </w:rPr>
      </w:pPr>
    </w:p>
    <w:p w:rsidR="00D22DF1" w:rsidRDefault="002E7557" w:rsidP="00D22DF1">
      <w:pPr>
        <w:spacing w:line="360" w:lineRule="auto"/>
        <w:rPr>
          <w:rFonts w:cs="Times New Roman"/>
          <w:b/>
          <w:bCs/>
          <w:szCs w:val="24"/>
        </w:rPr>
      </w:pPr>
      <w:r>
        <w:rPr>
          <w:rFonts w:cs="Times New Roman"/>
          <w:b/>
          <w:bCs/>
          <w:noProof/>
          <w:szCs w:val="24"/>
        </w:rPr>
        <w:drawing>
          <wp:inline distT="0" distB="0" distL="0" distR="0" wp14:anchorId="65B9D25E" wp14:editId="24C84095">
            <wp:extent cx="5091953" cy="3156105"/>
            <wp:effectExtent l="0" t="0" r="1270" b="0"/>
            <wp:docPr id="98965983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659838" name="図 98965983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96655" cy="3159020"/>
                    </a:xfrm>
                    <a:prstGeom prst="rect">
                      <a:avLst/>
                    </a:prstGeom>
                  </pic:spPr>
                </pic:pic>
              </a:graphicData>
            </a:graphic>
          </wp:inline>
        </w:drawing>
      </w:r>
      <w:r w:rsidR="00D22DF1">
        <w:rPr>
          <w:rFonts w:cs="Times New Roman"/>
          <w:b/>
          <w:bCs/>
          <w:szCs w:val="24"/>
        </w:rPr>
        <w:br w:type="page"/>
      </w:r>
    </w:p>
    <w:p w:rsidR="00D22DF1" w:rsidRPr="00D22DF1" w:rsidRDefault="00D22DF1" w:rsidP="00D22DF1">
      <w:pPr>
        <w:spacing w:line="360" w:lineRule="auto"/>
        <w:rPr>
          <w:rFonts w:cs="Times New Roman"/>
          <w:szCs w:val="24"/>
        </w:rPr>
      </w:pPr>
      <w:r w:rsidRPr="00BA06E5">
        <w:rPr>
          <w:rFonts w:cs="Times New Roman"/>
          <w:b/>
          <w:bCs/>
          <w:szCs w:val="24"/>
        </w:rPr>
        <w:lastRenderedPageBreak/>
        <w:t xml:space="preserve">Supplementary Figure </w:t>
      </w:r>
      <w:r w:rsidR="00532D6B">
        <w:rPr>
          <w:rFonts w:cs="Times New Roman"/>
          <w:b/>
          <w:bCs/>
          <w:szCs w:val="24"/>
        </w:rPr>
        <w:t>7</w:t>
      </w:r>
      <w:r w:rsidRPr="00D22DF1">
        <w:rPr>
          <w:rFonts w:cs="Times New Roman"/>
          <w:b/>
          <w:bCs/>
          <w:szCs w:val="24"/>
        </w:rPr>
        <w:t xml:space="preserve">. </w:t>
      </w:r>
      <w:proofErr w:type="spellStart"/>
      <w:r w:rsidRPr="00D22DF1">
        <w:rPr>
          <w:rFonts w:cs="Times New Roman"/>
          <w:b/>
          <w:bCs/>
          <w:szCs w:val="24"/>
        </w:rPr>
        <w:t>Homoeolog</w:t>
      </w:r>
      <w:proofErr w:type="spellEnd"/>
      <w:r w:rsidRPr="00D22DF1">
        <w:rPr>
          <w:rFonts w:cs="Times New Roman"/>
          <w:b/>
          <w:bCs/>
          <w:szCs w:val="24"/>
        </w:rPr>
        <w:t xml:space="preserve"> expression bias (HEB) in the F</w:t>
      </w:r>
      <w:r w:rsidRPr="00D22DF1">
        <w:rPr>
          <w:rFonts w:cs="Times New Roman"/>
          <w:b/>
          <w:bCs/>
          <w:szCs w:val="24"/>
          <w:vertAlign w:val="subscript"/>
        </w:rPr>
        <w:t>1K</w:t>
      </w:r>
      <w:r w:rsidRPr="00D22DF1">
        <w:rPr>
          <w:rFonts w:cs="Times New Roman"/>
          <w:b/>
          <w:bCs/>
          <w:szCs w:val="24"/>
        </w:rPr>
        <w:t xml:space="preserve"> hybrids and the allotetraploids</w:t>
      </w:r>
      <w:r w:rsidR="00011604">
        <w:rPr>
          <w:rFonts w:cs="Times New Roman"/>
          <w:b/>
          <w:bCs/>
          <w:szCs w:val="24"/>
        </w:rPr>
        <w:t xml:space="preserve"> in the dataset with TPM &gt; 0.0 (a, b and c), and TPM &gt; 1.0 (e, f, g)</w:t>
      </w:r>
      <w:r w:rsidRPr="00D22DF1">
        <w:rPr>
          <w:rFonts w:cs="Times New Roman"/>
          <w:b/>
          <w:bCs/>
          <w:szCs w:val="24"/>
        </w:rPr>
        <w:t xml:space="preserve">. </w:t>
      </w:r>
      <w:r w:rsidR="00011604" w:rsidRPr="00011604">
        <w:rPr>
          <w:rFonts w:cs="Times New Roman"/>
          <w:szCs w:val="24"/>
        </w:rPr>
        <w:t xml:space="preserve">(a, </w:t>
      </w:r>
      <w:r w:rsidR="00011604">
        <w:rPr>
          <w:rFonts w:cs="Times New Roman"/>
          <w:szCs w:val="24"/>
        </w:rPr>
        <w:t>e</w:t>
      </w:r>
      <w:r w:rsidR="00011604" w:rsidRPr="00011604">
        <w:rPr>
          <w:rFonts w:cs="Times New Roman"/>
          <w:szCs w:val="24"/>
        </w:rPr>
        <w:t>) Synthesized F</w:t>
      </w:r>
      <w:r w:rsidR="00011604" w:rsidRPr="00011604">
        <w:rPr>
          <w:rFonts w:cs="Times New Roman"/>
          <w:szCs w:val="24"/>
          <w:vertAlign w:val="subscript"/>
        </w:rPr>
        <w:t>1K</w:t>
      </w:r>
      <w:r w:rsidR="00011604" w:rsidRPr="00011604">
        <w:rPr>
          <w:rFonts w:cs="Times New Roman"/>
          <w:szCs w:val="24"/>
        </w:rPr>
        <w:t xml:space="preserve"> hybrids, (</w:t>
      </w:r>
      <w:proofErr w:type="spellStart"/>
      <w:r w:rsidR="00011604">
        <w:rPr>
          <w:rFonts w:cs="Times New Roman"/>
          <w:szCs w:val="24"/>
        </w:rPr>
        <w:t>b,f</w:t>
      </w:r>
      <w:proofErr w:type="spellEnd"/>
      <w:r w:rsidR="00011604" w:rsidRPr="00011604">
        <w:rPr>
          <w:rFonts w:cs="Times New Roman"/>
          <w:szCs w:val="24"/>
        </w:rPr>
        <w:t>) Synthesized F</w:t>
      </w:r>
      <w:r w:rsidR="00011604" w:rsidRPr="00011604">
        <w:rPr>
          <w:rFonts w:cs="Times New Roman"/>
          <w:szCs w:val="24"/>
          <w:vertAlign w:val="subscript"/>
        </w:rPr>
        <w:t>1T</w:t>
      </w:r>
      <w:r w:rsidR="00011604" w:rsidRPr="00011604">
        <w:rPr>
          <w:rFonts w:cs="Times New Roman"/>
          <w:szCs w:val="24"/>
        </w:rPr>
        <w:t xml:space="preserve"> hybrids. (</w:t>
      </w:r>
      <w:proofErr w:type="spellStart"/>
      <w:r w:rsidR="00011604">
        <w:rPr>
          <w:rFonts w:cs="Times New Roman"/>
          <w:szCs w:val="24"/>
        </w:rPr>
        <w:t>c,g</w:t>
      </w:r>
      <w:proofErr w:type="spellEnd"/>
      <w:r w:rsidR="00011604" w:rsidRPr="00011604">
        <w:rPr>
          <w:rFonts w:cs="Times New Roman"/>
          <w:szCs w:val="24"/>
        </w:rPr>
        <w:t xml:space="preserve">) Allotetraploid, </w:t>
      </w:r>
      <w:r w:rsidR="00011604" w:rsidRPr="005F4383">
        <w:rPr>
          <w:rFonts w:cs="Times New Roman"/>
          <w:i/>
          <w:iCs/>
          <w:szCs w:val="24"/>
        </w:rPr>
        <w:t xml:space="preserve">P. </w:t>
      </w:r>
      <w:proofErr w:type="spellStart"/>
      <w:r w:rsidR="00011604" w:rsidRPr="005F4383">
        <w:rPr>
          <w:rFonts w:cs="Times New Roman"/>
          <w:i/>
          <w:iCs/>
          <w:szCs w:val="24"/>
        </w:rPr>
        <w:t>decursivepinnata</w:t>
      </w:r>
      <w:proofErr w:type="spellEnd"/>
      <w:r w:rsidR="00011604" w:rsidRPr="00011604">
        <w:rPr>
          <w:rFonts w:cs="Times New Roman"/>
          <w:szCs w:val="24"/>
        </w:rPr>
        <w:t>.</w:t>
      </w:r>
      <w:r w:rsidR="00011604">
        <w:rPr>
          <w:rFonts w:cs="Times New Roman"/>
          <w:szCs w:val="24"/>
        </w:rPr>
        <w:t xml:space="preserve"> </w:t>
      </w:r>
      <w:r w:rsidR="00011604" w:rsidRPr="00011604">
        <w:rPr>
          <w:rFonts w:cs="Times New Roman"/>
          <w:szCs w:val="24"/>
        </w:rPr>
        <w:t>Histograms showing the “magnitude” of HEB calculated from the formula; log</w:t>
      </w:r>
      <w:r w:rsidR="00011604" w:rsidRPr="005F4383">
        <w:rPr>
          <w:rFonts w:cs="Times New Roman"/>
          <w:szCs w:val="24"/>
          <w:vertAlign w:val="subscript"/>
        </w:rPr>
        <w:t>2</w:t>
      </w:r>
      <w:r w:rsidR="00011604" w:rsidRPr="00011604">
        <w:rPr>
          <w:rFonts w:cs="Times New Roman"/>
          <w:szCs w:val="24"/>
        </w:rPr>
        <w:t>((F</w:t>
      </w:r>
      <w:r w:rsidR="00011604" w:rsidRPr="00011604">
        <w:rPr>
          <w:rFonts w:cs="Times New Roman"/>
          <w:szCs w:val="24"/>
          <w:vertAlign w:val="subscript"/>
        </w:rPr>
        <w:t>1K</w:t>
      </w:r>
      <w:r w:rsidR="00011604" w:rsidRPr="005F4383">
        <w:rPr>
          <w:rFonts w:cs="Times New Roman"/>
          <w:szCs w:val="24"/>
          <w:vertAlign w:val="subscript"/>
        </w:rPr>
        <w:t>_T-homoeolog</w:t>
      </w:r>
      <w:r w:rsidR="00011604" w:rsidRPr="00011604">
        <w:rPr>
          <w:rFonts w:cs="Times New Roman"/>
          <w:szCs w:val="24"/>
        </w:rPr>
        <w:t xml:space="preserve"> /F</w:t>
      </w:r>
      <w:r w:rsidR="00011604" w:rsidRPr="00011604">
        <w:rPr>
          <w:rFonts w:cs="Times New Roman"/>
          <w:szCs w:val="24"/>
          <w:vertAlign w:val="subscript"/>
        </w:rPr>
        <w:t>1K</w:t>
      </w:r>
      <w:r w:rsidR="00011604" w:rsidRPr="005F4383">
        <w:rPr>
          <w:rFonts w:cs="Times New Roman"/>
          <w:szCs w:val="24"/>
          <w:vertAlign w:val="subscript"/>
        </w:rPr>
        <w:t>_K-homoeolog</w:t>
      </w:r>
      <w:r w:rsidR="00011604" w:rsidRPr="00011604">
        <w:rPr>
          <w:rFonts w:cs="Times New Roman"/>
          <w:szCs w:val="24"/>
        </w:rPr>
        <w:t>) / (</w:t>
      </w:r>
      <w:proofErr w:type="spellStart"/>
      <w:r w:rsidR="00011604" w:rsidRPr="00011604">
        <w:rPr>
          <w:rFonts w:cs="Times New Roman"/>
          <w:szCs w:val="24"/>
        </w:rPr>
        <w:t>Pt</w:t>
      </w:r>
      <w:r w:rsidR="00011604" w:rsidRPr="005F4383">
        <w:rPr>
          <w:rFonts w:cs="Times New Roman"/>
          <w:szCs w:val="24"/>
          <w:vertAlign w:val="subscript"/>
        </w:rPr>
        <w:t>_ortholog</w:t>
      </w:r>
      <w:proofErr w:type="spellEnd"/>
      <w:r w:rsidR="00011604" w:rsidRPr="005F4383">
        <w:rPr>
          <w:rFonts w:cs="Times New Roman"/>
          <w:szCs w:val="24"/>
          <w:vertAlign w:val="subscript"/>
        </w:rPr>
        <w:t xml:space="preserve"> </w:t>
      </w:r>
      <w:r w:rsidR="00011604" w:rsidRPr="00011604">
        <w:rPr>
          <w:rFonts w:cs="Times New Roman"/>
          <w:szCs w:val="24"/>
        </w:rPr>
        <w:t>/</w:t>
      </w:r>
      <w:proofErr w:type="spellStart"/>
      <w:r w:rsidR="00011604" w:rsidRPr="00011604">
        <w:rPr>
          <w:rFonts w:cs="Times New Roman"/>
          <w:szCs w:val="24"/>
        </w:rPr>
        <w:t>Pk</w:t>
      </w:r>
      <w:r w:rsidR="00011604" w:rsidRPr="005F4383">
        <w:rPr>
          <w:rFonts w:cs="Times New Roman"/>
          <w:szCs w:val="24"/>
          <w:vertAlign w:val="subscript"/>
        </w:rPr>
        <w:t>_ortholog</w:t>
      </w:r>
      <w:proofErr w:type="spellEnd"/>
      <w:r w:rsidR="00011604" w:rsidRPr="00011604">
        <w:rPr>
          <w:rFonts w:cs="Times New Roman"/>
          <w:szCs w:val="24"/>
        </w:rPr>
        <w:t>)) (</w:t>
      </w:r>
      <w:r w:rsidR="00011604">
        <w:rPr>
          <w:rFonts w:cs="Times New Roman"/>
          <w:szCs w:val="24"/>
        </w:rPr>
        <w:t>a, e</w:t>
      </w:r>
      <w:r w:rsidR="00011604" w:rsidRPr="00011604">
        <w:rPr>
          <w:rFonts w:cs="Times New Roman"/>
          <w:szCs w:val="24"/>
        </w:rPr>
        <w:t>), log</w:t>
      </w:r>
      <w:r w:rsidR="00011604" w:rsidRPr="002E7557">
        <w:rPr>
          <w:rFonts w:cs="Times New Roman"/>
          <w:szCs w:val="24"/>
          <w:vertAlign w:val="subscript"/>
        </w:rPr>
        <w:t>2</w:t>
      </w:r>
      <w:r w:rsidR="00011604" w:rsidRPr="00011604">
        <w:rPr>
          <w:rFonts w:cs="Times New Roman"/>
          <w:szCs w:val="24"/>
        </w:rPr>
        <w:t>((F</w:t>
      </w:r>
      <w:r w:rsidR="00011604" w:rsidRPr="00011604">
        <w:rPr>
          <w:rFonts w:cs="Times New Roman"/>
          <w:szCs w:val="24"/>
          <w:vertAlign w:val="subscript"/>
        </w:rPr>
        <w:t>1T</w:t>
      </w:r>
      <w:r w:rsidR="00011604" w:rsidRPr="002E7557">
        <w:rPr>
          <w:rFonts w:cs="Times New Roman"/>
          <w:szCs w:val="24"/>
          <w:vertAlign w:val="subscript"/>
        </w:rPr>
        <w:t>_T-homoeolog</w:t>
      </w:r>
      <w:r w:rsidR="00011604" w:rsidRPr="00011604">
        <w:rPr>
          <w:rFonts w:cs="Times New Roman"/>
          <w:szCs w:val="24"/>
        </w:rPr>
        <w:t xml:space="preserve"> /F</w:t>
      </w:r>
      <w:r w:rsidR="00011604" w:rsidRPr="00011604">
        <w:rPr>
          <w:rFonts w:cs="Times New Roman"/>
          <w:szCs w:val="24"/>
          <w:vertAlign w:val="subscript"/>
        </w:rPr>
        <w:t>1T</w:t>
      </w:r>
      <w:r w:rsidR="00011604" w:rsidRPr="002E7557">
        <w:rPr>
          <w:rFonts w:cs="Times New Roman"/>
          <w:szCs w:val="24"/>
          <w:vertAlign w:val="subscript"/>
        </w:rPr>
        <w:t>_K-homoeolog</w:t>
      </w:r>
      <w:r w:rsidR="00011604" w:rsidRPr="00011604">
        <w:rPr>
          <w:rFonts w:cs="Times New Roman"/>
          <w:szCs w:val="24"/>
        </w:rPr>
        <w:t>) / (</w:t>
      </w:r>
      <w:proofErr w:type="spellStart"/>
      <w:r w:rsidR="00011604" w:rsidRPr="00011604">
        <w:rPr>
          <w:rFonts w:cs="Times New Roman"/>
          <w:szCs w:val="24"/>
        </w:rPr>
        <w:t>Pt</w:t>
      </w:r>
      <w:r w:rsidR="00011604" w:rsidRPr="002E7557">
        <w:rPr>
          <w:rFonts w:cs="Times New Roman"/>
          <w:szCs w:val="24"/>
          <w:vertAlign w:val="subscript"/>
        </w:rPr>
        <w:t>_ortholog</w:t>
      </w:r>
      <w:proofErr w:type="spellEnd"/>
      <w:r w:rsidR="00011604" w:rsidRPr="00011604">
        <w:rPr>
          <w:rFonts w:cs="Times New Roman"/>
          <w:szCs w:val="24"/>
        </w:rPr>
        <w:t xml:space="preserve"> /</w:t>
      </w:r>
      <w:proofErr w:type="spellStart"/>
      <w:r w:rsidR="00011604" w:rsidRPr="00011604">
        <w:rPr>
          <w:rFonts w:cs="Times New Roman"/>
          <w:szCs w:val="24"/>
        </w:rPr>
        <w:t>Pk</w:t>
      </w:r>
      <w:r w:rsidR="00011604" w:rsidRPr="002E7557">
        <w:rPr>
          <w:rFonts w:cs="Times New Roman"/>
          <w:szCs w:val="24"/>
          <w:vertAlign w:val="subscript"/>
        </w:rPr>
        <w:t>_ortholog</w:t>
      </w:r>
      <w:proofErr w:type="spellEnd"/>
      <w:r w:rsidR="00011604" w:rsidRPr="00011604">
        <w:rPr>
          <w:rFonts w:cs="Times New Roman"/>
          <w:szCs w:val="24"/>
        </w:rPr>
        <w:t>)) (</w:t>
      </w:r>
      <w:r w:rsidR="00011604">
        <w:rPr>
          <w:rFonts w:cs="Times New Roman"/>
          <w:szCs w:val="24"/>
        </w:rPr>
        <w:t>b, f</w:t>
      </w:r>
      <w:r w:rsidR="00011604" w:rsidRPr="00011604">
        <w:rPr>
          <w:rFonts w:cs="Times New Roman"/>
          <w:szCs w:val="24"/>
        </w:rPr>
        <w:t>), and log</w:t>
      </w:r>
      <w:r w:rsidR="00011604" w:rsidRPr="002E7557">
        <w:rPr>
          <w:rFonts w:cs="Times New Roman"/>
          <w:szCs w:val="24"/>
          <w:vertAlign w:val="subscript"/>
        </w:rPr>
        <w:t>2</w:t>
      </w:r>
      <w:r w:rsidR="00011604" w:rsidRPr="00011604">
        <w:rPr>
          <w:rFonts w:cs="Times New Roman"/>
          <w:szCs w:val="24"/>
        </w:rPr>
        <w:t>((</w:t>
      </w:r>
      <w:proofErr w:type="spellStart"/>
      <w:r w:rsidR="00011604" w:rsidRPr="00011604">
        <w:rPr>
          <w:rFonts w:cs="Times New Roman"/>
          <w:szCs w:val="24"/>
        </w:rPr>
        <w:t>Pd</w:t>
      </w:r>
      <w:r w:rsidR="00011604" w:rsidRPr="002E7557">
        <w:rPr>
          <w:rFonts w:cs="Times New Roman"/>
          <w:szCs w:val="24"/>
          <w:vertAlign w:val="subscript"/>
        </w:rPr>
        <w:t>_T-homoeolog</w:t>
      </w:r>
      <w:proofErr w:type="spellEnd"/>
      <w:r w:rsidR="00011604" w:rsidRPr="00011604">
        <w:rPr>
          <w:rFonts w:cs="Times New Roman"/>
          <w:szCs w:val="24"/>
        </w:rPr>
        <w:t xml:space="preserve"> /</w:t>
      </w:r>
      <w:proofErr w:type="spellStart"/>
      <w:r w:rsidR="00011604" w:rsidRPr="00011604">
        <w:rPr>
          <w:rFonts w:cs="Times New Roman"/>
          <w:szCs w:val="24"/>
        </w:rPr>
        <w:t>Pd</w:t>
      </w:r>
      <w:r w:rsidR="00011604" w:rsidRPr="002E7557">
        <w:rPr>
          <w:rFonts w:cs="Times New Roman"/>
          <w:szCs w:val="24"/>
          <w:vertAlign w:val="subscript"/>
        </w:rPr>
        <w:t>_K-homoeolog</w:t>
      </w:r>
      <w:proofErr w:type="spellEnd"/>
      <w:r w:rsidR="00011604" w:rsidRPr="00011604">
        <w:rPr>
          <w:rFonts w:cs="Times New Roman"/>
          <w:szCs w:val="24"/>
        </w:rPr>
        <w:t>)/log</w:t>
      </w:r>
      <w:r w:rsidR="00011604" w:rsidRPr="002E7557">
        <w:rPr>
          <w:rFonts w:cs="Times New Roman"/>
          <w:szCs w:val="24"/>
          <w:vertAlign w:val="subscript"/>
        </w:rPr>
        <w:t>2</w:t>
      </w:r>
      <w:r w:rsidR="00011604" w:rsidRPr="00011604">
        <w:rPr>
          <w:rFonts w:cs="Times New Roman"/>
          <w:szCs w:val="24"/>
        </w:rPr>
        <w:t>(</w:t>
      </w:r>
      <w:proofErr w:type="spellStart"/>
      <w:r w:rsidR="00011604" w:rsidRPr="00011604">
        <w:rPr>
          <w:rFonts w:cs="Times New Roman"/>
          <w:szCs w:val="24"/>
        </w:rPr>
        <w:t>Pt</w:t>
      </w:r>
      <w:r w:rsidR="00011604" w:rsidRPr="002E7557">
        <w:rPr>
          <w:rFonts w:cs="Times New Roman"/>
          <w:szCs w:val="24"/>
          <w:vertAlign w:val="subscript"/>
        </w:rPr>
        <w:t>_ortholog</w:t>
      </w:r>
      <w:proofErr w:type="spellEnd"/>
      <w:r w:rsidR="00011604" w:rsidRPr="002E7557">
        <w:rPr>
          <w:rFonts w:cs="Times New Roman"/>
          <w:szCs w:val="24"/>
          <w:vertAlign w:val="subscript"/>
        </w:rPr>
        <w:t xml:space="preserve"> </w:t>
      </w:r>
      <w:r w:rsidR="00011604" w:rsidRPr="00011604">
        <w:rPr>
          <w:rFonts w:cs="Times New Roman"/>
          <w:szCs w:val="24"/>
        </w:rPr>
        <w:t>/</w:t>
      </w:r>
      <w:proofErr w:type="spellStart"/>
      <w:r w:rsidR="00011604" w:rsidRPr="00011604">
        <w:rPr>
          <w:rFonts w:cs="Times New Roman"/>
          <w:szCs w:val="24"/>
        </w:rPr>
        <w:t>Pk</w:t>
      </w:r>
      <w:r w:rsidR="00011604" w:rsidRPr="002E7557">
        <w:rPr>
          <w:rFonts w:cs="Times New Roman"/>
          <w:szCs w:val="24"/>
          <w:vertAlign w:val="subscript"/>
        </w:rPr>
        <w:t>_ortholog</w:t>
      </w:r>
      <w:proofErr w:type="spellEnd"/>
      <w:r w:rsidR="00011604" w:rsidRPr="00011604">
        <w:rPr>
          <w:rFonts w:cs="Times New Roman"/>
          <w:szCs w:val="24"/>
        </w:rPr>
        <w:t>)) (</w:t>
      </w:r>
      <w:r w:rsidR="00011604">
        <w:rPr>
          <w:rFonts w:cs="Times New Roman"/>
          <w:szCs w:val="24"/>
        </w:rPr>
        <w:t>c, g</w:t>
      </w:r>
      <w:r w:rsidR="00011604" w:rsidRPr="00011604">
        <w:rPr>
          <w:rFonts w:cs="Times New Roman"/>
          <w:szCs w:val="24"/>
        </w:rPr>
        <w:t>). Blue and orange bars indicate T- and K-bias gene pairs, respectively.</w:t>
      </w:r>
    </w:p>
    <w:p w:rsidR="00BA06E5" w:rsidRDefault="00D22DF1" w:rsidP="00BA06E5">
      <w:pPr>
        <w:spacing w:line="360" w:lineRule="auto"/>
        <w:rPr>
          <w:rFonts w:cs="Times New Roman"/>
          <w:szCs w:val="24"/>
        </w:rPr>
      </w:pPr>
      <w:r>
        <w:rPr>
          <w:rFonts w:cs="Times New Roman"/>
          <w:noProof/>
          <w:szCs w:val="24"/>
        </w:rPr>
        <w:drawing>
          <wp:inline distT="0" distB="0" distL="0" distR="0">
            <wp:extent cx="5717137" cy="5870342"/>
            <wp:effectExtent l="0" t="0" r="0" b="0"/>
            <wp:docPr id="23929482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294823" name="図 239294823"/>
                    <pic:cNvPicPr/>
                  </pic:nvPicPr>
                  <pic:blipFill>
                    <a:blip r:embed="rId18" cstate="print">
                      <a:extLst>
                        <a:ext uri="{28A0092B-C50C-407E-A947-70E740481C1C}">
                          <a14:useLocalDpi xmlns:a14="http://schemas.microsoft.com/office/drawing/2010/main"/>
                        </a:ext>
                      </a:extLst>
                    </a:blip>
                    <a:stretch>
                      <a:fillRect/>
                    </a:stretch>
                  </pic:blipFill>
                  <pic:spPr>
                    <a:xfrm>
                      <a:off x="0" y="0"/>
                      <a:ext cx="5749451" cy="5903522"/>
                    </a:xfrm>
                    <a:prstGeom prst="rect">
                      <a:avLst/>
                    </a:prstGeom>
                  </pic:spPr>
                </pic:pic>
              </a:graphicData>
            </a:graphic>
          </wp:inline>
        </w:drawing>
      </w:r>
    </w:p>
    <w:p w:rsidR="00011604" w:rsidRDefault="00011604" w:rsidP="00BA06E5">
      <w:pPr>
        <w:spacing w:line="360" w:lineRule="auto"/>
        <w:rPr>
          <w:rFonts w:ascii="Times New Roman;serif" w:hAnsi="Times New Roman;serif"/>
          <w:b/>
          <w:color w:val="000000"/>
        </w:rPr>
      </w:pPr>
      <w:r>
        <w:rPr>
          <w:rFonts w:ascii="Times New Roman;serif" w:hAnsi="Times New Roman;serif"/>
          <w:b/>
          <w:color w:val="000000"/>
        </w:rPr>
        <w:br w:type="page"/>
      </w:r>
    </w:p>
    <w:p w:rsidR="006A47C6" w:rsidRPr="00BA06E5" w:rsidRDefault="00BA06E5" w:rsidP="00BA06E5">
      <w:pPr>
        <w:spacing w:line="360" w:lineRule="auto"/>
        <w:rPr>
          <w:b/>
        </w:rPr>
      </w:pPr>
      <w:r>
        <w:rPr>
          <w:rFonts w:ascii="Times New Roman;serif" w:hAnsi="Times New Roman;serif"/>
          <w:b/>
          <w:color w:val="000000"/>
        </w:rPr>
        <w:lastRenderedPageBreak/>
        <w:t xml:space="preserve">1.2. </w:t>
      </w:r>
      <w:r w:rsidRPr="00BA06E5">
        <w:rPr>
          <w:rFonts w:ascii="Times New Roman;serif" w:hAnsi="Times New Roman;serif"/>
          <w:b/>
          <w:color w:val="000000"/>
        </w:rPr>
        <w:t>Supplementary Tables</w:t>
      </w:r>
    </w:p>
    <w:p w:rsidR="006A47C6" w:rsidRDefault="00000000" w:rsidP="008447FC">
      <w:pPr>
        <w:rPr>
          <w:rFonts w:ascii="Times New Roman;serif" w:hAnsi="Times New Roman;serif" w:cs="Times New Roman"/>
          <w:color w:val="000000"/>
          <w:szCs w:val="24"/>
        </w:rPr>
      </w:pPr>
      <w:r>
        <w:rPr>
          <w:rFonts w:ascii="Times New Roman;serif" w:hAnsi="Times New Roman;serif" w:cs="Times New Roman"/>
          <w:b/>
          <w:bCs/>
          <w:color w:val="000000"/>
          <w:szCs w:val="24"/>
        </w:rPr>
        <w:t>Supplementary Table 1.</w:t>
      </w:r>
      <w:r w:rsidRPr="008447FC">
        <w:rPr>
          <w:rFonts w:ascii="Times New Roman;serif" w:hAnsi="Times New Roman;serif" w:cs="Times New Roman"/>
          <w:b/>
          <w:bCs/>
          <w:color w:val="000000"/>
          <w:szCs w:val="24"/>
        </w:rPr>
        <w:t xml:space="preserve"> </w:t>
      </w:r>
      <w:bookmarkStart w:id="0" w:name="docs-internal-guid-2f504909-7fff-b9a5-23"/>
      <w:bookmarkEnd w:id="0"/>
      <w:r w:rsidR="008447FC" w:rsidRPr="008447FC">
        <w:rPr>
          <w:rFonts w:ascii="Times New Roman;serif" w:hAnsi="Times New Roman;serif" w:cs="Times New Roman"/>
          <w:b/>
          <w:bCs/>
          <w:color w:val="000000"/>
          <w:szCs w:val="24"/>
        </w:rPr>
        <w:t>Voucher information for samples collected in this study.</w:t>
      </w:r>
    </w:p>
    <w:p w:rsidR="008447FC" w:rsidRDefault="008447FC" w:rsidP="008447FC">
      <w:pPr>
        <w:rPr>
          <w:rFonts w:ascii="Times New Roman;serif" w:hAnsi="Times New Roman;serif" w:cs="Times New Roman"/>
          <w:b/>
          <w:bCs/>
          <w:color w:val="000000"/>
          <w:szCs w:val="24"/>
        </w:rPr>
      </w:pPr>
      <w:r>
        <w:rPr>
          <w:rFonts w:ascii="Times New Roman;serif" w:hAnsi="Times New Roman;serif" w:cs="Times New Roman"/>
          <w:b/>
          <w:bCs/>
          <w:color w:val="000000"/>
          <w:szCs w:val="24"/>
        </w:rPr>
        <w:t xml:space="preserve">Supplementary Table 2. </w:t>
      </w:r>
      <w:r w:rsidRPr="008447FC">
        <w:rPr>
          <w:rFonts w:ascii="Times New Roman;serif" w:hAnsi="Times New Roman;serif" w:cs="Times New Roman"/>
          <w:b/>
          <w:bCs/>
          <w:color w:val="000000"/>
          <w:szCs w:val="24"/>
        </w:rPr>
        <w:t>Information for samples used for the sporophyte production of the parental species and artificial F</w:t>
      </w:r>
      <w:r w:rsidRPr="008447FC">
        <w:rPr>
          <w:rFonts w:ascii="Times New Roman;serif" w:hAnsi="Times New Roman;serif" w:cs="Times New Roman"/>
          <w:b/>
          <w:bCs/>
          <w:color w:val="000000"/>
          <w:szCs w:val="24"/>
          <w:vertAlign w:val="subscript"/>
        </w:rPr>
        <w:t>1</w:t>
      </w:r>
      <w:r w:rsidRPr="008447FC">
        <w:rPr>
          <w:rFonts w:ascii="Times New Roman;serif" w:hAnsi="Times New Roman;serif" w:cs="Times New Roman"/>
          <w:b/>
          <w:bCs/>
          <w:color w:val="000000"/>
          <w:szCs w:val="24"/>
        </w:rPr>
        <w:t xml:space="preserve"> hybrid production.</w:t>
      </w:r>
    </w:p>
    <w:p w:rsidR="008447FC" w:rsidRDefault="00011604" w:rsidP="00011604">
      <w:pPr>
        <w:rPr>
          <w:rFonts w:ascii="Times New Roman;serif" w:hAnsi="Times New Roman;serif" w:cs="Times New Roman"/>
          <w:b/>
          <w:bCs/>
          <w:color w:val="000000"/>
          <w:szCs w:val="24"/>
        </w:rPr>
      </w:pPr>
      <w:r w:rsidRPr="00011604">
        <w:rPr>
          <w:rFonts w:ascii="Times New Roman;serif" w:hAnsi="Times New Roman;serif" w:cs="Times New Roman"/>
          <w:b/>
          <w:bCs/>
          <w:color w:val="000000"/>
          <w:szCs w:val="24"/>
        </w:rPr>
        <w:t>Supplementary Table 3. Summary for sequencing, assembly and filtering in this study.</w:t>
      </w:r>
    </w:p>
    <w:p w:rsidR="00011604" w:rsidRDefault="00011604" w:rsidP="00011604">
      <w:pPr>
        <w:rPr>
          <w:rFonts w:ascii="Times New Roman;serif" w:hAnsi="Times New Roman;serif" w:cs="Times New Roman"/>
          <w:b/>
          <w:bCs/>
          <w:color w:val="000000"/>
          <w:szCs w:val="24"/>
        </w:rPr>
      </w:pPr>
      <w:r w:rsidRPr="00011604">
        <w:rPr>
          <w:rFonts w:ascii="Times New Roman;serif" w:hAnsi="Times New Roman;serif" w:cs="Times New Roman"/>
          <w:b/>
          <w:bCs/>
          <w:color w:val="000000"/>
          <w:szCs w:val="24"/>
        </w:rPr>
        <w:t>Supplementary Table 4. The list of strong K-biased genes (</w:t>
      </w:r>
      <w:r w:rsidR="00FD5027">
        <w:rPr>
          <w:rFonts w:ascii="Times New Roman;serif" w:hAnsi="Times New Roman;serif" w:cs="Times New Roman"/>
          <w:b/>
          <w:bCs/>
          <w:color w:val="000000"/>
          <w:szCs w:val="24"/>
        </w:rPr>
        <w:t>“</w:t>
      </w:r>
      <w:r w:rsidRPr="00011604">
        <w:rPr>
          <w:rFonts w:ascii="Times New Roman;serif" w:hAnsi="Times New Roman;serif" w:cs="Times New Roman"/>
          <w:b/>
          <w:bCs/>
          <w:color w:val="000000"/>
          <w:szCs w:val="24"/>
        </w:rPr>
        <w:t>magnitude</w:t>
      </w:r>
      <w:r w:rsidR="00FD5027">
        <w:rPr>
          <w:rFonts w:ascii="Times New Roman;serif" w:hAnsi="Times New Roman;serif" w:cs="Times New Roman"/>
          <w:b/>
          <w:bCs/>
          <w:color w:val="000000"/>
          <w:szCs w:val="24"/>
        </w:rPr>
        <w:t>”</w:t>
      </w:r>
      <w:r w:rsidRPr="00011604">
        <w:rPr>
          <w:rFonts w:ascii="Times New Roman;serif" w:hAnsi="Times New Roman;serif" w:cs="Times New Roman"/>
          <w:b/>
          <w:bCs/>
          <w:color w:val="000000"/>
          <w:szCs w:val="24"/>
        </w:rPr>
        <w:t xml:space="preserve"> &lt;-</w:t>
      </w:r>
      <w:r w:rsidR="00F256B4">
        <w:rPr>
          <w:rFonts w:ascii="Times New Roman;serif" w:hAnsi="Times New Roman;serif" w:cs="Times New Roman"/>
          <w:b/>
          <w:bCs/>
          <w:color w:val="000000"/>
          <w:szCs w:val="24"/>
        </w:rPr>
        <w:t>10</w:t>
      </w:r>
      <w:r w:rsidRPr="00011604">
        <w:rPr>
          <w:rFonts w:ascii="Times New Roman;serif" w:hAnsi="Times New Roman;serif" w:cs="Times New Roman"/>
          <w:b/>
          <w:bCs/>
          <w:color w:val="000000"/>
          <w:szCs w:val="24"/>
        </w:rPr>
        <w:t xml:space="preserve">) in </w:t>
      </w:r>
      <w:r w:rsidRPr="00011604">
        <w:rPr>
          <w:rFonts w:ascii="Times New Roman;serif" w:hAnsi="Times New Roman;serif" w:cs="Times New Roman"/>
          <w:b/>
          <w:bCs/>
          <w:i/>
          <w:iCs/>
          <w:color w:val="000000"/>
          <w:szCs w:val="24"/>
        </w:rPr>
        <w:t xml:space="preserve">P. </w:t>
      </w:r>
      <w:proofErr w:type="spellStart"/>
      <w:r w:rsidRPr="00011604">
        <w:rPr>
          <w:rFonts w:ascii="Times New Roman;serif" w:hAnsi="Times New Roman;serif" w:cs="Times New Roman"/>
          <w:b/>
          <w:bCs/>
          <w:i/>
          <w:iCs/>
          <w:color w:val="000000"/>
          <w:szCs w:val="24"/>
        </w:rPr>
        <w:t>decursivepinnata</w:t>
      </w:r>
      <w:proofErr w:type="spellEnd"/>
      <w:r w:rsidRPr="00011604">
        <w:rPr>
          <w:rFonts w:ascii="Times New Roman;serif" w:hAnsi="Times New Roman;serif" w:cs="Times New Roman"/>
          <w:b/>
          <w:bCs/>
          <w:color w:val="000000"/>
          <w:szCs w:val="24"/>
        </w:rPr>
        <w:t>.</w:t>
      </w:r>
    </w:p>
    <w:p w:rsidR="00011604" w:rsidRDefault="00011604" w:rsidP="00011604">
      <w:pPr>
        <w:rPr>
          <w:rFonts w:ascii="Times New Roman;serif" w:hAnsi="Times New Roman;serif" w:cs="Times New Roman"/>
          <w:b/>
          <w:bCs/>
          <w:color w:val="000000"/>
          <w:szCs w:val="24"/>
        </w:rPr>
      </w:pPr>
      <w:r w:rsidRPr="00011604">
        <w:rPr>
          <w:rFonts w:ascii="Times New Roman;serif" w:hAnsi="Times New Roman;serif" w:cs="Times New Roman"/>
          <w:b/>
          <w:bCs/>
          <w:color w:val="000000"/>
          <w:szCs w:val="24"/>
        </w:rPr>
        <w:t>Supplementary Table 5. The list of strong T-biased genes (</w:t>
      </w:r>
      <w:r w:rsidR="00FD5027">
        <w:rPr>
          <w:rFonts w:ascii="Times New Roman;serif" w:hAnsi="Times New Roman;serif" w:cs="Times New Roman"/>
          <w:b/>
          <w:bCs/>
          <w:color w:val="000000"/>
          <w:szCs w:val="24"/>
        </w:rPr>
        <w:t>“</w:t>
      </w:r>
      <w:r w:rsidR="00FD5027" w:rsidRPr="00011604">
        <w:rPr>
          <w:rFonts w:ascii="Times New Roman;serif" w:hAnsi="Times New Roman;serif" w:cs="Times New Roman"/>
          <w:b/>
          <w:bCs/>
          <w:color w:val="000000"/>
          <w:szCs w:val="24"/>
        </w:rPr>
        <w:t>magnitude</w:t>
      </w:r>
      <w:r w:rsidR="00FD5027">
        <w:rPr>
          <w:rFonts w:ascii="Times New Roman;serif" w:hAnsi="Times New Roman;serif" w:cs="Times New Roman"/>
          <w:b/>
          <w:bCs/>
          <w:color w:val="000000"/>
          <w:szCs w:val="24"/>
        </w:rPr>
        <w:t>”</w:t>
      </w:r>
      <w:r w:rsidRPr="00011604">
        <w:rPr>
          <w:rFonts w:ascii="Times New Roman;serif" w:hAnsi="Times New Roman;serif" w:cs="Times New Roman"/>
          <w:b/>
          <w:bCs/>
          <w:color w:val="000000"/>
          <w:szCs w:val="24"/>
        </w:rPr>
        <w:t xml:space="preserve"> &lt;-10) in </w:t>
      </w:r>
      <w:r w:rsidRPr="00011604">
        <w:rPr>
          <w:rFonts w:ascii="Times New Roman;serif" w:hAnsi="Times New Roman;serif" w:cs="Times New Roman"/>
          <w:b/>
          <w:bCs/>
          <w:i/>
          <w:iCs/>
          <w:color w:val="000000"/>
          <w:szCs w:val="24"/>
        </w:rPr>
        <w:t xml:space="preserve">P. </w:t>
      </w:r>
      <w:proofErr w:type="spellStart"/>
      <w:r w:rsidRPr="00011604">
        <w:rPr>
          <w:rFonts w:ascii="Times New Roman;serif" w:hAnsi="Times New Roman;serif" w:cs="Times New Roman"/>
          <w:b/>
          <w:bCs/>
          <w:i/>
          <w:iCs/>
          <w:color w:val="000000"/>
          <w:szCs w:val="24"/>
        </w:rPr>
        <w:t>decursivepinnata</w:t>
      </w:r>
      <w:proofErr w:type="spellEnd"/>
      <w:r w:rsidRPr="00011604">
        <w:rPr>
          <w:rFonts w:ascii="Times New Roman;serif" w:hAnsi="Times New Roman;serif" w:cs="Times New Roman"/>
          <w:b/>
          <w:bCs/>
          <w:color w:val="000000"/>
          <w:szCs w:val="24"/>
        </w:rPr>
        <w:t>.</w:t>
      </w:r>
    </w:p>
    <w:p w:rsidR="00011604" w:rsidRDefault="00011604" w:rsidP="00011604">
      <w:pPr>
        <w:rPr>
          <w:rFonts w:ascii="Times New Roman;serif" w:hAnsi="Times New Roman;serif" w:cs="Times New Roman"/>
          <w:b/>
          <w:bCs/>
          <w:color w:val="000000"/>
          <w:szCs w:val="24"/>
        </w:rPr>
      </w:pPr>
      <w:r w:rsidRPr="00011604">
        <w:rPr>
          <w:rFonts w:ascii="Times New Roman;serif" w:hAnsi="Times New Roman;serif" w:cs="Times New Roman"/>
          <w:b/>
          <w:bCs/>
          <w:color w:val="000000"/>
          <w:szCs w:val="24"/>
        </w:rPr>
        <w:t>Supplementary Table 6. The list of strong K-biased genes (</w:t>
      </w:r>
      <w:r w:rsidR="00FD5027">
        <w:rPr>
          <w:rFonts w:ascii="Times New Roman;serif" w:hAnsi="Times New Roman;serif" w:cs="Times New Roman"/>
          <w:b/>
          <w:bCs/>
          <w:color w:val="000000"/>
          <w:szCs w:val="24"/>
        </w:rPr>
        <w:t>“</w:t>
      </w:r>
      <w:r w:rsidR="00FD5027" w:rsidRPr="00011604">
        <w:rPr>
          <w:rFonts w:ascii="Times New Roman;serif" w:hAnsi="Times New Roman;serif" w:cs="Times New Roman"/>
          <w:b/>
          <w:bCs/>
          <w:color w:val="000000"/>
          <w:szCs w:val="24"/>
        </w:rPr>
        <w:t>magnitude</w:t>
      </w:r>
      <w:r w:rsidR="00FD5027">
        <w:rPr>
          <w:rFonts w:ascii="Times New Roman;serif" w:hAnsi="Times New Roman;serif" w:cs="Times New Roman"/>
          <w:b/>
          <w:bCs/>
          <w:color w:val="000000"/>
          <w:szCs w:val="24"/>
        </w:rPr>
        <w:t>”</w:t>
      </w:r>
      <w:r w:rsidRPr="00011604">
        <w:rPr>
          <w:rFonts w:ascii="Times New Roman;serif" w:hAnsi="Times New Roman;serif" w:cs="Times New Roman"/>
          <w:b/>
          <w:bCs/>
          <w:color w:val="000000"/>
          <w:szCs w:val="24"/>
        </w:rPr>
        <w:t xml:space="preserve"> &lt;-10) in F</w:t>
      </w:r>
      <w:r w:rsidRPr="00011604">
        <w:rPr>
          <w:rFonts w:ascii="Times New Roman;serif" w:hAnsi="Times New Roman;serif" w:cs="Times New Roman"/>
          <w:b/>
          <w:bCs/>
          <w:color w:val="000000"/>
          <w:szCs w:val="24"/>
          <w:vertAlign w:val="subscript"/>
        </w:rPr>
        <w:t>1K</w:t>
      </w:r>
      <w:r w:rsidRPr="00011604">
        <w:rPr>
          <w:rFonts w:ascii="Times New Roman;serif" w:hAnsi="Times New Roman;serif" w:cs="Times New Roman"/>
          <w:b/>
          <w:bCs/>
          <w:color w:val="000000"/>
          <w:szCs w:val="24"/>
        </w:rPr>
        <w:t>.</w:t>
      </w:r>
    </w:p>
    <w:p w:rsidR="00011604" w:rsidRDefault="00011604" w:rsidP="00011604">
      <w:pPr>
        <w:rPr>
          <w:rFonts w:ascii="Times New Roman;serif" w:hAnsi="Times New Roman;serif" w:cs="Times New Roman"/>
          <w:b/>
          <w:bCs/>
          <w:color w:val="000000"/>
          <w:szCs w:val="24"/>
        </w:rPr>
      </w:pPr>
      <w:r w:rsidRPr="00011604">
        <w:rPr>
          <w:rFonts w:ascii="Times New Roman;serif" w:hAnsi="Times New Roman;serif" w:cs="Times New Roman"/>
          <w:b/>
          <w:bCs/>
          <w:color w:val="000000"/>
          <w:szCs w:val="24"/>
        </w:rPr>
        <w:t>Supplementary Table 7. The list of strong T-biased genes (</w:t>
      </w:r>
      <w:r w:rsidR="00FD5027">
        <w:rPr>
          <w:rFonts w:ascii="Times New Roman;serif" w:hAnsi="Times New Roman;serif" w:cs="Times New Roman"/>
          <w:b/>
          <w:bCs/>
          <w:color w:val="000000"/>
          <w:szCs w:val="24"/>
        </w:rPr>
        <w:t>“</w:t>
      </w:r>
      <w:r w:rsidR="00FD5027" w:rsidRPr="00011604">
        <w:rPr>
          <w:rFonts w:ascii="Times New Roman;serif" w:hAnsi="Times New Roman;serif" w:cs="Times New Roman"/>
          <w:b/>
          <w:bCs/>
          <w:color w:val="000000"/>
          <w:szCs w:val="24"/>
        </w:rPr>
        <w:t>magnitude</w:t>
      </w:r>
      <w:r w:rsidR="00FD5027">
        <w:rPr>
          <w:rFonts w:ascii="Times New Roman;serif" w:hAnsi="Times New Roman;serif" w:cs="Times New Roman"/>
          <w:b/>
          <w:bCs/>
          <w:color w:val="000000"/>
          <w:szCs w:val="24"/>
        </w:rPr>
        <w:t>”</w:t>
      </w:r>
      <w:r w:rsidRPr="00011604">
        <w:rPr>
          <w:rFonts w:ascii="Times New Roman;serif" w:hAnsi="Times New Roman;serif" w:cs="Times New Roman"/>
          <w:b/>
          <w:bCs/>
          <w:color w:val="000000"/>
          <w:szCs w:val="24"/>
        </w:rPr>
        <w:t xml:space="preserve"> &lt;-10) in F</w:t>
      </w:r>
      <w:r w:rsidRPr="00011604">
        <w:rPr>
          <w:rFonts w:ascii="Times New Roman;serif" w:hAnsi="Times New Roman;serif" w:cs="Times New Roman"/>
          <w:b/>
          <w:bCs/>
          <w:color w:val="000000"/>
          <w:szCs w:val="24"/>
          <w:vertAlign w:val="subscript"/>
        </w:rPr>
        <w:t>1K</w:t>
      </w:r>
      <w:r w:rsidRPr="00011604">
        <w:rPr>
          <w:rFonts w:ascii="Times New Roman;serif" w:hAnsi="Times New Roman;serif" w:cs="Times New Roman"/>
          <w:b/>
          <w:bCs/>
          <w:color w:val="000000"/>
          <w:szCs w:val="24"/>
        </w:rPr>
        <w:t>.</w:t>
      </w:r>
    </w:p>
    <w:p w:rsidR="00011604" w:rsidRPr="008447FC" w:rsidRDefault="00011604" w:rsidP="00011604">
      <w:pPr>
        <w:rPr>
          <w:i/>
          <w:iCs/>
        </w:rPr>
      </w:pPr>
    </w:p>
    <w:sectPr w:rsidR="00011604" w:rsidRPr="008447FC">
      <w:headerReference w:type="even" r:id="rId19"/>
      <w:headerReference w:type="default" r:id="rId20"/>
      <w:footerReference w:type="even" r:id="rId21"/>
      <w:footerReference w:type="default" r:id="rId22"/>
      <w:headerReference w:type="first" r:id="rId23"/>
      <w:pgSz w:w="12240" w:h="15840"/>
      <w:pgMar w:top="1138" w:right="1181" w:bottom="1138" w:left="1282" w:header="720" w:footer="720"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EA3873" w:rsidRDefault="00EA3873">
      <w:pPr>
        <w:spacing w:before="0" w:after="0"/>
      </w:pPr>
      <w:r>
        <w:separator/>
      </w:r>
    </w:p>
  </w:endnote>
  <w:endnote w:type="continuationSeparator" w:id="0">
    <w:p w:rsidR="00EA3873" w:rsidRDefault="00EA387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ＭＳ 明朝">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panose1 w:val="020B0604020202020204"/>
    <w:charset w:val="01"/>
    <w:family w:val="swiss"/>
    <w:pitch w:val="variable"/>
  </w:font>
  <w:font w:name="Noto Sans CJK SC">
    <w:altName w:val="Cambria"/>
    <w:panose1 w:val="020B0604020202020204"/>
    <w:charset w:val="00"/>
    <w:family w:val="roman"/>
    <w:notTrueType/>
    <w:pitch w:val="default"/>
  </w:font>
  <w:font w:name="Lohit Devanagari">
    <w:altName w:val="Cambria"/>
    <w:panose1 w:val="020B0604020202020204"/>
    <w:charset w:val="00"/>
    <w:family w:val="roman"/>
    <w:notTrueType/>
    <w:pitch w:val="default"/>
  </w:font>
  <w:font w:name="Times New Roman;serif">
    <w:altName w:val="Times New Roman"/>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A47C6" w:rsidRDefault="00000000">
    <w:pPr>
      <w:rPr>
        <w:color w:val="C00000"/>
        <w:szCs w:val="24"/>
      </w:rPr>
    </w:pPr>
    <w:r>
      <w:rPr>
        <w:noProof/>
        <w:color w:val="C00000"/>
        <w:szCs w:val="24"/>
      </w:rPr>
      <mc:AlternateContent>
        <mc:Choice Requires="wps">
          <w:drawing>
            <wp:anchor distT="0" distB="0" distL="0" distR="0" simplePos="0" relativeHeight="4" behindDoc="1" locked="0" layoutInCell="0" allowOverlap="1" wp14:anchorId="00A152CD">
              <wp:simplePos x="0" y="0"/>
              <wp:positionH relativeFrom="margin">
                <wp:align>right</wp:align>
              </wp:positionH>
              <wp:positionV relativeFrom="bottomMargin">
                <wp:align>top</wp:align>
              </wp:positionV>
              <wp:extent cx="1508760" cy="341630"/>
              <wp:effectExtent l="0" t="0" r="0" b="0"/>
              <wp:wrapNone/>
              <wp:docPr id="4" name="Text Box 1"/>
              <wp:cNvGraphicFramePr/>
              <a:graphic xmlns:a="http://schemas.openxmlformats.org/drawingml/2006/main">
                <a:graphicData uri="http://schemas.microsoft.com/office/word/2010/wordprocessingShape">
                  <wps:wsp>
                    <wps:cNvSpPr/>
                    <wps:spPr>
                      <a:xfrm>
                        <a:off x="0" y="0"/>
                        <a:ext cx="1508760" cy="341640"/>
                      </a:xfrm>
                      <a:prstGeom prst="rect">
                        <a:avLst/>
                      </a:prstGeom>
                      <a:noFill/>
                      <a:ln w="6350">
                        <a:noFill/>
                      </a:ln>
                    </wps:spPr>
                    <wps:style>
                      <a:lnRef idx="0">
                        <a:scrgbClr r="0" g="0" b="0"/>
                      </a:lnRef>
                      <a:fillRef idx="0">
                        <a:scrgbClr r="0" g="0" b="0"/>
                      </a:fillRef>
                      <a:effectRef idx="0">
                        <a:scrgbClr r="0" g="0" b="0"/>
                      </a:effectRef>
                      <a:fontRef idx="minor"/>
                    </wps:style>
                    <wps:txbx>
                      <w:txbxContent>
                        <w:p w:rsidR="006A47C6" w:rsidRDefault="00000000">
                          <w:pPr>
                            <w:pStyle w:val="FrameContents"/>
                            <w:jc w:val="right"/>
                            <w:rPr>
                              <w:color w:val="000000" w:themeColor="text1"/>
                              <w:szCs w:val="40"/>
                            </w:rPr>
                          </w:pPr>
                          <w:r>
                            <w:rPr>
                              <w:color w:val="000000" w:themeColor="text1"/>
                              <w:szCs w:val="40"/>
                            </w:rPr>
                            <w:fldChar w:fldCharType="begin"/>
                          </w:r>
                          <w:r>
                            <w:rPr>
                              <w:color w:val="000000"/>
                              <w:szCs w:val="40"/>
                            </w:rPr>
                            <w:instrText xml:space="preserve"> PAGE \* ARABIC </w:instrText>
                          </w:r>
                          <w:r>
                            <w:rPr>
                              <w:color w:val="000000"/>
                              <w:szCs w:val="40"/>
                            </w:rPr>
                            <w:fldChar w:fldCharType="separate"/>
                          </w:r>
                          <w:r>
                            <w:rPr>
                              <w:color w:val="000000"/>
                              <w:szCs w:val="40"/>
                            </w:rPr>
                            <w:t>2</w:t>
                          </w:r>
                          <w:r>
                            <w:rPr>
                              <w:color w:val="000000"/>
                              <w:szCs w:val="40"/>
                            </w:rPr>
                            <w:fldChar w:fldCharType="end"/>
                          </w:r>
                        </w:p>
                      </w:txbxContent>
                    </wps:txbx>
                    <wps:bodyPr anchor="t">
                      <a:prstTxWarp prst="textNoShape">
                        <a:avLst/>
                      </a:prstTxWarp>
                      <a:spAutoFit/>
                    </wps:bodyPr>
                  </wps:wsp>
                </a:graphicData>
              </a:graphic>
            </wp:anchor>
          </w:drawing>
        </mc:Choice>
        <mc:Fallback>
          <w:pict>
            <v:rect w14:anchorId="00A152CD" id="Text Box 1" o:spid="_x0000_s1026" style="position:absolute;margin-left:67.6pt;margin-top:0;width:118.8pt;height:26.9pt;z-index:-503316476;visibility:visible;mso-wrap-style:square;mso-wrap-distance-left:0;mso-wrap-distance-top:0;mso-wrap-distance-right:0;mso-wrap-distance-bottom:0;mso-position-horizontal:right;mso-position-horizontal-relative:margin;mso-position-vertical:top;mso-position-vertical-relative:bottom-margin-area;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" o:allowincell="f" filled="f" stroked="f" strokeweight=".5pt">
              <v:textbox style="mso-fit-shape-to-text:t">
                <w:txbxContent>
                  <w:p w:rsidR="006A47C6" w:rsidRDefault="00000000">
                    <w:pPr>
                      <w:pStyle w:val="FrameContents"/>
                      <w:jc w:val="right"/>
                      <w:rPr>
                        <w:color w:val="000000" w:themeColor="text1"/>
                        <w:szCs w:val="40"/>
                      </w:rPr>
                    </w:pPr>
                    <w:r>
                      <w:rPr>
                        <w:color w:val="000000" w:themeColor="text1"/>
                        <w:szCs w:val="40"/>
                      </w:rPr>
                      <w:fldChar w:fldCharType="begin"/>
                    </w:r>
                    <w:r>
                      <w:rPr>
                        <w:color w:val="000000"/>
                        <w:szCs w:val="40"/>
                      </w:rPr>
                      <w:instrText xml:space="preserve"> PAGE \* ARABIC </w:instrText>
                    </w:r>
                    <w:r>
                      <w:rPr>
                        <w:color w:val="000000"/>
                        <w:szCs w:val="40"/>
                      </w:rPr>
                      <w:fldChar w:fldCharType="separate"/>
                    </w:r>
                    <w:r>
                      <w:rPr>
                        <w:color w:val="000000"/>
                        <w:szCs w:val="40"/>
                      </w:rPr>
                      <w:t>2</w:t>
                    </w:r>
                    <w:r>
                      <w:rPr>
                        <w:color w:val="000000"/>
                        <w:szCs w:val="40"/>
                      </w:rPr>
                      <w:fldChar w:fldCharType="end"/>
                    </w:r>
                  </w:p>
                </w:txbxContent>
              </v:textbox>
              <w10:wrap anchorx="margin" anchory="margin"/>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A47C6" w:rsidRDefault="00000000">
    <w:pPr>
      <w:rPr>
        <w:b/>
        <w:sz w:val="20"/>
        <w:szCs w:val="24"/>
      </w:rPr>
    </w:pPr>
    <w:r>
      <w:rPr>
        <w:b/>
        <w:noProof/>
        <w:sz w:val="20"/>
        <w:szCs w:val="24"/>
      </w:rPr>
      <mc:AlternateContent>
        <mc:Choice Requires="wps">
          <w:drawing>
            <wp:anchor distT="0" distB="0" distL="0" distR="0" simplePos="0" relativeHeight="2" behindDoc="1" locked="0" layoutInCell="0" allowOverlap="1" wp14:anchorId="3151A55C">
              <wp:simplePos x="0" y="0"/>
              <wp:positionH relativeFrom="margin">
                <wp:align>right</wp:align>
              </wp:positionH>
              <wp:positionV relativeFrom="bottomMargin">
                <wp:align>top</wp:align>
              </wp:positionV>
              <wp:extent cx="1508760" cy="341630"/>
              <wp:effectExtent l="0" t="0" r="0" b="0"/>
              <wp:wrapNone/>
              <wp:docPr id="6" name="Text Box 56"/>
              <wp:cNvGraphicFramePr/>
              <a:graphic xmlns:a="http://schemas.openxmlformats.org/drawingml/2006/main">
                <a:graphicData uri="http://schemas.microsoft.com/office/word/2010/wordprocessingShape">
                  <wps:wsp>
                    <wps:cNvSpPr/>
                    <wps:spPr>
                      <a:xfrm>
                        <a:off x="0" y="0"/>
                        <a:ext cx="1508760" cy="341640"/>
                      </a:xfrm>
                      <a:prstGeom prst="rect">
                        <a:avLst/>
                      </a:prstGeom>
                      <a:noFill/>
                      <a:ln w="6350">
                        <a:noFill/>
                      </a:ln>
                    </wps:spPr>
                    <wps:style>
                      <a:lnRef idx="0">
                        <a:scrgbClr r="0" g="0" b="0"/>
                      </a:lnRef>
                      <a:fillRef idx="0">
                        <a:scrgbClr r="0" g="0" b="0"/>
                      </a:fillRef>
                      <a:effectRef idx="0">
                        <a:scrgbClr r="0" g="0" b="0"/>
                      </a:effectRef>
                      <a:fontRef idx="minor"/>
                    </wps:style>
                    <wps:txbx>
                      <w:txbxContent>
                        <w:p w:rsidR="006A47C6" w:rsidRDefault="00000000">
                          <w:pPr>
                            <w:pStyle w:val="FrameContents"/>
                            <w:jc w:val="right"/>
                            <w:rPr>
                              <w:color w:val="000000" w:themeColor="text1"/>
                              <w:szCs w:val="40"/>
                            </w:rPr>
                          </w:pPr>
                          <w:r>
                            <w:rPr>
                              <w:color w:val="000000" w:themeColor="text1"/>
                              <w:szCs w:val="40"/>
                            </w:rPr>
                            <w:fldChar w:fldCharType="begin"/>
                          </w:r>
                          <w:r>
                            <w:rPr>
                              <w:color w:val="000000"/>
                              <w:szCs w:val="40"/>
                            </w:rPr>
                            <w:instrText xml:space="preserve"> PAGE \* ARABIC </w:instrText>
                          </w:r>
                          <w:r>
                            <w:rPr>
                              <w:color w:val="000000"/>
                              <w:szCs w:val="40"/>
                            </w:rPr>
                            <w:fldChar w:fldCharType="separate"/>
                          </w:r>
                          <w:r>
                            <w:rPr>
                              <w:color w:val="000000"/>
                              <w:szCs w:val="40"/>
                            </w:rPr>
                            <w:t>3</w:t>
                          </w:r>
                          <w:r>
                            <w:rPr>
                              <w:color w:val="000000"/>
                              <w:szCs w:val="40"/>
                            </w:rPr>
                            <w:fldChar w:fldCharType="end"/>
                          </w:r>
                        </w:p>
                      </w:txbxContent>
                    </wps:txbx>
                    <wps:bodyPr anchor="t">
                      <a:prstTxWarp prst="textNoShape">
                        <a:avLst/>
                      </a:prstTxWarp>
                      <a:spAutoFit/>
                    </wps:bodyPr>
                  </wps:wsp>
                </a:graphicData>
              </a:graphic>
            </wp:anchor>
          </w:drawing>
        </mc:Choice>
        <mc:Fallback>
          <w:pict>
            <v:rect w14:anchorId="3151A55C" id="Text Box 56" o:spid="_x0000_s1027" style="position:absolute;margin-left:67.6pt;margin-top:0;width:118.8pt;height:26.9pt;z-index:-503316478;visibility:visible;mso-wrap-style:square;mso-wrap-distance-left:0;mso-wrap-distance-top:0;mso-wrap-distance-right:0;mso-wrap-distance-bottom:0;mso-position-horizontal:right;mso-position-horizontal-relative:margin;mso-position-vertical:top;mso-position-vertical-relative:bottom-margin-area;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" o:allowincell="f" filled="f" stroked="f" strokeweight=".5pt">
              <v:textbox style="mso-fit-shape-to-text:t">
                <w:txbxContent>
                  <w:p w:rsidR="006A47C6" w:rsidRDefault="00000000">
                    <w:pPr>
                      <w:pStyle w:val="FrameContents"/>
                      <w:jc w:val="right"/>
                      <w:rPr>
                        <w:color w:val="000000" w:themeColor="text1"/>
                        <w:szCs w:val="40"/>
                      </w:rPr>
                    </w:pPr>
                    <w:r>
                      <w:rPr>
                        <w:color w:val="000000" w:themeColor="text1"/>
                        <w:szCs w:val="40"/>
                      </w:rPr>
                      <w:fldChar w:fldCharType="begin"/>
                    </w:r>
                    <w:r>
                      <w:rPr>
                        <w:color w:val="000000"/>
                        <w:szCs w:val="40"/>
                      </w:rPr>
                      <w:instrText xml:space="preserve"> PAGE \* ARABIC </w:instrText>
                    </w:r>
                    <w:r>
                      <w:rPr>
                        <w:color w:val="000000"/>
                        <w:szCs w:val="40"/>
                      </w:rPr>
                      <w:fldChar w:fldCharType="separate"/>
                    </w:r>
                    <w:r>
                      <w:rPr>
                        <w:color w:val="000000"/>
                        <w:szCs w:val="40"/>
                      </w:rPr>
                      <w:t>3</w:t>
                    </w:r>
                    <w:r>
                      <w:rPr>
                        <w:color w:val="000000"/>
                        <w:szCs w:val="40"/>
                      </w:rPr>
                      <w:fldChar w:fldCharType="end"/>
                    </w:r>
                  </w:p>
                </w:txbxContent>
              </v:textbox>
              <w10:wrap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EA3873" w:rsidRDefault="00EA3873">
      <w:pPr>
        <w:spacing w:before="0" w:after="0"/>
      </w:pPr>
      <w:r>
        <w:separator/>
      </w:r>
    </w:p>
  </w:footnote>
  <w:footnote w:type="continuationSeparator" w:id="0">
    <w:p w:rsidR="00EA3873" w:rsidRDefault="00EA3873">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A47C6" w:rsidRDefault="00000000">
    <w:pPr>
      <w:rPr>
        <w:rFonts w:cs="Times New Roman"/>
      </w:rPr>
    </w:pPr>
    <w:r>
      <w:rPr>
        <w:rFonts w:cs="Times New Roman"/>
      </w:rPr>
      <w:tab/>
    </w:r>
    <w:r>
      <w:rPr>
        <w:rFonts w:cs="Times New Roman"/>
      </w:rPr>
      <w:tab/>
      <w:t>Supplementary Material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A47C6" w:rsidRDefault="006A47C6">
    <w:pPr>
      <w:pStyle w:val="af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A47C6" w:rsidRDefault="00000000">
    <w:r>
      <w:rPr>
        <w:noProof/>
      </w:rPr>
      <w:drawing>
        <wp:inline distT="0" distB="0" distL="0" distR="0">
          <wp:extent cx="1382395" cy="497205"/>
          <wp:effectExtent l="0" t="0" r="0" b="0"/>
          <wp:docPr id="3" name="Picture 7" descr="C:\Users\Elaine.Scott\Documents\LaTex\____TEST____Frontiers_LaTeX_Templates_V2.5\Frontiers LaTeX (Science, Health and Engineering) V2.5 - with Supplementary material (V1.2)\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descr="C:\Users\Elaine.Scott\Documents\LaTex\____TEST____Frontiers_LaTeX_Templates_V2.5\Frontiers LaTeX (Science, Health and Engineering) V2.5 - with Supplementary material (V1.2)\logo1.jpg"/>
                  <pic:cNvPicPr>
                    <a:picLocks noChangeAspect="1" noChangeArrowheads="1"/>
                  </pic:cNvPicPr>
                </pic:nvPicPr>
                <pic:blipFill>
                  <a:blip r:embed="rId1"/>
                  <a:stretch>
                    <a:fillRect/>
                  </a:stretch>
                </pic:blipFill>
                <pic:spPr bwMode="auto">
                  <a:xfrm>
                    <a:off x="0" y="0"/>
                    <a:ext cx="1382395" cy="497205"/>
                  </a:xfrm>
                  <a:prstGeom prst="rect">
                    <a:avLst/>
                  </a:prstGeom>
                </pic:spPr>
              </pic:pic>
            </a:graphicData>
          </a:graphic>
        </wp:inline>
      </w:drawing>
    </w:r>
    <w:r>
      <w:rPr>
        <w:b/>
      </w:rP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FD8390A"/>
    <w:multiLevelType w:val="multilevel"/>
    <w:tmpl w:val="EDB8595C"/>
    <w:lvl w:ilvl="0">
      <w:start w:val="1"/>
      <w:numFmt w:val="decimal"/>
      <w:pStyle w:val="1"/>
      <w:lvlText w:val="%1"/>
      <w:lvlJc w:val="left"/>
      <w:pPr>
        <w:tabs>
          <w:tab w:val="num" w:pos="567"/>
        </w:tabs>
        <w:ind w:left="567" w:hanging="567"/>
      </w:pPr>
    </w:lvl>
    <w:lvl w:ilvl="1">
      <w:start w:val="1"/>
      <w:numFmt w:val="decimal"/>
      <w:lvlText w:val="%1.%2"/>
      <w:lvlJc w:val="left"/>
      <w:pPr>
        <w:tabs>
          <w:tab w:val="num" w:pos="567"/>
        </w:tabs>
        <w:ind w:left="567" w:hanging="567"/>
      </w:pPr>
    </w:lvl>
    <w:lvl w:ilvl="2">
      <w:start w:val="1"/>
      <w:numFmt w:val="decimal"/>
      <w:pStyle w:val="3"/>
      <w:lvlText w:val="%1.%2.%3"/>
      <w:lvlJc w:val="left"/>
      <w:pPr>
        <w:tabs>
          <w:tab w:val="num" w:pos="567"/>
        </w:tabs>
        <w:ind w:left="567" w:hanging="567"/>
      </w:pPr>
    </w:lvl>
    <w:lvl w:ilvl="3">
      <w:start w:val="1"/>
      <w:numFmt w:val="decimal"/>
      <w:lvlText w:val="%1.%2.%3.%4"/>
      <w:lvlJc w:val="left"/>
      <w:pPr>
        <w:tabs>
          <w:tab w:val="num" w:pos="567"/>
        </w:tabs>
        <w:ind w:left="567" w:hanging="567"/>
      </w:pPr>
    </w:lvl>
    <w:lvl w:ilvl="4">
      <w:start w:val="1"/>
      <w:numFmt w:val="decimal"/>
      <w:lvlText w:val="%1.%2.%3.%4.%5"/>
      <w:lvlJc w:val="left"/>
      <w:pPr>
        <w:tabs>
          <w:tab w:val="num" w:pos="567"/>
        </w:tabs>
        <w:ind w:left="567" w:hanging="567"/>
      </w:pPr>
    </w:lvl>
    <w:lvl w:ilvl="5">
      <w:start w:val="1"/>
      <w:numFmt w:val="lowerRoman"/>
      <w:lvlText w:val="%6."/>
      <w:lvlJc w:val="right"/>
      <w:pPr>
        <w:tabs>
          <w:tab w:val="num" w:pos="567"/>
        </w:tabs>
        <w:ind w:left="567" w:hanging="567"/>
      </w:pPr>
    </w:lvl>
    <w:lvl w:ilvl="6">
      <w:start w:val="1"/>
      <w:numFmt w:val="decimal"/>
      <w:lvlText w:val="%7."/>
      <w:lvlJc w:val="left"/>
      <w:pPr>
        <w:tabs>
          <w:tab w:val="num" w:pos="567"/>
        </w:tabs>
        <w:ind w:left="567" w:hanging="567"/>
      </w:pPr>
    </w:lvl>
    <w:lvl w:ilvl="7">
      <w:start w:val="1"/>
      <w:numFmt w:val="lowerLetter"/>
      <w:lvlText w:val="%8."/>
      <w:lvlJc w:val="left"/>
      <w:pPr>
        <w:tabs>
          <w:tab w:val="num" w:pos="567"/>
        </w:tabs>
        <w:ind w:left="567" w:hanging="567"/>
      </w:pPr>
    </w:lvl>
    <w:lvl w:ilvl="8">
      <w:start w:val="1"/>
      <w:numFmt w:val="lowerRoman"/>
      <w:lvlText w:val="%9."/>
      <w:lvlJc w:val="right"/>
      <w:pPr>
        <w:tabs>
          <w:tab w:val="num" w:pos="567"/>
        </w:tabs>
        <w:ind w:left="567" w:hanging="567"/>
      </w:pPr>
    </w:lvl>
  </w:abstractNum>
  <w:abstractNum w:abstractNumId="1" w15:restartNumberingAfterBreak="0">
    <w:nsid w:val="59D46F10"/>
    <w:multiLevelType w:val="multilevel"/>
    <w:tmpl w:val="337A47E8"/>
    <w:lvl w:ilvl="0">
      <w:start w:val="1"/>
      <w:numFmt w:val="bullet"/>
      <w:pStyle w:val="a"/>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2" w15:restartNumberingAfterBreak="0">
    <w:nsid w:val="6FD17A82"/>
    <w:multiLevelType w:val="multilevel"/>
    <w:tmpl w:val="624688B2"/>
    <w:lvl w:ilvl="0">
      <w:start w:val="1"/>
      <w:numFmt w:val="decimal"/>
      <w:lvlText w:val="%1"/>
      <w:lvlJc w:val="left"/>
      <w:pPr>
        <w:tabs>
          <w:tab w:val="num" w:pos="567"/>
        </w:tabs>
        <w:ind w:left="567" w:hanging="567"/>
      </w:pPr>
    </w:lvl>
    <w:lvl w:ilvl="1">
      <w:start w:val="1"/>
      <w:numFmt w:val="decimal"/>
      <w:pStyle w:val="2"/>
      <w:lvlText w:val="%1.%2"/>
      <w:lvlJc w:val="left"/>
      <w:pPr>
        <w:tabs>
          <w:tab w:val="num" w:pos="567"/>
        </w:tabs>
        <w:ind w:left="567" w:hanging="567"/>
      </w:pPr>
    </w:lvl>
    <w:lvl w:ilvl="2">
      <w:start w:val="1"/>
      <w:numFmt w:val="decimal"/>
      <w:lvlText w:val="%1.%2.%3"/>
      <w:lvlJc w:val="left"/>
      <w:pPr>
        <w:tabs>
          <w:tab w:val="num" w:pos="567"/>
        </w:tabs>
        <w:ind w:left="567" w:hanging="567"/>
      </w:pPr>
    </w:lvl>
    <w:lvl w:ilvl="3">
      <w:start w:val="1"/>
      <w:numFmt w:val="decimal"/>
      <w:pStyle w:val="4"/>
      <w:lvlText w:val="%1.%2.%3.%4"/>
      <w:lvlJc w:val="left"/>
      <w:pPr>
        <w:tabs>
          <w:tab w:val="num" w:pos="567"/>
        </w:tabs>
        <w:ind w:left="567" w:hanging="567"/>
      </w:pPr>
    </w:lvl>
    <w:lvl w:ilvl="4">
      <w:start w:val="1"/>
      <w:numFmt w:val="decimal"/>
      <w:pStyle w:val="5"/>
      <w:lvlText w:val="%1.%2.%3.%4.%5"/>
      <w:lvlJc w:val="left"/>
      <w:pPr>
        <w:tabs>
          <w:tab w:val="num" w:pos="567"/>
        </w:tabs>
        <w:ind w:left="567" w:hanging="567"/>
      </w:pPr>
    </w:lvl>
    <w:lvl w:ilvl="5">
      <w:start w:val="1"/>
      <w:numFmt w:val="lowerRoman"/>
      <w:lvlText w:val="%6."/>
      <w:lvlJc w:val="right"/>
      <w:pPr>
        <w:tabs>
          <w:tab w:val="num" w:pos="567"/>
        </w:tabs>
        <w:ind w:left="567" w:hanging="567"/>
      </w:pPr>
    </w:lvl>
    <w:lvl w:ilvl="6">
      <w:start w:val="1"/>
      <w:numFmt w:val="decimal"/>
      <w:lvlText w:val="%7."/>
      <w:lvlJc w:val="left"/>
      <w:pPr>
        <w:tabs>
          <w:tab w:val="num" w:pos="567"/>
        </w:tabs>
        <w:ind w:left="567" w:hanging="567"/>
      </w:pPr>
    </w:lvl>
    <w:lvl w:ilvl="7">
      <w:start w:val="1"/>
      <w:numFmt w:val="lowerLetter"/>
      <w:lvlText w:val="%8."/>
      <w:lvlJc w:val="left"/>
      <w:pPr>
        <w:tabs>
          <w:tab w:val="num" w:pos="567"/>
        </w:tabs>
        <w:ind w:left="567" w:hanging="567"/>
      </w:pPr>
    </w:lvl>
    <w:lvl w:ilvl="8">
      <w:start w:val="1"/>
      <w:numFmt w:val="lowerRoman"/>
      <w:lvlText w:val="%9."/>
      <w:lvlJc w:val="right"/>
      <w:pPr>
        <w:tabs>
          <w:tab w:val="num" w:pos="567"/>
        </w:tabs>
        <w:ind w:left="567" w:hanging="567"/>
      </w:pPr>
    </w:lvl>
  </w:abstractNum>
  <w:num w:numId="1" w16cid:durableId="2106686821">
    <w:abstractNumId w:val="2"/>
  </w:num>
  <w:num w:numId="2" w16cid:durableId="223879096">
    <w:abstractNumId w:val="1"/>
  </w:num>
  <w:num w:numId="3" w16cid:durableId="12777853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1"/>
  <w:bordersDoNotSurroundHeader/>
  <w:bordersDoNotSurroundFooter/>
  <w:proofState w:spelling="clean" w:grammar="clean"/>
  <w:defaultTabStop w:val="720"/>
  <w:autoHyphenation/>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47C6"/>
    <w:rsid w:val="00011604"/>
    <w:rsid w:val="00070B57"/>
    <w:rsid w:val="000D347A"/>
    <w:rsid w:val="0010721E"/>
    <w:rsid w:val="00216FB4"/>
    <w:rsid w:val="002E7557"/>
    <w:rsid w:val="00504471"/>
    <w:rsid w:val="0051424A"/>
    <w:rsid w:val="00532D6B"/>
    <w:rsid w:val="005571D1"/>
    <w:rsid w:val="005F4383"/>
    <w:rsid w:val="00607856"/>
    <w:rsid w:val="00611D12"/>
    <w:rsid w:val="006A47C6"/>
    <w:rsid w:val="00734160"/>
    <w:rsid w:val="007640F8"/>
    <w:rsid w:val="008447FC"/>
    <w:rsid w:val="0084674F"/>
    <w:rsid w:val="00897818"/>
    <w:rsid w:val="008D0AC5"/>
    <w:rsid w:val="0094669D"/>
    <w:rsid w:val="00970717"/>
    <w:rsid w:val="00A34F4B"/>
    <w:rsid w:val="00B3552A"/>
    <w:rsid w:val="00BA06E5"/>
    <w:rsid w:val="00C0574D"/>
    <w:rsid w:val="00C3631D"/>
    <w:rsid w:val="00D22DF1"/>
    <w:rsid w:val="00D82F50"/>
    <w:rsid w:val="00DE24E3"/>
    <w:rsid w:val="00EA3873"/>
    <w:rsid w:val="00EC7DD5"/>
    <w:rsid w:val="00EE67A9"/>
    <w:rsid w:val="00EF46F0"/>
    <w:rsid w:val="00F04337"/>
    <w:rsid w:val="00F256B4"/>
    <w:rsid w:val="00F34659"/>
    <w:rsid w:val="00F57D7A"/>
    <w:rsid w:val="00FD5027"/>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004A6EA0"/>
  <w15:docId w15:val="{E4A81BBA-4BBF-CC48-BDAE-CC41BF305A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ＭＳ 明朝" w:hAnsiTheme="minorHAnsi" w:cstheme="minorBidi"/>
        <w:sz w:val="22"/>
        <w:szCs w:val="22"/>
        <w:lang w:val="en-US"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B6715"/>
    <w:pPr>
      <w:spacing w:before="120" w:after="240"/>
    </w:pPr>
    <w:rPr>
      <w:rFonts w:ascii="Times New Roman" w:eastAsiaTheme="minorHAnsi" w:hAnsi="Times New Roman"/>
      <w:sz w:val="24"/>
    </w:rPr>
  </w:style>
  <w:style w:type="paragraph" w:styleId="1">
    <w:name w:val="heading 1"/>
    <w:basedOn w:val="a"/>
    <w:next w:val="a0"/>
    <w:link w:val="10"/>
    <w:uiPriority w:val="2"/>
    <w:qFormat/>
    <w:rsid w:val="00AB6715"/>
    <w:pPr>
      <w:numPr>
        <w:numId w:val="3"/>
      </w:numPr>
      <w:spacing w:before="240" w:after="120"/>
      <w:contextualSpacing w:val="0"/>
      <w:outlineLvl w:val="0"/>
    </w:pPr>
    <w:rPr>
      <w:b/>
    </w:rPr>
  </w:style>
  <w:style w:type="paragraph" w:styleId="2">
    <w:name w:val="heading 2"/>
    <w:basedOn w:val="1"/>
    <w:next w:val="a0"/>
    <w:link w:val="20"/>
    <w:uiPriority w:val="2"/>
    <w:qFormat/>
    <w:rsid w:val="00AB6715"/>
    <w:pPr>
      <w:numPr>
        <w:ilvl w:val="1"/>
        <w:numId w:val="1"/>
      </w:numPr>
      <w:spacing w:after="200"/>
      <w:outlineLvl w:val="1"/>
    </w:pPr>
  </w:style>
  <w:style w:type="paragraph" w:styleId="3">
    <w:name w:val="heading 3"/>
    <w:basedOn w:val="a0"/>
    <w:next w:val="a0"/>
    <w:link w:val="30"/>
    <w:uiPriority w:val="2"/>
    <w:qFormat/>
    <w:rsid w:val="00AB6715"/>
    <w:pPr>
      <w:keepNext/>
      <w:keepLines/>
      <w:numPr>
        <w:ilvl w:val="2"/>
        <w:numId w:val="3"/>
      </w:numPr>
      <w:spacing w:before="40" w:after="120"/>
      <w:outlineLvl w:val="2"/>
    </w:pPr>
    <w:rPr>
      <w:rFonts w:eastAsiaTheme="majorEastAsia" w:cstheme="majorBidi"/>
      <w:b/>
      <w:szCs w:val="24"/>
    </w:rPr>
  </w:style>
  <w:style w:type="paragraph" w:styleId="4">
    <w:name w:val="heading 4"/>
    <w:basedOn w:val="3"/>
    <w:next w:val="a0"/>
    <w:link w:val="40"/>
    <w:uiPriority w:val="2"/>
    <w:qFormat/>
    <w:rsid w:val="00AB6715"/>
    <w:pPr>
      <w:numPr>
        <w:ilvl w:val="3"/>
        <w:numId w:val="1"/>
      </w:numPr>
      <w:outlineLvl w:val="3"/>
    </w:pPr>
    <w:rPr>
      <w:iCs/>
    </w:rPr>
  </w:style>
  <w:style w:type="paragraph" w:styleId="5">
    <w:name w:val="heading 5"/>
    <w:basedOn w:val="4"/>
    <w:next w:val="a0"/>
    <w:link w:val="50"/>
    <w:uiPriority w:val="2"/>
    <w:qFormat/>
    <w:rsid w:val="00AB6715"/>
    <w:pPr>
      <w:numPr>
        <w:ilvl w:val="4"/>
      </w:numPr>
      <w:outlineLvl w:val="4"/>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basedOn w:val="a1"/>
    <w:link w:val="1"/>
    <w:uiPriority w:val="2"/>
    <w:qFormat/>
    <w:rsid w:val="00AB6715"/>
    <w:rPr>
      <w:rFonts w:ascii="Times New Roman" w:eastAsia="Cambria" w:hAnsi="Times New Roman" w:cs="Times New Roman"/>
      <w:b/>
      <w:sz w:val="24"/>
      <w:szCs w:val="24"/>
    </w:rPr>
  </w:style>
  <w:style w:type="character" w:customStyle="1" w:styleId="20">
    <w:name w:val="見出し 2 (文字)"/>
    <w:basedOn w:val="a1"/>
    <w:link w:val="2"/>
    <w:uiPriority w:val="2"/>
    <w:qFormat/>
    <w:rsid w:val="00AB6715"/>
    <w:rPr>
      <w:rFonts w:ascii="Times New Roman" w:eastAsia="Cambria" w:hAnsi="Times New Roman" w:cs="Times New Roman"/>
      <w:b/>
      <w:sz w:val="24"/>
      <w:szCs w:val="24"/>
    </w:rPr>
  </w:style>
  <w:style w:type="character" w:customStyle="1" w:styleId="a4">
    <w:name w:val="副題 (文字)"/>
    <w:basedOn w:val="a1"/>
    <w:link w:val="a5"/>
    <w:uiPriority w:val="99"/>
    <w:qFormat/>
    <w:rsid w:val="00AB6715"/>
    <w:rPr>
      <w:rFonts w:ascii="Times New Roman" w:hAnsi="Times New Roman" w:cs="Times New Roman"/>
      <w:b/>
      <w:sz w:val="24"/>
      <w:szCs w:val="24"/>
    </w:rPr>
  </w:style>
  <w:style w:type="character" w:customStyle="1" w:styleId="a6">
    <w:name w:val="吹き出し (文字)"/>
    <w:basedOn w:val="a1"/>
    <w:link w:val="a7"/>
    <w:uiPriority w:val="99"/>
    <w:semiHidden/>
    <w:qFormat/>
    <w:rsid w:val="00AB6715"/>
    <w:rPr>
      <w:rFonts w:ascii="Tahoma" w:hAnsi="Tahoma" w:cs="Tahoma"/>
      <w:sz w:val="16"/>
      <w:szCs w:val="16"/>
    </w:rPr>
  </w:style>
  <w:style w:type="character" w:styleId="a8">
    <w:name w:val="Book Title"/>
    <w:basedOn w:val="a1"/>
    <w:uiPriority w:val="33"/>
    <w:qFormat/>
    <w:rsid w:val="00AB6715"/>
    <w:rPr>
      <w:rFonts w:ascii="Times New Roman" w:hAnsi="Times New Roman"/>
      <w:b/>
      <w:bCs/>
      <w:i/>
      <w:iCs/>
      <w:spacing w:val="5"/>
    </w:rPr>
  </w:style>
  <w:style w:type="character" w:styleId="a9">
    <w:name w:val="annotation reference"/>
    <w:basedOn w:val="a1"/>
    <w:uiPriority w:val="99"/>
    <w:semiHidden/>
    <w:unhideWhenUsed/>
    <w:qFormat/>
    <w:rsid w:val="00AB6715"/>
    <w:rPr>
      <w:sz w:val="16"/>
      <w:szCs w:val="16"/>
    </w:rPr>
  </w:style>
  <w:style w:type="character" w:customStyle="1" w:styleId="aa">
    <w:name w:val="コメント文字列 (文字)"/>
    <w:basedOn w:val="a1"/>
    <w:link w:val="ab"/>
    <w:uiPriority w:val="99"/>
    <w:semiHidden/>
    <w:qFormat/>
    <w:rsid w:val="00AB6715"/>
    <w:rPr>
      <w:rFonts w:ascii="Times New Roman" w:hAnsi="Times New Roman"/>
      <w:sz w:val="20"/>
      <w:szCs w:val="20"/>
    </w:rPr>
  </w:style>
  <w:style w:type="character" w:customStyle="1" w:styleId="ac">
    <w:name w:val="コメント内容 (文字)"/>
    <w:basedOn w:val="aa"/>
    <w:link w:val="ad"/>
    <w:uiPriority w:val="99"/>
    <w:semiHidden/>
    <w:qFormat/>
    <w:rsid w:val="00AB6715"/>
    <w:rPr>
      <w:rFonts w:ascii="Times New Roman" w:hAnsi="Times New Roman"/>
      <w:b/>
      <w:bCs/>
      <w:sz w:val="20"/>
      <w:szCs w:val="20"/>
    </w:rPr>
  </w:style>
  <w:style w:type="character" w:styleId="ae">
    <w:name w:val="Emphasis"/>
    <w:basedOn w:val="a1"/>
    <w:uiPriority w:val="20"/>
    <w:qFormat/>
    <w:rsid w:val="00AB6715"/>
    <w:rPr>
      <w:rFonts w:ascii="Times New Roman" w:hAnsi="Times New Roman"/>
      <w:i/>
      <w:iCs/>
    </w:rPr>
  </w:style>
  <w:style w:type="character" w:customStyle="1" w:styleId="EndnoteCharacters">
    <w:name w:val="Endnote Characters"/>
    <w:basedOn w:val="a1"/>
    <w:uiPriority w:val="99"/>
    <w:semiHidden/>
    <w:unhideWhenUsed/>
    <w:qFormat/>
    <w:rsid w:val="00AB6715"/>
    <w:rPr>
      <w:vertAlign w:val="superscript"/>
    </w:rPr>
  </w:style>
  <w:style w:type="character" w:customStyle="1" w:styleId="EndnoteAnchor">
    <w:name w:val="Endnote Anchor"/>
    <w:rPr>
      <w:vertAlign w:val="superscript"/>
    </w:rPr>
  </w:style>
  <w:style w:type="character" w:customStyle="1" w:styleId="af">
    <w:name w:val="文末脚注文字列 (文字)"/>
    <w:basedOn w:val="a1"/>
    <w:link w:val="af0"/>
    <w:uiPriority w:val="99"/>
    <w:semiHidden/>
    <w:qFormat/>
    <w:rsid w:val="00AB6715"/>
    <w:rPr>
      <w:rFonts w:ascii="Times New Roman" w:hAnsi="Times New Roman"/>
      <w:sz w:val="20"/>
      <w:szCs w:val="20"/>
    </w:rPr>
  </w:style>
  <w:style w:type="character" w:styleId="af1">
    <w:name w:val="FollowedHyperlink"/>
    <w:basedOn w:val="a1"/>
    <w:uiPriority w:val="99"/>
    <w:semiHidden/>
    <w:unhideWhenUsed/>
    <w:rsid w:val="00AB6715"/>
    <w:rPr>
      <w:color w:val="800080" w:themeColor="followedHyperlink"/>
      <w:u w:val="single"/>
    </w:rPr>
  </w:style>
  <w:style w:type="character" w:customStyle="1" w:styleId="af2">
    <w:name w:val="フッター (文字)"/>
    <w:basedOn w:val="a1"/>
    <w:link w:val="af3"/>
    <w:uiPriority w:val="99"/>
    <w:qFormat/>
    <w:rsid w:val="00AB6715"/>
    <w:rPr>
      <w:rFonts w:ascii="Times New Roman" w:hAnsi="Times New Roman"/>
      <w:sz w:val="24"/>
    </w:rPr>
  </w:style>
  <w:style w:type="character" w:customStyle="1" w:styleId="FootnoteCharacters">
    <w:name w:val="Footnote Characters"/>
    <w:basedOn w:val="a1"/>
    <w:uiPriority w:val="99"/>
    <w:semiHidden/>
    <w:unhideWhenUsed/>
    <w:qFormat/>
    <w:rsid w:val="00AB6715"/>
    <w:rPr>
      <w:vertAlign w:val="superscript"/>
    </w:rPr>
  </w:style>
  <w:style w:type="character" w:customStyle="1" w:styleId="FootnoteAnchor">
    <w:name w:val="Footnote Anchor"/>
    <w:rPr>
      <w:vertAlign w:val="superscript"/>
    </w:rPr>
  </w:style>
  <w:style w:type="character" w:customStyle="1" w:styleId="af4">
    <w:name w:val="脚注文字列 (文字)"/>
    <w:basedOn w:val="a1"/>
    <w:link w:val="af5"/>
    <w:uiPriority w:val="99"/>
    <w:semiHidden/>
    <w:qFormat/>
    <w:rsid w:val="00AB6715"/>
    <w:rPr>
      <w:rFonts w:ascii="Times New Roman" w:hAnsi="Times New Roman"/>
      <w:sz w:val="20"/>
      <w:szCs w:val="20"/>
    </w:rPr>
  </w:style>
  <w:style w:type="character" w:customStyle="1" w:styleId="af6">
    <w:name w:val="ヘッダー (文字)"/>
    <w:basedOn w:val="a1"/>
    <w:link w:val="af7"/>
    <w:uiPriority w:val="99"/>
    <w:qFormat/>
    <w:rsid w:val="00AB6715"/>
    <w:rPr>
      <w:rFonts w:ascii="Times New Roman" w:hAnsi="Times New Roman"/>
      <w:b/>
      <w:sz w:val="24"/>
    </w:rPr>
  </w:style>
  <w:style w:type="character" w:styleId="af8">
    <w:name w:val="Hyperlink"/>
    <w:basedOn w:val="a1"/>
    <w:uiPriority w:val="99"/>
    <w:unhideWhenUsed/>
    <w:rsid w:val="00AB6715"/>
    <w:rPr>
      <w:color w:val="0000FF"/>
      <w:u w:val="single"/>
    </w:rPr>
  </w:style>
  <w:style w:type="character" w:styleId="21">
    <w:name w:val="Intense Emphasis"/>
    <w:basedOn w:val="a1"/>
    <w:uiPriority w:val="21"/>
    <w:unhideWhenUsed/>
    <w:qFormat/>
    <w:rsid w:val="00AB6715"/>
    <w:rPr>
      <w:rFonts w:ascii="Times New Roman" w:hAnsi="Times New Roman"/>
      <w:i/>
      <w:iCs/>
      <w:color w:val="auto"/>
    </w:rPr>
  </w:style>
  <w:style w:type="character" w:styleId="22">
    <w:name w:val="Intense Reference"/>
    <w:basedOn w:val="a1"/>
    <w:uiPriority w:val="32"/>
    <w:qFormat/>
    <w:rsid w:val="00AB6715"/>
    <w:rPr>
      <w:b/>
      <w:bCs/>
      <w:smallCaps/>
      <w:color w:val="auto"/>
      <w:spacing w:val="5"/>
    </w:rPr>
  </w:style>
  <w:style w:type="character" w:styleId="af9">
    <w:name w:val="line number"/>
    <w:basedOn w:val="a1"/>
    <w:uiPriority w:val="99"/>
    <w:semiHidden/>
    <w:unhideWhenUsed/>
    <w:qFormat/>
    <w:rsid w:val="00AB6715"/>
  </w:style>
  <w:style w:type="character" w:customStyle="1" w:styleId="30">
    <w:name w:val="見出し 3 (文字)"/>
    <w:basedOn w:val="a1"/>
    <w:link w:val="3"/>
    <w:uiPriority w:val="2"/>
    <w:qFormat/>
    <w:rsid w:val="00AB6715"/>
    <w:rPr>
      <w:rFonts w:ascii="Times New Roman" w:eastAsiaTheme="majorEastAsia" w:hAnsi="Times New Roman" w:cstheme="majorBidi"/>
      <w:b/>
      <w:sz w:val="24"/>
      <w:szCs w:val="24"/>
    </w:rPr>
  </w:style>
  <w:style w:type="character" w:customStyle="1" w:styleId="40">
    <w:name w:val="見出し 4 (文字)"/>
    <w:basedOn w:val="a1"/>
    <w:link w:val="4"/>
    <w:uiPriority w:val="2"/>
    <w:qFormat/>
    <w:rsid w:val="00AB6715"/>
    <w:rPr>
      <w:rFonts w:ascii="Times New Roman" w:eastAsiaTheme="majorEastAsia" w:hAnsi="Times New Roman" w:cstheme="majorBidi"/>
      <w:b/>
      <w:iCs/>
      <w:sz w:val="24"/>
      <w:szCs w:val="24"/>
    </w:rPr>
  </w:style>
  <w:style w:type="character" w:customStyle="1" w:styleId="50">
    <w:name w:val="見出し 5 (文字)"/>
    <w:basedOn w:val="a1"/>
    <w:link w:val="5"/>
    <w:uiPriority w:val="2"/>
    <w:qFormat/>
    <w:rsid w:val="00AB6715"/>
    <w:rPr>
      <w:rFonts w:ascii="Times New Roman" w:eastAsiaTheme="majorEastAsia" w:hAnsi="Times New Roman" w:cstheme="majorBidi"/>
      <w:b/>
      <w:iCs/>
      <w:sz w:val="24"/>
      <w:szCs w:val="24"/>
    </w:rPr>
  </w:style>
  <w:style w:type="character" w:customStyle="1" w:styleId="afa">
    <w:name w:val="引用文 (文字)"/>
    <w:basedOn w:val="a1"/>
    <w:link w:val="afb"/>
    <w:uiPriority w:val="29"/>
    <w:qFormat/>
    <w:rsid w:val="00AB6715"/>
    <w:rPr>
      <w:rFonts w:ascii="Times New Roman" w:hAnsi="Times New Roman"/>
      <w:i/>
      <w:iCs/>
      <w:color w:val="404040" w:themeColor="text1" w:themeTint="BF"/>
      <w:sz w:val="24"/>
    </w:rPr>
  </w:style>
  <w:style w:type="character" w:styleId="afc">
    <w:name w:val="Strong"/>
    <w:basedOn w:val="a1"/>
    <w:uiPriority w:val="22"/>
    <w:qFormat/>
    <w:rsid w:val="00AB6715"/>
    <w:rPr>
      <w:rFonts w:ascii="Times New Roman" w:hAnsi="Times New Roman"/>
      <w:b/>
      <w:bCs/>
    </w:rPr>
  </w:style>
  <w:style w:type="character" w:styleId="afd">
    <w:name w:val="Subtle Emphasis"/>
    <w:basedOn w:val="a1"/>
    <w:uiPriority w:val="19"/>
    <w:qFormat/>
    <w:rsid w:val="00AB6715"/>
    <w:rPr>
      <w:rFonts w:ascii="Times New Roman" w:hAnsi="Times New Roman"/>
      <w:i/>
      <w:iCs/>
      <w:color w:val="404040" w:themeColor="text1" w:themeTint="BF"/>
    </w:rPr>
  </w:style>
  <w:style w:type="character" w:customStyle="1" w:styleId="afe">
    <w:name w:val="表題 (文字)"/>
    <w:basedOn w:val="a1"/>
    <w:link w:val="aff"/>
    <w:qFormat/>
    <w:rsid w:val="00AB6715"/>
    <w:rPr>
      <w:rFonts w:ascii="Times New Roman" w:hAnsi="Times New Roman" w:cs="Times New Roman"/>
      <w:b/>
      <w:sz w:val="32"/>
      <w:szCs w:val="32"/>
    </w:rPr>
  </w:style>
  <w:style w:type="paragraph" w:customStyle="1" w:styleId="Heading">
    <w:name w:val="Heading"/>
    <w:basedOn w:val="a0"/>
    <w:next w:val="aff0"/>
    <w:qFormat/>
    <w:pPr>
      <w:keepNext/>
      <w:spacing w:before="240" w:after="120"/>
    </w:pPr>
    <w:rPr>
      <w:rFonts w:ascii="Liberation Sans" w:eastAsia="Noto Sans CJK SC" w:hAnsi="Liberation Sans" w:cs="Lohit Devanagari"/>
      <w:sz w:val="28"/>
      <w:szCs w:val="28"/>
    </w:rPr>
  </w:style>
  <w:style w:type="paragraph" w:styleId="aff0">
    <w:name w:val="Body Text"/>
    <w:basedOn w:val="a0"/>
    <w:pPr>
      <w:spacing w:before="0" w:after="140" w:line="276" w:lineRule="auto"/>
    </w:pPr>
  </w:style>
  <w:style w:type="paragraph" w:styleId="aff1">
    <w:name w:val="List"/>
    <w:basedOn w:val="aff0"/>
    <w:rPr>
      <w:rFonts w:cs="Lohit Devanagari"/>
    </w:rPr>
  </w:style>
  <w:style w:type="paragraph" w:styleId="aff2">
    <w:name w:val="caption"/>
    <w:basedOn w:val="a0"/>
    <w:next w:val="aff3"/>
    <w:uiPriority w:val="35"/>
    <w:unhideWhenUsed/>
    <w:qFormat/>
    <w:rsid w:val="00AB6715"/>
    <w:pPr>
      <w:keepNext/>
    </w:pPr>
    <w:rPr>
      <w:rFonts w:cs="Times New Roman"/>
      <w:b/>
      <w:bCs/>
      <w:szCs w:val="24"/>
    </w:rPr>
  </w:style>
  <w:style w:type="paragraph" w:customStyle="1" w:styleId="Index">
    <w:name w:val="Index"/>
    <w:basedOn w:val="a0"/>
    <w:qFormat/>
    <w:pPr>
      <w:suppressLineNumbers/>
    </w:pPr>
    <w:rPr>
      <w:rFonts w:cs="Lohit Devanagari"/>
    </w:rPr>
  </w:style>
  <w:style w:type="paragraph" w:styleId="a5">
    <w:name w:val="Subtitle"/>
    <w:basedOn w:val="a0"/>
    <w:next w:val="a0"/>
    <w:link w:val="a4"/>
    <w:uiPriority w:val="99"/>
    <w:unhideWhenUsed/>
    <w:qFormat/>
    <w:rsid w:val="00AB6715"/>
    <w:pPr>
      <w:spacing w:before="240"/>
    </w:pPr>
    <w:rPr>
      <w:rFonts w:cs="Times New Roman"/>
      <w:b/>
      <w:szCs w:val="24"/>
    </w:rPr>
  </w:style>
  <w:style w:type="paragraph" w:customStyle="1" w:styleId="AuthorList">
    <w:name w:val="Author List"/>
    <w:basedOn w:val="a5"/>
    <w:next w:val="a0"/>
    <w:uiPriority w:val="1"/>
    <w:qFormat/>
    <w:rsid w:val="00AB6715"/>
  </w:style>
  <w:style w:type="paragraph" w:styleId="a7">
    <w:name w:val="Balloon Text"/>
    <w:basedOn w:val="a0"/>
    <w:link w:val="a6"/>
    <w:uiPriority w:val="99"/>
    <w:semiHidden/>
    <w:unhideWhenUsed/>
    <w:qFormat/>
    <w:rsid w:val="00AB6715"/>
    <w:pPr>
      <w:spacing w:after="0"/>
    </w:pPr>
    <w:rPr>
      <w:rFonts w:ascii="Tahoma" w:hAnsi="Tahoma" w:cs="Tahoma"/>
      <w:sz w:val="16"/>
      <w:szCs w:val="16"/>
    </w:rPr>
  </w:style>
  <w:style w:type="paragraph" w:styleId="aff3">
    <w:name w:val="No Spacing"/>
    <w:uiPriority w:val="99"/>
    <w:unhideWhenUsed/>
    <w:qFormat/>
    <w:rsid w:val="00AB6715"/>
    <w:rPr>
      <w:rFonts w:ascii="Times New Roman" w:eastAsiaTheme="minorHAnsi" w:hAnsi="Times New Roman"/>
      <w:sz w:val="24"/>
    </w:rPr>
  </w:style>
  <w:style w:type="paragraph" w:styleId="ab">
    <w:name w:val="annotation text"/>
    <w:basedOn w:val="a0"/>
    <w:link w:val="aa"/>
    <w:uiPriority w:val="99"/>
    <w:semiHidden/>
    <w:unhideWhenUsed/>
    <w:qFormat/>
    <w:rsid w:val="00AB6715"/>
    <w:rPr>
      <w:sz w:val="20"/>
      <w:szCs w:val="20"/>
    </w:rPr>
  </w:style>
  <w:style w:type="paragraph" w:styleId="ad">
    <w:name w:val="annotation subject"/>
    <w:basedOn w:val="ab"/>
    <w:next w:val="ab"/>
    <w:link w:val="ac"/>
    <w:uiPriority w:val="99"/>
    <w:semiHidden/>
    <w:unhideWhenUsed/>
    <w:qFormat/>
    <w:rsid w:val="00AB6715"/>
    <w:rPr>
      <w:b/>
      <w:bCs/>
    </w:rPr>
  </w:style>
  <w:style w:type="paragraph" w:styleId="af0">
    <w:name w:val="endnote text"/>
    <w:basedOn w:val="a0"/>
    <w:link w:val="af"/>
    <w:uiPriority w:val="99"/>
    <w:semiHidden/>
    <w:unhideWhenUsed/>
    <w:rsid w:val="00AB6715"/>
    <w:pPr>
      <w:spacing w:after="0"/>
    </w:pPr>
    <w:rPr>
      <w:sz w:val="20"/>
      <w:szCs w:val="20"/>
    </w:rPr>
  </w:style>
  <w:style w:type="paragraph" w:customStyle="1" w:styleId="HeaderandFooter">
    <w:name w:val="Header and Footer"/>
    <w:basedOn w:val="a0"/>
    <w:qFormat/>
  </w:style>
  <w:style w:type="paragraph" w:styleId="af3">
    <w:name w:val="footer"/>
    <w:basedOn w:val="a0"/>
    <w:link w:val="af2"/>
    <w:uiPriority w:val="99"/>
    <w:unhideWhenUsed/>
    <w:rsid w:val="00AB6715"/>
    <w:pPr>
      <w:tabs>
        <w:tab w:val="center" w:pos="4844"/>
        <w:tab w:val="right" w:pos="9689"/>
      </w:tabs>
      <w:spacing w:after="0"/>
    </w:pPr>
  </w:style>
  <w:style w:type="paragraph" w:styleId="af5">
    <w:name w:val="footnote text"/>
    <w:basedOn w:val="a0"/>
    <w:link w:val="af4"/>
    <w:uiPriority w:val="99"/>
    <w:semiHidden/>
    <w:unhideWhenUsed/>
    <w:rsid w:val="00AB6715"/>
    <w:pPr>
      <w:spacing w:after="0"/>
    </w:pPr>
    <w:rPr>
      <w:sz w:val="20"/>
      <w:szCs w:val="20"/>
    </w:rPr>
  </w:style>
  <w:style w:type="paragraph" w:styleId="af7">
    <w:name w:val="header"/>
    <w:basedOn w:val="a0"/>
    <w:link w:val="af6"/>
    <w:uiPriority w:val="99"/>
    <w:unhideWhenUsed/>
    <w:rsid w:val="00AB6715"/>
    <w:pPr>
      <w:tabs>
        <w:tab w:val="center" w:pos="4844"/>
        <w:tab w:val="right" w:pos="9689"/>
      </w:tabs>
    </w:pPr>
    <w:rPr>
      <w:b/>
    </w:rPr>
  </w:style>
  <w:style w:type="paragraph" w:styleId="a">
    <w:name w:val="List Paragraph"/>
    <w:basedOn w:val="a0"/>
    <w:uiPriority w:val="3"/>
    <w:qFormat/>
    <w:rsid w:val="00AB6715"/>
    <w:pPr>
      <w:numPr>
        <w:numId w:val="2"/>
      </w:numPr>
      <w:contextualSpacing/>
    </w:pPr>
    <w:rPr>
      <w:rFonts w:eastAsia="Cambria" w:cs="Times New Roman"/>
      <w:szCs w:val="24"/>
    </w:rPr>
  </w:style>
  <w:style w:type="paragraph" w:styleId="Web">
    <w:name w:val="Normal (Web)"/>
    <w:basedOn w:val="a0"/>
    <w:uiPriority w:val="99"/>
    <w:unhideWhenUsed/>
    <w:qFormat/>
    <w:rsid w:val="00AB6715"/>
    <w:pPr>
      <w:spacing w:beforeAutospacing="1" w:afterAutospacing="1"/>
    </w:pPr>
    <w:rPr>
      <w:rFonts w:eastAsia="Times New Roman" w:cs="Times New Roman"/>
      <w:szCs w:val="24"/>
    </w:rPr>
  </w:style>
  <w:style w:type="paragraph" w:styleId="afb">
    <w:name w:val="Quote"/>
    <w:basedOn w:val="a0"/>
    <w:next w:val="a0"/>
    <w:link w:val="afa"/>
    <w:uiPriority w:val="29"/>
    <w:qFormat/>
    <w:rsid w:val="00AB6715"/>
    <w:pPr>
      <w:spacing w:before="200" w:after="160"/>
      <w:ind w:left="864" w:right="864"/>
      <w:jc w:val="center"/>
    </w:pPr>
    <w:rPr>
      <w:i/>
      <w:iCs/>
      <w:color w:val="404040" w:themeColor="text1" w:themeTint="BF"/>
    </w:rPr>
  </w:style>
  <w:style w:type="paragraph" w:styleId="aff">
    <w:name w:val="Title"/>
    <w:basedOn w:val="a0"/>
    <w:next w:val="a0"/>
    <w:link w:val="afe"/>
    <w:qFormat/>
    <w:rsid w:val="00AB6715"/>
    <w:pPr>
      <w:suppressLineNumbers/>
      <w:spacing w:before="240" w:after="360"/>
      <w:jc w:val="center"/>
    </w:pPr>
    <w:rPr>
      <w:rFonts w:cs="Times New Roman"/>
      <w:b/>
      <w:sz w:val="32"/>
      <w:szCs w:val="32"/>
    </w:rPr>
  </w:style>
  <w:style w:type="paragraph" w:customStyle="1" w:styleId="SupplementaryMaterial">
    <w:name w:val="Supplementary Material"/>
    <w:basedOn w:val="aff"/>
    <w:next w:val="aff"/>
    <w:qFormat/>
    <w:rsid w:val="0001436A"/>
    <w:pPr>
      <w:spacing w:after="120"/>
    </w:pPr>
    <w:rPr>
      <w:i/>
    </w:rPr>
  </w:style>
  <w:style w:type="paragraph" w:styleId="aff4">
    <w:name w:val="Revision"/>
    <w:uiPriority w:val="99"/>
    <w:semiHidden/>
    <w:qFormat/>
    <w:rsid w:val="00803D24"/>
    <w:rPr>
      <w:rFonts w:ascii="Times New Roman" w:eastAsiaTheme="minorHAnsi" w:hAnsi="Times New Roman"/>
      <w:sz w:val="24"/>
    </w:rPr>
  </w:style>
  <w:style w:type="paragraph" w:customStyle="1" w:styleId="FrameContents">
    <w:name w:val="Frame Contents"/>
    <w:basedOn w:val="a0"/>
    <w:qFormat/>
  </w:style>
  <w:style w:type="numbering" w:customStyle="1" w:styleId="Headings">
    <w:name w:val="Headings"/>
    <w:uiPriority w:val="99"/>
    <w:qFormat/>
    <w:rsid w:val="00AB6715"/>
  </w:style>
  <w:style w:type="table" w:styleId="aff5">
    <w:name w:val="Table Grid"/>
    <w:basedOn w:val="a2"/>
    <w:uiPriority w:val="59"/>
    <w:rsid w:val="00AB6715"/>
    <w:rPr>
      <w:rFonts w:asciiTheme="majorHAnsi" w:hAnsiTheme="maj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tiff"/><Relationship Id="rId18" Type="http://schemas.openxmlformats.org/officeDocument/2006/relationships/image" Target="media/image7.tiff"/><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tif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tiff"/><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tiff"/><Relationship Id="rId23"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tiff"/><Relationship Id="rId22" Type="http://schemas.openxmlformats.org/officeDocument/2006/relationships/footer" Target="footer2.xml"/></Relationships>
</file>

<file path=word/_rels/header3.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ＭＳ ゴシック"/>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ＭＳ 明朝"/>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26005759-6815-4540-b8ea-913958d74f23">FRONDOC-1086935359-10119</_dlc_DocId>
    <_dlc_DocIdUrl xmlns="26005759-6815-4540-b8ea-913958d74f23">
      <Url>https://frontiersin.sharepoint.com/Publishing/PubOps/Production/_layouts/15/DocIdRedir.aspx?ID=FRONDOC-1086935359-10119</Url>
      <Description>FRONDOC-1086935359-10119</Description>
    </_dlc_DocIdUrl>
    <_dlc_DocIdPersistId xmlns="26005759-6815-4540-b8ea-913958d74f23">false</_dlc_DocIdPersistId>
    <Description xmlns="970c08f3-bdc0-46be-888b-e62464d9f78c" xsi:nil="true"/>
    <Lead xmlns="970c08f3-bdc0-46be-888b-e62464d9f78c">
      <UserInfo>
        <DisplayName/>
        <AccountId xsi:nil="true"/>
        <AccountType/>
      </UserInfo>
    </Lead>
    <Status xmlns="970c08f3-bdc0-46be-888b-e62464d9f78c">New</Status>
    <_Flow_SignoffStatus xmlns="970c08f3-bdc0-46be-888b-e62464d9f78c" xsi:nil="true"/>
    <SharedWithUsers xmlns="26005759-6815-4540-b8ea-913958d74f23">
      <UserInfo>
        <DisplayName/>
        <AccountId xsi:nil="true"/>
        <AccountType/>
      </UserInfo>
    </SharedWithUsers>
    <lcf76f155ced4ddcb4097134ff3c332f xmlns="970c08f3-bdc0-46be-888b-e62464d9f78c">
      <Terms xmlns="http://schemas.microsoft.com/office/infopath/2007/PartnerControls"/>
    </lcf76f155ced4ddcb4097134ff3c332f>
    <TaxCatchAll xmlns="26005759-6815-4540-b8ea-913958d74f2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6445AF306EBB441B7A6158762C40D43" ma:contentTypeVersion="28" ma:contentTypeDescription="Create a new document." ma:contentTypeScope="" ma:versionID="885ac53139f20652f850277d10459b85">
  <xsd:schema xmlns:xsd="http://www.w3.org/2001/XMLSchema" xmlns:xs="http://www.w3.org/2001/XMLSchema" xmlns:p="http://schemas.microsoft.com/office/2006/metadata/properties" xmlns:ns2="26005759-6815-4540-b8ea-913958d74f23" xmlns:ns3="970c08f3-bdc0-46be-888b-e62464d9f78c" targetNamespace="http://schemas.microsoft.com/office/2006/metadata/properties" ma:root="true" ma:fieldsID="b20dbcea35cbef169bcf39aab5233ab6" ns2:_="" ns3:_="">
    <xsd:import namespace="26005759-6815-4540-b8ea-913958d74f23"/>
    <xsd:import namespace="970c08f3-bdc0-46be-888b-e62464d9f78c"/>
    <xsd:element name="properties">
      <xsd:complexType>
        <xsd:sequence>
          <xsd:element name="documentManagement">
            <xsd:complexType>
              <xsd:all>
                <xsd:element ref="ns2:_dlc_DocIdUrl" minOccurs="0"/>
                <xsd:element ref="ns2:_dlc_DocId"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2:SharedWithUsers" minOccurs="0"/>
                <xsd:element ref="ns2:SharedWithDetails" minOccurs="0"/>
                <xsd:element ref="ns3:MediaServiceDateTaken" minOccurs="0"/>
                <xsd:element ref="ns3:Status" minOccurs="0"/>
                <xsd:element ref="ns3:Lead" minOccurs="0"/>
                <xsd:element ref="ns3:Description" minOccurs="0"/>
                <xsd:element ref="ns3:_Flow_SignoffStatus" minOccurs="0"/>
                <xsd:element ref="ns3:MediaServiceOCR" minOccurs="0"/>
                <xsd:element ref="ns3:MediaServiceGenerationTime" minOccurs="0"/>
                <xsd:element ref="ns3:MediaServiceEventHashCode" minOccurs="0"/>
                <xsd:element ref="ns3:MediaServiceLocation"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005759-6815-4540-b8ea-913958d74f23" elementFormDefault="qualified">
    <xsd:import namespace="http://schemas.microsoft.com/office/2006/documentManagement/types"/>
    <xsd:import namespace="http://schemas.microsoft.com/office/infopath/2007/PartnerControls"/>
    <xsd:element name="_dlc_DocIdUrl" ma:index="2"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7" nillable="true" ma:displayName="Document ID Value" ma:description="The value of the document ID assigned to this item." ma:hidden="true" ma:internalName="_dlc_DocId" ma:readOnly="false">
      <xsd:simpleType>
        <xsd:restriction base="dms:Text"/>
      </xsd:simpleType>
    </xsd:element>
    <xsd:element name="_dlc_DocIdPersistId" ma:index="9" nillable="true" ma:displayName="Persist ID" ma:description="Keep ID on add." ma:hidden="true" ma:internalName="_dlc_DocIdPersistId" ma:readOnly="false">
      <xsd:simpleType>
        <xsd:restriction base="dms:Boolean"/>
      </xsd:simpleType>
    </xsd:element>
    <xsd:element name="SharedWithUsers" ma:index="14"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hidden="true" ma:internalName="SharedWithDetails" ma:readOnly="true">
      <xsd:simpleType>
        <xsd:restriction base="dms:Note"/>
      </xsd:simpleType>
    </xsd:element>
    <xsd:element name="TaxCatchAll" ma:index="29" nillable="true" ma:displayName="Taxonomy Catch All Column" ma:hidden="true" ma:list="{43fa7804-5c1f-47ca-a814-a80f2ff05ca7}" ma:internalName="TaxCatchAll" ma:showField="CatchAllData" ma:web="26005759-6815-4540-b8ea-913958d74f2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70c08f3-bdc0-46be-888b-e62464d9f78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hidden="true" ma:internalName="MediaServiceKeyPoints"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Status" ma:index="18" nillable="true" ma:displayName="Status" ma:default="New" ma:description="Archive function" ma:format="Dropdown" ma:internalName="Status">
      <xsd:simpleType>
        <xsd:restriction base="dms:Choice">
          <xsd:enumeration value="New"/>
          <xsd:enumeration value="Ongoing"/>
          <xsd:enumeration value="Finished"/>
        </xsd:restriction>
      </xsd:simpleType>
    </xsd:element>
    <xsd:element name="Lead" ma:index="19" nillable="true" ma:displayName="Lead" ma:format="Dropdown" ma:list="UserInfo" ma:SharePointGroup="0" ma:internalName="Lea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escription" ma:index="20" nillable="true" ma:displayName="Description" ma:format="Dropdown" ma:internalName="Description">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Location" ma:index="25" nillable="true" ma:displayName="Location" ma:internalName="MediaServiceLocation" ma:readOnly="true">
      <xsd:simpleType>
        <xsd:restriction base="dms:Text"/>
      </xsd:simpleType>
    </xsd:element>
    <xsd:element name="MediaLengthInSeconds" ma:index="26" nillable="true" ma:displayName="Length (seconds)" ma:internalName="MediaLengthInSeconds" ma:readOnly="true">
      <xsd:simpleType>
        <xsd:restriction base="dms:Unknow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465d274b-74f9-43c9-a5ca-fb7fe75b76de"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CHICAGO.XSL" StyleName="Chicago"/>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4B2E0E22-D442-4EBE-AAA2-EDC8871E7B41}">
  <ds:schemaRefs>
    <ds:schemaRef ds:uri="http://schemas.microsoft.com/office/2006/metadata/properties"/>
    <ds:schemaRef ds:uri="http://schemas.microsoft.com/office/infopath/2007/PartnerControls"/>
    <ds:schemaRef ds:uri="26005759-6815-4540-b8ea-913958d74f23"/>
    <ds:schemaRef ds:uri="970c08f3-bdc0-46be-888b-e62464d9f78c"/>
  </ds:schemaRefs>
</ds:datastoreItem>
</file>

<file path=customXml/itemProps2.xml><?xml version="1.0" encoding="utf-8"?>
<ds:datastoreItem xmlns:ds="http://schemas.openxmlformats.org/officeDocument/2006/customXml" ds:itemID="{A3D4929F-83D0-432F-8F82-6D4423C25F5E}">
  <ds:schemaRefs>
    <ds:schemaRef ds:uri="http://schemas.microsoft.com/sharepoint/v3/contenttype/forms"/>
  </ds:schemaRefs>
</ds:datastoreItem>
</file>

<file path=customXml/itemProps3.xml><?xml version="1.0" encoding="utf-8"?>
<ds:datastoreItem xmlns:ds="http://schemas.openxmlformats.org/officeDocument/2006/customXml" ds:itemID="{DFF441E3-103C-4487-877D-08CD22337C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005759-6815-4540-b8ea-913958d74f23"/>
    <ds:schemaRef ds:uri="970c08f3-bdc0-46be-888b-e62464d9f7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4314AF-3C36-4C2C-B599-40A76C6FFFC1}">
  <ds:schemaRefs>
    <ds:schemaRef ds:uri="http://schemas.openxmlformats.org/officeDocument/2006/bibliography"/>
  </ds:schemaRefs>
</ds:datastoreItem>
</file>

<file path=customXml/itemProps5.xml><?xml version="1.0" encoding="utf-8"?>
<ds:datastoreItem xmlns:ds="http://schemas.openxmlformats.org/officeDocument/2006/customXml" ds:itemID="{2558679B-78FB-42CD-A1EA-A99096AF556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652</Words>
  <Characters>3789</Characters>
  <Application>Microsoft Office Word</Application>
  <DocSecurity>0</DocSecurity>
  <Lines>56</Lines>
  <Paragraphs>16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Frontiers</dc:creator>
  <dc:description/>
  <cp:lastModifiedBy>タオ 藤原</cp:lastModifiedBy>
  <cp:revision>2</cp:revision>
  <cp:lastPrinted>2013-10-03T12:51:00Z</cp:lastPrinted>
  <dcterms:created xsi:type="dcterms:W3CDTF">2023-12-22T01:25:00Z</dcterms:created>
  <dcterms:modified xsi:type="dcterms:W3CDTF">2023-12-22T01:25:00Z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ContentTypeId">
    <vt:lpwstr>0x01010026445AF306EBB441B7A6158762C40D43</vt:lpwstr>
  </property>
  <property fmtid="{D5CDD505-2E9C-101B-9397-08002B2CF9AE}" pid="4" name="MediaServiceImageTags">
    <vt:lpwstr/>
  </property>
  <property fmtid="{D5CDD505-2E9C-101B-9397-08002B2CF9AE}" pid="5" name="Order">
    <vt:r8>1011900</vt:r8>
  </property>
  <property fmtid="{D5CDD505-2E9C-101B-9397-08002B2CF9AE}" pid="6" name="TemplateUrl">
    <vt:lpwstr/>
  </property>
  <property fmtid="{D5CDD505-2E9C-101B-9397-08002B2CF9AE}" pid="7" name="_dlc_DocIdItemGuid">
    <vt:lpwstr>f82bb101-9b00-462e-af01-9a0e7ec06274</vt:lpwstr>
  </property>
  <property fmtid="{D5CDD505-2E9C-101B-9397-08002B2CF9AE}" pid="8" name="xd_ProgID">
    <vt:lpwstr/>
  </property>
  <property fmtid="{D5CDD505-2E9C-101B-9397-08002B2CF9AE}" pid="9" name="xd_Signature">
    <vt:bool>false</vt:bool>
  </property>
</Properties>
</file>