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03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3419"/>
        <w:gridCol w:w="1458"/>
        <w:gridCol w:w="2226"/>
        <w:gridCol w:w="1302"/>
      </w:tblGrid>
      <w:tr>
        <w:trPr>
          <w:trHeight w:val="302" w:hRule="atLeast"/>
        </w:trPr>
        <w:tc>
          <w:tcPr>
            <w:tcW w:w="162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bookmarkStart w:id="0" w:name="_GoBack" w:colFirst="0" w:colLast="4"/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The K-W test</w:t>
            </w:r>
          </w:p>
        </w:tc>
        <w:tc>
          <w:tcPr>
            <w:tcW w:w="290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Total=249</w:t>
            </w:r>
          </w:p>
        </w:tc>
        <w:tc>
          <w:tcPr>
            <w:tcW w:w="124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  <w:lang w:eastAsia="zh-Hans"/>
              </w:rPr>
              <w:t>N(%)</w:t>
            </w:r>
          </w:p>
        </w:tc>
        <w:tc>
          <w:tcPr>
            <w:tcW w:w="1893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degrees of freedom</w:t>
            </w:r>
          </w:p>
        </w:tc>
        <w:tc>
          <w:tcPr>
            <w:tcW w:w="1107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  <w:t>P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 xml:space="preserve"> Value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Age</w:t>
            </w:r>
          </w:p>
        </w:tc>
        <w:tc>
          <w:tcPr>
            <w:tcW w:w="2907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the youth</w:t>
            </w:r>
          </w:p>
        </w:tc>
        <w:tc>
          <w:tcPr>
            <w:tcW w:w="1240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58(23.3)</w:t>
            </w:r>
          </w:p>
        </w:tc>
        <w:tc>
          <w:tcPr>
            <w:tcW w:w="1893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</w:t>
            </w:r>
          </w:p>
        </w:tc>
        <w:tc>
          <w:tcPr>
            <w:tcW w:w="1107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0.764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young and middle-aged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54(21.7)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the middle-aged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37(14.9)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the middle-aged and elderly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100(40.2)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Gender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male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109(43.8)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0.079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female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140(56.2)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  <w:t>Anxiety(HAMA)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  <w:t>no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  <w:t>48(19.3)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auto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color w:val="auto"/>
                <w:szCs w:val="22"/>
              </w:rPr>
              <w:t>0.032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may have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60(24.1)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there must be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61(24.5)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there must be obvious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52(20.9)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may be severe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28(11.2)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Depression(HAMD)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no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52(20.9)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0.055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maybe mild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83{33.3)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must be depressed.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 xml:space="preserve"> 88(35.3）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severe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26(10.4)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50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SCL-90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no problem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173(69.5)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0.353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further tests should be done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29(11.6)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obvious psychological poblems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27(10.8)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serious psychological problems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20(8.0)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Anxiety/depression(divided by 7)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no anxiety and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43(17.3)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0.092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only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9(3.6)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only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9(3.6)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anxiety with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188(75.5)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Anxiety/depression(divided by 14/20)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no anxiety and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108(43.4)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  <w:t>0.024</w:t>
            </w: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only anxiety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31(12.4)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only depression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13(5.2)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62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  <w:t>anxiety with depression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Cs w:val="22"/>
              </w:rPr>
              <w:t>97(39.0)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hint="default" w:ascii="Times New Roman Regular" w:hAnsi="Times New Roman Regular" w:cs="Times New Roman Regular"/>
                <w:i/>
                <w:iCs/>
                <w:color w:val="000000"/>
                <w:szCs w:val="22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1D301"/>
    <w:rsid w:val="EBF1D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2023-08-25T16:22:00Z</dcterms:created>
  <dc:creator>liuxinyi</dc:creator>
  <cp:lastModifiedBy>liuxinyi</cp:lastModifiedBy>
  <dcterms:modified xsi:type="dcterms:W3CDTF">2023-08-25T16:24:07Z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BA182FFD0FDF8E04B764E8646140166C</vt:lpwstr>
  </property>
</Properties>
</file>