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1903" w:type="dxa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2"/>
        <w:gridCol w:w="1600"/>
        <w:gridCol w:w="1558"/>
        <w:gridCol w:w="1490"/>
        <w:gridCol w:w="1945"/>
        <w:gridCol w:w="1848"/>
      </w:tblGrid>
      <w:tr>
        <w:trPr>
          <w:trHeight w:val="336" w:hRule="atLeast"/>
        </w:trPr>
        <w:tc>
          <w:tcPr>
            <w:tcW w:w="10055" w:type="dxa"/>
            <w:gridSpan w:val="5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/>
              <w:jc w:val="center"/>
              <w:rPr>
                <w:rFonts w:hint="eastAsia" w:ascii="Times New Roman Regular" w:hAnsi="Times New Roman Regular" w:eastAsia="宋体" w:cs="Times New Roman Regular"/>
                <w:color w:val="000000"/>
                <w:sz w:val="22"/>
              </w:rPr>
            </w:pPr>
            <w:r>
              <w:rPr>
                <w:rFonts w:ascii="Times New Roman Bold" w:hAnsi="Times New Roman Bold" w:eastAsia="Times New Roman Bold" w:cs="Times New Roman Bold"/>
                <w:b/>
                <w:bCs/>
                <w:color w:val="000000"/>
                <w:szCs w:val="24"/>
                <w:lang w:eastAsia="zh-CN" w:bidi="ar"/>
              </w:rPr>
              <w:t xml:space="preserve">Pairwise comparison </w:t>
            </w:r>
            <w:r>
              <w:rPr>
                <w:rFonts w:hint="eastAsia" w:ascii="Times New Roman Bold" w:hAnsi="Times New Roman Bold" w:eastAsia="Times New Roman Bold" w:cs="Times New Roman Bold"/>
                <w:b/>
                <w:bCs/>
                <w:color w:val="FF0000"/>
                <w:szCs w:val="24"/>
                <w:lang w:val="en-US" w:eastAsia="zh-Hans" w:bidi="ar"/>
              </w:rPr>
              <w:t>for</w:t>
            </w:r>
            <w:r>
              <w:rPr>
                <w:rFonts w:hint="default" w:ascii="Times New Roman Bold" w:hAnsi="Times New Roman Bold" w:eastAsia="Times New Roman Bold" w:cs="Times New Roman Bold"/>
                <w:b/>
                <w:bCs/>
                <w:color w:val="FF0000"/>
                <w:szCs w:val="24"/>
                <w:lang w:eastAsia="zh-Hans" w:bidi="ar"/>
              </w:rPr>
              <w:t xml:space="preserve"> </w:t>
            </w:r>
            <w:r>
              <w:rPr>
                <w:rFonts w:hint="eastAsia" w:ascii="Times New Roman Bold" w:hAnsi="Times New Roman Bold" w:eastAsia="Times New Roman Bold" w:cs="Times New Roman Bold"/>
                <w:b/>
                <w:bCs/>
                <w:color w:val="FF0000"/>
                <w:szCs w:val="24"/>
                <w:lang w:val="en-US" w:eastAsia="zh-Hans" w:bidi="ar"/>
              </w:rPr>
              <w:t>the</w:t>
            </w:r>
            <w:r>
              <w:rPr>
                <w:rFonts w:hint="default" w:ascii="Times New Roman Bold" w:hAnsi="Times New Roman Bold" w:eastAsia="Times New Roman Bold" w:cs="Times New Roman Bold"/>
                <w:b/>
                <w:bCs/>
                <w:color w:val="FF0000"/>
                <w:szCs w:val="24"/>
                <w:lang w:eastAsia="zh-Hans" w:bidi="ar"/>
              </w:rPr>
              <w:t xml:space="preserve"> </w:t>
            </w:r>
            <w:r>
              <w:rPr>
                <w:rFonts w:hint="eastAsia" w:ascii="Times New Roman Bold" w:hAnsi="Times New Roman Bold" w:eastAsia="Times New Roman Bold" w:cs="Times New Roman Bold"/>
                <w:b/>
                <w:bCs/>
                <w:color w:val="FF0000"/>
                <w:szCs w:val="24"/>
                <w:lang w:val="en-US" w:eastAsia="zh-Hans" w:bidi="ar"/>
              </w:rPr>
              <w:t>P50</w:t>
            </w:r>
            <w:r>
              <w:rPr>
                <w:rFonts w:hint="default" w:ascii="Times New Roman Bold" w:hAnsi="Times New Roman Bold" w:eastAsia="Times New Roman Bold" w:cs="Times New Roman Bold"/>
                <w:b/>
                <w:bCs/>
                <w:color w:val="FF0000"/>
                <w:szCs w:val="24"/>
                <w:lang w:eastAsia="zh-Hans" w:bidi="ar"/>
              </w:rPr>
              <w:t xml:space="preserve"> </w:t>
            </w:r>
            <w:r>
              <w:rPr>
                <w:rFonts w:hint="eastAsia" w:ascii="Times New Roman Bold" w:hAnsi="Times New Roman Bold" w:eastAsia="Times New Roman Bold" w:cs="Times New Roman Bold"/>
                <w:b/>
                <w:bCs/>
                <w:color w:val="FF0000"/>
                <w:szCs w:val="24"/>
                <w:lang w:val="en-US" w:eastAsia="zh-Hans" w:bidi="ar"/>
              </w:rPr>
              <w:t>SG</w:t>
            </w:r>
            <w:r>
              <w:rPr>
                <w:rFonts w:hint="default" w:ascii="Times New Roman Bold" w:hAnsi="Times New Roman Bold" w:eastAsia="Times New Roman Bold" w:cs="Times New Roman Bold"/>
                <w:b/>
                <w:bCs/>
                <w:color w:val="FF0000"/>
                <w:szCs w:val="24"/>
                <w:lang w:eastAsia="zh-Hans" w:bidi="ar"/>
              </w:rPr>
              <w:t xml:space="preserve"> </w:t>
            </w:r>
            <w:r>
              <w:rPr>
                <w:rFonts w:hint="eastAsia" w:ascii="Times New Roman Bold" w:hAnsi="Times New Roman Bold" w:eastAsia="Times New Roman Bold" w:cs="Times New Roman Bold"/>
                <w:b/>
                <w:bCs/>
                <w:color w:val="FF0000"/>
                <w:szCs w:val="24"/>
                <w:lang w:val="en-US" w:eastAsia="zh-Hans" w:bidi="ar"/>
              </w:rPr>
              <w:t>ratio</w:t>
            </w:r>
            <w:r>
              <w:rPr>
                <w:rFonts w:hint="default" w:ascii="Times New Roman Bold" w:hAnsi="Times New Roman Bold" w:eastAsia="Times New Roman Bold" w:cs="Times New Roman Bold"/>
                <w:b/>
                <w:bCs/>
                <w:color w:val="000000"/>
                <w:szCs w:val="24"/>
                <w:lang w:eastAsia="zh-Hans" w:bidi="ar"/>
              </w:rPr>
              <w:t xml:space="preserve"> </w:t>
            </w:r>
            <w:r>
              <w:rPr>
                <w:rFonts w:ascii="Times New Roman Bold" w:hAnsi="Times New Roman Bold" w:eastAsia="Times New Roman Bold" w:cs="Times New Roman Bold"/>
                <w:b/>
                <w:bCs/>
                <w:color w:val="000000"/>
                <w:szCs w:val="24"/>
                <w:lang w:eastAsia="zh-CN" w:bidi="ar"/>
              </w:rPr>
              <w:t>of anxiety degree groups</w:t>
            </w:r>
          </w:p>
        </w:tc>
        <w:tc>
          <w:tcPr>
            <w:tcW w:w="1848" w:type="dxa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/>
              <w:jc w:val="both"/>
              <w:rPr>
                <w:rFonts w:hint="eastAsia" w:ascii="Times New Roman Regular" w:hAnsi="Times New Roman Regular" w:eastAsia="宋体" w:cs="Times New Roman Regular"/>
                <w:color w:val="000000"/>
                <w:sz w:val="22"/>
              </w:rPr>
            </w:pPr>
          </w:p>
        </w:tc>
      </w:tr>
      <w:tr>
        <w:trPr>
          <w:trHeight w:val="336" w:hRule="atLeast"/>
        </w:trPr>
        <w:tc>
          <w:tcPr>
            <w:tcW w:w="3462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/>
              <w:jc w:val="both"/>
              <w:rPr>
                <w:rFonts w:hint="eastAsia" w:ascii="Times New Roman Regular" w:hAnsi="Times New Roman Regular" w:eastAsia="宋体" w:cs="Times New Roman Regular"/>
                <w:color w:val="000000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sz w:val="22"/>
                <w:lang w:eastAsia="zh-CN" w:bidi="ar"/>
              </w:rPr>
              <w:t>Sample 1-Sample 2</w:t>
            </w:r>
          </w:p>
        </w:tc>
        <w:tc>
          <w:tcPr>
            <w:tcW w:w="1600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/>
              <w:jc w:val="both"/>
              <w:rPr>
                <w:rFonts w:hint="eastAsia" w:ascii="Times New Roman Regular" w:hAnsi="Times New Roman Regular" w:eastAsia="宋体" w:cs="Times New Roman Regular"/>
                <w:color w:val="000000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sz w:val="22"/>
                <w:lang w:eastAsia="zh-CN" w:bidi="ar"/>
              </w:rPr>
              <w:t>Test statistics</w:t>
            </w:r>
          </w:p>
        </w:tc>
        <w:tc>
          <w:tcPr>
            <w:tcW w:w="1558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/>
              <w:jc w:val="both"/>
              <w:rPr>
                <w:rFonts w:hint="eastAsia" w:ascii="Times New Roman Regular" w:hAnsi="Times New Roman Regular" w:eastAsia="宋体" w:cs="Times New Roman Regular"/>
                <w:color w:val="000000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sz w:val="22"/>
                <w:lang w:eastAsia="zh-CN" w:bidi="ar"/>
              </w:rPr>
              <w:t>Standard error</w:t>
            </w:r>
          </w:p>
        </w:tc>
        <w:tc>
          <w:tcPr>
            <w:tcW w:w="1490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/>
              <w:jc w:val="both"/>
              <w:rPr>
                <w:rFonts w:hint="eastAsia" w:ascii="Times New Roman Regular" w:hAnsi="Times New Roman Regular" w:eastAsia="宋体" w:cs="Times New Roman Regular"/>
                <w:color w:val="000000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sz w:val="22"/>
                <w:lang w:eastAsia="zh-CN" w:bidi="ar"/>
              </w:rPr>
              <w:t>Standard test statistics</w:t>
            </w:r>
          </w:p>
        </w:tc>
        <w:tc>
          <w:tcPr>
            <w:tcW w:w="1945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/>
              <w:jc w:val="both"/>
              <w:rPr>
                <w:rFonts w:hint="eastAsia" w:ascii="Times New Roman Regular" w:hAnsi="Times New Roman Regular" w:eastAsia="宋体" w:cs="Times New Roman Regular"/>
                <w:color w:val="000000"/>
                <w:sz w:val="22"/>
              </w:rPr>
            </w:pPr>
            <w:r>
              <w:rPr>
                <w:rFonts w:ascii="Times New Roman Italic" w:hAnsi="Times New Roman Italic" w:eastAsia="Times New Roman Italic" w:cs="Times New Roman Italic"/>
                <w:i/>
                <w:iCs/>
                <w:color w:val="000000"/>
                <w:sz w:val="22"/>
                <w:lang w:eastAsia="zh-CN" w:bidi="ar"/>
              </w:rPr>
              <w:t>Significance</w:t>
            </w:r>
          </w:p>
        </w:tc>
        <w:tc>
          <w:tcPr>
            <w:tcW w:w="1848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/>
              <w:jc w:val="both"/>
              <w:rPr>
                <w:rFonts w:hint="eastAsia" w:ascii="Times New Roman Regular" w:hAnsi="Times New Roman Regular" w:eastAsia="宋体" w:cs="Times New Roman Regular"/>
                <w:color w:val="000000"/>
                <w:sz w:val="22"/>
              </w:rPr>
            </w:pPr>
            <w:r>
              <w:rPr>
                <w:rFonts w:ascii="Times New Roman Italic" w:hAnsi="Times New Roman Italic" w:eastAsia="Times New Roman Italic" w:cs="Times New Roman Italic"/>
                <w:i/>
                <w:iCs/>
                <w:color w:val="000000"/>
                <w:sz w:val="22"/>
                <w:lang w:eastAsia="zh-CN" w:bidi="ar"/>
              </w:rPr>
              <w:t>Adj.Significance a</w:t>
            </w:r>
          </w:p>
        </w:tc>
      </w:tr>
      <w:tr>
        <w:trPr>
          <w:trHeight w:val="336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/>
              <w:jc w:val="both"/>
              <w:rPr>
                <w:rFonts w:ascii="Times New Roman Regular" w:hAnsi="Times New Roman Regular" w:eastAsia="Times New Roman Regular" w:cs="Times New Roman Regular"/>
                <w:color w:val="000000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sz w:val="22"/>
                <w:lang w:eastAsia="zh-CN" w:bidi="ar"/>
              </w:rPr>
              <w:t>NA-MHA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/>
              <w:jc w:val="both"/>
              <w:rPr>
                <w:rFonts w:hint="eastAsia" w:ascii="Times New Roman Regular" w:hAnsi="Times New Roman Regular" w:eastAsia="宋体" w:cs="Times New Roman Regular"/>
                <w:color w:val="000000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sz w:val="22"/>
                <w:lang w:eastAsia="zh-CN" w:bidi="ar"/>
              </w:rPr>
              <w:t>-16.796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/>
              <w:jc w:val="both"/>
              <w:rPr>
                <w:rFonts w:hint="eastAsia" w:ascii="Times New Roman Regular" w:hAnsi="Times New Roman Regular" w:eastAsia="宋体" w:cs="Times New Roman Regular"/>
                <w:color w:val="000000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sz w:val="22"/>
                <w:lang w:eastAsia="zh-CN" w:bidi="ar"/>
              </w:rPr>
              <w:t>13.946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/>
              <w:jc w:val="both"/>
              <w:rPr>
                <w:rFonts w:hint="eastAsia" w:ascii="Times New Roman Regular" w:hAnsi="Times New Roman Regular" w:eastAsia="宋体" w:cs="Times New Roman Regular"/>
                <w:color w:val="000000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sz w:val="22"/>
                <w:lang w:eastAsia="zh-CN" w:bidi="ar"/>
              </w:rPr>
              <w:t>-1.204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/>
              <w:jc w:val="both"/>
              <w:rPr>
                <w:rFonts w:hint="eastAsia" w:ascii="Times New Roman Regular" w:hAnsi="Times New Roman Regular" w:eastAsia="宋体" w:cs="Times New Roman Regular"/>
                <w:color w:val="000000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sz w:val="22"/>
                <w:lang w:eastAsia="zh-CN" w:bidi="ar"/>
              </w:rPr>
              <w:t>0.228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/>
              <w:jc w:val="both"/>
              <w:rPr>
                <w:rFonts w:ascii="Times New Roman Regular" w:hAnsi="Times New Roman Regular" w:eastAsia="Times New Roman Regular" w:cs="Times New Roman Regular"/>
                <w:color w:val="000000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sz w:val="22"/>
                <w:lang w:eastAsia="zh-CN" w:bidi="ar"/>
              </w:rPr>
              <w:t>1.000</w:t>
            </w:r>
          </w:p>
        </w:tc>
      </w:tr>
      <w:tr>
        <w:trPr>
          <w:trHeight w:val="336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/>
              <w:jc w:val="both"/>
              <w:rPr>
                <w:rFonts w:ascii="Times New Roman Regular" w:hAnsi="Times New Roman Regular" w:eastAsia="Times New Roman Regular" w:cs="Times New Roman Regular"/>
                <w:color w:val="000000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sz w:val="22"/>
                <w:lang w:eastAsia="zh-CN" w:bidi="ar"/>
              </w:rPr>
              <w:t>NA-TMBA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/>
              <w:jc w:val="both"/>
              <w:rPr>
                <w:rFonts w:hint="eastAsia" w:ascii="Times New Roman Regular" w:hAnsi="Times New Roman Regular" w:eastAsia="宋体" w:cs="Times New Roman Regular"/>
                <w:color w:val="000000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sz w:val="22"/>
                <w:lang w:eastAsia="zh-CN" w:bidi="ar"/>
              </w:rPr>
              <w:t>-16.973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/>
              <w:jc w:val="both"/>
              <w:rPr>
                <w:rFonts w:hint="eastAsia" w:ascii="Times New Roman Regular" w:hAnsi="Times New Roman Regular" w:eastAsia="宋体" w:cs="Times New Roman Regular"/>
                <w:color w:val="000000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sz w:val="22"/>
                <w:lang w:eastAsia="zh-CN" w:bidi="ar"/>
              </w:rPr>
              <w:t>13.895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/>
              <w:jc w:val="both"/>
              <w:rPr>
                <w:rFonts w:hint="eastAsia" w:ascii="Times New Roman Regular" w:hAnsi="Times New Roman Regular" w:eastAsia="宋体" w:cs="Times New Roman Regular"/>
                <w:color w:val="000000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sz w:val="22"/>
                <w:lang w:eastAsia="zh-CN" w:bidi="ar"/>
              </w:rPr>
              <w:t>-1.222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/>
              <w:jc w:val="both"/>
              <w:rPr>
                <w:rFonts w:hint="eastAsia" w:ascii="Times New Roman Regular" w:hAnsi="Times New Roman Regular" w:eastAsia="宋体" w:cs="Times New Roman Regular"/>
                <w:color w:val="000000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sz w:val="22"/>
                <w:lang w:eastAsia="zh-CN" w:bidi="ar"/>
              </w:rPr>
              <w:t>0.222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/>
              <w:jc w:val="both"/>
              <w:rPr>
                <w:rFonts w:ascii="Times New Roman Regular" w:hAnsi="Times New Roman Regular" w:eastAsia="Times New Roman Regular" w:cs="Times New Roman Regular"/>
                <w:color w:val="000000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sz w:val="22"/>
                <w:lang w:eastAsia="zh-CN" w:bidi="ar"/>
              </w:rPr>
              <w:t>1.000</w:t>
            </w:r>
          </w:p>
        </w:tc>
      </w:tr>
      <w:tr>
        <w:trPr>
          <w:trHeight w:val="336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/>
              <w:jc w:val="both"/>
              <w:rPr>
                <w:rFonts w:ascii="Times New Roman Regular" w:hAnsi="Times New Roman Regular" w:eastAsia="Times New Roman Regular" w:cs="Times New Roman Regular"/>
                <w:color w:val="000000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sz w:val="22"/>
                <w:lang w:eastAsia="zh-CN" w:bidi="ar"/>
              </w:rPr>
              <w:t>NA-MBSA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/>
              <w:jc w:val="both"/>
              <w:rPr>
                <w:rFonts w:hint="eastAsia" w:ascii="Times New Roman Regular" w:hAnsi="Times New Roman Regular" w:eastAsia="宋体" w:cs="Times New Roman Regular"/>
                <w:color w:val="000000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sz w:val="22"/>
                <w:lang w:eastAsia="zh-CN" w:bidi="ar"/>
              </w:rPr>
              <w:t>-32.926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/>
              <w:jc w:val="both"/>
              <w:rPr>
                <w:rFonts w:hint="eastAsia" w:ascii="Times New Roman Regular" w:hAnsi="Times New Roman Regular" w:eastAsia="宋体" w:cs="Times New Roman Regular"/>
                <w:color w:val="000000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sz w:val="22"/>
                <w:lang w:eastAsia="zh-CN" w:bidi="ar"/>
              </w:rPr>
              <w:t>17.126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/>
              <w:jc w:val="both"/>
              <w:rPr>
                <w:rFonts w:hint="eastAsia" w:ascii="Times New Roman Regular" w:hAnsi="Times New Roman Regular" w:eastAsia="宋体" w:cs="Times New Roman Regular"/>
                <w:color w:val="000000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sz w:val="22"/>
                <w:lang w:eastAsia="zh-CN" w:bidi="ar"/>
              </w:rPr>
              <w:t>-1.923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/>
              <w:jc w:val="both"/>
              <w:rPr>
                <w:rFonts w:hint="eastAsia" w:ascii="Times New Roman Regular" w:hAnsi="Times New Roman Regular" w:eastAsia="宋体" w:cs="Times New Roman Regular"/>
                <w:color w:val="000000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sz w:val="22"/>
                <w:lang w:eastAsia="zh-CN" w:bidi="ar"/>
              </w:rPr>
              <w:t>0.055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/>
              <w:jc w:val="both"/>
              <w:rPr>
                <w:rFonts w:hint="eastAsia" w:ascii="Times New Roman Regular" w:hAnsi="Times New Roman Regular" w:eastAsia="宋体" w:cs="Times New Roman Regular"/>
                <w:color w:val="000000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sz w:val="22"/>
                <w:lang w:eastAsia="zh-CN" w:bidi="ar"/>
              </w:rPr>
              <w:t>0.545</w:t>
            </w:r>
          </w:p>
        </w:tc>
      </w:tr>
      <w:tr>
        <w:trPr>
          <w:trHeight w:val="336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/>
              <w:jc w:val="both"/>
              <w:rPr>
                <w:rFonts w:ascii="Times New Roman Regular" w:hAnsi="Times New Roman Regular" w:eastAsia="Times New Roman Regular" w:cs="Times New Roman Regular"/>
                <w:color w:val="FF0000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FF0000"/>
                <w:sz w:val="22"/>
                <w:lang w:eastAsia="zh-CN" w:bidi="ar"/>
              </w:rPr>
              <w:t>NA-TMBOA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/>
              <w:jc w:val="both"/>
              <w:rPr>
                <w:rFonts w:hint="eastAsia" w:ascii="Times New Roman Regular" w:hAnsi="Times New Roman Regular" w:eastAsia="宋体" w:cs="Times New Roman Regular"/>
                <w:color w:val="FF0000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FF0000"/>
                <w:sz w:val="22"/>
                <w:lang w:eastAsia="zh-CN" w:bidi="ar"/>
              </w:rPr>
              <w:t>-44.037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/>
              <w:jc w:val="both"/>
              <w:rPr>
                <w:rFonts w:hint="eastAsia" w:ascii="Times New Roman Regular" w:hAnsi="Times New Roman Regular" w:eastAsia="宋体" w:cs="Times New Roman Regular"/>
                <w:color w:val="FF0000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FF0000"/>
                <w:sz w:val="22"/>
                <w:lang w:eastAsia="zh-CN" w:bidi="ar"/>
              </w:rPr>
              <w:t>14.415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/>
              <w:jc w:val="both"/>
              <w:rPr>
                <w:rFonts w:hint="eastAsia" w:ascii="Times New Roman Regular" w:hAnsi="Times New Roman Regular" w:eastAsia="宋体" w:cs="Times New Roman Regular"/>
                <w:color w:val="FF0000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FF0000"/>
                <w:sz w:val="22"/>
                <w:lang w:eastAsia="zh-CN" w:bidi="ar"/>
              </w:rPr>
              <w:t>-3.055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/>
              <w:jc w:val="both"/>
              <w:rPr>
                <w:rFonts w:hint="eastAsia" w:ascii="Times New Roman Regular" w:hAnsi="Times New Roman Regular" w:eastAsia="宋体" w:cs="Times New Roman Regular"/>
                <w:color w:val="FF0000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FF0000"/>
                <w:sz w:val="22"/>
                <w:lang w:eastAsia="zh-CN" w:bidi="ar"/>
              </w:rPr>
              <w:t>0.002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/>
              <w:jc w:val="both"/>
              <w:rPr>
                <w:rFonts w:hint="eastAsia" w:ascii="Times New Roman Regular" w:hAnsi="Times New Roman Regular" w:eastAsia="宋体" w:cs="Times New Roman Regular"/>
                <w:color w:val="FF0000"/>
                <w:sz w:val="22"/>
              </w:rPr>
            </w:pPr>
            <w:r>
              <w:rPr>
                <w:rFonts w:ascii="Times New Roman Italic" w:hAnsi="Times New Roman Italic" w:eastAsia="Times New Roman Italic" w:cs="Times New Roman Italic"/>
                <w:i/>
                <w:iCs/>
                <w:color w:val="FF0000"/>
                <w:sz w:val="22"/>
                <w:lang w:eastAsia="zh-CN" w:bidi="ar"/>
              </w:rPr>
              <w:t>0.023</w:t>
            </w:r>
          </w:p>
        </w:tc>
      </w:tr>
      <w:tr>
        <w:trPr>
          <w:trHeight w:val="336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/>
              <w:jc w:val="both"/>
              <w:rPr>
                <w:rFonts w:ascii="Times New Roman Regular" w:hAnsi="Times New Roman Regular" w:eastAsia="Times New Roman Regular" w:cs="Times New Roman Regular"/>
                <w:color w:val="000000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sz w:val="22"/>
                <w:lang w:eastAsia="zh-CN" w:bidi="ar"/>
              </w:rPr>
              <w:t>MHA-TMBA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/>
              <w:jc w:val="both"/>
              <w:rPr>
                <w:rFonts w:hint="eastAsia" w:ascii="Times New Roman Regular" w:hAnsi="Times New Roman Regular" w:eastAsia="宋体" w:cs="Times New Roman Regular"/>
                <w:color w:val="000000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sz w:val="22"/>
                <w:lang w:eastAsia="zh-CN" w:bidi="ar"/>
              </w:rPr>
              <w:t>-0.177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/>
              <w:jc w:val="both"/>
              <w:rPr>
                <w:rFonts w:hint="eastAsia" w:ascii="Times New Roman Regular" w:hAnsi="Times New Roman Regular" w:eastAsia="宋体" w:cs="Times New Roman Regular"/>
                <w:color w:val="000000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sz w:val="22"/>
                <w:lang w:eastAsia="zh-CN" w:bidi="ar"/>
              </w:rPr>
              <w:t>13.094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/>
              <w:jc w:val="both"/>
              <w:rPr>
                <w:rFonts w:hint="eastAsia" w:ascii="Times New Roman Regular" w:hAnsi="Times New Roman Regular" w:eastAsia="宋体" w:cs="Times New Roman Regular"/>
                <w:color w:val="000000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sz w:val="22"/>
                <w:lang w:eastAsia="zh-CN" w:bidi="ar"/>
              </w:rPr>
              <w:t>-0.014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/>
              <w:jc w:val="both"/>
              <w:rPr>
                <w:rFonts w:hint="eastAsia" w:ascii="Times New Roman Regular" w:hAnsi="Times New Roman Regular" w:eastAsia="宋体" w:cs="Times New Roman Regular"/>
                <w:color w:val="000000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sz w:val="22"/>
                <w:lang w:eastAsia="zh-CN" w:bidi="ar"/>
              </w:rPr>
              <w:t>0.989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/>
              <w:jc w:val="both"/>
              <w:rPr>
                <w:rFonts w:ascii="Times New Roman Regular" w:hAnsi="Times New Roman Regular" w:eastAsia="Times New Roman Regular" w:cs="Times New Roman Regular"/>
                <w:color w:val="000000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sz w:val="22"/>
                <w:lang w:eastAsia="zh-CN" w:bidi="ar"/>
              </w:rPr>
              <w:t>1.000</w:t>
            </w:r>
          </w:p>
        </w:tc>
      </w:tr>
      <w:tr>
        <w:trPr>
          <w:trHeight w:val="336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/>
              <w:jc w:val="both"/>
              <w:rPr>
                <w:rFonts w:ascii="Times New Roman Regular" w:hAnsi="Times New Roman Regular" w:eastAsia="Times New Roman Regular" w:cs="Times New Roman Regular"/>
                <w:color w:val="000000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sz w:val="22"/>
                <w:lang w:eastAsia="zh-CN" w:bidi="ar"/>
              </w:rPr>
              <w:t>MHA-MBSA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/>
              <w:jc w:val="both"/>
              <w:rPr>
                <w:rFonts w:ascii="Times New Roman Regular" w:hAnsi="Times New Roman Regular" w:eastAsia="Times New Roman Regular" w:cs="Times New Roman Regular"/>
                <w:color w:val="000000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sz w:val="22"/>
                <w:lang w:eastAsia="zh-CN" w:bidi="ar"/>
              </w:rPr>
              <w:t>-16.130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/>
              <w:jc w:val="both"/>
              <w:rPr>
                <w:rFonts w:hint="eastAsia" w:ascii="Times New Roman Regular" w:hAnsi="Times New Roman Regular" w:eastAsia="宋体" w:cs="Times New Roman Regular"/>
                <w:color w:val="000000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sz w:val="22"/>
                <w:lang w:eastAsia="zh-CN" w:bidi="ar"/>
              </w:rPr>
              <w:t>16.483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/>
              <w:jc w:val="both"/>
              <w:rPr>
                <w:rFonts w:hint="eastAsia" w:ascii="Times New Roman Regular" w:hAnsi="Times New Roman Regular" w:eastAsia="宋体" w:cs="Times New Roman Regular"/>
                <w:color w:val="000000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sz w:val="22"/>
                <w:lang w:eastAsia="zh-CN" w:bidi="ar"/>
              </w:rPr>
              <w:t>-0.979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/>
              <w:jc w:val="both"/>
              <w:rPr>
                <w:rFonts w:hint="eastAsia" w:ascii="Times New Roman Regular" w:hAnsi="Times New Roman Regular" w:eastAsia="宋体" w:cs="Times New Roman Regular"/>
                <w:color w:val="000000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sz w:val="22"/>
                <w:lang w:eastAsia="zh-CN" w:bidi="ar"/>
              </w:rPr>
              <w:t>0.328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/>
              <w:jc w:val="both"/>
              <w:rPr>
                <w:rFonts w:ascii="Times New Roman Regular" w:hAnsi="Times New Roman Regular" w:eastAsia="Times New Roman Regular" w:cs="Times New Roman Regular"/>
                <w:color w:val="000000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sz w:val="22"/>
                <w:lang w:eastAsia="zh-CN" w:bidi="ar"/>
              </w:rPr>
              <w:t>1.000</w:t>
            </w:r>
          </w:p>
        </w:tc>
      </w:tr>
      <w:tr>
        <w:trPr>
          <w:trHeight w:val="336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/>
              <w:jc w:val="both"/>
              <w:rPr>
                <w:rFonts w:ascii="Times New Roman Regular" w:hAnsi="Times New Roman Regular" w:eastAsia="Times New Roman Regular" w:cs="Times New Roman Regular"/>
                <w:color w:val="000000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sz w:val="22"/>
                <w:lang w:eastAsia="zh-CN" w:bidi="ar"/>
              </w:rPr>
              <w:t>MHA-TMBOA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/>
              <w:jc w:val="both"/>
              <w:rPr>
                <w:rFonts w:hint="eastAsia" w:ascii="Times New Roman Regular" w:hAnsi="Times New Roman Regular" w:eastAsia="宋体" w:cs="Times New Roman Regular"/>
                <w:color w:val="000000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sz w:val="22"/>
                <w:lang w:eastAsia="zh-CN" w:bidi="ar"/>
              </w:rPr>
              <w:t>-27.241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/>
              <w:jc w:val="both"/>
              <w:rPr>
                <w:rFonts w:hint="eastAsia" w:ascii="Times New Roman Regular" w:hAnsi="Times New Roman Regular" w:eastAsia="宋体" w:cs="Times New Roman Regular"/>
                <w:color w:val="000000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sz w:val="22"/>
                <w:lang w:eastAsia="zh-CN" w:bidi="ar"/>
              </w:rPr>
              <w:t>13.645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/>
              <w:jc w:val="both"/>
              <w:rPr>
                <w:rFonts w:hint="eastAsia" w:ascii="Times New Roman Regular" w:hAnsi="Times New Roman Regular" w:eastAsia="宋体" w:cs="Times New Roman Regular"/>
                <w:color w:val="000000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sz w:val="22"/>
                <w:lang w:eastAsia="zh-CN" w:bidi="ar"/>
              </w:rPr>
              <w:t>-1.996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/>
              <w:jc w:val="both"/>
              <w:rPr>
                <w:rFonts w:hint="eastAsia" w:ascii="Times New Roman Regular" w:hAnsi="Times New Roman Regular" w:eastAsia="宋体" w:cs="Times New Roman Regular"/>
                <w:color w:val="000000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sz w:val="22"/>
                <w:lang w:eastAsia="zh-CN" w:bidi="ar"/>
              </w:rPr>
              <w:t>0.046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/>
              <w:jc w:val="both"/>
              <w:rPr>
                <w:rFonts w:hint="eastAsia" w:ascii="Times New Roman Regular" w:hAnsi="Times New Roman Regular" w:eastAsia="宋体" w:cs="Times New Roman Regular"/>
                <w:color w:val="000000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sz w:val="22"/>
                <w:lang w:eastAsia="zh-CN" w:bidi="ar"/>
              </w:rPr>
              <w:t>0.459</w:t>
            </w:r>
          </w:p>
        </w:tc>
      </w:tr>
      <w:tr>
        <w:trPr>
          <w:trHeight w:val="336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/>
              <w:jc w:val="both"/>
              <w:rPr>
                <w:rFonts w:ascii="Times New Roman Regular" w:hAnsi="Times New Roman Regular" w:eastAsia="Times New Roman Regular" w:cs="Times New Roman Regular"/>
                <w:color w:val="000000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sz w:val="22"/>
                <w:lang w:eastAsia="zh-CN" w:bidi="ar"/>
              </w:rPr>
              <w:t>TMBA-MBSA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/>
              <w:jc w:val="both"/>
              <w:rPr>
                <w:rFonts w:hint="eastAsia" w:ascii="Times New Roman Regular" w:hAnsi="Times New Roman Regular" w:eastAsia="宋体" w:cs="Times New Roman Regular"/>
                <w:color w:val="000000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sz w:val="22"/>
                <w:lang w:eastAsia="zh-CN" w:bidi="ar"/>
              </w:rPr>
              <w:t>-15.953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/>
              <w:jc w:val="both"/>
              <w:rPr>
                <w:rFonts w:hint="eastAsia" w:ascii="Times New Roman Regular" w:hAnsi="Times New Roman Regular" w:eastAsia="宋体" w:cs="Times New Roman Regular"/>
                <w:color w:val="000000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sz w:val="22"/>
                <w:lang w:eastAsia="zh-CN" w:bidi="ar"/>
              </w:rPr>
              <w:t>16.439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/>
              <w:jc w:val="both"/>
              <w:rPr>
                <w:rFonts w:ascii="Times New Roman Regular" w:hAnsi="Times New Roman Regular" w:eastAsia="Times New Roman Regular" w:cs="Times New Roman Regular"/>
                <w:color w:val="000000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sz w:val="22"/>
                <w:lang w:eastAsia="zh-CN" w:bidi="ar"/>
              </w:rPr>
              <w:t>-0.970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/>
              <w:jc w:val="both"/>
              <w:rPr>
                <w:rFonts w:hint="eastAsia" w:ascii="Times New Roman Regular" w:hAnsi="Times New Roman Regular" w:eastAsia="宋体" w:cs="Times New Roman Regular"/>
                <w:color w:val="000000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sz w:val="22"/>
                <w:lang w:eastAsia="zh-CN" w:bidi="ar"/>
              </w:rPr>
              <w:t>0.332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/>
              <w:jc w:val="both"/>
              <w:rPr>
                <w:rFonts w:ascii="Times New Roman Regular" w:hAnsi="Times New Roman Regular" w:eastAsia="Times New Roman Regular" w:cs="Times New Roman Regular"/>
                <w:color w:val="000000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sz w:val="22"/>
                <w:lang w:eastAsia="zh-CN" w:bidi="ar"/>
              </w:rPr>
              <w:t>1.000</w:t>
            </w:r>
          </w:p>
        </w:tc>
      </w:tr>
      <w:tr>
        <w:trPr>
          <w:trHeight w:val="336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/>
              <w:jc w:val="both"/>
              <w:rPr>
                <w:rFonts w:ascii="Times New Roman Regular" w:hAnsi="Times New Roman Regular" w:eastAsia="Times New Roman Regular" w:cs="Times New Roman Regular"/>
                <w:color w:val="000000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sz w:val="22"/>
                <w:lang w:eastAsia="zh-CN" w:bidi="ar"/>
              </w:rPr>
              <w:t>TMBA-TMBOA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/>
              <w:jc w:val="both"/>
              <w:rPr>
                <w:rFonts w:hint="eastAsia" w:ascii="Times New Roman Regular" w:hAnsi="Times New Roman Regular" w:eastAsia="宋体" w:cs="Times New Roman Regular"/>
                <w:color w:val="000000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sz w:val="22"/>
                <w:lang w:eastAsia="zh-CN" w:bidi="ar"/>
              </w:rPr>
              <w:t>-27.064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/>
              <w:jc w:val="both"/>
              <w:rPr>
                <w:rFonts w:hint="eastAsia" w:ascii="Times New Roman Regular" w:hAnsi="Times New Roman Regular" w:eastAsia="宋体" w:cs="Times New Roman Regular"/>
                <w:color w:val="000000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sz w:val="22"/>
                <w:lang w:eastAsia="zh-CN" w:bidi="ar"/>
              </w:rPr>
              <w:t>13.593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/>
              <w:jc w:val="both"/>
              <w:rPr>
                <w:rFonts w:hint="eastAsia" w:ascii="Times New Roman Regular" w:hAnsi="Times New Roman Regular" w:eastAsia="宋体" w:cs="Times New Roman Regular"/>
                <w:color w:val="000000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sz w:val="22"/>
                <w:lang w:eastAsia="zh-CN" w:bidi="ar"/>
              </w:rPr>
              <w:t>-1.991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/>
              <w:jc w:val="both"/>
              <w:rPr>
                <w:rFonts w:hint="eastAsia" w:ascii="Times New Roman Regular" w:hAnsi="Times New Roman Regular" w:eastAsia="宋体" w:cs="Times New Roman Regular"/>
                <w:color w:val="000000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sz w:val="22"/>
                <w:lang w:eastAsia="zh-CN" w:bidi="ar"/>
              </w:rPr>
              <w:t>0.046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/>
              <w:jc w:val="both"/>
              <w:rPr>
                <w:rFonts w:hint="eastAsia" w:ascii="Times New Roman Regular" w:hAnsi="Times New Roman Regular" w:eastAsia="宋体" w:cs="Times New Roman Regular"/>
                <w:color w:val="000000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sz w:val="22"/>
                <w:lang w:eastAsia="zh-CN" w:bidi="ar"/>
              </w:rPr>
              <w:t>0.465</w:t>
            </w:r>
          </w:p>
        </w:tc>
      </w:tr>
      <w:tr>
        <w:trPr>
          <w:trHeight w:val="336" w:hRule="atLeast"/>
        </w:trPr>
        <w:tc>
          <w:tcPr>
            <w:tcW w:w="346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/>
              <w:jc w:val="both"/>
              <w:rPr>
                <w:rFonts w:ascii="Times New Roman Regular" w:hAnsi="Times New Roman Regular" w:eastAsia="Times New Roman Regular" w:cs="Times New Roman Regular"/>
                <w:color w:val="000000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sz w:val="22"/>
                <w:lang w:eastAsia="zh-CN" w:bidi="ar"/>
              </w:rPr>
              <w:t>MBSA-TMBOA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/>
              <w:jc w:val="both"/>
              <w:rPr>
                <w:rFonts w:hint="eastAsia" w:ascii="Times New Roman Regular" w:hAnsi="Times New Roman Regular" w:eastAsia="宋体" w:cs="Times New Roman Regular"/>
                <w:color w:val="000000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sz w:val="22"/>
                <w:lang w:eastAsia="zh-CN" w:bidi="ar"/>
              </w:rPr>
              <w:t>11.111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/>
              <w:jc w:val="both"/>
              <w:rPr>
                <w:rFonts w:hint="eastAsia" w:ascii="Times New Roman Regular" w:hAnsi="Times New Roman Regular" w:eastAsia="宋体" w:cs="Times New Roman Regular"/>
                <w:color w:val="000000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sz w:val="22"/>
                <w:lang w:eastAsia="zh-CN" w:bidi="ar"/>
              </w:rPr>
              <w:t>16.881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/>
              <w:jc w:val="both"/>
              <w:rPr>
                <w:rFonts w:hint="eastAsia" w:ascii="Times New Roman Regular" w:hAnsi="Times New Roman Regular" w:eastAsia="宋体" w:cs="Times New Roman Regular"/>
                <w:color w:val="000000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sz w:val="22"/>
                <w:lang w:eastAsia="zh-CN" w:bidi="ar"/>
              </w:rPr>
              <w:t>0.658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/>
              <w:jc w:val="both"/>
              <w:rPr>
                <w:rFonts w:ascii="Times New Roman Regular" w:hAnsi="Times New Roman Regular" w:eastAsia="Times New Roman Regular" w:cs="Times New Roman Regular"/>
                <w:color w:val="000000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sz w:val="22"/>
                <w:lang w:eastAsia="zh-CN" w:bidi="ar"/>
              </w:rPr>
              <w:t>0.510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/>
              <w:jc w:val="both"/>
              <w:rPr>
                <w:rFonts w:ascii="Times New Roman Regular" w:hAnsi="Times New Roman Regular" w:eastAsia="Times New Roman Regular" w:cs="Times New Roman Regular"/>
                <w:color w:val="000000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sz w:val="22"/>
                <w:lang w:eastAsia="zh-CN" w:bidi="ar"/>
              </w:rPr>
              <w:t>1.000</w:t>
            </w:r>
            <w:r>
              <w:rPr>
                <w:rFonts w:ascii="Times New Roman Regular" w:hAnsi="Times New Roman Regular" w:eastAsia="Times New Roman Regular" w:cs="Times New Roman Regular"/>
                <w:color w:val="000000"/>
                <w:sz w:val="22"/>
                <w:lang w:eastAsia="zh-CN" w:bidi="ar"/>
              </w:rPr>
              <w:tab/>
            </w:r>
          </w:p>
        </w:tc>
      </w:tr>
      <w:tr>
        <w:trPr>
          <w:trHeight w:val="846" w:hRule="atLeast"/>
        </w:trPr>
        <w:tc>
          <w:tcPr>
            <w:tcW w:w="11903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NA</w:t>
            </w:r>
            <w:r>
              <w:rPr>
                <w:rFonts w:ascii="Times New Roman Regular" w:hAnsi="Times New Roman Regular" w:eastAsia="Times New Roman Regular" w:cs="Times New Roman Regular"/>
                <w:b/>
                <w:bCs/>
                <w:color w:val="000000"/>
                <w:kern w:val="2"/>
                <w:sz w:val="22"/>
                <w:lang w:eastAsia="zh-CN" w:bidi="ar"/>
              </w:rPr>
              <w:t>-</w:t>
            </w:r>
            <w:r>
              <w:rPr>
                <w:rFonts w:ascii="Times New Roman Regular" w:hAnsi="Times New Roman Regular" w:eastAsia="Times New Roman Regular" w:cs="Times New Roman Regular"/>
                <w:color w:val="000000"/>
                <w:sz w:val="22"/>
                <w:lang w:eastAsia="zh-CN" w:bidi="ar"/>
              </w:rPr>
              <w:t xml:space="preserve">No anxiety   MHA-May have anxiety  </w:t>
            </w:r>
            <w:r>
              <w:rPr>
                <w:rFonts w:ascii="Times New Roman Regular" w:hAnsi="Times New Roman Regular" w:eastAsia="Times New Roman Regular" w:cs="Times New Roman Regular"/>
                <w:color w:val="FF0000"/>
                <w:sz w:val="22"/>
                <w:lang w:eastAsia="zh-CN" w:bidi="ar"/>
              </w:rPr>
              <w:t>TMBA-There must be anxiety</w:t>
            </w:r>
            <w:r>
              <w:rPr>
                <w:rFonts w:ascii="Times New Roman Regular" w:hAnsi="Times New Roman Regular" w:eastAsia="Times New Roman Regular" w:cs="Times New Roman Regular"/>
                <w:color w:val="000000"/>
                <w:sz w:val="22"/>
                <w:lang w:eastAsia="zh-CN" w:bidi="ar"/>
              </w:rPr>
              <w:t xml:space="preserve">  </w:t>
            </w:r>
          </w:p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b/>
                <w:bCs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sz w:val="22"/>
                <w:lang w:eastAsia="zh-CN" w:bidi="ar"/>
              </w:rPr>
              <w:t xml:space="preserve">MBSA-May be severe anxiety            </w:t>
            </w:r>
            <w:r>
              <w:rPr>
                <w:rFonts w:ascii="Times New Roman Regular" w:hAnsi="Times New Roman Regular" w:eastAsia="Times New Roman Regular" w:cs="Times New Roman Regular"/>
                <w:color w:val="FF0000"/>
                <w:sz w:val="22"/>
                <w:lang w:eastAsia="zh-CN" w:bidi="ar"/>
              </w:rPr>
              <w:t>TMBOA-There must be obvious anxiety</w:t>
            </w:r>
          </w:p>
        </w:tc>
      </w:tr>
      <w:tr>
        <w:trPr>
          <w:trHeight w:val="1068" w:hRule="atLeast"/>
        </w:trPr>
        <w:tc>
          <w:tcPr>
            <w:tcW w:w="11903" w:type="dxa"/>
            <w:gridSpan w:val="6"/>
            <w:tcBorders>
              <w:top w:val="single" w:color="auto" w:sz="6" w:space="0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/>
              <w:rPr>
                <w:rFonts w:hint="eastAsia" w:ascii="Times New Roman Regular" w:hAnsi="Times New Roman Regular" w:eastAsia="宋体" w:cs="Times New Roman Regular"/>
                <w:color w:val="000000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sz w:val="22"/>
                <w:lang w:eastAsia="zh-CN" w:bidi="ar"/>
              </w:rPr>
              <w:t>Each row tests the null hypothesis that sample 1 and sample 2 have the same distribution.</w:t>
            </w:r>
          </w:p>
          <w:p>
            <w:pPr>
              <w:widowControl w:val="0"/>
              <w:spacing w:before="0" w:after="0"/>
              <w:rPr>
                <w:rFonts w:hint="eastAsia" w:ascii="Times New Roman Regular" w:hAnsi="Times New Roman Regular" w:eastAsia="宋体" w:cs="Times New Roman Regular"/>
                <w:color w:val="000000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sz w:val="22"/>
                <w:lang w:eastAsia="zh-CN" w:bidi="ar"/>
              </w:rPr>
              <w:t>Progressive significance was shown (two-sided test). The significance level was.05.</w:t>
            </w:r>
          </w:p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sz w:val="22"/>
                <w:lang w:eastAsia="zh-CN" w:bidi="ar"/>
              </w:rPr>
              <w:t>a Significance values have been adjusted by Bonferroni correction for a number of tests.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Times New Roman Regular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Times New Roman Bold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Times New Roman Italic"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F34145"/>
    <w:rsid w:val="1DF34145"/>
    <w:rsid w:val="1E6F9F57"/>
    <w:rsid w:val="3DB30366"/>
    <w:rsid w:val="6BEDD442"/>
    <w:rsid w:val="6DFB0702"/>
    <w:rsid w:val="7FEF2A71"/>
    <w:rsid w:val="7FFBDFF3"/>
    <w:rsid w:val="D7F96A9D"/>
    <w:rsid w:val="DD5BEBA2"/>
    <w:rsid w:val="E7F1701E"/>
    <w:rsid w:val="F4FFFFF3"/>
    <w:rsid w:val="FF9F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2023-08-26T00:31:00Z</dcterms:created>
  <dc:creator>liuxinyi</dc:creator>
  <cp:lastModifiedBy>liuxinyi</cp:lastModifiedBy>
  <dcterms:modified xsi:type="dcterms:W3CDTF">2023-10-29T18:24:01Z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4BB30E6747AF35E1C466E8647F112408</vt:lpwstr>
  </property>
</Properties>
</file>