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1C1EB" w14:textId="77777777" w:rsidR="005767F0" w:rsidRDefault="005767F0">
      <w:pPr>
        <w:widowControl w:val="0"/>
        <w:pBdr>
          <w:top w:val="nil"/>
          <w:left w:val="nil"/>
          <w:bottom w:val="nil"/>
          <w:right w:val="nil"/>
          <w:between w:val="nil"/>
        </w:pBdr>
        <w:spacing w:after="0" w:line="276" w:lineRule="auto"/>
      </w:pPr>
    </w:p>
    <w:p w14:paraId="1D98F977" w14:textId="77777777" w:rsidR="005767F0" w:rsidRDefault="00A6695F">
      <w:pPr>
        <w:spacing w:line="240" w:lineRule="auto"/>
        <w:rPr>
          <w:b/>
          <w:sz w:val="36"/>
          <w:szCs w:val="36"/>
          <w:u w:val="single"/>
        </w:rPr>
      </w:pPr>
      <w:r>
        <w:rPr>
          <w:b/>
          <w:sz w:val="36"/>
          <w:szCs w:val="36"/>
          <w:u w:val="single"/>
        </w:rPr>
        <w:t>Supplementary material</w:t>
      </w:r>
    </w:p>
    <w:p w14:paraId="10A6FA56" w14:textId="77777777" w:rsidR="005767F0" w:rsidRDefault="00A6695F">
      <w:pPr>
        <w:spacing w:after="0" w:line="240" w:lineRule="auto"/>
        <w:rPr>
          <w:rFonts w:ascii="Times New Roman" w:eastAsia="Times New Roman" w:hAnsi="Times New Roman" w:cs="Times New Roman"/>
          <w:b/>
          <w:sz w:val="32"/>
          <w:szCs w:val="32"/>
        </w:rPr>
      </w:pPr>
      <w:r>
        <w:rPr>
          <w:rFonts w:ascii="Arial" w:eastAsia="Arial" w:hAnsi="Arial" w:cs="Arial"/>
          <w:b/>
          <w:color w:val="000000"/>
          <w:sz w:val="24"/>
          <w:szCs w:val="24"/>
        </w:rPr>
        <w:t>Selective oxytocin receptor activation prevents prefrontal circuit dysfunction and social behavioral alterations in response to chronic prefrontal cortex activation in rats</w:t>
      </w:r>
    </w:p>
    <w:p w14:paraId="70DE803E" w14:textId="77777777" w:rsidR="005767F0" w:rsidRDefault="005767F0">
      <w:pPr>
        <w:spacing w:line="240" w:lineRule="auto"/>
        <w:rPr>
          <w:rFonts w:ascii="Times New Roman" w:eastAsia="Times New Roman" w:hAnsi="Times New Roman" w:cs="Times New Roman"/>
          <w:sz w:val="24"/>
          <w:szCs w:val="24"/>
        </w:rPr>
      </w:pPr>
    </w:p>
    <w:p w14:paraId="22EAC3E9" w14:textId="77777777" w:rsidR="005767F0" w:rsidRDefault="00A6695F">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28"/>
          <w:szCs w:val="28"/>
        </w:rPr>
        <w:t>Names and affiliations of each author  </w:t>
      </w:r>
    </w:p>
    <w:p w14:paraId="236A7F03" w14:textId="77777777" w:rsidR="005767F0" w:rsidRDefault="00A669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 xml:space="preserve">Philipp </w:t>
      </w:r>
      <w:proofErr w:type="spellStart"/>
      <w:r>
        <w:rPr>
          <w:rFonts w:ascii="Arial" w:eastAsia="Arial" w:hAnsi="Arial" w:cs="Arial"/>
          <w:color w:val="000000"/>
        </w:rPr>
        <w:t>Janz</w:t>
      </w:r>
      <w:proofErr w:type="spellEnd"/>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14:paraId="479766DD" w14:textId="77777777" w:rsidR="005767F0" w:rsidRDefault="00A6695F">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18"/>
          <w:szCs w:val="18"/>
        </w:rPr>
        <w:t xml:space="preserve">Roche Pharma Research and </w:t>
      </w:r>
      <w:r>
        <w:rPr>
          <w:rFonts w:ascii="Arial" w:eastAsia="Arial" w:hAnsi="Arial" w:cs="Arial"/>
          <w:color w:val="000000"/>
          <w:sz w:val="18"/>
          <w:szCs w:val="18"/>
        </w:rPr>
        <w:t xml:space="preserve">Early Development, Neuroscience and Rare Diseases Discovery &amp; Translational Area, Roche Innovation Center Basel, F. Hoffmann-La Roche AG, </w:t>
      </w:r>
      <w:proofErr w:type="spellStart"/>
      <w:r>
        <w:rPr>
          <w:rFonts w:ascii="Arial" w:eastAsia="Arial" w:hAnsi="Arial" w:cs="Arial"/>
          <w:color w:val="000000"/>
          <w:sz w:val="18"/>
          <w:szCs w:val="18"/>
        </w:rPr>
        <w:t>Grenzacherstrasse</w:t>
      </w:r>
      <w:proofErr w:type="spellEnd"/>
      <w:r>
        <w:rPr>
          <w:rFonts w:ascii="Arial" w:eastAsia="Arial" w:hAnsi="Arial" w:cs="Arial"/>
          <w:color w:val="000000"/>
          <w:sz w:val="18"/>
          <w:szCs w:val="18"/>
        </w:rPr>
        <w:t xml:space="preserve"> 124, 4070 Basel</w:t>
      </w:r>
    </w:p>
    <w:p w14:paraId="1651FEC9" w14:textId="77777777" w:rsidR="005767F0" w:rsidRDefault="00A669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 xml:space="preserve">Frederic </w:t>
      </w:r>
      <w:proofErr w:type="spellStart"/>
      <w:r>
        <w:rPr>
          <w:rFonts w:ascii="Arial" w:eastAsia="Arial" w:hAnsi="Arial" w:cs="Arial"/>
          <w:color w:val="000000"/>
        </w:rPr>
        <w:t>Knoflach</w:t>
      </w:r>
      <w:proofErr w:type="spellEnd"/>
      <w:r>
        <w:rPr>
          <w:rFonts w:ascii="Arial" w:eastAsia="Arial" w:hAnsi="Arial" w:cs="Arial"/>
          <w:color w:val="000000"/>
        </w:rPr>
        <w:tab/>
      </w:r>
      <w:r>
        <w:rPr>
          <w:rFonts w:ascii="Arial" w:eastAsia="Arial" w:hAnsi="Arial" w:cs="Arial"/>
          <w:color w:val="000000"/>
        </w:rPr>
        <w:tab/>
      </w:r>
    </w:p>
    <w:p w14:paraId="62A817F8" w14:textId="77777777" w:rsidR="005767F0" w:rsidRDefault="00A6695F">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18"/>
          <w:szCs w:val="18"/>
        </w:rPr>
        <w:t>Roche Pharma Research and Early Development, Neuroscience and Ra</w:t>
      </w:r>
      <w:r>
        <w:rPr>
          <w:rFonts w:ascii="Arial" w:eastAsia="Arial" w:hAnsi="Arial" w:cs="Arial"/>
          <w:color w:val="000000"/>
          <w:sz w:val="18"/>
          <w:szCs w:val="18"/>
        </w:rPr>
        <w:t xml:space="preserve">re Diseases Discovery &amp; Translational Area, Roche Innovation Center Basel, F. Hoffmann-La Roche AG, </w:t>
      </w:r>
      <w:proofErr w:type="spellStart"/>
      <w:r>
        <w:rPr>
          <w:rFonts w:ascii="Arial" w:eastAsia="Arial" w:hAnsi="Arial" w:cs="Arial"/>
          <w:color w:val="000000"/>
          <w:sz w:val="18"/>
          <w:szCs w:val="18"/>
        </w:rPr>
        <w:t>Grenzacherstrasse</w:t>
      </w:r>
      <w:proofErr w:type="spellEnd"/>
      <w:r>
        <w:rPr>
          <w:rFonts w:ascii="Arial" w:eastAsia="Arial" w:hAnsi="Arial" w:cs="Arial"/>
          <w:color w:val="000000"/>
          <w:sz w:val="18"/>
          <w:szCs w:val="18"/>
        </w:rPr>
        <w:t xml:space="preserve"> 124, 4070 Basel</w:t>
      </w:r>
    </w:p>
    <w:p w14:paraId="65AC72B6" w14:textId="77777777" w:rsidR="005767F0" w:rsidRDefault="00A669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 xml:space="preserve">Konrad </w:t>
      </w:r>
      <w:proofErr w:type="spellStart"/>
      <w:r>
        <w:rPr>
          <w:rFonts w:ascii="Arial" w:eastAsia="Arial" w:hAnsi="Arial" w:cs="Arial"/>
          <w:color w:val="000000"/>
        </w:rPr>
        <w:t>Bleicher</w:t>
      </w:r>
      <w:proofErr w:type="spellEnd"/>
      <w:r>
        <w:rPr>
          <w:rFonts w:ascii="Arial" w:eastAsia="Arial" w:hAnsi="Arial" w:cs="Arial"/>
          <w:color w:val="000000"/>
        </w:rPr>
        <w:tab/>
      </w:r>
      <w:r>
        <w:rPr>
          <w:rFonts w:ascii="Arial" w:eastAsia="Arial" w:hAnsi="Arial" w:cs="Arial"/>
          <w:color w:val="000000"/>
        </w:rPr>
        <w:tab/>
      </w:r>
    </w:p>
    <w:p w14:paraId="23B9A65B" w14:textId="77777777" w:rsidR="005767F0" w:rsidRDefault="00A6695F">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18"/>
          <w:szCs w:val="18"/>
        </w:rPr>
        <w:t>Roche Pharma Research and Early Development, Therapeutic Modalities, Roche Innovation Center Basel, F. H</w:t>
      </w:r>
      <w:r>
        <w:rPr>
          <w:rFonts w:ascii="Arial" w:eastAsia="Arial" w:hAnsi="Arial" w:cs="Arial"/>
          <w:color w:val="000000"/>
          <w:sz w:val="18"/>
          <w:szCs w:val="18"/>
        </w:rPr>
        <w:t xml:space="preserve">offmann-La Roche AG, </w:t>
      </w:r>
      <w:proofErr w:type="spellStart"/>
      <w:r>
        <w:rPr>
          <w:rFonts w:ascii="Arial" w:eastAsia="Arial" w:hAnsi="Arial" w:cs="Arial"/>
          <w:color w:val="000000"/>
          <w:sz w:val="18"/>
          <w:szCs w:val="18"/>
        </w:rPr>
        <w:t>Grenzacherstrasse</w:t>
      </w:r>
      <w:proofErr w:type="spellEnd"/>
      <w:r>
        <w:rPr>
          <w:rFonts w:ascii="Arial" w:eastAsia="Arial" w:hAnsi="Arial" w:cs="Arial"/>
          <w:color w:val="000000"/>
          <w:sz w:val="18"/>
          <w:szCs w:val="18"/>
        </w:rPr>
        <w:t xml:space="preserve"> 124, 4070 Basel</w:t>
      </w:r>
    </w:p>
    <w:p w14:paraId="242FBCAA" w14:textId="77777777" w:rsidR="005767F0" w:rsidRDefault="00A669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Sara Belli</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14:paraId="566583CC" w14:textId="77777777" w:rsidR="005767F0" w:rsidRDefault="00A6695F">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18"/>
          <w:szCs w:val="18"/>
        </w:rPr>
        <w:t xml:space="preserve">Roche Pharma Research and Early Development, Pharmaceutical Science, Roche Innovation Center Basel, F. Hoffmann-La Roche AG, </w:t>
      </w:r>
      <w:proofErr w:type="spellStart"/>
      <w:r>
        <w:rPr>
          <w:rFonts w:ascii="Arial" w:eastAsia="Arial" w:hAnsi="Arial" w:cs="Arial"/>
          <w:color w:val="000000"/>
          <w:sz w:val="18"/>
          <w:szCs w:val="18"/>
        </w:rPr>
        <w:t>Grenzacherstrasse</w:t>
      </w:r>
      <w:proofErr w:type="spellEnd"/>
      <w:r>
        <w:rPr>
          <w:rFonts w:ascii="Arial" w:eastAsia="Arial" w:hAnsi="Arial" w:cs="Arial"/>
          <w:color w:val="000000"/>
          <w:sz w:val="18"/>
          <w:szCs w:val="18"/>
        </w:rPr>
        <w:t xml:space="preserve"> 124, 4070 Basel</w:t>
      </w:r>
    </w:p>
    <w:p w14:paraId="0F7E123D" w14:textId="77777777" w:rsidR="005767F0" w:rsidRDefault="00A669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Barbara Biemans</w:t>
      </w:r>
      <w:r>
        <w:rPr>
          <w:rFonts w:ascii="Arial" w:eastAsia="Arial" w:hAnsi="Arial" w:cs="Arial"/>
          <w:color w:val="000000"/>
        </w:rPr>
        <w:tab/>
      </w:r>
      <w:r>
        <w:rPr>
          <w:rFonts w:ascii="Arial" w:eastAsia="Arial" w:hAnsi="Arial" w:cs="Arial"/>
          <w:color w:val="000000"/>
        </w:rPr>
        <w:tab/>
      </w:r>
    </w:p>
    <w:p w14:paraId="728E5B90" w14:textId="77777777" w:rsidR="005767F0" w:rsidRDefault="00A6695F">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18"/>
          <w:szCs w:val="18"/>
        </w:rPr>
        <w:t>Roche Pharma Research and Early Development, Neuroscience and Rare Diseases Dis</w:t>
      </w:r>
      <w:r>
        <w:rPr>
          <w:rFonts w:ascii="Arial" w:eastAsia="Arial" w:hAnsi="Arial" w:cs="Arial"/>
          <w:color w:val="000000"/>
          <w:sz w:val="18"/>
          <w:szCs w:val="18"/>
        </w:rPr>
        <w:t xml:space="preserve">covery </w:t>
      </w:r>
      <w:r>
        <w:rPr>
          <w:rFonts w:ascii="Arial" w:eastAsia="Arial" w:hAnsi="Arial" w:cs="Arial"/>
          <w:color w:val="000000"/>
          <w:sz w:val="14"/>
          <w:szCs w:val="14"/>
        </w:rPr>
        <w:t xml:space="preserve">&amp; </w:t>
      </w:r>
      <w:r>
        <w:rPr>
          <w:rFonts w:ascii="Arial" w:eastAsia="Arial" w:hAnsi="Arial" w:cs="Arial"/>
          <w:color w:val="000000"/>
          <w:sz w:val="18"/>
          <w:szCs w:val="18"/>
        </w:rPr>
        <w:t xml:space="preserve">Translational Area, Roche Innovation Center Basel, F. Hoffmann-La Roche AG, </w:t>
      </w:r>
      <w:proofErr w:type="spellStart"/>
      <w:r>
        <w:rPr>
          <w:rFonts w:ascii="Arial" w:eastAsia="Arial" w:hAnsi="Arial" w:cs="Arial"/>
          <w:color w:val="000000"/>
          <w:sz w:val="18"/>
          <w:szCs w:val="18"/>
        </w:rPr>
        <w:t>Grenzacherstrasse</w:t>
      </w:r>
      <w:proofErr w:type="spellEnd"/>
      <w:r>
        <w:rPr>
          <w:rFonts w:ascii="Arial" w:eastAsia="Arial" w:hAnsi="Arial" w:cs="Arial"/>
          <w:color w:val="000000"/>
          <w:sz w:val="18"/>
          <w:szCs w:val="18"/>
        </w:rPr>
        <w:t xml:space="preserve"> 124, 4070</w:t>
      </w:r>
      <w:r>
        <w:rPr>
          <w:rFonts w:ascii="Arial" w:eastAsia="Arial" w:hAnsi="Arial" w:cs="Arial"/>
          <w:color w:val="222222"/>
          <w:sz w:val="18"/>
          <w:szCs w:val="18"/>
          <w:highlight w:val="white"/>
        </w:rPr>
        <w:t> </w:t>
      </w:r>
      <w:r>
        <w:rPr>
          <w:rFonts w:ascii="Arial" w:eastAsia="Arial" w:hAnsi="Arial" w:cs="Arial"/>
          <w:color w:val="222222"/>
          <w:sz w:val="18"/>
          <w:szCs w:val="18"/>
        </w:rPr>
        <w:t>Basel</w:t>
      </w:r>
    </w:p>
    <w:p w14:paraId="5A5BA65C" w14:textId="77777777" w:rsidR="005767F0" w:rsidRDefault="00A669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 xml:space="preserve">Patrick </w:t>
      </w:r>
      <w:proofErr w:type="spellStart"/>
      <w:r>
        <w:rPr>
          <w:rFonts w:ascii="Arial" w:eastAsia="Arial" w:hAnsi="Arial" w:cs="Arial"/>
          <w:color w:val="000000"/>
        </w:rPr>
        <w:t>Schnider</w:t>
      </w:r>
      <w:proofErr w:type="spellEnd"/>
      <w:r>
        <w:rPr>
          <w:rFonts w:ascii="Arial" w:eastAsia="Arial" w:hAnsi="Arial" w:cs="Arial"/>
          <w:color w:val="000000"/>
        </w:rPr>
        <w:tab/>
      </w:r>
      <w:r>
        <w:rPr>
          <w:rFonts w:ascii="Arial" w:eastAsia="Arial" w:hAnsi="Arial" w:cs="Arial"/>
          <w:color w:val="000000"/>
        </w:rPr>
        <w:tab/>
      </w:r>
    </w:p>
    <w:p w14:paraId="090A0BCA" w14:textId="77777777" w:rsidR="005767F0" w:rsidRDefault="00A6695F">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18"/>
          <w:szCs w:val="18"/>
        </w:rPr>
        <w:t xml:space="preserve">Roche Pharma Research and Early Development, Therapeutic Modalities, Roche Innovation Center Basel, F. Hoffmann-La Roche AG, </w:t>
      </w:r>
      <w:proofErr w:type="spellStart"/>
      <w:r>
        <w:rPr>
          <w:rFonts w:ascii="Arial" w:eastAsia="Arial" w:hAnsi="Arial" w:cs="Arial"/>
          <w:color w:val="000000"/>
          <w:sz w:val="18"/>
          <w:szCs w:val="18"/>
        </w:rPr>
        <w:t>Grenzacherstrasse</w:t>
      </w:r>
      <w:proofErr w:type="spellEnd"/>
      <w:r>
        <w:rPr>
          <w:rFonts w:ascii="Arial" w:eastAsia="Arial" w:hAnsi="Arial" w:cs="Arial"/>
          <w:color w:val="000000"/>
          <w:sz w:val="18"/>
          <w:szCs w:val="18"/>
        </w:rPr>
        <w:t xml:space="preserve"> 124, 4070 Basel</w:t>
      </w:r>
    </w:p>
    <w:p w14:paraId="6172FB3B" w14:textId="77777777" w:rsidR="005767F0" w:rsidRDefault="00A669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Martin Ebeling</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14:paraId="131CDEC7" w14:textId="77777777" w:rsidR="005767F0" w:rsidRDefault="00A6695F">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18"/>
          <w:szCs w:val="18"/>
        </w:rPr>
        <w:t>Roche Pharma Research and Early Development, Pharmaceutical Science, Roche Inno</w:t>
      </w:r>
      <w:r>
        <w:rPr>
          <w:rFonts w:ascii="Arial" w:eastAsia="Arial" w:hAnsi="Arial" w:cs="Arial"/>
          <w:color w:val="000000"/>
          <w:sz w:val="18"/>
          <w:szCs w:val="18"/>
        </w:rPr>
        <w:t xml:space="preserve">vation Center Basel, F. Hoffmann-La Roche AG, </w:t>
      </w:r>
      <w:proofErr w:type="spellStart"/>
      <w:r>
        <w:rPr>
          <w:rFonts w:ascii="Arial" w:eastAsia="Arial" w:hAnsi="Arial" w:cs="Arial"/>
          <w:color w:val="000000"/>
          <w:sz w:val="18"/>
          <w:szCs w:val="18"/>
        </w:rPr>
        <w:t>Grenzacherstrasse</w:t>
      </w:r>
      <w:proofErr w:type="spellEnd"/>
      <w:r>
        <w:rPr>
          <w:rFonts w:ascii="Arial" w:eastAsia="Arial" w:hAnsi="Arial" w:cs="Arial"/>
          <w:color w:val="000000"/>
          <w:sz w:val="18"/>
          <w:szCs w:val="18"/>
        </w:rPr>
        <w:t xml:space="preserve"> 124, 4070 Basel</w:t>
      </w:r>
    </w:p>
    <w:p w14:paraId="559B31B0" w14:textId="77777777" w:rsidR="005767F0" w:rsidRDefault="00A669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 xml:space="preserve">Christophe </w:t>
      </w:r>
      <w:proofErr w:type="spellStart"/>
      <w:r>
        <w:rPr>
          <w:rFonts w:ascii="Arial" w:eastAsia="Arial" w:hAnsi="Arial" w:cs="Arial"/>
          <w:color w:val="000000"/>
        </w:rPr>
        <w:t>Grundschober</w:t>
      </w:r>
      <w:proofErr w:type="spellEnd"/>
      <w:r>
        <w:rPr>
          <w:rFonts w:ascii="Arial" w:eastAsia="Arial" w:hAnsi="Arial" w:cs="Arial"/>
          <w:color w:val="000000"/>
        </w:rPr>
        <w:t xml:space="preserve"> *</w:t>
      </w:r>
    </w:p>
    <w:p w14:paraId="3DCE0C06" w14:textId="77777777" w:rsidR="005767F0" w:rsidRDefault="00A6695F">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18"/>
          <w:szCs w:val="18"/>
        </w:rPr>
        <w:t>Roche Pharma Research and Early Development, Neuroscience and Rare Diseases Discovery &amp; Translational Area, Roche Innovation Center Basel, F. Hoffmann</w:t>
      </w:r>
      <w:r>
        <w:rPr>
          <w:rFonts w:ascii="Arial" w:eastAsia="Arial" w:hAnsi="Arial" w:cs="Arial"/>
          <w:color w:val="000000"/>
          <w:sz w:val="18"/>
          <w:szCs w:val="18"/>
        </w:rPr>
        <w:t xml:space="preserve">-La Roche AG, </w:t>
      </w:r>
      <w:proofErr w:type="spellStart"/>
      <w:r>
        <w:rPr>
          <w:rFonts w:ascii="Arial" w:eastAsia="Arial" w:hAnsi="Arial" w:cs="Arial"/>
          <w:color w:val="000000"/>
          <w:sz w:val="18"/>
          <w:szCs w:val="18"/>
        </w:rPr>
        <w:t>Grenzacherstrasse</w:t>
      </w:r>
      <w:proofErr w:type="spellEnd"/>
      <w:r>
        <w:rPr>
          <w:rFonts w:ascii="Arial" w:eastAsia="Arial" w:hAnsi="Arial" w:cs="Arial"/>
          <w:color w:val="000000"/>
          <w:sz w:val="18"/>
          <w:szCs w:val="18"/>
        </w:rPr>
        <w:t xml:space="preserve"> 124, 4070 Basel</w:t>
      </w:r>
    </w:p>
    <w:p w14:paraId="24B008EA" w14:textId="77777777" w:rsidR="005767F0" w:rsidRDefault="00A669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Arial" w:eastAsia="Arial" w:hAnsi="Arial" w:cs="Arial"/>
          <w:color w:val="000000"/>
        </w:rPr>
        <w:t>Madhurima</w:t>
      </w:r>
      <w:proofErr w:type="spellEnd"/>
      <w:r>
        <w:rPr>
          <w:rFonts w:ascii="Arial" w:eastAsia="Arial" w:hAnsi="Arial" w:cs="Arial"/>
          <w:color w:val="000000"/>
        </w:rPr>
        <w:t xml:space="preserve"> </w:t>
      </w:r>
      <w:proofErr w:type="spellStart"/>
      <w:r>
        <w:rPr>
          <w:rFonts w:ascii="Arial" w:eastAsia="Arial" w:hAnsi="Arial" w:cs="Arial"/>
          <w:color w:val="000000"/>
        </w:rPr>
        <w:t>Benekareddy</w:t>
      </w:r>
      <w:proofErr w:type="spellEnd"/>
      <w:r>
        <w:rPr>
          <w:rFonts w:ascii="Arial" w:eastAsia="Arial" w:hAnsi="Arial" w:cs="Arial"/>
          <w:color w:val="000000"/>
        </w:rPr>
        <w:t xml:space="preserve"> *</w:t>
      </w:r>
    </w:p>
    <w:p w14:paraId="1052BE78" w14:textId="77777777" w:rsidR="005767F0" w:rsidRDefault="00A6695F">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18"/>
          <w:szCs w:val="18"/>
        </w:rPr>
        <w:t xml:space="preserve">Roche Pharma Research and Early Development, Neuroscience and Rare Diseases Discovery &amp; Translational Area, Roche Innovation Center Basel, F. Hoffmann-La Roche AG, </w:t>
      </w:r>
      <w:proofErr w:type="spellStart"/>
      <w:r>
        <w:rPr>
          <w:rFonts w:ascii="Arial" w:eastAsia="Arial" w:hAnsi="Arial" w:cs="Arial"/>
          <w:color w:val="000000"/>
          <w:sz w:val="18"/>
          <w:szCs w:val="18"/>
        </w:rPr>
        <w:t>Grenzacherstrasse</w:t>
      </w:r>
      <w:proofErr w:type="spellEnd"/>
      <w:r>
        <w:rPr>
          <w:rFonts w:ascii="Arial" w:eastAsia="Arial" w:hAnsi="Arial" w:cs="Arial"/>
          <w:color w:val="000000"/>
          <w:sz w:val="18"/>
          <w:szCs w:val="18"/>
        </w:rPr>
        <w:t xml:space="preserve"> 12</w:t>
      </w:r>
      <w:r>
        <w:rPr>
          <w:rFonts w:ascii="Arial" w:eastAsia="Arial" w:hAnsi="Arial" w:cs="Arial"/>
          <w:color w:val="000000"/>
          <w:sz w:val="18"/>
          <w:szCs w:val="18"/>
        </w:rPr>
        <w:t>4, 4070 Basel; Calico Life Science, 1170 Veterans Blvd., South San Francisco, CA 64080</w:t>
      </w:r>
    </w:p>
    <w:p w14:paraId="5161C3AE" w14:textId="77777777" w:rsidR="005767F0" w:rsidRDefault="00A669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 co-last authors)</w:t>
      </w:r>
    </w:p>
    <w:p w14:paraId="2E9CCBFE" w14:textId="77777777" w:rsidR="005767F0" w:rsidRDefault="005767F0"/>
    <w:p w14:paraId="504AAAAF" w14:textId="77777777" w:rsidR="005767F0" w:rsidRDefault="00A6695F">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28"/>
          <w:szCs w:val="28"/>
        </w:rPr>
        <w:t>Corresponding author's name and email address</w:t>
      </w:r>
      <w:r>
        <w:rPr>
          <w:rFonts w:ascii="Arial" w:eastAsia="Arial" w:hAnsi="Arial" w:cs="Arial"/>
          <w:color w:val="000000"/>
        </w:rPr>
        <w:t>  </w:t>
      </w:r>
    </w:p>
    <w:p w14:paraId="5B82EC7D" w14:textId="77777777" w:rsidR="005767F0" w:rsidRDefault="00A669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20"/>
          <w:szCs w:val="20"/>
        </w:rPr>
        <w:t xml:space="preserve">Name: Philipp </w:t>
      </w:r>
      <w:proofErr w:type="spellStart"/>
      <w:r>
        <w:rPr>
          <w:rFonts w:ascii="Arial" w:eastAsia="Arial" w:hAnsi="Arial" w:cs="Arial"/>
          <w:color w:val="000000"/>
          <w:sz w:val="20"/>
          <w:szCs w:val="20"/>
        </w:rPr>
        <w:t>Janz</w:t>
      </w:r>
      <w:proofErr w:type="spellEnd"/>
    </w:p>
    <w:p w14:paraId="48B76D59" w14:textId="77777777" w:rsidR="005767F0" w:rsidRDefault="00A669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20"/>
          <w:szCs w:val="20"/>
        </w:rPr>
        <w:t xml:space="preserve">Postal address: Roche Innovation Center Basel, </w:t>
      </w:r>
      <w:proofErr w:type="spellStart"/>
      <w:r>
        <w:rPr>
          <w:rFonts w:ascii="Arial" w:eastAsia="Arial" w:hAnsi="Arial" w:cs="Arial"/>
          <w:color w:val="000000"/>
          <w:sz w:val="20"/>
          <w:szCs w:val="20"/>
        </w:rPr>
        <w:t>Grenzacherstrasse</w:t>
      </w:r>
      <w:proofErr w:type="spellEnd"/>
      <w:r>
        <w:rPr>
          <w:rFonts w:ascii="Arial" w:eastAsia="Arial" w:hAnsi="Arial" w:cs="Arial"/>
          <w:color w:val="000000"/>
          <w:sz w:val="20"/>
          <w:szCs w:val="20"/>
        </w:rPr>
        <w:t xml:space="preserve"> 124, 4070 Basel,</w:t>
      </w:r>
      <w:r>
        <w:rPr>
          <w:rFonts w:ascii="Arial" w:eastAsia="Arial" w:hAnsi="Arial" w:cs="Arial"/>
          <w:color w:val="000000"/>
          <w:sz w:val="20"/>
          <w:szCs w:val="20"/>
        </w:rPr>
        <w:t xml:space="preserve"> Switzerland</w:t>
      </w:r>
    </w:p>
    <w:p w14:paraId="3FEAC56D" w14:textId="77777777" w:rsidR="005767F0" w:rsidRDefault="00A669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20"/>
          <w:szCs w:val="20"/>
          <w:highlight w:val="white"/>
        </w:rPr>
        <w:t xml:space="preserve">Email: </w:t>
      </w:r>
      <w:hyperlink r:id="rId5">
        <w:r>
          <w:rPr>
            <w:rFonts w:ascii="Arial" w:eastAsia="Arial" w:hAnsi="Arial" w:cs="Arial"/>
            <w:color w:val="1155CC"/>
            <w:sz w:val="20"/>
            <w:szCs w:val="20"/>
            <w:highlight w:val="white"/>
            <w:u w:val="single"/>
          </w:rPr>
          <w:t>philipp.janz@roche.com</w:t>
        </w:r>
      </w:hyperlink>
    </w:p>
    <w:p w14:paraId="2CA4B520" w14:textId="77777777" w:rsidR="005767F0" w:rsidRDefault="005767F0"/>
    <w:p w14:paraId="45C54DE3" w14:textId="77777777" w:rsidR="005767F0" w:rsidRDefault="00A669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20"/>
          <w:szCs w:val="20"/>
        </w:rPr>
        <w:t xml:space="preserve">Name: </w:t>
      </w:r>
      <w:proofErr w:type="spellStart"/>
      <w:r>
        <w:rPr>
          <w:rFonts w:ascii="Arial" w:eastAsia="Arial" w:hAnsi="Arial" w:cs="Arial"/>
          <w:color w:val="000000"/>
          <w:sz w:val="20"/>
          <w:szCs w:val="20"/>
        </w:rPr>
        <w:t>Madhurima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Benekareddy</w:t>
      </w:r>
      <w:proofErr w:type="spellEnd"/>
    </w:p>
    <w:p w14:paraId="3D49DF52" w14:textId="77777777" w:rsidR="005767F0" w:rsidRDefault="00A669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20"/>
          <w:szCs w:val="20"/>
        </w:rPr>
        <w:t>Postal address: Calico Life Science, 1170 Veterans Blvd., South San Francisco, CA 64080, USA</w:t>
      </w:r>
    </w:p>
    <w:p w14:paraId="56092F2B" w14:textId="77777777" w:rsidR="005767F0" w:rsidRDefault="00A669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20"/>
          <w:szCs w:val="20"/>
          <w:highlight w:val="white"/>
        </w:rPr>
        <w:t xml:space="preserve">Email: </w:t>
      </w:r>
      <w:hyperlink r:id="rId6">
        <w:r>
          <w:rPr>
            <w:rFonts w:ascii="Arial" w:eastAsia="Arial" w:hAnsi="Arial" w:cs="Arial"/>
            <w:color w:val="1155CC"/>
            <w:sz w:val="20"/>
            <w:szCs w:val="20"/>
            <w:u w:val="single"/>
          </w:rPr>
          <w:t>madhurimabr@gmail.com</w:t>
        </w:r>
      </w:hyperlink>
    </w:p>
    <w:p w14:paraId="3963716B" w14:textId="77777777" w:rsidR="005767F0" w:rsidRDefault="005767F0">
      <w:pPr>
        <w:rPr>
          <w:rFonts w:ascii="Times New Roman" w:eastAsia="Times New Roman" w:hAnsi="Times New Roman" w:cs="Times New Roman"/>
          <w:sz w:val="24"/>
          <w:szCs w:val="24"/>
        </w:rPr>
      </w:pPr>
    </w:p>
    <w:p w14:paraId="3702E5D2" w14:textId="77777777" w:rsidR="005767F0" w:rsidRDefault="005767F0">
      <w:pPr>
        <w:rPr>
          <w:rFonts w:ascii="Times New Roman" w:eastAsia="Times New Roman" w:hAnsi="Times New Roman" w:cs="Times New Roman"/>
          <w:sz w:val="24"/>
          <w:szCs w:val="24"/>
        </w:rPr>
      </w:pPr>
    </w:p>
    <w:p w14:paraId="05377BDD" w14:textId="77777777" w:rsidR="005767F0" w:rsidRDefault="005767F0"/>
    <w:p w14:paraId="3C978735" w14:textId="77777777" w:rsidR="005767F0" w:rsidRDefault="005767F0"/>
    <w:p w14:paraId="1C2ABF64" w14:textId="77777777" w:rsidR="005767F0" w:rsidRDefault="005767F0"/>
    <w:p w14:paraId="2EFD2F94" w14:textId="77777777" w:rsidR="005767F0" w:rsidRDefault="00A6695F">
      <w:pPr>
        <w:rPr>
          <w:b/>
          <w:sz w:val="28"/>
          <w:szCs w:val="28"/>
        </w:rPr>
      </w:pPr>
      <w:r>
        <w:rPr>
          <w:b/>
          <w:sz w:val="28"/>
          <w:szCs w:val="28"/>
        </w:rPr>
        <w:t>Supplementary Figures &amp; Tables</w:t>
      </w:r>
    </w:p>
    <w:p w14:paraId="421708D9" w14:textId="77777777" w:rsidR="005767F0" w:rsidRDefault="005767F0">
      <w:bookmarkStart w:id="0" w:name="_heading=h.gjdgxs" w:colFirst="0" w:colLast="0"/>
      <w:bookmarkEnd w:id="0"/>
    </w:p>
    <w:p w14:paraId="08BB3CA2" w14:textId="77777777" w:rsidR="005767F0" w:rsidRDefault="00A6695F">
      <w:pPr>
        <w:jc w:val="center"/>
      </w:pPr>
      <w:r>
        <w:rPr>
          <w:noProof/>
        </w:rPr>
        <w:drawing>
          <wp:inline distT="114300" distB="114300" distL="114300" distR="114300" wp14:anchorId="1664F580" wp14:editId="3A2AE779">
            <wp:extent cx="4811510" cy="3728920"/>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811510" cy="3728920"/>
                    </a:xfrm>
                    <a:prstGeom prst="rect">
                      <a:avLst/>
                    </a:prstGeom>
                    <a:ln/>
                  </pic:spPr>
                </pic:pic>
              </a:graphicData>
            </a:graphic>
          </wp:inline>
        </w:drawing>
      </w:r>
    </w:p>
    <w:p w14:paraId="1211D77D" w14:textId="77777777" w:rsidR="005767F0" w:rsidRDefault="00A6695F">
      <w:pPr>
        <w:jc w:val="both"/>
        <w:rPr>
          <w:rFonts w:ascii="Arial" w:eastAsia="Arial" w:hAnsi="Arial" w:cs="Arial"/>
          <w:color w:val="000000"/>
          <w:sz w:val="20"/>
          <w:szCs w:val="20"/>
        </w:rPr>
      </w:pPr>
      <w:r>
        <w:rPr>
          <w:rFonts w:ascii="Arial" w:eastAsia="Arial" w:hAnsi="Arial" w:cs="Arial"/>
          <w:b/>
          <w:color w:val="000000"/>
          <w:sz w:val="20"/>
          <w:szCs w:val="20"/>
        </w:rPr>
        <w:t>Supplementary figure 1: Pre-pulse responses and</w:t>
      </w:r>
      <w:r>
        <w:rPr>
          <w:rFonts w:ascii="Arial" w:eastAsia="Arial" w:hAnsi="Arial" w:cs="Arial"/>
          <w:b/>
          <w:color w:val="000000"/>
          <w:sz w:val="20"/>
          <w:szCs w:val="20"/>
        </w:rPr>
        <w:t xml:space="preserve"> short-term plasticity are preserved in PFC. </w:t>
      </w:r>
      <w:r>
        <w:rPr>
          <w:rFonts w:ascii="Arial" w:eastAsia="Arial" w:hAnsi="Arial" w:cs="Arial"/>
          <w:color w:val="000000"/>
          <w:sz w:val="20"/>
          <w:szCs w:val="20"/>
        </w:rPr>
        <w:t xml:space="preserve">A) Representative voltage trace of a paired-pulse response at 20 </w:t>
      </w:r>
      <w:proofErr w:type="spellStart"/>
      <w:r>
        <w:rPr>
          <w:rFonts w:ascii="Arial" w:eastAsia="Arial" w:hAnsi="Arial" w:cs="Arial"/>
          <w:color w:val="000000"/>
          <w:sz w:val="20"/>
          <w:szCs w:val="20"/>
        </w:rPr>
        <w:t>ms</w:t>
      </w:r>
      <w:proofErr w:type="spellEnd"/>
      <w:r>
        <w:rPr>
          <w:rFonts w:ascii="Arial" w:eastAsia="Arial" w:hAnsi="Arial" w:cs="Arial"/>
          <w:color w:val="000000"/>
          <w:sz w:val="20"/>
          <w:szCs w:val="20"/>
        </w:rPr>
        <w:t xml:space="preserve"> inter-stimulus-interval duration. B) Quantitative analysis of paired-pulse ratios </w:t>
      </w:r>
      <w:proofErr w:type="gramStart"/>
      <w:r>
        <w:rPr>
          <w:rFonts w:ascii="Arial" w:eastAsia="Arial" w:hAnsi="Arial" w:cs="Arial"/>
          <w:color w:val="000000"/>
          <w:sz w:val="20"/>
          <w:szCs w:val="20"/>
        </w:rPr>
        <w:t>show</w:t>
      </w:r>
      <w:proofErr w:type="gramEnd"/>
      <w:r>
        <w:rPr>
          <w:rFonts w:ascii="Arial" w:eastAsia="Arial" w:hAnsi="Arial" w:cs="Arial"/>
          <w:color w:val="000000"/>
          <w:sz w:val="20"/>
          <w:szCs w:val="20"/>
        </w:rPr>
        <w:t xml:space="preserve"> no significant differences between groups. </w:t>
      </w:r>
      <w:r>
        <w:rPr>
          <w:rFonts w:ascii="Arial" w:eastAsia="Arial" w:hAnsi="Arial" w:cs="Arial"/>
          <w:sz w:val="20"/>
          <w:szCs w:val="20"/>
        </w:rPr>
        <w:t>C</w:t>
      </w:r>
      <w:r>
        <w:rPr>
          <w:rFonts w:ascii="Arial" w:eastAsia="Arial" w:hAnsi="Arial" w:cs="Arial"/>
          <w:color w:val="000000"/>
          <w:sz w:val="20"/>
          <w:szCs w:val="20"/>
        </w:rPr>
        <w:t xml:space="preserve">) Representative evoked responses from a short-term depression protocol (here with 40 pulses presented at 5 Hz). </w:t>
      </w:r>
      <w:r>
        <w:rPr>
          <w:rFonts w:ascii="Arial" w:eastAsia="Arial" w:hAnsi="Arial" w:cs="Arial"/>
          <w:sz w:val="20"/>
          <w:szCs w:val="20"/>
        </w:rPr>
        <w:t>D</w:t>
      </w:r>
      <w:r>
        <w:rPr>
          <w:rFonts w:ascii="Arial" w:eastAsia="Arial" w:hAnsi="Arial" w:cs="Arial"/>
          <w:color w:val="000000"/>
          <w:sz w:val="20"/>
          <w:szCs w:val="20"/>
        </w:rPr>
        <w:t xml:space="preserve">-G) Synaptic depression was quantified by inferring the %-change of the respective </w:t>
      </w:r>
      <w:proofErr w:type="spellStart"/>
      <w:r>
        <w:rPr>
          <w:rFonts w:ascii="Arial" w:eastAsia="Arial" w:hAnsi="Arial" w:cs="Arial"/>
          <w:color w:val="000000"/>
          <w:sz w:val="20"/>
          <w:szCs w:val="20"/>
        </w:rPr>
        <w:t>fPSP</w:t>
      </w:r>
      <w:proofErr w:type="spellEnd"/>
      <w:r>
        <w:rPr>
          <w:rFonts w:ascii="Arial" w:eastAsia="Arial" w:hAnsi="Arial" w:cs="Arial"/>
          <w:color w:val="000000"/>
          <w:sz w:val="20"/>
          <w:szCs w:val="20"/>
        </w:rPr>
        <w:t xml:space="preserve"> amplitude to the first </w:t>
      </w:r>
      <w:proofErr w:type="spellStart"/>
      <w:r>
        <w:rPr>
          <w:rFonts w:ascii="Arial" w:eastAsia="Arial" w:hAnsi="Arial" w:cs="Arial"/>
          <w:color w:val="000000"/>
          <w:sz w:val="20"/>
          <w:szCs w:val="20"/>
        </w:rPr>
        <w:t>fPSP</w:t>
      </w:r>
      <w:proofErr w:type="spellEnd"/>
      <w:r>
        <w:rPr>
          <w:rFonts w:ascii="Arial" w:eastAsia="Arial" w:hAnsi="Arial" w:cs="Arial"/>
          <w:color w:val="000000"/>
          <w:sz w:val="20"/>
          <w:szCs w:val="20"/>
        </w:rPr>
        <w:t>. No significant difference</w:t>
      </w:r>
      <w:r>
        <w:rPr>
          <w:rFonts w:ascii="Arial" w:eastAsia="Arial" w:hAnsi="Arial" w:cs="Arial"/>
          <w:color w:val="000000"/>
          <w:sz w:val="20"/>
          <w:szCs w:val="20"/>
        </w:rPr>
        <w:t xml:space="preserve">s are evident between groups for different stimulus frequencies (5, 10, 20 and 40 Hz). For paired-pulse and short-term depression protocols the stimulation intensity was used that elicited half maximum slope of the response (80-100 </w:t>
      </w:r>
      <w:proofErr w:type="spellStart"/>
      <w:r>
        <w:rPr>
          <w:rFonts w:ascii="Arial" w:eastAsia="Arial" w:hAnsi="Arial" w:cs="Arial"/>
          <w:color w:val="000000"/>
          <w:sz w:val="20"/>
          <w:szCs w:val="20"/>
        </w:rPr>
        <w:t>uA</w:t>
      </w:r>
      <w:proofErr w:type="spellEnd"/>
      <w:r>
        <w:rPr>
          <w:rFonts w:ascii="Arial" w:eastAsia="Arial" w:hAnsi="Arial" w:cs="Arial"/>
          <w:color w:val="000000"/>
          <w:sz w:val="20"/>
          <w:szCs w:val="20"/>
        </w:rPr>
        <w:t xml:space="preserve">). Two-way ANOVA with </w:t>
      </w:r>
      <w:proofErr w:type="spellStart"/>
      <w:r>
        <w:rPr>
          <w:rFonts w:ascii="Arial" w:eastAsia="Arial" w:hAnsi="Arial" w:cs="Arial"/>
          <w:color w:val="000000"/>
          <w:sz w:val="20"/>
          <w:szCs w:val="20"/>
        </w:rPr>
        <w:t>Sidak`s</w:t>
      </w:r>
      <w:proofErr w:type="spellEnd"/>
      <w:r>
        <w:rPr>
          <w:rFonts w:ascii="Arial" w:eastAsia="Arial" w:hAnsi="Arial" w:cs="Arial"/>
          <w:color w:val="000000"/>
          <w:sz w:val="20"/>
          <w:szCs w:val="20"/>
        </w:rPr>
        <w:t xml:space="preserve"> post-hoc test was performed for statistical comparison. </w:t>
      </w:r>
      <w:r>
        <w:rPr>
          <w:rFonts w:ascii="Arial" w:eastAsia="Arial" w:hAnsi="Arial" w:cs="Arial"/>
          <w:sz w:val="20"/>
          <w:szCs w:val="20"/>
        </w:rPr>
        <w:t>Data is displayed as mean ± SEM.</w:t>
      </w:r>
    </w:p>
    <w:p w14:paraId="51849892" w14:textId="77777777" w:rsidR="005767F0" w:rsidRDefault="005767F0">
      <w:pPr>
        <w:rPr>
          <w:rFonts w:ascii="Arial" w:eastAsia="Arial" w:hAnsi="Arial" w:cs="Arial"/>
          <w:color w:val="000000"/>
          <w:sz w:val="20"/>
          <w:szCs w:val="20"/>
        </w:rPr>
      </w:pPr>
    </w:p>
    <w:p w14:paraId="66DE01C9" w14:textId="77777777" w:rsidR="005767F0" w:rsidRDefault="005767F0">
      <w:pPr>
        <w:rPr>
          <w:rFonts w:ascii="Arial" w:eastAsia="Arial" w:hAnsi="Arial" w:cs="Arial"/>
          <w:color w:val="000000"/>
          <w:sz w:val="20"/>
          <w:szCs w:val="20"/>
        </w:rPr>
      </w:pPr>
    </w:p>
    <w:p w14:paraId="6DF779AC" w14:textId="77777777" w:rsidR="005767F0" w:rsidRDefault="005767F0">
      <w:pPr>
        <w:rPr>
          <w:rFonts w:ascii="Arial" w:eastAsia="Arial" w:hAnsi="Arial" w:cs="Arial"/>
          <w:color w:val="000000"/>
          <w:sz w:val="20"/>
          <w:szCs w:val="20"/>
        </w:rPr>
      </w:pPr>
    </w:p>
    <w:p w14:paraId="4A03ACC7" w14:textId="77777777" w:rsidR="005767F0" w:rsidRDefault="005767F0">
      <w:pPr>
        <w:rPr>
          <w:rFonts w:ascii="Arial" w:eastAsia="Arial" w:hAnsi="Arial" w:cs="Arial"/>
          <w:color w:val="000000"/>
          <w:sz w:val="20"/>
          <w:szCs w:val="20"/>
        </w:rPr>
      </w:pPr>
    </w:p>
    <w:p w14:paraId="0A081A59" w14:textId="77777777" w:rsidR="005767F0" w:rsidRDefault="005767F0">
      <w:pPr>
        <w:rPr>
          <w:rFonts w:ascii="Arial" w:eastAsia="Arial" w:hAnsi="Arial" w:cs="Arial"/>
          <w:color w:val="000000"/>
          <w:sz w:val="20"/>
          <w:szCs w:val="20"/>
        </w:rPr>
      </w:pPr>
    </w:p>
    <w:p w14:paraId="73E789D1" w14:textId="77777777" w:rsidR="005767F0" w:rsidRDefault="005767F0">
      <w:pPr>
        <w:rPr>
          <w:rFonts w:ascii="Arial" w:eastAsia="Arial" w:hAnsi="Arial" w:cs="Arial"/>
          <w:color w:val="000000"/>
          <w:sz w:val="20"/>
          <w:szCs w:val="20"/>
        </w:rPr>
      </w:pPr>
    </w:p>
    <w:p w14:paraId="149F0DB1" w14:textId="77777777" w:rsidR="005767F0" w:rsidRDefault="005767F0">
      <w:pPr>
        <w:rPr>
          <w:rFonts w:ascii="Arial" w:eastAsia="Arial" w:hAnsi="Arial" w:cs="Arial"/>
          <w:color w:val="000000"/>
          <w:sz w:val="20"/>
          <w:szCs w:val="20"/>
        </w:rPr>
      </w:pPr>
    </w:p>
    <w:p w14:paraId="34DCEF08" w14:textId="77777777" w:rsidR="005767F0" w:rsidRDefault="005767F0">
      <w:pPr>
        <w:rPr>
          <w:rFonts w:ascii="Arial" w:eastAsia="Arial" w:hAnsi="Arial" w:cs="Arial"/>
          <w:color w:val="000000"/>
          <w:sz w:val="20"/>
          <w:szCs w:val="20"/>
        </w:rPr>
      </w:pPr>
    </w:p>
    <w:p w14:paraId="1ACAD46F" w14:textId="77777777" w:rsidR="005767F0" w:rsidRDefault="005767F0">
      <w:pPr>
        <w:rPr>
          <w:rFonts w:ascii="Arial" w:eastAsia="Arial" w:hAnsi="Arial" w:cs="Arial"/>
          <w:color w:val="000000"/>
          <w:sz w:val="20"/>
          <w:szCs w:val="20"/>
        </w:rPr>
      </w:pPr>
    </w:p>
    <w:p w14:paraId="72446796" w14:textId="77777777" w:rsidR="005767F0" w:rsidRDefault="005767F0">
      <w:pPr>
        <w:rPr>
          <w:rFonts w:ascii="Arial" w:eastAsia="Arial" w:hAnsi="Arial" w:cs="Arial"/>
          <w:color w:val="000000"/>
          <w:sz w:val="20"/>
          <w:szCs w:val="20"/>
        </w:rPr>
      </w:pPr>
    </w:p>
    <w:p w14:paraId="4546C759" w14:textId="77777777" w:rsidR="005767F0" w:rsidRDefault="005767F0">
      <w:pPr>
        <w:rPr>
          <w:rFonts w:ascii="Arial" w:eastAsia="Arial" w:hAnsi="Arial" w:cs="Arial"/>
          <w:color w:val="000000"/>
          <w:sz w:val="20"/>
          <w:szCs w:val="20"/>
        </w:rPr>
      </w:pPr>
    </w:p>
    <w:p w14:paraId="475A83DD" w14:textId="77777777" w:rsidR="005767F0" w:rsidRDefault="005767F0">
      <w:pPr>
        <w:rPr>
          <w:rFonts w:ascii="Arial" w:eastAsia="Arial" w:hAnsi="Arial" w:cs="Arial"/>
          <w:color w:val="000000"/>
          <w:sz w:val="20"/>
          <w:szCs w:val="20"/>
        </w:rPr>
      </w:pPr>
    </w:p>
    <w:p w14:paraId="768189A7" w14:textId="77777777" w:rsidR="005767F0" w:rsidRDefault="005767F0">
      <w:pPr>
        <w:rPr>
          <w:rFonts w:ascii="Arial" w:eastAsia="Arial" w:hAnsi="Arial" w:cs="Arial"/>
          <w:color w:val="000000"/>
          <w:sz w:val="20"/>
          <w:szCs w:val="20"/>
        </w:rPr>
      </w:pPr>
    </w:p>
    <w:p w14:paraId="628AB9BC" w14:textId="77777777" w:rsidR="005767F0" w:rsidRDefault="005767F0">
      <w:pPr>
        <w:rPr>
          <w:rFonts w:ascii="Arial" w:eastAsia="Arial" w:hAnsi="Arial" w:cs="Arial"/>
          <w:color w:val="000000"/>
          <w:sz w:val="20"/>
          <w:szCs w:val="20"/>
        </w:rPr>
      </w:pPr>
    </w:p>
    <w:p w14:paraId="7F045B0D" w14:textId="77777777" w:rsidR="005767F0" w:rsidRDefault="005767F0">
      <w:pPr>
        <w:rPr>
          <w:rFonts w:ascii="Arial" w:eastAsia="Arial" w:hAnsi="Arial" w:cs="Arial"/>
          <w:color w:val="000000"/>
          <w:sz w:val="20"/>
          <w:szCs w:val="20"/>
        </w:rPr>
      </w:pPr>
    </w:p>
    <w:p w14:paraId="6526084B" w14:textId="77777777" w:rsidR="005767F0" w:rsidRDefault="00A6695F">
      <w:pPr>
        <w:jc w:val="center"/>
      </w:pPr>
      <w:r>
        <w:rPr>
          <w:noProof/>
        </w:rPr>
        <w:drawing>
          <wp:inline distT="114300" distB="114300" distL="114300" distR="114300" wp14:anchorId="1AFEDABC" wp14:editId="3E1A269A">
            <wp:extent cx="5119688" cy="4173967"/>
            <wp:effectExtent l="0" t="0" r="0" b="0"/>
            <wp:docPr id="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119688" cy="4173967"/>
                    </a:xfrm>
                    <a:prstGeom prst="rect">
                      <a:avLst/>
                    </a:prstGeom>
                    <a:ln/>
                  </pic:spPr>
                </pic:pic>
              </a:graphicData>
            </a:graphic>
          </wp:inline>
        </w:drawing>
      </w:r>
    </w:p>
    <w:p w14:paraId="7F1907C6" w14:textId="77777777" w:rsidR="005767F0" w:rsidRDefault="00A6695F">
      <w:pPr>
        <w:jc w:val="both"/>
        <w:rPr>
          <w:rFonts w:ascii="Arial" w:eastAsia="Arial" w:hAnsi="Arial" w:cs="Arial"/>
          <w:sz w:val="20"/>
          <w:szCs w:val="20"/>
        </w:rPr>
      </w:pPr>
      <w:r>
        <w:rPr>
          <w:rFonts w:ascii="Arial" w:eastAsia="Arial" w:hAnsi="Arial" w:cs="Arial"/>
          <w:b/>
          <w:color w:val="000000"/>
          <w:sz w:val="20"/>
          <w:szCs w:val="20"/>
        </w:rPr>
        <w:t>Supplementary figure 2: Increased potassium currents.</w:t>
      </w:r>
      <w:r>
        <w:rPr>
          <w:rFonts w:ascii="Arial" w:eastAsia="Arial" w:hAnsi="Arial" w:cs="Arial"/>
          <w:color w:val="000000"/>
          <w:sz w:val="20"/>
          <w:szCs w:val="20"/>
        </w:rPr>
        <w:t xml:space="preserve"> A, B) Representative current traces at -40 mV membrane potential. Steady- state current represents the potassium current mediated by a subset of voltage-gated potassium channels. C) Quantitative analysis of the potassium steady-state current shows a highl</w:t>
      </w:r>
      <w:r>
        <w:rPr>
          <w:rFonts w:ascii="Arial" w:eastAsia="Arial" w:hAnsi="Arial" w:cs="Arial"/>
          <w:color w:val="000000"/>
          <w:sz w:val="20"/>
          <w:szCs w:val="20"/>
        </w:rPr>
        <w:t>y significant increase for the CPA group. D) Linear regression analysis shows that this increase is positively correlated with the neuronal excitability represented by the rheobase. E-H) Same analysis performed for membrane potentials at 0 mV. Overall grou</w:t>
      </w:r>
      <w:r>
        <w:rPr>
          <w:rFonts w:ascii="Arial" w:eastAsia="Arial" w:hAnsi="Arial" w:cs="Arial"/>
          <w:color w:val="000000"/>
          <w:sz w:val="20"/>
          <w:szCs w:val="20"/>
        </w:rPr>
        <w:t xml:space="preserve">p comparison was performed with Student`s t-test. * p &lt; 0.05, ** &lt; 0.01, *** &lt; 0.001. Linear regression analysis was done with Spearman’s correlation. </w:t>
      </w:r>
      <w:r>
        <w:rPr>
          <w:rFonts w:ascii="Arial" w:eastAsia="Arial" w:hAnsi="Arial" w:cs="Arial"/>
          <w:sz w:val="20"/>
          <w:szCs w:val="20"/>
        </w:rPr>
        <w:t>Data is displayed as the median with min. to max. (box-and-whiskers).</w:t>
      </w:r>
    </w:p>
    <w:p w14:paraId="7E4C31A9" w14:textId="77777777" w:rsidR="005767F0" w:rsidRDefault="005767F0">
      <w:pPr>
        <w:jc w:val="both"/>
        <w:rPr>
          <w:rFonts w:ascii="Arial" w:eastAsia="Arial" w:hAnsi="Arial" w:cs="Arial"/>
          <w:sz w:val="20"/>
          <w:szCs w:val="20"/>
        </w:rPr>
      </w:pPr>
    </w:p>
    <w:p w14:paraId="4C1A0E9D" w14:textId="77777777" w:rsidR="005767F0" w:rsidRDefault="00A6695F">
      <w:pPr>
        <w:jc w:val="center"/>
        <w:rPr>
          <w:rFonts w:ascii="Arial" w:eastAsia="Arial" w:hAnsi="Arial" w:cs="Arial"/>
          <w:sz w:val="20"/>
          <w:szCs w:val="20"/>
        </w:rPr>
      </w:pPr>
      <w:r>
        <w:rPr>
          <w:rFonts w:ascii="Arial" w:eastAsia="Arial" w:hAnsi="Arial" w:cs="Arial"/>
          <w:sz w:val="20"/>
          <w:szCs w:val="20"/>
        </w:rPr>
        <w:lastRenderedPageBreak/>
        <w:pict w14:anchorId="0C47C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45pt;height:307.7pt">
            <v:imagedata r:id="rId9" o:title="FigS3"/>
          </v:shape>
        </w:pict>
      </w:r>
    </w:p>
    <w:p w14:paraId="1EAF7E5F" w14:textId="77777777" w:rsidR="005767F0" w:rsidRDefault="00A6695F">
      <w:pPr>
        <w:jc w:val="both"/>
        <w:rPr>
          <w:rFonts w:ascii="Arial" w:eastAsia="Arial" w:hAnsi="Arial" w:cs="Arial"/>
          <w:sz w:val="20"/>
          <w:szCs w:val="20"/>
        </w:rPr>
      </w:pPr>
      <w:r>
        <w:rPr>
          <w:rFonts w:ascii="Arial" w:eastAsia="Arial" w:hAnsi="Arial" w:cs="Arial"/>
          <w:b/>
          <w:color w:val="000000"/>
          <w:sz w:val="20"/>
          <w:szCs w:val="20"/>
        </w:rPr>
        <w:t>Supplementary figure 3: Rheobase</w:t>
      </w:r>
      <w:r>
        <w:rPr>
          <w:rFonts w:ascii="Arial" w:eastAsia="Arial" w:hAnsi="Arial" w:cs="Arial"/>
          <w:b/>
          <w:color w:val="000000"/>
          <w:sz w:val="20"/>
          <w:szCs w:val="20"/>
        </w:rPr>
        <w:t xml:space="preserve"> across cells and experiments plotted by individual test days. </w:t>
      </w:r>
      <w:r>
        <w:rPr>
          <w:rFonts w:ascii="Arial" w:eastAsia="Arial" w:hAnsi="Arial" w:cs="Arial"/>
          <w:color w:val="000000"/>
          <w:sz w:val="20"/>
          <w:szCs w:val="20"/>
        </w:rPr>
        <w:t xml:space="preserve">A) Rheobase values as a readout of neuronal excitability for CPA characterization experiments. On each test day, acute slices were prepared from one either a control (blue) or a CPA rat (red). </w:t>
      </w:r>
      <w:r>
        <w:rPr>
          <w:rFonts w:ascii="Arial" w:eastAsia="Arial" w:hAnsi="Arial" w:cs="Arial"/>
          <w:color w:val="000000"/>
          <w:sz w:val="20"/>
          <w:szCs w:val="20"/>
        </w:rPr>
        <w:t>Individual data points refer to individual neurons patched in the respective animal. B, C) Same for cohort 1 and 2 from OXTR-activation experiments (RO = RO6958375). For each condition, individual cells show similar values across test days, indicating a st</w:t>
      </w:r>
      <w:r>
        <w:rPr>
          <w:rFonts w:ascii="Arial" w:eastAsia="Arial" w:hAnsi="Arial" w:cs="Arial"/>
          <w:color w:val="000000"/>
          <w:sz w:val="20"/>
          <w:szCs w:val="20"/>
        </w:rPr>
        <w:t>able phenotype.</w:t>
      </w:r>
    </w:p>
    <w:p w14:paraId="4D8FB41D" w14:textId="77777777" w:rsidR="005767F0" w:rsidRDefault="00A6695F">
      <w:pPr>
        <w:jc w:val="both"/>
        <w:rPr>
          <w:sz w:val="20"/>
          <w:szCs w:val="20"/>
        </w:rPr>
      </w:pPr>
      <w:bookmarkStart w:id="1" w:name="_heading=h.1fob9te" w:colFirst="0" w:colLast="0"/>
      <w:bookmarkEnd w:id="1"/>
      <w:r>
        <w:br w:type="page"/>
      </w:r>
    </w:p>
    <w:p w14:paraId="1CFD9FD1" w14:textId="77777777" w:rsidR="005767F0" w:rsidRDefault="005767F0"/>
    <w:p w14:paraId="48E8E240" w14:textId="77777777" w:rsidR="005767F0" w:rsidRDefault="00A6695F">
      <w:r>
        <w:rPr>
          <w:noProof/>
        </w:rPr>
        <w:drawing>
          <wp:inline distT="114300" distB="114300" distL="114300" distR="114300" wp14:anchorId="389CACF1" wp14:editId="6DA35CD5">
            <wp:extent cx="6858000" cy="4051300"/>
            <wp:effectExtent l="0" t="0" r="0" b="0"/>
            <wp:docPr id="2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6858000" cy="4051300"/>
                    </a:xfrm>
                    <a:prstGeom prst="rect">
                      <a:avLst/>
                    </a:prstGeom>
                    <a:ln/>
                  </pic:spPr>
                </pic:pic>
              </a:graphicData>
            </a:graphic>
          </wp:inline>
        </w:drawing>
      </w:r>
    </w:p>
    <w:p w14:paraId="293C9C79" w14:textId="77777777" w:rsidR="005767F0" w:rsidRDefault="00A6695F">
      <w:pPr>
        <w:jc w:val="both"/>
        <w:rPr>
          <w:rFonts w:ascii="Arial" w:eastAsia="Arial" w:hAnsi="Arial" w:cs="Arial"/>
          <w:sz w:val="20"/>
          <w:szCs w:val="20"/>
        </w:rPr>
      </w:pPr>
      <w:r>
        <w:rPr>
          <w:rFonts w:ascii="Arial" w:eastAsia="Arial" w:hAnsi="Arial" w:cs="Arial"/>
          <w:b/>
          <w:color w:val="000000"/>
          <w:sz w:val="20"/>
          <w:szCs w:val="20"/>
        </w:rPr>
        <w:t>Supplementary figure 4: Transcriptomic alterations focusing on ion channels involved in regulating cellular excitability.</w:t>
      </w:r>
      <w:r>
        <w:rPr>
          <w:rFonts w:ascii="Arial" w:eastAsia="Arial" w:hAnsi="Arial" w:cs="Arial"/>
          <w:color w:val="000000"/>
          <w:sz w:val="20"/>
          <w:szCs w:val="20"/>
        </w:rPr>
        <w:t xml:space="preserve"> A) Heatmap displaying significantly altered expression (between </w:t>
      </w:r>
      <w:proofErr w:type="spellStart"/>
      <w:r>
        <w:rPr>
          <w:rFonts w:ascii="Arial" w:eastAsia="Arial" w:hAnsi="Arial" w:cs="Arial"/>
          <w:color w:val="000000"/>
          <w:sz w:val="20"/>
          <w:szCs w:val="20"/>
        </w:rPr>
        <w:t>CPA+veh</w:t>
      </w:r>
      <w:proofErr w:type="spellEnd"/>
      <w:r>
        <w:rPr>
          <w:rFonts w:ascii="Arial" w:eastAsia="Arial" w:hAnsi="Arial" w:cs="Arial"/>
          <w:color w:val="000000"/>
          <w:sz w:val="20"/>
          <w:szCs w:val="20"/>
        </w:rPr>
        <w:t xml:space="preserve"> and </w:t>
      </w:r>
      <w:proofErr w:type="spellStart"/>
      <w:r>
        <w:rPr>
          <w:rFonts w:ascii="Arial" w:eastAsia="Arial" w:hAnsi="Arial" w:cs="Arial"/>
          <w:color w:val="000000"/>
          <w:sz w:val="20"/>
          <w:szCs w:val="20"/>
        </w:rPr>
        <w:t>control+veh</w:t>
      </w:r>
      <w:proofErr w:type="spellEnd"/>
      <w:r>
        <w:rPr>
          <w:rFonts w:ascii="Arial" w:eastAsia="Arial" w:hAnsi="Arial" w:cs="Arial"/>
          <w:color w:val="000000"/>
          <w:sz w:val="20"/>
          <w:szCs w:val="20"/>
        </w:rPr>
        <w:t>, first column) of ion cha</w:t>
      </w:r>
      <w:r>
        <w:rPr>
          <w:rFonts w:ascii="Arial" w:eastAsia="Arial" w:hAnsi="Arial" w:cs="Arial"/>
          <w:color w:val="000000"/>
          <w:sz w:val="20"/>
          <w:szCs w:val="20"/>
        </w:rPr>
        <w:t>nnels involved in cellular excitability. Countering of CPA-induced differential gene expression is evident followed by OXTR agonist (RO6958375, RO) treatment (second column), resulting in a normalization compared to control (third column).  B) Box plots fo</w:t>
      </w:r>
      <w:r>
        <w:rPr>
          <w:rFonts w:ascii="Arial" w:eastAsia="Arial" w:hAnsi="Arial" w:cs="Arial"/>
          <w:color w:val="000000"/>
          <w:sz w:val="20"/>
          <w:szCs w:val="20"/>
        </w:rPr>
        <w:t xml:space="preserve">r individual genes represented in the heatmap showing the fold change of gene expression in different conditions. Tested with one-way ANOVA and Tukey`s post-hoc test. * p &lt; 0.05, ** &lt; 0.01. </w:t>
      </w:r>
      <w:r>
        <w:rPr>
          <w:rFonts w:ascii="Arial" w:eastAsia="Arial" w:hAnsi="Arial" w:cs="Arial"/>
          <w:sz w:val="20"/>
          <w:szCs w:val="20"/>
        </w:rPr>
        <w:t>Data is displayed as mean ± SEM.</w:t>
      </w:r>
    </w:p>
    <w:p w14:paraId="154BA507" w14:textId="77777777" w:rsidR="005767F0" w:rsidRDefault="005767F0">
      <w:pPr>
        <w:jc w:val="both"/>
        <w:rPr>
          <w:rFonts w:ascii="Arial" w:eastAsia="Arial" w:hAnsi="Arial" w:cs="Arial"/>
          <w:sz w:val="20"/>
          <w:szCs w:val="20"/>
        </w:rPr>
      </w:pPr>
    </w:p>
    <w:p w14:paraId="1206B392" w14:textId="77777777" w:rsidR="005767F0" w:rsidRDefault="005767F0">
      <w:pPr>
        <w:jc w:val="both"/>
        <w:rPr>
          <w:rFonts w:ascii="Arial" w:eastAsia="Arial" w:hAnsi="Arial" w:cs="Arial"/>
          <w:sz w:val="20"/>
          <w:szCs w:val="20"/>
        </w:rPr>
      </w:pPr>
    </w:p>
    <w:p w14:paraId="26239A18" w14:textId="77777777" w:rsidR="005767F0" w:rsidRDefault="005767F0">
      <w:pPr>
        <w:jc w:val="both"/>
        <w:rPr>
          <w:rFonts w:ascii="Arial" w:eastAsia="Arial" w:hAnsi="Arial" w:cs="Arial"/>
          <w:sz w:val="20"/>
          <w:szCs w:val="20"/>
        </w:rPr>
      </w:pPr>
    </w:p>
    <w:p w14:paraId="3EDB4B15" w14:textId="77777777" w:rsidR="005767F0" w:rsidRDefault="005767F0">
      <w:pPr>
        <w:jc w:val="both"/>
        <w:rPr>
          <w:rFonts w:ascii="Arial" w:eastAsia="Arial" w:hAnsi="Arial" w:cs="Arial"/>
          <w:sz w:val="20"/>
          <w:szCs w:val="20"/>
        </w:rPr>
      </w:pPr>
    </w:p>
    <w:p w14:paraId="7DDC3F97" w14:textId="77777777" w:rsidR="005767F0" w:rsidRDefault="005767F0">
      <w:pPr>
        <w:jc w:val="both"/>
        <w:rPr>
          <w:rFonts w:ascii="Arial" w:eastAsia="Arial" w:hAnsi="Arial" w:cs="Arial"/>
          <w:sz w:val="20"/>
          <w:szCs w:val="20"/>
        </w:rPr>
      </w:pPr>
    </w:p>
    <w:p w14:paraId="05807154" w14:textId="77777777" w:rsidR="005767F0" w:rsidRDefault="005767F0">
      <w:pPr>
        <w:jc w:val="both"/>
        <w:rPr>
          <w:rFonts w:ascii="Arial" w:eastAsia="Arial" w:hAnsi="Arial" w:cs="Arial"/>
          <w:sz w:val="20"/>
          <w:szCs w:val="20"/>
        </w:rPr>
      </w:pPr>
    </w:p>
    <w:p w14:paraId="2B886587" w14:textId="77777777" w:rsidR="005767F0" w:rsidRDefault="00A6695F">
      <w:pPr>
        <w:jc w:val="center"/>
        <w:rPr>
          <w:rFonts w:ascii="Arial" w:eastAsia="Arial" w:hAnsi="Arial" w:cs="Arial"/>
          <w:sz w:val="20"/>
          <w:szCs w:val="20"/>
        </w:rPr>
      </w:pPr>
      <w:r>
        <w:rPr>
          <w:rFonts w:ascii="Arial" w:eastAsia="Arial" w:hAnsi="Arial" w:cs="Arial"/>
          <w:noProof/>
          <w:sz w:val="20"/>
          <w:szCs w:val="20"/>
        </w:rPr>
        <w:lastRenderedPageBreak/>
        <w:drawing>
          <wp:inline distT="114300" distB="114300" distL="114300" distR="114300" wp14:anchorId="2F2D5BEE" wp14:editId="7A2C795F">
            <wp:extent cx="4910138" cy="2297805"/>
            <wp:effectExtent l="0" t="0" r="0" b="0"/>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910138" cy="2297805"/>
                    </a:xfrm>
                    <a:prstGeom prst="rect">
                      <a:avLst/>
                    </a:prstGeom>
                    <a:ln/>
                  </pic:spPr>
                </pic:pic>
              </a:graphicData>
            </a:graphic>
          </wp:inline>
        </w:drawing>
      </w:r>
    </w:p>
    <w:p w14:paraId="2AABC6DC" w14:textId="77777777" w:rsidR="005767F0" w:rsidRDefault="00A6695F">
      <w:pPr>
        <w:jc w:val="both"/>
        <w:rPr>
          <w:rFonts w:ascii="Arial" w:eastAsia="Arial" w:hAnsi="Arial" w:cs="Arial"/>
          <w:sz w:val="20"/>
          <w:szCs w:val="20"/>
        </w:rPr>
      </w:pPr>
      <w:r>
        <w:rPr>
          <w:rFonts w:ascii="Arial" w:eastAsia="Arial" w:hAnsi="Arial" w:cs="Arial"/>
          <w:b/>
          <w:sz w:val="20"/>
          <w:szCs w:val="20"/>
        </w:rPr>
        <w:t>Supplementary figure 5: L</w:t>
      </w:r>
      <w:r>
        <w:rPr>
          <w:rFonts w:ascii="Arial" w:eastAsia="Arial" w:hAnsi="Arial" w:cs="Arial"/>
          <w:b/>
          <w:sz w:val="20"/>
          <w:szCs w:val="20"/>
        </w:rPr>
        <w:t>ocomotor activity in 3-chamber sociability assays.</w:t>
      </w:r>
      <w:r>
        <w:rPr>
          <w:rFonts w:ascii="Arial" w:eastAsia="Arial" w:hAnsi="Arial" w:cs="Arial"/>
          <w:sz w:val="20"/>
          <w:szCs w:val="20"/>
        </w:rPr>
        <w:t xml:space="preserve"> A) Total distance moved in sociability assay presented in figure 1C. Group comparison was performed using two-way ANOVA followed by Fisher’s LSD test. Group comparison was done using </w:t>
      </w:r>
      <w:proofErr w:type="spellStart"/>
      <w:r>
        <w:rPr>
          <w:rFonts w:ascii="Arial" w:eastAsia="Arial" w:hAnsi="Arial" w:cs="Arial"/>
          <w:sz w:val="20"/>
          <w:szCs w:val="20"/>
        </w:rPr>
        <w:t>Sidak’s</w:t>
      </w:r>
      <w:proofErr w:type="spellEnd"/>
      <w:r>
        <w:rPr>
          <w:rFonts w:ascii="Arial" w:eastAsia="Arial" w:hAnsi="Arial" w:cs="Arial"/>
          <w:sz w:val="20"/>
          <w:szCs w:val="20"/>
        </w:rPr>
        <w:t xml:space="preserve"> post-hoc test.</w:t>
      </w:r>
      <w:r>
        <w:rPr>
          <w:rFonts w:ascii="Arial" w:eastAsia="Arial" w:hAnsi="Arial" w:cs="Arial"/>
          <w:sz w:val="20"/>
          <w:szCs w:val="20"/>
        </w:rPr>
        <w:t xml:space="preserve"> B) Total distance moved in sociability assay presented in figure 5O. Data was analyzed using one-way ANOVA followed by Fisher’s LSD post-hoc test.</w:t>
      </w:r>
    </w:p>
    <w:p w14:paraId="1AF89F18" w14:textId="77777777" w:rsidR="005767F0" w:rsidRDefault="005767F0">
      <w:pPr>
        <w:jc w:val="both"/>
        <w:rPr>
          <w:rFonts w:ascii="Arial" w:eastAsia="Arial" w:hAnsi="Arial" w:cs="Arial"/>
          <w:sz w:val="20"/>
          <w:szCs w:val="20"/>
        </w:rPr>
      </w:pPr>
    </w:p>
    <w:p w14:paraId="4EFC25E6" w14:textId="77777777" w:rsidR="005767F0" w:rsidRDefault="00A6695F">
      <w:pPr>
        <w:jc w:val="center"/>
        <w:rPr>
          <w:rFonts w:ascii="Arial" w:eastAsia="Arial" w:hAnsi="Arial" w:cs="Arial"/>
          <w:sz w:val="20"/>
          <w:szCs w:val="20"/>
        </w:rPr>
      </w:pPr>
      <w:r>
        <w:rPr>
          <w:rFonts w:ascii="Arial" w:eastAsia="Arial" w:hAnsi="Arial" w:cs="Arial"/>
          <w:noProof/>
          <w:sz w:val="20"/>
          <w:szCs w:val="20"/>
        </w:rPr>
        <w:drawing>
          <wp:inline distT="114300" distB="114300" distL="114300" distR="114300" wp14:anchorId="17392F65" wp14:editId="07DBEF2A">
            <wp:extent cx="4888548" cy="2312019"/>
            <wp:effectExtent l="0" t="0" r="0" b="0"/>
            <wp:docPr id="2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4888548" cy="2312019"/>
                    </a:xfrm>
                    <a:prstGeom prst="rect">
                      <a:avLst/>
                    </a:prstGeom>
                    <a:ln/>
                  </pic:spPr>
                </pic:pic>
              </a:graphicData>
            </a:graphic>
          </wp:inline>
        </w:drawing>
      </w:r>
    </w:p>
    <w:p w14:paraId="3A46BBA7" w14:textId="77777777" w:rsidR="005767F0" w:rsidRDefault="00A6695F">
      <w:pPr>
        <w:jc w:val="both"/>
        <w:rPr>
          <w:rFonts w:ascii="Arial" w:eastAsia="Arial" w:hAnsi="Arial" w:cs="Arial"/>
          <w:sz w:val="20"/>
          <w:szCs w:val="20"/>
        </w:rPr>
      </w:pPr>
      <w:r>
        <w:rPr>
          <w:rFonts w:ascii="Arial" w:eastAsia="Arial" w:hAnsi="Arial" w:cs="Arial"/>
          <w:b/>
          <w:sz w:val="20"/>
          <w:szCs w:val="20"/>
        </w:rPr>
        <w:t>Supplementary figure 6: Behavior in 3-chamber assays during the habituation phase.</w:t>
      </w:r>
      <w:r>
        <w:rPr>
          <w:rFonts w:ascii="Arial" w:eastAsia="Arial" w:hAnsi="Arial" w:cs="Arial"/>
          <w:sz w:val="20"/>
          <w:szCs w:val="20"/>
        </w:rPr>
        <w:t xml:space="preserve"> A) Time spent in the c</w:t>
      </w:r>
      <w:r>
        <w:rPr>
          <w:rFonts w:ascii="Arial" w:eastAsia="Arial" w:hAnsi="Arial" w:cs="Arial"/>
          <w:sz w:val="20"/>
          <w:szCs w:val="20"/>
        </w:rPr>
        <w:t xml:space="preserve">enter chamber and B) total distance moved in 3-chamber assay during the </w:t>
      </w:r>
      <w:proofErr w:type="gramStart"/>
      <w:r>
        <w:rPr>
          <w:rFonts w:ascii="Arial" w:eastAsia="Arial" w:hAnsi="Arial" w:cs="Arial"/>
          <w:sz w:val="20"/>
          <w:szCs w:val="20"/>
        </w:rPr>
        <w:t>10 minute</w:t>
      </w:r>
      <w:proofErr w:type="gramEnd"/>
      <w:r>
        <w:rPr>
          <w:rFonts w:ascii="Arial" w:eastAsia="Arial" w:hAnsi="Arial" w:cs="Arial"/>
          <w:sz w:val="20"/>
          <w:szCs w:val="20"/>
        </w:rPr>
        <w:t xml:space="preserve"> habituation phase (no social or neutral object present). Data was analyzed using one-way ANOVA followed by Fisher’s LSD post-hoc test.</w:t>
      </w:r>
    </w:p>
    <w:p w14:paraId="4699BA01" w14:textId="77777777" w:rsidR="005767F0" w:rsidRDefault="005767F0">
      <w:pPr>
        <w:jc w:val="both"/>
        <w:rPr>
          <w:rFonts w:ascii="Arial" w:eastAsia="Arial" w:hAnsi="Arial" w:cs="Arial"/>
          <w:sz w:val="20"/>
          <w:szCs w:val="20"/>
        </w:rPr>
      </w:pPr>
    </w:p>
    <w:p w14:paraId="12818505" w14:textId="77777777" w:rsidR="005767F0" w:rsidRDefault="005767F0">
      <w:pPr>
        <w:jc w:val="both"/>
        <w:rPr>
          <w:rFonts w:ascii="Arial" w:eastAsia="Arial" w:hAnsi="Arial" w:cs="Arial"/>
          <w:sz w:val="20"/>
          <w:szCs w:val="20"/>
        </w:rPr>
      </w:pPr>
    </w:p>
    <w:p w14:paraId="0DD8BD54" w14:textId="77777777" w:rsidR="005767F0" w:rsidRDefault="005767F0">
      <w:pPr>
        <w:jc w:val="both"/>
        <w:rPr>
          <w:rFonts w:ascii="Arial" w:eastAsia="Arial" w:hAnsi="Arial" w:cs="Arial"/>
          <w:sz w:val="20"/>
          <w:szCs w:val="20"/>
        </w:rPr>
      </w:pPr>
    </w:p>
    <w:p w14:paraId="4EE3EEF2" w14:textId="77777777" w:rsidR="005767F0" w:rsidRDefault="005767F0">
      <w:pPr>
        <w:jc w:val="both"/>
        <w:rPr>
          <w:rFonts w:ascii="Arial" w:eastAsia="Arial" w:hAnsi="Arial" w:cs="Arial"/>
          <w:sz w:val="20"/>
          <w:szCs w:val="20"/>
        </w:rPr>
      </w:pPr>
    </w:p>
    <w:p w14:paraId="195292EE" w14:textId="77777777" w:rsidR="005767F0" w:rsidRDefault="005767F0">
      <w:pPr>
        <w:jc w:val="both"/>
        <w:rPr>
          <w:rFonts w:ascii="Arial" w:eastAsia="Arial" w:hAnsi="Arial" w:cs="Arial"/>
          <w:sz w:val="20"/>
          <w:szCs w:val="20"/>
        </w:rPr>
      </w:pPr>
    </w:p>
    <w:p w14:paraId="0FDB8636" w14:textId="77777777" w:rsidR="005767F0" w:rsidRDefault="005767F0">
      <w:pPr>
        <w:jc w:val="both"/>
        <w:rPr>
          <w:rFonts w:ascii="Arial" w:eastAsia="Arial" w:hAnsi="Arial" w:cs="Arial"/>
          <w:sz w:val="20"/>
          <w:szCs w:val="20"/>
        </w:rPr>
      </w:pPr>
    </w:p>
    <w:p w14:paraId="73B87F9C" w14:textId="77777777" w:rsidR="005767F0" w:rsidRDefault="005767F0">
      <w:pPr>
        <w:jc w:val="both"/>
        <w:rPr>
          <w:rFonts w:ascii="Arial" w:eastAsia="Arial" w:hAnsi="Arial" w:cs="Arial"/>
          <w:sz w:val="20"/>
          <w:szCs w:val="20"/>
        </w:rPr>
      </w:pPr>
    </w:p>
    <w:p w14:paraId="08047425" w14:textId="77777777" w:rsidR="005767F0" w:rsidRDefault="005767F0">
      <w:pPr>
        <w:jc w:val="both"/>
        <w:rPr>
          <w:rFonts w:ascii="Arial" w:eastAsia="Arial" w:hAnsi="Arial" w:cs="Arial"/>
          <w:sz w:val="20"/>
          <w:szCs w:val="20"/>
        </w:rPr>
      </w:pPr>
    </w:p>
    <w:p w14:paraId="2DE85548" w14:textId="77777777" w:rsidR="005767F0" w:rsidRDefault="005767F0">
      <w:pPr>
        <w:jc w:val="both"/>
        <w:rPr>
          <w:rFonts w:ascii="Arial" w:eastAsia="Arial" w:hAnsi="Arial" w:cs="Arial"/>
          <w:sz w:val="20"/>
          <w:szCs w:val="20"/>
        </w:rPr>
      </w:pPr>
    </w:p>
    <w:p w14:paraId="451C7A95" w14:textId="77777777" w:rsidR="005767F0" w:rsidRDefault="00A6695F">
      <w:pPr>
        <w:spacing w:after="0" w:line="240" w:lineRule="auto"/>
        <w:jc w:val="both"/>
        <w:rPr>
          <w:rFonts w:ascii="Arial" w:eastAsia="Arial" w:hAnsi="Arial" w:cs="Arial"/>
          <w:sz w:val="20"/>
          <w:szCs w:val="20"/>
        </w:rPr>
      </w:pPr>
      <w:r>
        <w:rPr>
          <w:rFonts w:ascii="Arial" w:eastAsia="Arial" w:hAnsi="Arial" w:cs="Arial"/>
          <w:b/>
          <w:sz w:val="20"/>
          <w:szCs w:val="20"/>
        </w:rPr>
        <w:lastRenderedPageBreak/>
        <w:t>Supplementary table 1: Numeric values and statistical tests for key results</w:t>
      </w:r>
      <w:r>
        <w:rPr>
          <w:rFonts w:ascii="Arial" w:eastAsia="Arial" w:hAnsi="Arial" w:cs="Arial"/>
          <w:sz w:val="20"/>
          <w:szCs w:val="20"/>
        </w:rPr>
        <w:t xml:space="preserve">. For each figure referenced in the results section mean 1 and mean 2 with standard error of the means (SEM) of the corresponding comparison is provided, including the p </w:t>
      </w:r>
      <w:proofErr w:type="gramStart"/>
      <w:r>
        <w:rPr>
          <w:rFonts w:ascii="Arial" w:eastAsia="Arial" w:hAnsi="Arial" w:cs="Arial"/>
          <w:sz w:val="20"/>
          <w:szCs w:val="20"/>
        </w:rPr>
        <w:t>values</w:t>
      </w:r>
      <w:proofErr w:type="gramEnd"/>
      <w:r>
        <w:rPr>
          <w:rFonts w:ascii="Arial" w:eastAsia="Arial" w:hAnsi="Arial" w:cs="Arial"/>
          <w:sz w:val="20"/>
          <w:szCs w:val="20"/>
        </w:rPr>
        <w:t xml:space="preserve"> and </w:t>
      </w:r>
      <w:r>
        <w:rPr>
          <w:rFonts w:ascii="Arial" w:eastAsia="Arial" w:hAnsi="Arial" w:cs="Arial"/>
          <w:sz w:val="20"/>
          <w:szCs w:val="20"/>
        </w:rPr>
        <w:t>applied statistical test.</w:t>
      </w:r>
    </w:p>
    <w:p w14:paraId="70976E48" w14:textId="77777777" w:rsidR="005767F0" w:rsidRDefault="005767F0">
      <w:pPr>
        <w:spacing w:after="0" w:line="240" w:lineRule="auto"/>
        <w:jc w:val="both"/>
        <w:rPr>
          <w:rFonts w:ascii="Arial" w:eastAsia="Arial" w:hAnsi="Arial" w:cs="Arial"/>
          <w:sz w:val="20"/>
          <w:szCs w:val="20"/>
        </w:rPr>
      </w:pPr>
    </w:p>
    <w:tbl>
      <w:tblPr>
        <w:tblStyle w:val="af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1800"/>
        <w:gridCol w:w="1800"/>
        <w:gridCol w:w="1800"/>
        <w:gridCol w:w="1800"/>
        <w:gridCol w:w="1800"/>
      </w:tblGrid>
      <w:tr w:rsidR="005767F0" w14:paraId="4C64DBBB" w14:textId="77777777">
        <w:tc>
          <w:tcPr>
            <w:tcW w:w="1800" w:type="dxa"/>
            <w:shd w:val="clear" w:color="auto" w:fill="F3F3F3"/>
            <w:tcMar>
              <w:top w:w="100" w:type="dxa"/>
              <w:left w:w="100" w:type="dxa"/>
              <w:bottom w:w="100" w:type="dxa"/>
              <w:right w:w="100" w:type="dxa"/>
            </w:tcMar>
          </w:tcPr>
          <w:p w14:paraId="7C6EBD48" w14:textId="77777777" w:rsidR="005767F0" w:rsidRDefault="00A6695F">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Figure</w:t>
            </w:r>
          </w:p>
        </w:tc>
        <w:tc>
          <w:tcPr>
            <w:tcW w:w="1800" w:type="dxa"/>
            <w:shd w:val="clear" w:color="auto" w:fill="F3F3F3"/>
            <w:tcMar>
              <w:top w:w="100" w:type="dxa"/>
              <w:left w:w="100" w:type="dxa"/>
              <w:bottom w:w="100" w:type="dxa"/>
              <w:right w:w="100" w:type="dxa"/>
            </w:tcMar>
          </w:tcPr>
          <w:p w14:paraId="3F60808C" w14:textId="77777777" w:rsidR="005767F0" w:rsidRDefault="00A6695F">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Comparison</w:t>
            </w:r>
          </w:p>
        </w:tc>
        <w:tc>
          <w:tcPr>
            <w:tcW w:w="1800" w:type="dxa"/>
            <w:shd w:val="clear" w:color="auto" w:fill="F3F3F3"/>
            <w:tcMar>
              <w:top w:w="100" w:type="dxa"/>
              <w:left w:w="100" w:type="dxa"/>
              <w:bottom w:w="100" w:type="dxa"/>
              <w:right w:w="100" w:type="dxa"/>
            </w:tcMar>
          </w:tcPr>
          <w:p w14:paraId="74304B68" w14:textId="77777777" w:rsidR="005767F0" w:rsidRDefault="00A6695F">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 xml:space="preserve">Mean 1 ± SEM </w:t>
            </w:r>
          </w:p>
        </w:tc>
        <w:tc>
          <w:tcPr>
            <w:tcW w:w="1800" w:type="dxa"/>
            <w:shd w:val="clear" w:color="auto" w:fill="F3F3F3"/>
            <w:tcMar>
              <w:top w:w="100" w:type="dxa"/>
              <w:left w:w="100" w:type="dxa"/>
              <w:bottom w:w="100" w:type="dxa"/>
              <w:right w:w="100" w:type="dxa"/>
            </w:tcMar>
          </w:tcPr>
          <w:p w14:paraId="7BC9B8BB" w14:textId="77777777" w:rsidR="005767F0" w:rsidRDefault="00A6695F">
            <w:pPr>
              <w:widowControl w:val="0"/>
              <w:spacing w:after="0" w:line="240" w:lineRule="auto"/>
              <w:rPr>
                <w:rFonts w:ascii="Arial" w:eastAsia="Arial" w:hAnsi="Arial" w:cs="Arial"/>
                <w:b/>
                <w:sz w:val="20"/>
                <w:szCs w:val="20"/>
              </w:rPr>
            </w:pPr>
            <w:r>
              <w:rPr>
                <w:rFonts w:ascii="Arial" w:eastAsia="Arial" w:hAnsi="Arial" w:cs="Arial"/>
                <w:b/>
                <w:sz w:val="20"/>
                <w:szCs w:val="20"/>
              </w:rPr>
              <w:t xml:space="preserve">Mean 2 ± SEM </w:t>
            </w:r>
          </w:p>
        </w:tc>
        <w:tc>
          <w:tcPr>
            <w:tcW w:w="1800" w:type="dxa"/>
            <w:shd w:val="clear" w:color="auto" w:fill="F3F3F3"/>
            <w:tcMar>
              <w:top w:w="100" w:type="dxa"/>
              <w:left w:w="100" w:type="dxa"/>
              <w:bottom w:w="100" w:type="dxa"/>
              <w:right w:w="100" w:type="dxa"/>
            </w:tcMar>
          </w:tcPr>
          <w:p w14:paraId="04C0EA21" w14:textId="77777777" w:rsidR="005767F0" w:rsidRDefault="00A6695F">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p value</w:t>
            </w:r>
          </w:p>
        </w:tc>
        <w:tc>
          <w:tcPr>
            <w:tcW w:w="1800" w:type="dxa"/>
            <w:shd w:val="clear" w:color="auto" w:fill="F3F3F3"/>
            <w:tcMar>
              <w:top w:w="100" w:type="dxa"/>
              <w:left w:w="100" w:type="dxa"/>
              <w:bottom w:w="100" w:type="dxa"/>
              <w:right w:w="100" w:type="dxa"/>
            </w:tcMar>
          </w:tcPr>
          <w:p w14:paraId="77E2A1C4" w14:textId="77777777" w:rsidR="005767F0" w:rsidRDefault="00A6695F">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statistical test</w:t>
            </w:r>
          </w:p>
        </w:tc>
      </w:tr>
      <w:tr w:rsidR="005767F0" w14:paraId="3AB34EC6" w14:textId="77777777">
        <w:trPr>
          <w:trHeight w:val="400"/>
        </w:trPr>
        <w:tc>
          <w:tcPr>
            <w:tcW w:w="1800" w:type="dxa"/>
            <w:vMerge w:val="restart"/>
            <w:shd w:val="clear" w:color="auto" w:fill="auto"/>
            <w:tcMar>
              <w:top w:w="100" w:type="dxa"/>
              <w:left w:w="100" w:type="dxa"/>
              <w:bottom w:w="100" w:type="dxa"/>
              <w:right w:w="100" w:type="dxa"/>
            </w:tcMar>
          </w:tcPr>
          <w:p w14:paraId="544E74C4"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Fig. 1C</w:t>
            </w:r>
          </w:p>
        </w:tc>
        <w:tc>
          <w:tcPr>
            <w:tcW w:w="1800" w:type="dxa"/>
            <w:shd w:val="clear" w:color="auto" w:fill="auto"/>
            <w:tcMar>
              <w:top w:w="100" w:type="dxa"/>
              <w:left w:w="100" w:type="dxa"/>
              <w:bottom w:w="100" w:type="dxa"/>
              <w:right w:w="100" w:type="dxa"/>
            </w:tcMar>
          </w:tcPr>
          <w:p w14:paraId="60E26941"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hM3Dq baseline vs. hM3Dq+CNO</w:t>
            </w:r>
          </w:p>
        </w:tc>
        <w:tc>
          <w:tcPr>
            <w:tcW w:w="1800" w:type="dxa"/>
            <w:shd w:val="clear" w:color="auto" w:fill="auto"/>
            <w:tcMar>
              <w:top w:w="100" w:type="dxa"/>
              <w:left w:w="100" w:type="dxa"/>
              <w:bottom w:w="100" w:type="dxa"/>
              <w:right w:w="100" w:type="dxa"/>
            </w:tcMar>
          </w:tcPr>
          <w:p w14:paraId="68ECCB96"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21.5 ± 4.1 </w:t>
            </w:r>
          </w:p>
          <w:p w14:paraId="5F4B25B0"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(8 rats)</w:t>
            </w:r>
          </w:p>
        </w:tc>
        <w:tc>
          <w:tcPr>
            <w:tcW w:w="1800" w:type="dxa"/>
            <w:shd w:val="clear" w:color="auto" w:fill="auto"/>
            <w:tcMar>
              <w:top w:w="100" w:type="dxa"/>
              <w:left w:w="100" w:type="dxa"/>
              <w:bottom w:w="100" w:type="dxa"/>
              <w:right w:w="100" w:type="dxa"/>
            </w:tcMar>
          </w:tcPr>
          <w:p w14:paraId="60F1B5DD"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9.6 ± 3.2 </w:t>
            </w:r>
          </w:p>
          <w:p w14:paraId="33DAD2D3"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(8 rats)</w:t>
            </w:r>
          </w:p>
        </w:tc>
        <w:tc>
          <w:tcPr>
            <w:tcW w:w="1800" w:type="dxa"/>
            <w:shd w:val="clear" w:color="auto" w:fill="auto"/>
            <w:tcMar>
              <w:top w:w="100" w:type="dxa"/>
              <w:left w:w="100" w:type="dxa"/>
              <w:bottom w:w="100" w:type="dxa"/>
              <w:right w:w="100" w:type="dxa"/>
            </w:tcMar>
          </w:tcPr>
          <w:p w14:paraId="6CD6C5F0"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0.066</w:t>
            </w:r>
          </w:p>
        </w:tc>
        <w:tc>
          <w:tcPr>
            <w:tcW w:w="1800" w:type="dxa"/>
            <w:shd w:val="clear" w:color="auto" w:fill="auto"/>
            <w:tcMar>
              <w:top w:w="100" w:type="dxa"/>
              <w:left w:w="100" w:type="dxa"/>
              <w:bottom w:w="100" w:type="dxa"/>
              <w:right w:w="100" w:type="dxa"/>
            </w:tcMar>
          </w:tcPr>
          <w:p w14:paraId="06746780" w14:textId="77777777" w:rsidR="005767F0" w:rsidRDefault="00A6695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2-way ANOVA Fisher’s LSD</w:t>
            </w:r>
          </w:p>
        </w:tc>
      </w:tr>
      <w:tr w:rsidR="005767F0" w14:paraId="4C7EF00C" w14:textId="77777777">
        <w:trPr>
          <w:trHeight w:val="400"/>
        </w:trPr>
        <w:tc>
          <w:tcPr>
            <w:tcW w:w="1800" w:type="dxa"/>
            <w:vMerge/>
            <w:shd w:val="clear" w:color="auto" w:fill="auto"/>
            <w:tcMar>
              <w:top w:w="100" w:type="dxa"/>
              <w:left w:w="100" w:type="dxa"/>
              <w:bottom w:w="100" w:type="dxa"/>
              <w:right w:w="100" w:type="dxa"/>
            </w:tcMar>
          </w:tcPr>
          <w:p w14:paraId="0BE1E164" w14:textId="77777777" w:rsidR="005767F0" w:rsidRDefault="005767F0">
            <w:pPr>
              <w:widowControl w:val="0"/>
              <w:pBdr>
                <w:top w:val="nil"/>
                <w:left w:val="nil"/>
                <w:bottom w:val="nil"/>
                <w:right w:val="nil"/>
                <w:between w:val="nil"/>
              </w:pBdr>
              <w:spacing w:after="0" w:line="276" w:lineRule="auto"/>
              <w:rPr>
                <w:rFonts w:ascii="Arial" w:eastAsia="Arial" w:hAnsi="Arial" w:cs="Arial"/>
                <w:sz w:val="20"/>
                <w:szCs w:val="20"/>
              </w:rPr>
            </w:pPr>
          </w:p>
        </w:tc>
        <w:tc>
          <w:tcPr>
            <w:tcW w:w="1800" w:type="dxa"/>
            <w:shd w:val="clear" w:color="auto" w:fill="auto"/>
            <w:tcMar>
              <w:top w:w="100" w:type="dxa"/>
              <w:left w:w="100" w:type="dxa"/>
              <w:bottom w:w="100" w:type="dxa"/>
              <w:right w:w="100" w:type="dxa"/>
            </w:tcMar>
          </w:tcPr>
          <w:p w14:paraId="73907C89" w14:textId="77777777" w:rsidR="005767F0" w:rsidRDefault="00A6695F">
            <w:pPr>
              <w:widowControl w:val="0"/>
              <w:pBdr>
                <w:top w:val="nil"/>
                <w:left w:val="nil"/>
                <w:bottom w:val="nil"/>
                <w:right w:val="nil"/>
                <w:between w:val="nil"/>
              </w:pBdr>
              <w:spacing w:after="0" w:line="240" w:lineRule="auto"/>
              <w:rPr>
                <w:rFonts w:ascii="Arial" w:eastAsia="Arial" w:hAnsi="Arial" w:cs="Arial"/>
                <w:sz w:val="20"/>
                <w:szCs w:val="20"/>
              </w:rPr>
            </w:pPr>
            <w:proofErr w:type="spellStart"/>
            <w:r>
              <w:rPr>
                <w:rFonts w:ascii="Arial" w:eastAsia="Arial" w:hAnsi="Arial" w:cs="Arial"/>
                <w:sz w:val="20"/>
                <w:szCs w:val="20"/>
              </w:rPr>
              <w:t>control+CNO</w:t>
            </w:r>
            <w:proofErr w:type="spellEnd"/>
            <w:r>
              <w:rPr>
                <w:rFonts w:ascii="Arial" w:eastAsia="Arial" w:hAnsi="Arial" w:cs="Arial"/>
                <w:sz w:val="20"/>
                <w:szCs w:val="20"/>
              </w:rPr>
              <w:t xml:space="preserve"> vs. hM3Dq+CNO</w:t>
            </w:r>
          </w:p>
        </w:tc>
        <w:tc>
          <w:tcPr>
            <w:tcW w:w="1800" w:type="dxa"/>
            <w:shd w:val="clear" w:color="auto" w:fill="auto"/>
            <w:tcMar>
              <w:top w:w="100" w:type="dxa"/>
              <w:left w:w="100" w:type="dxa"/>
              <w:bottom w:w="100" w:type="dxa"/>
              <w:right w:w="100" w:type="dxa"/>
            </w:tcMar>
          </w:tcPr>
          <w:p w14:paraId="0906915A"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24.6 ± 4.5</w:t>
            </w:r>
          </w:p>
          <w:p w14:paraId="5C02EDA7"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(9 rats)</w:t>
            </w:r>
          </w:p>
        </w:tc>
        <w:tc>
          <w:tcPr>
            <w:tcW w:w="1800" w:type="dxa"/>
            <w:shd w:val="clear" w:color="auto" w:fill="auto"/>
            <w:tcMar>
              <w:top w:w="100" w:type="dxa"/>
              <w:left w:w="100" w:type="dxa"/>
              <w:bottom w:w="100" w:type="dxa"/>
              <w:right w:w="100" w:type="dxa"/>
            </w:tcMar>
          </w:tcPr>
          <w:p w14:paraId="77641634"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9.6 ± 3.2 </w:t>
            </w:r>
          </w:p>
          <w:p w14:paraId="55B4B05E"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(8 rats)</w:t>
            </w:r>
          </w:p>
        </w:tc>
        <w:tc>
          <w:tcPr>
            <w:tcW w:w="1800" w:type="dxa"/>
            <w:shd w:val="clear" w:color="auto" w:fill="auto"/>
            <w:tcMar>
              <w:top w:w="100" w:type="dxa"/>
              <w:left w:w="100" w:type="dxa"/>
              <w:bottom w:w="100" w:type="dxa"/>
              <w:right w:w="100" w:type="dxa"/>
            </w:tcMar>
          </w:tcPr>
          <w:p w14:paraId="0FDEDA25" w14:textId="77777777" w:rsidR="005767F0" w:rsidRDefault="00A6695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&lt; 0.05</w:t>
            </w:r>
          </w:p>
        </w:tc>
        <w:tc>
          <w:tcPr>
            <w:tcW w:w="1800" w:type="dxa"/>
            <w:shd w:val="clear" w:color="auto" w:fill="auto"/>
            <w:tcMar>
              <w:top w:w="100" w:type="dxa"/>
              <w:left w:w="100" w:type="dxa"/>
              <w:bottom w:w="100" w:type="dxa"/>
              <w:right w:w="100" w:type="dxa"/>
            </w:tcMar>
          </w:tcPr>
          <w:p w14:paraId="736388AB" w14:textId="77777777" w:rsidR="005767F0" w:rsidRDefault="00A6695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2-way ANOVA </w:t>
            </w:r>
            <w:proofErr w:type="spellStart"/>
            <w:r>
              <w:rPr>
                <w:rFonts w:ascii="Arial" w:eastAsia="Arial" w:hAnsi="Arial" w:cs="Arial"/>
                <w:sz w:val="20"/>
                <w:szCs w:val="20"/>
              </w:rPr>
              <w:t>Sidak’s</w:t>
            </w:r>
            <w:proofErr w:type="spellEnd"/>
            <w:r>
              <w:rPr>
                <w:rFonts w:ascii="Arial" w:eastAsia="Arial" w:hAnsi="Arial" w:cs="Arial"/>
                <w:sz w:val="20"/>
                <w:szCs w:val="20"/>
              </w:rPr>
              <w:t xml:space="preserve"> test</w:t>
            </w:r>
          </w:p>
        </w:tc>
      </w:tr>
      <w:tr w:rsidR="005767F0" w14:paraId="087C0BE1" w14:textId="77777777">
        <w:tc>
          <w:tcPr>
            <w:tcW w:w="1800" w:type="dxa"/>
            <w:shd w:val="clear" w:color="auto" w:fill="auto"/>
            <w:tcMar>
              <w:top w:w="100" w:type="dxa"/>
              <w:left w:w="100" w:type="dxa"/>
              <w:bottom w:w="100" w:type="dxa"/>
              <w:right w:w="100" w:type="dxa"/>
            </w:tcMar>
          </w:tcPr>
          <w:p w14:paraId="3CCBD3CD"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Fig. 1H</w:t>
            </w:r>
          </w:p>
        </w:tc>
        <w:tc>
          <w:tcPr>
            <w:tcW w:w="1800" w:type="dxa"/>
            <w:shd w:val="clear" w:color="auto" w:fill="auto"/>
            <w:tcMar>
              <w:top w:w="100" w:type="dxa"/>
              <w:left w:w="100" w:type="dxa"/>
              <w:bottom w:w="100" w:type="dxa"/>
              <w:right w:w="100" w:type="dxa"/>
            </w:tcMar>
          </w:tcPr>
          <w:p w14:paraId="72893856"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AUC of control vs. AUC of CPA</w:t>
            </w:r>
          </w:p>
        </w:tc>
        <w:tc>
          <w:tcPr>
            <w:tcW w:w="1800" w:type="dxa"/>
            <w:shd w:val="clear" w:color="auto" w:fill="auto"/>
            <w:tcMar>
              <w:top w:w="100" w:type="dxa"/>
              <w:left w:w="100" w:type="dxa"/>
              <w:bottom w:w="100" w:type="dxa"/>
              <w:right w:w="100" w:type="dxa"/>
            </w:tcMar>
          </w:tcPr>
          <w:p w14:paraId="1543256B"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13.24 ± 0.82 mV </w:t>
            </w:r>
          </w:p>
          <w:p w14:paraId="4BFF3C2F"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(4 rats)</w:t>
            </w:r>
          </w:p>
        </w:tc>
        <w:tc>
          <w:tcPr>
            <w:tcW w:w="1800" w:type="dxa"/>
            <w:shd w:val="clear" w:color="auto" w:fill="auto"/>
            <w:tcMar>
              <w:top w:w="100" w:type="dxa"/>
              <w:left w:w="100" w:type="dxa"/>
              <w:bottom w:w="100" w:type="dxa"/>
              <w:right w:w="100" w:type="dxa"/>
            </w:tcMar>
          </w:tcPr>
          <w:p w14:paraId="19B4A766"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9.84 ± 0.65 mV </w:t>
            </w:r>
          </w:p>
          <w:p w14:paraId="4286C31B"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(5 rats)</w:t>
            </w:r>
          </w:p>
        </w:tc>
        <w:tc>
          <w:tcPr>
            <w:tcW w:w="1800" w:type="dxa"/>
            <w:shd w:val="clear" w:color="auto" w:fill="auto"/>
            <w:tcMar>
              <w:top w:w="100" w:type="dxa"/>
              <w:left w:w="100" w:type="dxa"/>
              <w:bottom w:w="100" w:type="dxa"/>
              <w:right w:w="100" w:type="dxa"/>
            </w:tcMar>
          </w:tcPr>
          <w:p w14:paraId="46F7AE7C"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&lt; 0.05</w:t>
            </w:r>
          </w:p>
        </w:tc>
        <w:tc>
          <w:tcPr>
            <w:tcW w:w="1800" w:type="dxa"/>
            <w:shd w:val="clear" w:color="auto" w:fill="auto"/>
            <w:tcMar>
              <w:top w:w="100" w:type="dxa"/>
              <w:left w:w="100" w:type="dxa"/>
              <w:bottom w:w="100" w:type="dxa"/>
              <w:right w:w="100" w:type="dxa"/>
            </w:tcMar>
          </w:tcPr>
          <w:p w14:paraId="26EDB66C"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Unpaired Student’s t-test</w:t>
            </w:r>
          </w:p>
        </w:tc>
      </w:tr>
      <w:tr w:rsidR="005767F0" w14:paraId="6856C061" w14:textId="77777777">
        <w:tc>
          <w:tcPr>
            <w:tcW w:w="1800" w:type="dxa"/>
            <w:shd w:val="clear" w:color="auto" w:fill="auto"/>
            <w:tcMar>
              <w:top w:w="100" w:type="dxa"/>
              <w:left w:w="100" w:type="dxa"/>
              <w:bottom w:w="100" w:type="dxa"/>
              <w:right w:w="100" w:type="dxa"/>
            </w:tcMar>
          </w:tcPr>
          <w:p w14:paraId="19E06486"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Fig. 2B</w:t>
            </w:r>
          </w:p>
        </w:tc>
        <w:tc>
          <w:tcPr>
            <w:tcW w:w="1800" w:type="dxa"/>
            <w:shd w:val="clear" w:color="auto" w:fill="auto"/>
            <w:tcMar>
              <w:top w:w="100" w:type="dxa"/>
              <w:left w:w="100" w:type="dxa"/>
              <w:bottom w:w="100" w:type="dxa"/>
              <w:right w:w="100" w:type="dxa"/>
            </w:tcMar>
          </w:tcPr>
          <w:p w14:paraId="507D1B7B" w14:textId="77777777" w:rsidR="005767F0" w:rsidRDefault="00A6695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control vs. CPA</w:t>
            </w:r>
          </w:p>
        </w:tc>
        <w:tc>
          <w:tcPr>
            <w:tcW w:w="1800" w:type="dxa"/>
            <w:shd w:val="clear" w:color="auto" w:fill="auto"/>
            <w:tcMar>
              <w:top w:w="100" w:type="dxa"/>
              <w:left w:w="100" w:type="dxa"/>
              <w:bottom w:w="100" w:type="dxa"/>
              <w:right w:w="100" w:type="dxa"/>
            </w:tcMar>
          </w:tcPr>
          <w:p w14:paraId="6A941D5D"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 xml:space="preserve">-61.62 ± 1.97 mV </w:t>
            </w:r>
          </w:p>
          <w:p w14:paraId="4F377743"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(21 cells, 4 rats)</w:t>
            </w:r>
          </w:p>
        </w:tc>
        <w:tc>
          <w:tcPr>
            <w:tcW w:w="1800" w:type="dxa"/>
            <w:shd w:val="clear" w:color="auto" w:fill="auto"/>
            <w:tcMar>
              <w:top w:w="100" w:type="dxa"/>
              <w:left w:w="100" w:type="dxa"/>
              <w:bottom w:w="100" w:type="dxa"/>
              <w:right w:w="100" w:type="dxa"/>
            </w:tcMar>
          </w:tcPr>
          <w:p w14:paraId="1DE7368F"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 xml:space="preserve">-67.82 ± 1.89 mV </w:t>
            </w:r>
          </w:p>
          <w:p w14:paraId="4A24D108"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(17 cells, 4 rats)</w:t>
            </w:r>
          </w:p>
        </w:tc>
        <w:tc>
          <w:tcPr>
            <w:tcW w:w="1800" w:type="dxa"/>
            <w:shd w:val="clear" w:color="auto" w:fill="auto"/>
            <w:tcMar>
              <w:top w:w="100" w:type="dxa"/>
              <w:left w:w="100" w:type="dxa"/>
              <w:bottom w:w="100" w:type="dxa"/>
              <w:right w:w="100" w:type="dxa"/>
            </w:tcMar>
          </w:tcPr>
          <w:p w14:paraId="01740BE2"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&lt; 0.05</w:t>
            </w:r>
          </w:p>
        </w:tc>
        <w:tc>
          <w:tcPr>
            <w:tcW w:w="1800" w:type="dxa"/>
            <w:shd w:val="clear" w:color="auto" w:fill="auto"/>
            <w:tcMar>
              <w:top w:w="100" w:type="dxa"/>
              <w:left w:w="100" w:type="dxa"/>
              <w:bottom w:w="100" w:type="dxa"/>
              <w:right w:w="100" w:type="dxa"/>
            </w:tcMar>
          </w:tcPr>
          <w:p w14:paraId="5BF886C3" w14:textId="77777777" w:rsidR="005767F0" w:rsidRDefault="00A6695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Unpaired Student’s t-test</w:t>
            </w:r>
          </w:p>
        </w:tc>
      </w:tr>
      <w:tr w:rsidR="005767F0" w14:paraId="2AF4BEAD" w14:textId="77777777">
        <w:tc>
          <w:tcPr>
            <w:tcW w:w="1800" w:type="dxa"/>
            <w:shd w:val="clear" w:color="auto" w:fill="auto"/>
            <w:tcMar>
              <w:top w:w="100" w:type="dxa"/>
              <w:left w:w="100" w:type="dxa"/>
              <w:bottom w:w="100" w:type="dxa"/>
              <w:right w:w="100" w:type="dxa"/>
            </w:tcMar>
          </w:tcPr>
          <w:p w14:paraId="631F30DD"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Fig. 2C</w:t>
            </w:r>
          </w:p>
        </w:tc>
        <w:tc>
          <w:tcPr>
            <w:tcW w:w="1800" w:type="dxa"/>
            <w:shd w:val="clear" w:color="auto" w:fill="auto"/>
            <w:tcMar>
              <w:top w:w="100" w:type="dxa"/>
              <w:left w:w="100" w:type="dxa"/>
              <w:bottom w:w="100" w:type="dxa"/>
              <w:right w:w="100" w:type="dxa"/>
            </w:tcMar>
          </w:tcPr>
          <w:p w14:paraId="3EA27024"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control vs. CPA</w:t>
            </w:r>
          </w:p>
        </w:tc>
        <w:tc>
          <w:tcPr>
            <w:tcW w:w="1800" w:type="dxa"/>
            <w:shd w:val="clear" w:color="auto" w:fill="auto"/>
            <w:tcMar>
              <w:top w:w="100" w:type="dxa"/>
              <w:left w:w="100" w:type="dxa"/>
              <w:bottom w:w="100" w:type="dxa"/>
              <w:right w:w="100" w:type="dxa"/>
            </w:tcMar>
          </w:tcPr>
          <w:p w14:paraId="78B4F775"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 xml:space="preserve">83.1 ± 6.36 MΩ </w:t>
            </w:r>
          </w:p>
          <w:p w14:paraId="5186304D"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(21 cells, 4 rats)</w:t>
            </w:r>
          </w:p>
        </w:tc>
        <w:tc>
          <w:tcPr>
            <w:tcW w:w="1800" w:type="dxa"/>
            <w:shd w:val="clear" w:color="auto" w:fill="auto"/>
            <w:tcMar>
              <w:top w:w="100" w:type="dxa"/>
              <w:left w:w="100" w:type="dxa"/>
              <w:bottom w:w="100" w:type="dxa"/>
              <w:right w:w="100" w:type="dxa"/>
            </w:tcMar>
          </w:tcPr>
          <w:p w14:paraId="23F7C9EC"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 xml:space="preserve">61.29 ± 6.89 MΩ </w:t>
            </w:r>
          </w:p>
          <w:p w14:paraId="740A354D"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(17 cells, 4 rats)</w:t>
            </w:r>
          </w:p>
        </w:tc>
        <w:tc>
          <w:tcPr>
            <w:tcW w:w="1800" w:type="dxa"/>
            <w:shd w:val="clear" w:color="auto" w:fill="auto"/>
            <w:tcMar>
              <w:top w:w="100" w:type="dxa"/>
              <w:left w:w="100" w:type="dxa"/>
              <w:bottom w:w="100" w:type="dxa"/>
              <w:right w:w="100" w:type="dxa"/>
            </w:tcMar>
          </w:tcPr>
          <w:p w14:paraId="46ABD19E"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&lt; 0.05</w:t>
            </w:r>
          </w:p>
        </w:tc>
        <w:tc>
          <w:tcPr>
            <w:tcW w:w="1800" w:type="dxa"/>
            <w:shd w:val="clear" w:color="auto" w:fill="auto"/>
            <w:tcMar>
              <w:top w:w="100" w:type="dxa"/>
              <w:left w:w="100" w:type="dxa"/>
              <w:bottom w:w="100" w:type="dxa"/>
              <w:right w:w="100" w:type="dxa"/>
            </w:tcMar>
          </w:tcPr>
          <w:p w14:paraId="489583F9"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Unpaired Student’s t-test</w:t>
            </w:r>
          </w:p>
        </w:tc>
      </w:tr>
      <w:tr w:rsidR="005767F0" w14:paraId="469CE225" w14:textId="77777777">
        <w:tc>
          <w:tcPr>
            <w:tcW w:w="1800" w:type="dxa"/>
            <w:shd w:val="clear" w:color="auto" w:fill="auto"/>
            <w:tcMar>
              <w:top w:w="100" w:type="dxa"/>
              <w:left w:w="100" w:type="dxa"/>
              <w:bottom w:w="100" w:type="dxa"/>
              <w:right w:w="100" w:type="dxa"/>
            </w:tcMar>
          </w:tcPr>
          <w:p w14:paraId="0A43B6D0"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Fig. 2H</w:t>
            </w:r>
          </w:p>
        </w:tc>
        <w:tc>
          <w:tcPr>
            <w:tcW w:w="1800" w:type="dxa"/>
            <w:shd w:val="clear" w:color="auto" w:fill="auto"/>
            <w:tcMar>
              <w:top w:w="100" w:type="dxa"/>
              <w:left w:w="100" w:type="dxa"/>
              <w:bottom w:w="100" w:type="dxa"/>
              <w:right w:w="100" w:type="dxa"/>
            </w:tcMar>
          </w:tcPr>
          <w:p w14:paraId="62C8F35F"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AUC of control vs. AUC of CPA</w:t>
            </w:r>
          </w:p>
        </w:tc>
        <w:tc>
          <w:tcPr>
            <w:tcW w:w="1800" w:type="dxa"/>
            <w:shd w:val="clear" w:color="auto" w:fill="auto"/>
            <w:tcMar>
              <w:top w:w="100" w:type="dxa"/>
              <w:left w:w="100" w:type="dxa"/>
              <w:bottom w:w="100" w:type="dxa"/>
              <w:right w:w="100" w:type="dxa"/>
            </w:tcMar>
          </w:tcPr>
          <w:p w14:paraId="522D6AFD"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 xml:space="preserve">90.76 ± 18.48 </w:t>
            </w:r>
          </w:p>
          <w:p w14:paraId="336E3FD5"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(17 cells, 4 rats)</w:t>
            </w:r>
          </w:p>
        </w:tc>
        <w:tc>
          <w:tcPr>
            <w:tcW w:w="1800" w:type="dxa"/>
            <w:shd w:val="clear" w:color="auto" w:fill="auto"/>
            <w:tcMar>
              <w:top w:w="100" w:type="dxa"/>
              <w:left w:w="100" w:type="dxa"/>
              <w:bottom w:w="100" w:type="dxa"/>
              <w:right w:w="100" w:type="dxa"/>
            </w:tcMar>
          </w:tcPr>
          <w:p w14:paraId="279392A4"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17.24 ± 5.56</w:t>
            </w:r>
          </w:p>
          <w:p w14:paraId="636D6342"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(12 cells, 4 rats)</w:t>
            </w:r>
          </w:p>
        </w:tc>
        <w:tc>
          <w:tcPr>
            <w:tcW w:w="1800" w:type="dxa"/>
            <w:shd w:val="clear" w:color="auto" w:fill="auto"/>
            <w:tcMar>
              <w:top w:w="100" w:type="dxa"/>
              <w:left w:w="100" w:type="dxa"/>
              <w:bottom w:w="100" w:type="dxa"/>
              <w:right w:w="100" w:type="dxa"/>
            </w:tcMar>
          </w:tcPr>
          <w:p w14:paraId="7685D854"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&lt; 0.01</w:t>
            </w:r>
          </w:p>
        </w:tc>
        <w:tc>
          <w:tcPr>
            <w:tcW w:w="1800" w:type="dxa"/>
            <w:shd w:val="clear" w:color="auto" w:fill="auto"/>
            <w:tcMar>
              <w:top w:w="100" w:type="dxa"/>
              <w:left w:w="100" w:type="dxa"/>
              <w:bottom w:w="100" w:type="dxa"/>
              <w:right w:w="100" w:type="dxa"/>
            </w:tcMar>
          </w:tcPr>
          <w:p w14:paraId="07C90A4D"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Unpaired Student’s t-test</w:t>
            </w:r>
          </w:p>
        </w:tc>
      </w:tr>
      <w:tr w:rsidR="005767F0" w14:paraId="237D78F2" w14:textId="77777777">
        <w:tc>
          <w:tcPr>
            <w:tcW w:w="1800" w:type="dxa"/>
            <w:shd w:val="clear" w:color="auto" w:fill="auto"/>
            <w:tcMar>
              <w:top w:w="100" w:type="dxa"/>
              <w:left w:w="100" w:type="dxa"/>
              <w:bottom w:w="100" w:type="dxa"/>
              <w:right w:w="100" w:type="dxa"/>
            </w:tcMar>
          </w:tcPr>
          <w:p w14:paraId="0B9C8BCC"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Fig. 2I</w:t>
            </w:r>
          </w:p>
        </w:tc>
        <w:tc>
          <w:tcPr>
            <w:tcW w:w="1800" w:type="dxa"/>
            <w:shd w:val="clear" w:color="auto" w:fill="auto"/>
            <w:tcMar>
              <w:top w:w="100" w:type="dxa"/>
              <w:left w:w="100" w:type="dxa"/>
              <w:bottom w:w="100" w:type="dxa"/>
              <w:right w:w="100" w:type="dxa"/>
            </w:tcMar>
          </w:tcPr>
          <w:p w14:paraId="0FABC93C" w14:textId="77777777" w:rsidR="005767F0" w:rsidRDefault="00A6695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control vs. CPA</w:t>
            </w:r>
          </w:p>
        </w:tc>
        <w:tc>
          <w:tcPr>
            <w:tcW w:w="1800" w:type="dxa"/>
            <w:shd w:val="clear" w:color="auto" w:fill="auto"/>
            <w:tcMar>
              <w:top w:w="100" w:type="dxa"/>
              <w:left w:w="100" w:type="dxa"/>
              <w:bottom w:w="100" w:type="dxa"/>
              <w:right w:w="100" w:type="dxa"/>
            </w:tcMar>
          </w:tcPr>
          <w:p w14:paraId="4C53B825"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 xml:space="preserve">202.8 ± 22.4 mV </w:t>
            </w:r>
          </w:p>
          <w:p w14:paraId="42CC49DE"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(17 cells, 4 rats)</w:t>
            </w:r>
          </w:p>
        </w:tc>
        <w:tc>
          <w:tcPr>
            <w:tcW w:w="1800" w:type="dxa"/>
            <w:shd w:val="clear" w:color="auto" w:fill="auto"/>
            <w:tcMar>
              <w:top w:w="100" w:type="dxa"/>
              <w:left w:w="100" w:type="dxa"/>
              <w:bottom w:w="100" w:type="dxa"/>
              <w:right w:w="100" w:type="dxa"/>
            </w:tcMar>
          </w:tcPr>
          <w:p w14:paraId="323AAF1A"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 xml:space="preserve">351.8 ± 28.2 </w:t>
            </w:r>
          </w:p>
          <w:p w14:paraId="105C500A"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(12 cells, 4 rats)</w:t>
            </w:r>
          </w:p>
        </w:tc>
        <w:tc>
          <w:tcPr>
            <w:tcW w:w="1800" w:type="dxa"/>
            <w:shd w:val="clear" w:color="auto" w:fill="auto"/>
            <w:tcMar>
              <w:top w:w="100" w:type="dxa"/>
              <w:left w:w="100" w:type="dxa"/>
              <w:bottom w:w="100" w:type="dxa"/>
              <w:right w:w="100" w:type="dxa"/>
            </w:tcMar>
          </w:tcPr>
          <w:p w14:paraId="40775012"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&lt; 0.001</w:t>
            </w:r>
          </w:p>
        </w:tc>
        <w:tc>
          <w:tcPr>
            <w:tcW w:w="1800" w:type="dxa"/>
            <w:shd w:val="clear" w:color="auto" w:fill="auto"/>
            <w:tcMar>
              <w:top w:w="100" w:type="dxa"/>
              <w:left w:w="100" w:type="dxa"/>
              <w:bottom w:w="100" w:type="dxa"/>
              <w:right w:w="100" w:type="dxa"/>
            </w:tcMar>
          </w:tcPr>
          <w:p w14:paraId="3C47A479"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Unpaired Student’s t-test</w:t>
            </w:r>
          </w:p>
        </w:tc>
      </w:tr>
      <w:tr w:rsidR="005767F0" w14:paraId="49B40E49" w14:textId="77777777">
        <w:tc>
          <w:tcPr>
            <w:tcW w:w="1800" w:type="dxa"/>
            <w:shd w:val="clear" w:color="auto" w:fill="auto"/>
            <w:tcMar>
              <w:top w:w="100" w:type="dxa"/>
              <w:left w:w="100" w:type="dxa"/>
              <w:bottom w:w="100" w:type="dxa"/>
              <w:right w:w="100" w:type="dxa"/>
            </w:tcMar>
          </w:tcPr>
          <w:p w14:paraId="1F959E3A"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Fig. 2M</w:t>
            </w:r>
          </w:p>
        </w:tc>
        <w:tc>
          <w:tcPr>
            <w:tcW w:w="1800" w:type="dxa"/>
            <w:shd w:val="clear" w:color="auto" w:fill="auto"/>
            <w:tcMar>
              <w:top w:w="100" w:type="dxa"/>
              <w:left w:w="100" w:type="dxa"/>
              <w:bottom w:w="100" w:type="dxa"/>
              <w:right w:w="100" w:type="dxa"/>
            </w:tcMar>
          </w:tcPr>
          <w:p w14:paraId="49E3E765"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AUC of control vs AUC of CPA</w:t>
            </w:r>
          </w:p>
        </w:tc>
        <w:tc>
          <w:tcPr>
            <w:tcW w:w="1800" w:type="dxa"/>
            <w:shd w:val="clear" w:color="auto" w:fill="auto"/>
            <w:tcMar>
              <w:top w:w="100" w:type="dxa"/>
              <w:left w:w="100" w:type="dxa"/>
              <w:bottom w:w="100" w:type="dxa"/>
              <w:right w:w="100" w:type="dxa"/>
            </w:tcMar>
          </w:tcPr>
          <w:p w14:paraId="4730DCBE"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 xml:space="preserve">140 ± 15.41 </w:t>
            </w:r>
          </w:p>
          <w:p w14:paraId="389130B4"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(15 cells, 4 rats)</w:t>
            </w:r>
          </w:p>
        </w:tc>
        <w:tc>
          <w:tcPr>
            <w:tcW w:w="1800" w:type="dxa"/>
            <w:shd w:val="clear" w:color="auto" w:fill="auto"/>
            <w:tcMar>
              <w:top w:w="100" w:type="dxa"/>
              <w:left w:w="100" w:type="dxa"/>
              <w:bottom w:w="100" w:type="dxa"/>
              <w:right w:w="100" w:type="dxa"/>
            </w:tcMar>
          </w:tcPr>
          <w:p w14:paraId="35062E67"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75.14 ± 8.01</w:t>
            </w:r>
          </w:p>
          <w:p w14:paraId="492EE40F"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(12 cells, 4 rats)</w:t>
            </w:r>
          </w:p>
        </w:tc>
        <w:tc>
          <w:tcPr>
            <w:tcW w:w="1800" w:type="dxa"/>
            <w:shd w:val="clear" w:color="auto" w:fill="auto"/>
            <w:tcMar>
              <w:top w:w="100" w:type="dxa"/>
              <w:left w:w="100" w:type="dxa"/>
              <w:bottom w:w="100" w:type="dxa"/>
              <w:right w:w="100" w:type="dxa"/>
            </w:tcMar>
          </w:tcPr>
          <w:p w14:paraId="26EFE798"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&lt; 0.01</w:t>
            </w:r>
          </w:p>
        </w:tc>
        <w:tc>
          <w:tcPr>
            <w:tcW w:w="1800" w:type="dxa"/>
            <w:shd w:val="clear" w:color="auto" w:fill="auto"/>
            <w:tcMar>
              <w:top w:w="100" w:type="dxa"/>
              <w:left w:w="100" w:type="dxa"/>
              <w:bottom w:w="100" w:type="dxa"/>
              <w:right w:w="100" w:type="dxa"/>
            </w:tcMar>
          </w:tcPr>
          <w:p w14:paraId="5C948B62"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Unpaired Student’s t-test</w:t>
            </w:r>
          </w:p>
        </w:tc>
      </w:tr>
      <w:tr w:rsidR="005767F0" w14:paraId="579CD8EF" w14:textId="77777777">
        <w:tc>
          <w:tcPr>
            <w:tcW w:w="1800" w:type="dxa"/>
            <w:shd w:val="clear" w:color="auto" w:fill="auto"/>
            <w:tcMar>
              <w:top w:w="100" w:type="dxa"/>
              <w:left w:w="100" w:type="dxa"/>
              <w:bottom w:w="100" w:type="dxa"/>
              <w:right w:w="100" w:type="dxa"/>
            </w:tcMar>
          </w:tcPr>
          <w:p w14:paraId="1B94DEA3"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Fig. 2N</w:t>
            </w:r>
          </w:p>
        </w:tc>
        <w:tc>
          <w:tcPr>
            <w:tcW w:w="1800" w:type="dxa"/>
            <w:shd w:val="clear" w:color="auto" w:fill="auto"/>
            <w:tcMar>
              <w:top w:w="100" w:type="dxa"/>
              <w:left w:w="100" w:type="dxa"/>
              <w:bottom w:w="100" w:type="dxa"/>
              <w:right w:w="100" w:type="dxa"/>
            </w:tcMar>
          </w:tcPr>
          <w:p w14:paraId="392DDE12" w14:textId="77777777" w:rsidR="005767F0" w:rsidRDefault="00A6695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control vs. CPA</w:t>
            </w:r>
          </w:p>
        </w:tc>
        <w:tc>
          <w:tcPr>
            <w:tcW w:w="1800" w:type="dxa"/>
            <w:shd w:val="clear" w:color="auto" w:fill="auto"/>
            <w:tcMar>
              <w:top w:w="100" w:type="dxa"/>
              <w:left w:w="100" w:type="dxa"/>
              <w:bottom w:w="100" w:type="dxa"/>
              <w:right w:w="100" w:type="dxa"/>
            </w:tcMar>
          </w:tcPr>
          <w:p w14:paraId="2FAD1DA0"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 xml:space="preserve">177 ± 24.55 MΩ </w:t>
            </w:r>
          </w:p>
          <w:p w14:paraId="1F5648BC"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(16 cells, 4 rats)</w:t>
            </w:r>
          </w:p>
        </w:tc>
        <w:tc>
          <w:tcPr>
            <w:tcW w:w="1800" w:type="dxa"/>
            <w:shd w:val="clear" w:color="auto" w:fill="auto"/>
            <w:tcMar>
              <w:top w:w="100" w:type="dxa"/>
              <w:left w:w="100" w:type="dxa"/>
              <w:bottom w:w="100" w:type="dxa"/>
              <w:right w:w="100" w:type="dxa"/>
            </w:tcMar>
          </w:tcPr>
          <w:p w14:paraId="4C312452"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 xml:space="preserve">85.14 ± 8.5 MΩ </w:t>
            </w:r>
          </w:p>
          <w:p w14:paraId="144B3755"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(12 cells, 4 rats)</w:t>
            </w:r>
          </w:p>
        </w:tc>
        <w:tc>
          <w:tcPr>
            <w:tcW w:w="1800" w:type="dxa"/>
            <w:shd w:val="clear" w:color="auto" w:fill="auto"/>
            <w:tcMar>
              <w:top w:w="100" w:type="dxa"/>
              <w:left w:w="100" w:type="dxa"/>
              <w:bottom w:w="100" w:type="dxa"/>
              <w:right w:w="100" w:type="dxa"/>
            </w:tcMar>
          </w:tcPr>
          <w:p w14:paraId="24966DAE"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&lt; 0.01</w:t>
            </w:r>
          </w:p>
        </w:tc>
        <w:tc>
          <w:tcPr>
            <w:tcW w:w="1800" w:type="dxa"/>
            <w:shd w:val="clear" w:color="auto" w:fill="auto"/>
            <w:tcMar>
              <w:top w:w="100" w:type="dxa"/>
              <w:left w:w="100" w:type="dxa"/>
              <w:bottom w:w="100" w:type="dxa"/>
              <w:right w:w="100" w:type="dxa"/>
            </w:tcMar>
          </w:tcPr>
          <w:p w14:paraId="39FA6FB9"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Unpaired Student’s t-test</w:t>
            </w:r>
          </w:p>
        </w:tc>
      </w:tr>
      <w:tr w:rsidR="005767F0" w14:paraId="7AFB443E" w14:textId="77777777">
        <w:tc>
          <w:tcPr>
            <w:tcW w:w="1800" w:type="dxa"/>
            <w:shd w:val="clear" w:color="auto" w:fill="auto"/>
            <w:tcMar>
              <w:top w:w="100" w:type="dxa"/>
              <w:left w:w="100" w:type="dxa"/>
              <w:bottom w:w="100" w:type="dxa"/>
              <w:right w:w="100" w:type="dxa"/>
            </w:tcMar>
          </w:tcPr>
          <w:p w14:paraId="373B22AA"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Suppl. Fig. 2C</w:t>
            </w:r>
          </w:p>
        </w:tc>
        <w:tc>
          <w:tcPr>
            <w:tcW w:w="1800" w:type="dxa"/>
            <w:shd w:val="clear" w:color="auto" w:fill="auto"/>
            <w:tcMar>
              <w:top w:w="100" w:type="dxa"/>
              <w:left w:w="100" w:type="dxa"/>
              <w:bottom w:w="100" w:type="dxa"/>
              <w:right w:w="100" w:type="dxa"/>
            </w:tcMar>
          </w:tcPr>
          <w:p w14:paraId="72ADA56D" w14:textId="77777777" w:rsidR="005767F0" w:rsidRDefault="00A6695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control vs. CPA</w:t>
            </w:r>
          </w:p>
        </w:tc>
        <w:tc>
          <w:tcPr>
            <w:tcW w:w="1800" w:type="dxa"/>
            <w:shd w:val="clear" w:color="auto" w:fill="auto"/>
            <w:tcMar>
              <w:top w:w="100" w:type="dxa"/>
              <w:left w:w="100" w:type="dxa"/>
              <w:bottom w:w="100" w:type="dxa"/>
              <w:right w:w="100" w:type="dxa"/>
            </w:tcMar>
          </w:tcPr>
          <w:p w14:paraId="0AB0465B"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 xml:space="preserve">187.6 ± 31.7 </w:t>
            </w:r>
            <w:proofErr w:type="spellStart"/>
            <w:r>
              <w:rPr>
                <w:rFonts w:ascii="Arial" w:eastAsia="Arial" w:hAnsi="Arial" w:cs="Arial"/>
                <w:sz w:val="20"/>
                <w:szCs w:val="20"/>
              </w:rPr>
              <w:t>pA</w:t>
            </w:r>
            <w:proofErr w:type="spellEnd"/>
            <w:r>
              <w:rPr>
                <w:rFonts w:ascii="Arial" w:eastAsia="Arial" w:hAnsi="Arial" w:cs="Arial"/>
                <w:sz w:val="20"/>
                <w:szCs w:val="20"/>
              </w:rPr>
              <w:t xml:space="preserve"> </w:t>
            </w:r>
          </w:p>
          <w:p w14:paraId="2787B8FF"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(17 cells, 4 rats)</w:t>
            </w:r>
          </w:p>
        </w:tc>
        <w:tc>
          <w:tcPr>
            <w:tcW w:w="1800" w:type="dxa"/>
            <w:shd w:val="clear" w:color="auto" w:fill="auto"/>
            <w:tcMar>
              <w:top w:w="100" w:type="dxa"/>
              <w:left w:w="100" w:type="dxa"/>
              <w:bottom w:w="100" w:type="dxa"/>
              <w:right w:w="100" w:type="dxa"/>
            </w:tcMar>
          </w:tcPr>
          <w:p w14:paraId="1CD0E15C"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 xml:space="preserve">365.8 ± 33.4 </w:t>
            </w:r>
            <w:proofErr w:type="spellStart"/>
            <w:r>
              <w:rPr>
                <w:rFonts w:ascii="Arial" w:eastAsia="Arial" w:hAnsi="Arial" w:cs="Arial"/>
                <w:sz w:val="20"/>
                <w:szCs w:val="20"/>
              </w:rPr>
              <w:t>pA</w:t>
            </w:r>
            <w:proofErr w:type="spellEnd"/>
            <w:r>
              <w:rPr>
                <w:rFonts w:ascii="Arial" w:eastAsia="Arial" w:hAnsi="Arial" w:cs="Arial"/>
                <w:sz w:val="20"/>
                <w:szCs w:val="20"/>
              </w:rPr>
              <w:t xml:space="preserve"> </w:t>
            </w:r>
          </w:p>
          <w:p w14:paraId="14624E48"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(12 cells, 4 rats)</w:t>
            </w:r>
          </w:p>
        </w:tc>
        <w:tc>
          <w:tcPr>
            <w:tcW w:w="1800" w:type="dxa"/>
            <w:shd w:val="clear" w:color="auto" w:fill="auto"/>
            <w:tcMar>
              <w:top w:w="100" w:type="dxa"/>
              <w:left w:w="100" w:type="dxa"/>
              <w:bottom w:w="100" w:type="dxa"/>
              <w:right w:w="100" w:type="dxa"/>
            </w:tcMar>
          </w:tcPr>
          <w:p w14:paraId="1A61DB0D"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&lt; 0.001</w:t>
            </w:r>
          </w:p>
        </w:tc>
        <w:tc>
          <w:tcPr>
            <w:tcW w:w="1800" w:type="dxa"/>
            <w:shd w:val="clear" w:color="auto" w:fill="auto"/>
            <w:tcMar>
              <w:top w:w="100" w:type="dxa"/>
              <w:left w:w="100" w:type="dxa"/>
              <w:bottom w:w="100" w:type="dxa"/>
              <w:right w:w="100" w:type="dxa"/>
            </w:tcMar>
          </w:tcPr>
          <w:p w14:paraId="371D52B9"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Unpaired Student’s t-test</w:t>
            </w:r>
          </w:p>
        </w:tc>
      </w:tr>
      <w:tr w:rsidR="005767F0" w14:paraId="5E356B3F" w14:textId="77777777">
        <w:tc>
          <w:tcPr>
            <w:tcW w:w="1800" w:type="dxa"/>
            <w:shd w:val="clear" w:color="auto" w:fill="auto"/>
            <w:tcMar>
              <w:top w:w="100" w:type="dxa"/>
              <w:left w:w="100" w:type="dxa"/>
              <w:bottom w:w="100" w:type="dxa"/>
              <w:right w:w="100" w:type="dxa"/>
            </w:tcMar>
          </w:tcPr>
          <w:p w14:paraId="1475F1D7"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Suppl. Fig. 2G</w:t>
            </w:r>
          </w:p>
        </w:tc>
        <w:tc>
          <w:tcPr>
            <w:tcW w:w="1800" w:type="dxa"/>
            <w:shd w:val="clear" w:color="auto" w:fill="auto"/>
            <w:tcMar>
              <w:top w:w="100" w:type="dxa"/>
              <w:left w:w="100" w:type="dxa"/>
              <w:bottom w:w="100" w:type="dxa"/>
              <w:right w:w="100" w:type="dxa"/>
            </w:tcMar>
          </w:tcPr>
          <w:p w14:paraId="0BCB8D91" w14:textId="77777777" w:rsidR="005767F0" w:rsidRDefault="00A6695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control vs. CPA</w:t>
            </w:r>
          </w:p>
        </w:tc>
        <w:tc>
          <w:tcPr>
            <w:tcW w:w="1800" w:type="dxa"/>
            <w:shd w:val="clear" w:color="auto" w:fill="auto"/>
            <w:tcMar>
              <w:top w:w="100" w:type="dxa"/>
              <w:left w:w="100" w:type="dxa"/>
              <w:bottom w:w="100" w:type="dxa"/>
              <w:right w:w="100" w:type="dxa"/>
            </w:tcMar>
          </w:tcPr>
          <w:p w14:paraId="1B029998"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 xml:space="preserve">1313 ± 142.3 </w:t>
            </w:r>
            <w:proofErr w:type="spellStart"/>
            <w:r>
              <w:rPr>
                <w:rFonts w:ascii="Arial" w:eastAsia="Arial" w:hAnsi="Arial" w:cs="Arial"/>
                <w:sz w:val="20"/>
                <w:szCs w:val="20"/>
              </w:rPr>
              <w:t>pA</w:t>
            </w:r>
            <w:proofErr w:type="spellEnd"/>
            <w:r>
              <w:rPr>
                <w:rFonts w:ascii="Arial" w:eastAsia="Arial" w:hAnsi="Arial" w:cs="Arial"/>
                <w:sz w:val="20"/>
                <w:szCs w:val="20"/>
              </w:rPr>
              <w:t xml:space="preserve"> </w:t>
            </w:r>
          </w:p>
          <w:p w14:paraId="4DCB0C3F"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(16 cells, 4 rats)</w:t>
            </w:r>
          </w:p>
        </w:tc>
        <w:tc>
          <w:tcPr>
            <w:tcW w:w="1800" w:type="dxa"/>
            <w:shd w:val="clear" w:color="auto" w:fill="auto"/>
            <w:tcMar>
              <w:top w:w="100" w:type="dxa"/>
              <w:left w:w="100" w:type="dxa"/>
              <w:bottom w:w="100" w:type="dxa"/>
              <w:right w:w="100" w:type="dxa"/>
            </w:tcMar>
          </w:tcPr>
          <w:p w14:paraId="01A1B74A"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 xml:space="preserve">1815 ± 201.7 </w:t>
            </w:r>
            <w:proofErr w:type="spellStart"/>
            <w:r>
              <w:rPr>
                <w:rFonts w:ascii="Arial" w:eastAsia="Arial" w:hAnsi="Arial" w:cs="Arial"/>
                <w:sz w:val="20"/>
                <w:szCs w:val="20"/>
              </w:rPr>
              <w:t>pA</w:t>
            </w:r>
            <w:proofErr w:type="spellEnd"/>
            <w:r>
              <w:rPr>
                <w:rFonts w:ascii="Arial" w:eastAsia="Arial" w:hAnsi="Arial" w:cs="Arial"/>
                <w:sz w:val="20"/>
                <w:szCs w:val="20"/>
              </w:rPr>
              <w:t xml:space="preserve"> </w:t>
            </w:r>
          </w:p>
          <w:p w14:paraId="340142AA"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(12 cells, 4 rats)</w:t>
            </w:r>
          </w:p>
        </w:tc>
        <w:tc>
          <w:tcPr>
            <w:tcW w:w="1800" w:type="dxa"/>
            <w:shd w:val="clear" w:color="auto" w:fill="auto"/>
            <w:tcMar>
              <w:top w:w="100" w:type="dxa"/>
              <w:left w:w="100" w:type="dxa"/>
              <w:bottom w:w="100" w:type="dxa"/>
              <w:right w:w="100" w:type="dxa"/>
            </w:tcMar>
          </w:tcPr>
          <w:p w14:paraId="2F6730C1" w14:textId="77777777" w:rsidR="005767F0" w:rsidRDefault="00A6695F">
            <w:pPr>
              <w:keepNext/>
              <w:widowControl w:val="0"/>
              <w:spacing w:after="0" w:line="240" w:lineRule="auto"/>
              <w:rPr>
                <w:rFonts w:ascii="Arial" w:eastAsia="Arial" w:hAnsi="Arial" w:cs="Arial"/>
                <w:sz w:val="20"/>
                <w:szCs w:val="20"/>
              </w:rPr>
            </w:pPr>
            <w:r>
              <w:rPr>
                <w:rFonts w:ascii="Arial" w:eastAsia="Arial" w:hAnsi="Arial" w:cs="Arial"/>
                <w:sz w:val="20"/>
                <w:szCs w:val="20"/>
              </w:rPr>
              <w:t>&lt; 0.05</w:t>
            </w:r>
          </w:p>
        </w:tc>
        <w:tc>
          <w:tcPr>
            <w:tcW w:w="1800" w:type="dxa"/>
            <w:shd w:val="clear" w:color="auto" w:fill="auto"/>
            <w:tcMar>
              <w:top w:w="100" w:type="dxa"/>
              <w:left w:w="100" w:type="dxa"/>
              <w:bottom w:w="100" w:type="dxa"/>
              <w:right w:w="100" w:type="dxa"/>
            </w:tcMar>
          </w:tcPr>
          <w:p w14:paraId="24C6158C"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Unpaired Student’s t-test</w:t>
            </w:r>
          </w:p>
        </w:tc>
      </w:tr>
      <w:tr w:rsidR="005767F0" w14:paraId="7FBA01DD" w14:textId="77777777">
        <w:tc>
          <w:tcPr>
            <w:tcW w:w="1800" w:type="dxa"/>
            <w:shd w:val="clear" w:color="auto" w:fill="auto"/>
            <w:tcMar>
              <w:top w:w="100" w:type="dxa"/>
              <w:left w:w="100" w:type="dxa"/>
              <w:bottom w:w="100" w:type="dxa"/>
              <w:right w:w="100" w:type="dxa"/>
            </w:tcMar>
          </w:tcPr>
          <w:p w14:paraId="426027BE"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Fig. 3D</w:t>
            </w:r>
          </w:p>
        </w:tc>
        <w:tc>
          <w:tcPr>
            <w:tcW w:w="1800" w:type="dxa"/>
            <w:shd w:val="clear" w:color="auto" w:fill="auto"/>
            <w:tcMar>
              <w:top w:w="100" w:type="dxa"/>
              <w:left w:w="100" w:type="dxa"/>
              <w:bottom w:w="100" w:type="dxa"/>
              <w:right w:w="100" w:type="dxa"/>
            </w:tcMar>
          </w:tcPr>
          <w:p w14:paraId="7DE169B4" w14:textId="77777777" w:rsidR="005767F0" w:rsidRDefault="00A6695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control vs. CPA</w:t>
            </w:r>
          </w:p>
        </w:tc>
        <w:tc>
          <w:tcPr>
            <w:tcW w:w="1800" w:type="dxa"/>
            <w:shd w:val="clear" w:color="auto" w:fill="auto"/>
            <w:tcMar>
              <w:top w:w="100" w:type="dxa"/>
              <w:left w:w="100" w:type="dxa"/>
              <w:bottom w:w="100" w:type="dxa"/>
              <w:right w:w="100" w:type="dxa"/>
            </w:tcMar>
          </w:tcPr>
          <w:p w14:paraId="4BA11BBF"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5.79 ± 1.43 Hz </w:t>
            </w:r>
          </w:p>
          <w:p w14:paraId="7EB243E0"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(17 cells, 4 rats)</w:t>
            </w:r>
          </w:p>
        </w:tc>
        <w:tc>
          <w:tcPr>
            <w:tcW w:w="1800" w:type="dxa"/>
            <w:shd w:val="clear" w:color="auto" w:fill="auto"/>
            <w:tcMar>
              <w:top w:w="100" w:type="dxa"/>
              <w:left w:w="100" w:type="dxa"/>
              <w:bottom w:w="100" w:type="dxa"/>
              <w:right w:w="100" w:type="dxa"/>
            </w:tcMar>
          </w:tcPr>
          <w:p w14:paraId="17E2F23F"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9.90 ± 2.80 Hz </w:t>
            </w:r>
          </w:p>
          <w:p w14:paraId="787416C0"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(14 cells, 4 rats)</w:t>
            </w:r>
          </w:p>
        </w:tc>
        <w:tc>
          <w:tcPr>
            <w:tcW w:w="1800" w:type="dxa"/>
            <w:shd w:val="clear" w:color="auto" w:fill="auto"/>
            <w:tcMar>
              <w:top w:w="100" w:type="dxa"/>
              <w:left w:w="100" w:type="dxa"/>
              <w:bottom w:w="100" w:type="dxa"/>
              <w:right w:w="100" w:type="dxa"/>
            </w:tcMar>
          </w:tcPr>
          <w:p w14:paraId="1899C8FA"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0.179</w:t>
            </w:r>
          </w:p>
        </w:tc>
        <w:tc>
          <w:tcPr>
            <w:tcW w:w="1800" w:type="dxa"/>
            <w:shd w:val="clear" w:color="auto" w:fill="auto"/>
            <w:tcMar>
              <w:top w:w="100" w:type="dxa"/>
              <w:left w:w="100" w:type="dxa"/>
              <w:bottom w:w="100" w:type="dxa"/>
              <w:right w:w="100" w:type="dxa"/>
            </w:tcMar>
          </w:tcPr>
          <w:p w14:paraId="5EBFD0CC"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Unpaired Student’s t-test</w:t>
            </w:r>
          </w:p>
        </w:tc>
      </w:tr>
      <w:tr w:rsidR="005767F0" w14:paraId="2EFA731B" w14:textId="77777777">
        <w:tc>
          <w:tcPr>
            <w:tcW w:w="1800" w:type="dxa"/>
            <w:shd w:val="clear" w:color="auto" w:fill="auto"/>
            <w:tcMar>
              <w:top w:w="100" w:type="dxa"/>
              <w:left w:w="100" w:type="dxa"/>
              <w:bottom w:w="100" w:type="dxa"/>
              <w:right w:w="100" w:type="dxa"/>
            </w:tcMar>
          </w:tcPr>
          <w:p w14:paraId="1DE680BC"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Fig. 3J</w:t>
            </w:r>
          </w:p>
        </w:tc>
        <w:tc>
          <w:tcPr>
            <w:tcW w:w="1800" w:type="dxa"/>
            <w:shd w:val="clear" w:color="auto" w:fill="auto"/>
            <w:tcMar>
              <w:top w:w="100" w:type="dxa"/>
              <w:left w:w="100" w:type="dxa"/>
              <w:bottom w:w="100" w:type="dxa"/>
              <w:right w:w="100" w:type="dxa"/>
            </w:tcMar>
          </w:tcPr>
          <w:p w14:paraId="2EE5731B"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control vs. CPA</w:t>
            </w:r>
          </w:p>
        </w:tc>
        <w:tc>
          <w:tcPr>
            <w:tcW w:w="1800" w:type="dxa"/>
            <w:shd w:val="clear" w:color="auto" w:fill="auto"/>
            <w:tcMar>
              <w:top w:w="100" w:type="dxa"/>
              <w:left w:w="100" w:type="dxa"/>
              <w:bottom w:w="100" w:type="dxa"/>
              <w:right w:w="100" w:type="dxa"/>
            </w:tcMar>
          </w:tcPr>
          <w:p w14:paraId="337D9F3D"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1.21 ± 0.15 Hz </w:t>
            </w:r>
          </w:p>
          <w:p w14:paraId="7552A51F"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(19 cells, 4 rats)</w:t>
            </w:r>
          </w:p>
        </w:tc>
        <w:tc>
          <w:tcPr>
            <w:tcW w:w="1800" w:type="dxa"/>
            <w:shd w:val="clear" w:color="auto" w:fill="auto"/>
            <w:tcMar>
              <w:top w:w="100" w:type="dxa"/>
              <w:left w:w="100" w:type="dxa"/>
              <w:bottom w:w="100" w:type="dxa"/>
              <w:right w:w="100" w:type="dxa"/>
            </w:tcMar>
          </w:tcPr>
          <w:p w14:paraId="7E959EC7"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1.27 ± 0.15 Hz </w:t>
            </w:r>
          </w:p>
          <w:p w14:paraId="4CF936B2"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(13 cells, 4 rats)</w:t>
            </w:r>
          </w:p>
        </w:tc>
        <w:tc>
          <w:tcPr>
            <w:tcW w:w="1800" w:type="dxa"/>
            <w:shd w:val="clear" w:color="auto" w:fill="auto"/>
            <w:tcMar>
              <w:top w:w="100" w:type="dxa"/>
              <w:left w:w="100" w:type="dxa"/>
              <w:bottom w:w="100" w:type="dxa"/>
              <w:right w:w="100" w:type="dxa"/>
            </w:tcMar>
          </w:tcPr>
          <w:p w14:paraId="0FB434FE"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0.784</w:t>
            </w:r>
          </w:p>
        </w:tc>
        <w:tc>
          <w:tcPr>
            <w:tcW w:w="1800" w:type="dxa"/>
            <w:shd w:val="clear" w:color="auto" w:fill="auto"/>
            <w:tcMar>
              <w:top w:w="100" w:type="dxa"/>
              <w:left w:w="100" w:type="dxa"/>
              <w:bottom w:w="100" w:type="dxa"/>
              <w:right w:w="100" w:type="dxa"/>
            </w:tcMar>
          </w:tcPr>
          <w:p w14:paraId="0F619E16"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Unpaired Student’s t-test</w:t>
            </w:r>
          </w:p>
        </w:tc>
      </w:tr>
      <w:tr w:rsidR="005767F0" w14:paraId="7DAD5629" w14:textId="77777777">
        <w:tc>
          <w:tcPr>
            <w:tcW w:w="1800" w:type="dxa"/>
            <w:shd w:val="clear" w:color="auto" w:fill="auto"/>
            <w:tcMar>
              <w:top w:w="100" w:type="dxa"/>
              <w:left w:w="100" w:type="dxa"/>
              <w:bottom w:w="100" w:type="dxa"/>
              <w:right w:w="100" w:type="dxa"/>
            </w:tcMar>
          </w:tcPr>
          <w:p w14:paraId="591EA6BA"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Fig. 3K</w:t>
            </w:r>
          </w:p>
        </w:tc>
        <w:tc>
          <w:tcPr>
            <w:tcW w:w="1800" w:type="dxa"/>
            <w:shd w:val="clear" w:color="auto" w:fill="auto"/>
            <w:tcMar>
              <w:top w:w="100" w:type="dxa"/>
              <w:left w:w="100" w:type="dxa"/>
              <w:bottom w:w="100" w:type="dxa"/>
              <w:right w:w="100" w:type="dxa"/>
            </w:tcMar>
          </w:tcPr>
          <w:p w14:paraId="07EF1832"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control vs. CPA</w:t>
            </w:r>
          </w:p>
        </w:tc>
        <w:tc>
          <w:tcPr>
            <w:tcW w:w="1800" w:type="dxa"/>
            <w:shd w:val="clear" w:color="auto" w:fill="auto"/>
            <w:tcMar>
              <w:top w:w="100" w:type="dxa"/>
              <w:left w:w="100" w:type="dxa"/>
              <w:bottom w:w="100" w:type="dxa"/>
              <w:right w:w="100" w:type="dxa"/>
            </w:tcMar>
          </w:tcPr>
          <w:p w14:paraId="7A7FFBD8"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6.11 ± 1.1 Hz </w:t>
            </w:r>
          </w:p>
          <w:p w14:paraId="1AED8AD4"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(8 cells, 4 rats)</w:t>
            </w:r>
          </w:p>
        </w:tc>
        <w:tc>
          <w:tcPr>
            <w:tcW w:w="1800" w:type="dxa"/>
            <w:shd w:val="clear" w:color="auto" w:fill="auto"/>
            <w:tcMar>
              <w:top w:w="100" w:type="dxa"/>
              <w:left w:w="100" w:type="dxa"/>
              <w:bottom w:w="100" w:type="dxa"/>
              <w:right w:w="100" w:type="dxa"/>
            </w:tcMar>
          </w:tcPr>
          <w:p w14:paraId="25F39626"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4.58 ± 0.48 Hz </w:t>
            </w:r>
          </w:p>
          <w:p w14:paraId="0CD3ECF3"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(5 cells, 4 rats)</w:t>
            </w:r>
          </w:p>
        </w:tc>
        <w:tc>
          <w:tcPr>
            <w:tcW w:w="1800" w:type="dxa"/>
            <w:shd w:val="clear" w:color="auto" w:fill="auto"/>
            <w:tcMar>
              <w:top w:w="100" w:type="dxa"/>
              <w:left w:w="100" w:type="dxa"/>
              <w:bottom w:w="100" w:type="dxa"/>
              <w:right w:w="100" w:type="dxa"/>
            </w:tcMar>
          </w:tcPr>
          <w:p w14:paraId="3935E225"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0.316</w:t>
            </w:r>
          </w:p>
        </w:tc>
        <w:tc>
          <w:tcPr>
            <w:tcW w:w="1800" w:type="dxa"/>
            <w:shd w:val="clear" w:color="auto" w:fill="auto"/>
            <w:tcMar>
              <w:top w:w="100" w:type="dxa"/>
              <w:left w:w="100" w:type="dxa"/>
              <w:bottom w:w="100" w:type="dxa"/>
              <w:right w:w="100" w:type="dxa"/>
            </w:tcMar>
          </w:tcPr>
          <w:p w14:paraId="6331844C"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Unpaired Student’s t-test</w:t>
            </w:r>
          </w:p>
        </w:tc>
      </w:tr>
      <w:tr w:rsidR="005767F0" w14:paraId="5006E315" w14:textId="77777777">
        <w:trPr>
          <w:trHeight w:val="400"/>
        </w:trPr>
        <w:tc>
          <w:tcPr>
            <w:tcW w:w="1800" w:type="dxa"/>
            <w:vMerge w:val="restart"/>
            <w:shd w:val="clear" w:color="auto" w:fill="auto"/>
            <w:tcMar>
              <w:top w:w="100" w:type="dxa"/>
              <w:left w:w="100" w:type="dxa"/>
              <w:bottom w:w="100" w:type="dxa"/>
              <w:right w:w="100" w:type="dxa"/>
            </w:tcMar>
          </w:tcPr>
          <w:p w14:paraId="7DCF5B13" w14:textId="77777777" w:rsidR="005767F0" w:rsidRDefault="00A6695F">
            <w:pPr>
              <w:spacing w:after="0" w:line="240" w:lineRule="auto"/>
              <w:ind w:right="150"/>
              <w:rPr>
                <w:rFonts w:ascii="Arial" w:eastAsia="Arial" w:hAnsi="Arial" w:cs="Arial"/>
                <w:sz w:val="20"/>
                <w:szCs w:val="20"/>
              </w:rPr>
            </w:pPr>
            <w:r>
              <w:rPr>
                <w:rFonts w:ascii="Arial" w:eastAsia="Arial" w:hAnsi="Arial" w:cs="Arial"/>
                <w:sz w:val="20"/>
                <w:szCs w:val="20"/>
              </w:rPr>
              <w:t>Fig. 5C</w:t>
            </w:r>
          </w:p>
        </w:tc>
        <w:tc>
          <w:tcPr>
            <w:tcW w:w="1800" w:type="dxa"/>
            <w:shd w:val="clear" w:color="auto" w:fill="auto"/>
            <w:tcMar>
              <w:top w:w="100" w:type="dxa"/>
              <w:left w:w="100" w:type="dxa"/>
              <w:bottom w:w="100" w:type="dxa"/>
              <w:right w:w="100" w:type="dxa"/>
            </w:tcMar>
          </w:tcPr>
          <w:p w14:paraId="16E5F598" w14:textId="77777777" w:rsidR="005767F0" w:rsidRDefault="00A6695F">
            <w:pPr>
              <w:widowControl w:val="0"/>
              <w:pBdr>
                <w:top w:val="nil"/>
                <w:left w:val="nil"/>
                <w:bottom w:val="nil"/>
                <w:right w:val="nil"/>
                <w:between w:val="nil"/>
              </w:pBdr>
              <w:spacing w:after="0" w:line="240" w:lineRule="auto"/>
              <w:rPr>
                <w:rFonts w:ascii="Arial" w:eastAsia="Arial" w:hAnsi="Arial" w:cs="Arial"/>
                <w:sz w:val="20"/>
                <w:szCs w:val="20"/>
              </w:rPr>
            </w:pPr>
            <w:proofErr w:type="spellStart"/>
            <w:r>
              <w:rPr>
                <w:rFonts w:ascii="Arial" w:eastAsia="Arial" w:hAnsi="Arial" w:cs="Arial"/>
                <w:sz w:val="20"/>
                <w:szCs w:val="20"/>
              </w:rPr>
              <w:t>control+veh</w:t>
            </w:r>
            <w:proofErr w:type="spellEnd"/>
            <w:r>
              <w:rPr>
                <w:rFonts w:ascii="Arial" w:eastAsia="Arial" w:hAnsi="Arial" w:cs="Arial"/>
                <w:sz w:val="20"/>
                <w:szCs w:val="20"/>
              </w:rPr>
              <w:t xml:space="preserve"> vs. </w:t>
            </w:r>
            <w:proofErr w:type="spellStart"/>
            <w:r>
              <w:rPr>
                <w:rFonts w:ascii="Arial" w:eastAsia="Arial" w:hAnsi="Arial" w:cs="Arial"/>
                <w:sz w:val="20"/>
                <w:szCs w:val="20"/>
              </w:rPr>
              <w:t>CPA+veh</w:t>
            </w:r>
            <w:proofErr w:type="spellEnd"/>
          </w:p>
        </w:tc>
        <w:tc>
          <w:tcPr>
            <w:tcW w:w="1800" w:type="dxa"/>
            <w:shd w:val="clear" w:color="auto" w:fill="auto"/>
            <w:tcMar>
              <w:top w:w="100" w:type="dxa"/>
              <w:left w:w="100" w:type="dxa"/>
              <w:bottom w:w="100" w:type="dxa"/>
              <w:right w:w="100" w:type="dxa"/>
            </w:tcMar>
          </w:tcPr>
          <w:p w14:paraId="0F0B8E48"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-63.66 ± 1.72 mV </w:t>
            </w:r>
          </w:p>
          <w:p w14:paraId="495E0D43"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(29 cells, 4 rats)</w:t>
            </w:r>
          </w:p>
        </w:tc>
        <w:tc>
          <w:tcPr>
            <w:tcW w:w="1800" w:type="dxa"/>
            <w:shd w:val="clear" w:color="auto" w:fill="auto"/>
            <w:tcMar>
              <w:top w:w="100" w:type="dxa"/>
              <w:left w:w="100" w:type="dxa"/>
              <w:bottom w:w="100" w:type="dxa"/>
              <w:right w:w="100" w:type="dxa"/>
            </w:tcMar>
          </w:tcPr>
          <w:p w14:paraId="382FAA84"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-72.17 ± 1.65 mV </w:t>
            </w:r>
          </w:p>
          <w:p w14:paraId="17AD685E"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(24 cells)</w:t>
            </w:r>
          </w:p>
        </w:tc>
        <w:tc>
          <w:tcPr>
            <w:tcW w:w="1800" w:type="dxa"/>
            <w:shd w:val="clear" w:color="auto" w:fill="auto"/>
            <w:tcMar>
              <w:top w:w="100" w:type="dxa"/>
              <w:left w:w="100" w:type="dxa"/>
              <w:bottom w:w="100" w:type="dxa"/>
              <w:right w:w="100" w:type="dxa"/>
            </w:tcMar>
          </w:tcPr>
          <w:p w14:paraId="72898C87"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&lt; 0.01</w:t>
            </w:r>
          </w:p>
        </w:tc>
        <w:tc>
          <w:tcPr>
            <w:tcW w:w="1800" w:type="dxa"/>
            <w:shd w:val="clear" w:color="auto" w:fill="auto"/>
            <w:tcMar>
              <w:top w:w="100" w:type="dxa"/>
              <w:left w:w="100" w:type="dxa"/>
              <w:bottom w:w="100" w:type="dxa"/>
              <w:right w:w="100" w:type="dxa"/>
            </w:tcMar>
          </w:tcPr>
          <w:p w14:paraId="21E10198" w14:textId="77777777" w:rsidR="005767F0" w:rsidRDefault="00A6695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1-way ANOVA Tukey’s test</w:t>
            </w:r>
          </w:p>
        </w:tc>
      </w:tr>
      <w:tr w:rsidR="005767F0" w14:paraId="482EBEED" w14:textId="77777777">
        <w:trPr>
          <w:trHeight w:val="400"/>
        </w:trPr>
        <w:tc>
          <w:tcPr>
            <w:tcW w:w="1800" w:type="dxa"/>
            <w:vMerge/>
            <w:shd w:val="clear" w:color="auto" w:fill="auto"/>
            <w:tcMar>
              <w:top w:w="100" w:type="dxa"/>
              <w:left w:w="100" w:type="dxa"/>
              <w:bottom w:w="100" w:type="dxa"/>
              <w:right w:w="100" w:type="dxa"/>
            </w:tcMar>
          </w:tcPr>
          <w:p w14:paraId="334285AE" w14:textId="77777777" w:rsidR="005767F0" w:rsidRDefault="005767F0">
            <w:pPr>
              <w:widowControl w:val="0"/>
              <w:pBdr>
                <w:top w:val="nil"/>
                <w:left w:val="nil"/>
                <w:bottom w:val="nil"/>
                <w:right w:val="nil"/>
                <w:between w:val="nil"/>
              </w:pBdr>
              <w:spacing w:after="0" w:line="276" w:lineRule="auto"/>
              <w:rPr>
                <w:rFonts w:ascii="Arial" w:eastAsia="Arial" w:hAnsi="Arial" w:cs="Arial"/>
                <w:sz w:val="20"/>
                <w:szCs w:val="20"/>
              </w:rPr>
            </w:pPr>
          </w:p>
        </w:tc>
        <w:tc>
          <w:tcPr>
            <w:tcW w:w="1800" w:type="dxa"/>
            <w:shd w:val="clear" w:color="auto" w:fill="auto"/>
            <w:tcMar>
              <w:top w:w="100" w:type="dxa"/>
              <w:left w:w="100" w:type="dxa"/>
              <w:bottom w:w="100" w:type="dxa"/>
              <w:right w:w="100" w:type="dxa"/>
            </w:tcMar>
          </w:tcPr>
          <w:p w14:paraId="1A0F3104" w14:textId="77777777" w:rsidR="005767F0" w:rsidRDefault="00A6695F">
            <w:pPr>
              <w:widowControl w:val="0"/>
              <w:pBdr>
                <w:top w:val="nil"/>
                <w:left w:val="nil"/>
                <w:bottom w:val="nil"/>
                <w:right w:val="nil"/>
                <w:between w:val="nil"/>
              </w:pBdr>
              <w:spacing w:after="0" w:line="240" w:lineRule="auto"/>
              <w:rPr>
                <w:rFonts w:ascii="Arial" w:eastAsia="Arial" w:hAnsi="Arial" w:cs="Arial"/>
                <w:sz w:val="20"/>
                <w:szCs w:val="20"/>
              </w:rPr>
            </w:pPr>
            <w:proofErr w:type="spellStart"/>
            <w:r>
              <w:rPr>
                <w:rFonts w:ascii="Arial" w:eastAsia="Arial" w:hAnsi="Arial" w:cs="Arial"/>
                <w:sz w:val="20"/>
                <w:szCs w:val="20"/>
              </w:rPr>
              <w:t>control+veh</w:t>
            </w:r>
            <w:proofErr w:type="spellEnd"/>
            <w:r>
              <w:rPr>
                <w:rFonts w:ascii="Arial" w:eastAsia="Arial" w:hAnsi="Arial" w:cs="Arial"/>
                <w:sz w:val="20"/>
                <w:szCs w:val="20"/>
              </w:rPr>
              <w:t xml:space="preserve"> vs. CPA+RO</w:t>
            </w:r>
          </w:p>
        </w:tc>
        <w:tc>
          <w:tcPr>
            <w:tcW w:w="1800" w:type="dxa"/>
            <w:shd w:val="clear" w:color="auto" w:fill="auto"/>
            <w:tcMar>
              <w:top w:w="100" w:type="dxa"/>
              <w:left w:w="100" w:type="dxa"/>
              <w:bottom w:w="100" w:type="dxa"/>
              <w:right w:w="100" w:type="dxa"/>
            </w:tcMar>
          </w:tcPr>
          <w:p w14:paraId="53D820E5"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-63.66 ± 1.72 mV </w:t>
            </w:r>
          </w:p>
          <w:p w14:paraId="2572E51B"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(29 cells)</w:t>
            </w:r>
          </w:p>
        </w:tc>
        <w:tc>
          <w:tcPr>
            <w:tcW w:w="1800" w:type="dxa"/>
            <w:shd w:val="clear" w:color="auto" w:fill="auto"/>
            <w:tcMar>
              <w:top w:w="100" w:type="dxa"/>
              <w:left w:w="100" w:type="dxa"/>
              <w:bottom w:w="100" w:type="dxa"/>
              <w:right w:w="100" w:type="dxa"/>
            </w:tcMar>
          </w:tcPr>
          <w:p w14:paraId="43CC1693"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-66.87 ± 1.74 mV </w:t>
            </w:r>
          </w:p>
          <w:p w14:paraId="078AD01C"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(32 cells, 4 rats)</w:t>
            </w:r>
          </w:p>
        </w:tc>
        <w:tc>
          <w:tcPr>
            <w:tcW w:w="1800" w:type="dxa"/>
            <w:shd w:val="clear" w:color="auto" w:fill="auto"/>
            <w:tcMar>
              <w:top w:w="100" w:type="dxa"/>
              <w:left w:w="100" w:type="dxa"/>
              <w:bottom w:w="100" w:type="dxa"/>
              <w:right w:w="100" w:type="dxa"/>
            </w:tcMar>
          </w:tcPr>
          <w:p w14:paraId="735E7951"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0.364</w:t>
            </w:r>
          </w:p>
        </w:tc>
        <w:tc>
          <w:tcPr>
            <w:tcW w:w="1800" w:type="dxa"/>
            <w:shd w:val="clear" w:color="auto" w:fill="auto"/>
            <w:tcMar>
              <w:top w:w="100" w:type="dxa"/>
              <w:left w:w="100" w:type="dxa"/>
              <w:bottom w:w="100" w:type="dxa"/>
              <w:right w:w="100" w:type="dxa"/>
            </w:tcMar>
          </w:tcPr>
          <w:p w14:paraId="0A610CA5"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1-way ANOVA Tukey’s test</w:t>
            </w:r>
          </w:p>
        </w:tc>
      </w:tr>
      <w:tr w:rsidR="005767F0" w14:paraId="2333635E" w14:textId="77777777">
        <w:trPr>
          <w:trHeight w:val="400"/>
        </w:trPr>
        <w:tc>
          <w:tcPr>
            <w:tcW w:w="1800" w:type="dxa"/>
            <w:vMerge/>
            <w:shd w:val="clear" w:color="auto" w:fill="auto"/>
            <w:tcMar>
              <w:top w:w="100" w:type="dxa"/>
              <w:left w:w="100" w:type="dxa"/>
              <w:bottom w:w="100" w:type="dxa"/>
              <w:right w:w="100" w:type="dxa"/>
            </w:tcMar>
          </w:tcPr>
          <w:p w14:paraId="445F71A6" w14:textId="77777777" w:rsidR="005767F0" w:rsidRDefault="005767F0">
            <w:pPr>
              <w:widowControl w:val="0"/>
              <w:pBdr>
                <w:top w:val="nil"/>
                <w:left w:val="nil"/>
                <w:bottom w:val="nil"/>
                <w:right w:val="nil"/>
                <w:between w:val="nil"/>
              </w:pBdr>
              <w:spacing w:after="0" w:line="276" w:lineRule="auto"/>
              <w:rPr>
                <w:rFonts w:ascii="Arial" w:eastAsia="Arial" w:hAnsi="Arial" w:cs="Arial"/>
                <w:sz w:val="20"/>
                <w:szCs w:val="20"/>
              </w:rPr>
            </w:pPr>
          </w:p>
        </w:tc>
        <w:tc>
          <w:tcPr>
            <w:tcW w:w="1800" w:type="dxa"/>
            <w:shd w:val="clear" w:color="auto" w:fill="auto"/>
            <w:tcMar>
              <w:top w:w="100" w:type="dxa"/>
              <w:left w:w="100" w:type="dxa"/>
              <w:bottom w:w="100" w:type="dxa"/>
              <w:right w:w="100" w:type="dxa"/>
            </w:tcMar>
          </w:tcPr>
          <w:p w14:paraId="1C97C832" w14:textId="77777777" w:rsidR="005767F0" w:rsidRDefault="00A6695F">
            <w:pPr>
              <w:widowControl w:val="0"/>
              <w:pBdr>
                <w:top w:val="nil"/>
                <w:left w:val="nil"/>
                <w:bottom w:val="nil"/>
                <w:right w:val="nil"/>
                <w:between w:val="nil"/>
              </w:pBdr>
              <w:spacing w:after="0" w:line="240" w:lineRule="auto"/>
              <w:rPr>
                <w:rFonts w:ascii="Arial" w:eastAsia="Arial" w:hAnsi="Arial" w:cs="Arial"/>
                <w:sz w:val="20"/>
                <w:szCs w:val="20"/>
              </w:rPr>
            </w:pPr>
            <w:proofErr w:type="spellStart"/>
            <w:r>
              <w:rPr>
                <w:rFonts w:ascii="Arial" w:eastAsia="Arial" w:hAnsi="Arial" w:cs="Arial"/>
                <w:sz w:val="20"/>
                <w:szCs w:val="20"/>
              </w:rPr>
              <w:t>CPA+veh</w:t>
            </w:r>
            <w:proofErr w:type="spellEnd"/>
            <w:r>
              <w:rPr>
                <w:rFonts w:ascii="Arial" w:eastAsia="Arial" w:hAnsi="Arial" w:cs="Arial"/>
                <w:sz w:val="20"/>
                <w:szCs w:val="20"/>
              </w:rPr>
              <w:t xml:space="preserve"> vs. CPA+RO</w:t>
            </w:r>
          </w:p>
        </w:tc>
        <w:tc>
          <w:tcPr>
            <w:tcW w:w="1800" w:type="dxa"/>
            <w:shd w:val="clear" w:color="auto" w:fill="auto"/>
            <w:tcMar>
              <w:top w:w="100" w:type="dxa"/>
              <w:left w:w="100" w:type="dxa"/>
              <w:bottom w:w="100" w:type="dxa"/>
              <w:right w:w="100" w:type="dxa"/>
            </w:tcMar>
          </w:tcPr>
          <w:p w14:paraId="05E7E64E"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-72.17 ± 1.65 mV </w:t>
            </w:r>
          </w:p>
          <w:p w14:paraId="2C7B0465"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(24 cells, 4 rats)</w:t>
            </w:r>
          </w:p>
        </w:tc>
        <w:tc>
          <w:tcPr>
            <w:tcW w:w="1800" w:type="dxa"/>
            <w:shd w:val="clear" w:color="auto" w:fill="auto"/>
            <w:tcMar>
              <w:top w:w="100" w:type="dxa"/>
              <w:left w:w="100" w:type="dxa"/>
              <w:bottom w:w="100" w:type="dxa"/>
              <w:right w:w="100" w:type="dxa"/>
            </w:tcMar>
          </w:tcPr>
          <w:p w14:paraId="06646A2A"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-66.87 ± 1.74 mV </w:t>
            </w:r>
          </w:p>
          <w:p w14:paraId="55498E12"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(32 cells, 4 rats)</w:t>
            </w:r>
          </w:p>
        </w:tc>
        <w:tc>
          <w:tcPr>
            <w:tcW w:w="1800" w:type="dxa"/>
            <w:shd w:val="clear" w:color="auto" w:fill="auto"/>
            <w:tcMar>
              <w:top w:w="100" w:type="dxa"/>
              <w:left w:w="100" w:type="dxa"/>
              <w:bottom w:w="100" w:type="dxa"/>
              <w:right w:w="100" w:type="dxa"/>
            </w:tcMar>
          </w:tcPr>
          <w:p w14:paraId="01DC26F4"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0.089</w:t>
            </w:r>
          </w:p>
        </w:tc>
        <w:tc>
          <w:tcPr>
            <w:tcW w:w="1800" w:type="dxa"/>
            <w:shd w:val="clear" w:color="auto" w:fill="auto"/>
            <w:tcMar>
              <w:top w:w="100" w:type="dxa"/>
              <w:left w:w="100" w:type="dxa"/>
              <w:bottom w:w="100" w:type="dxa"/>
              <w:right w:w="100" w:type="dxa"/>
            </w:tcMar>
          </w:tcPr>
          <w:p w14:paraId="75CF0D05"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1-way ANOVA Tukey’s test</w:t>
            </w:r>
          </w:p>
        </w:tc>
      </w:tr>
      <w:tr w:rsidR="005767F0" w14:paraId="56B7E853" w14:textId="77777777">
        <w:trPr>
          <w:trHeight w:val="400"/>
        </w:trPr>
        <w:tc>
          <w:tcPr>
            <w:tcW w:w="1800" w:type="dxa"/>
            <w:vMerge w:val="restart"/>
            <w:shd w:val="clear" w:color="auto" w:fill="auto"/>
            <w:tcMar>
              <w:top w:w="100" w:type="dxa"/>
              <w:left w:w="100" w:type="dxa"/>
              <w:bottom w:w="100" w:type="dxa"/>
              <w:right w:w="100" w:type="dxa"/>
            </w:tcMar>
          </w:tcPr>
          <w:p w14:paraId="0577E2F2"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Fig. 5D</w:t>
            </w:r>
          </w:p>
        </w:tc>
        <w:tc>
          <w:tcPr>
            <w:tcW w:w="1800" w:type="dxa"/>
            <w:shd w:val="clear" w:color="auto" w:fill="auto"/>
            <w:tcMar>
              <w:top w:w="100" w:type="dxa"/>
              <w:left w:w="100" w:type="dxa"/>
              <w:bottom w:w="100" w:type="dxa"/>
              <w:right w:w="100" w:type="dxa"/>
            </w:tcMar>
          </w:tcPr>
          <w:p w14:paraId="634A1090" w14:textId="77777777" w:rsidR="005767F0" w:rsidRDefault="00A6695F">
            <w:pPr>
              <w:widowControl w:val="0"/>
              <w:spacing w:after="0" w:line="240" w:lineRule="auto"/>
              <w:rPr>
                <w:rFonts w:ascii="Arial" w:eastAsia="Arial" w:hAnsi="Arial" w:cs="Arial"/>
                <w:sz w:val="20"/>
                <w:szCs w:val="20"/>
              </w:rPr>
            </w:pPr>
            <w:proofErr w:type="spellStart"/>
            <w:r>
              <w:rPr>
                <w:rFonts w:ascii="Arial" w:eastAsia="Arial" w:hAnsi="Arial" w:cs="Arial"/>
                <w:sz w:val="20"/>
                <w:szCs w:val="20"/>
              </w:rPr>
              <w:t>control+veh</w:t>
            </w:r>
            <w:proofErr w:type="spellEnd"/>
            <w:r>
              <w:rPr>
                <w:rFonts w:ascii="Arial" w:eastAsia="Arial" w:hAnsi="Arial" w:cs="Arial"/>
                <w:sz w:val="20"/>
                <w:szCs w:val="20"/>
              </w:rPr>
              <w:t xml:space="preserve"> vs. </w:t>
            </w:r>
            <w:proofErr w:type="spellStart"/>
            <w:r>
              <w:rPr>
                <w:rFonts w:ascii="Arial" w:eastAsia="Arial" w:hAnsi="Arial" w:cs="Arial"/>
                <w:sz w:val="20"/>
                <w:szCs w:val="20"/>
              </w:rPr>
              <w:t>CPA+veh</w:t>
            </w:r>
            <w:proofErr w:type="spellEnd"/>
          </w:p>
        </w:tc>
        <w:tc>
          <w:tcPr>
            <w:tcW w:w="1800" w:type="dxa"/>
            <w:shd w:val="clear" w:color="auto" w:fill="auto"/>
            <w:tcMar>
              <w:top w:w="100" w:type="dxa"/>
              <w:left w:w="100" w:type="dxa"/>
              <w:bottom w:w="100" w:type="dxa"/>
              <w:right w:w="100" w:type="dxa"/>
            </w:tcMar>
          </w:tcPr>
          <w:p w14:paraId="2B6A5C6D"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-82.38 ± 6.25 MΩ </w:t>
            </w:r>
          </w:p>
          <w:p w14:paraId="2A687B98"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(32 cells, 4 rats)</w:t>
            </w:r>
          </w:p>
        </w:tc>
        <w:tc>
          <w:tcPr>
            <w:tcW w:w="1800" w:type="dxa"/>
            <w:shd w:val="clear" w:color="auto" w:fill="auto"/>
            <w:tcMar>
              <w:top w:w="100" w:type="dxa"/>
              <w:left w:w="100" w:type="dxa"/>
              <w:bottom w:w="100" w:type="dxa"/>
              <w:right w:w="100" w:type="dxa"/>
            </w:tcMar>
          </w:tcPr>
          <w:p w14:paraId="055A4054"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63.6 ± 3.88 MΩ </w:t>
            </w:r>
          </w:p>
          <w:p w14:paraId="72627C47"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(25 cells, 4 rats)</w:t>
            </w:r>
          </w:p>
        </w:tc>
        <w:tc>
          <w:tcPr>
            <w:tcW w:w="1800" w:type="dxa"/>
            <w:shd w:val="clear" w:color="auto" w:fill="auto"/>
            <w:tcMar>
              <w:top w:w="100" w:type="dxa"/>
              <w:left w:w="100" w:type="dxa"/>
              <w:bottom w:w="100" w:type="dxa"/>
              <w:right w:w="100" w:type="dxa"/>
            </w:tcMar>
          </w:tcPr>
          <w:p w14:paraId="47469E9D"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&lt; 0.05</w:t>
            </w:r>
          </w:p>
        </w:tc>
        <w:tc>
          <w:tcPr>
            <w:tcW w:w="1800" w:type="dxa"/>
            <w:shd w:val="clear" w:color="auto" w:fill="auto"/>
            <w:tcMar>
              <w:top w:w="100" w:type="dxa"/>
              <w:left w:w="100" w:type="dxa"/>
              <w:bottom w:w="100" w:type="dxa"/>
              <w:right w:w="100" w:type="dxa"/>
            </w:tcMar>
          </w:tcPr>
          <w:p w14:paraId="7B3FB962"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1-way ANOVA Tukey’s test</w:t>
            </w:r>
          </w:p>
        </w:tc>
      </w:tr>
      <w:tr w:rsidR="005767F0" w14:paraId="4C7E0367" w14:textId="77777777">
        <w:trPr>
          <w:trHeight w:val="400"/>
        </w:trPr>
        <w:tc>
          <w:tcPr>
            <w:tcW w:w="1800" w:type="dxa"/>
            <w:vMerge/>
            <w:shd w:val="clear" w:color="auto" w:fill="auto"/>
            <w:tcMar>
              <w:top w:w="100" w:type="dxa"/>
              <w:left w:w="100" w:type="dxa"/>
              <w:bottom w:w="100" w:type="dxa"/>
              <w:right w:w="100" w:type="dxa"/>
            </w:tcMar>
          </w:tcPr>
          <w:p w14:paraId="68589E94" w14:textId="77777777" w:rsidR="005767F0" w:rsidRDefault="005767F0">
            <w:pPr>
              <w:widowControl w:val="0"/>
              <w:pBdr>
                <w:top w:val="nil"/>
                <w:left w:val="nil"/>
                <w:bottom w:val="nil"/>
                <w:right w:val="nil"/>
                <w:between w:val="nil"/>
              </w:pBdr>
              <w:spacing w:after="0" w:line="276" w:lineRule="auto"/>
              <w:rPr>
                <w:rFonts w:ascii="Arial" w:eastAsia="Arial" w:hAnsi="Arial" w:cs="Arial"/>
                <w:sz w:val="20"/>
                <w:szCs w:val="20"/>
              </w:rPr>
            </w:pPr>
          </w:p>
        </w:tc>
        <w:tc>
          <w:tcPr>
            <w:tcW w:w="1800" w:type="dxa"/>
            <w:shd w:val="clear" w:color="auto" w:fill="auto"/>
            <w:tcMar>
              <w:top w:w="100" w:type="dxa"/>
              <w:left w:w="100" w:type="dxa"/>
              <w:bottom w:w="100" w:type="dxa"/>
              <w:right w:w="100" w:type="dxa"/>
            </w:tcMar>
          </w:tcPr>
          <w:p w14:paraId="2AC87938" w14:textId="77777777" w:rsidR="005767F0" w:rsidRDefault="00A6695F">
            <w:pPr>
              <w:widowControl w:val="0"/>
              <w:spacing w:after="0" w:line="240" w:lineRule="auto"/>
              <w:rPr>
                <w:rFonts w:ascii="Arial" w:eastAsia="Arial" w:hAnsi="Arial" w:cs="Arial"/>
                <w:sz w:val="20"/>
                <w:szCs w:val="20"/>
              </w:rPr>
            </w:pPr>
            <w:proofErr w:type="spellStart"/>
            <w:r>
              <w:rPr>
                <w:rFonts w:ascii="Arial" w:eastAsia="Arial" w:hAnsi="Arial" w:cs="Arial"/>
                <w:sz w:val="20"/>
                <w:szCs w:val="20"/>
              </w:rPr>
              <w:t>control+veh</w:t>
            </w:r>
            <w:proofErr w:type="spellEnd"/>
            <w:r>
              <w:rPr>
                <w:rFonts w:ascii="Arial" w:eastAsia="Arial" w:hAnsi="Arial" w:cs="Arial"/>
                <w:sz w:val="20"/>
                <w:szCs w:val="20"/>
              </w:rPr>
              <w:t xml:space="preserve"> vs. CPA+RO</w:t>
            </w:r>
          </w:p>
        </w:tc>
        <w:tc>
          <w:tcPr>
            <w:tcW w:w="1800" w:type="dxa"/>
            <w:shd w:val="clear" w:color="auto" w:fill="auto"/>
            <w:tcMar>
              <w:top w:w="100" w:type="dxa"/>
              <w:left w:w="100" w:type="dxa"/>
              <w:bottom w:w="100" w:type="dxa"/>
              <w:right w:w="100" w:type="dxa"/>
            </w:tcMar>
          </w:tcPr>
          <w:p w14:paraId="67DF30EF"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-82.38 ± 6.25 MΩ </w:t>
            </w:r>
          </w:p>
          <w:p w14:paraId="7865279F"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(32 cells, 4 rats)</w:t>
            </w:r>
          </w:p>
        </w:tc>
        <w:tc>
          <w:tcPr>
            <w:tcW w:w="1800" w:type="dxa"/>
            <w:shd w:val="clear" w:color="auto" w:fill="auto"/>
            <w:tcMar>
              <w:top w:w="100" w:type="dxa"/>
              <w:left w:w="100" w:type="dxa"/>
              <w:bottom w:w="100" w:type="dxa"/>
              <w:right w:w="100" w:type="dxa"/>
            </w:tcMar>
          </w:tcPr>
          <w:p w14:paraId="5BAE070E"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77.59 ± 4.64 MΩ </w:t>
            </w:r>
          </w:p>
          <w:p w14:paraId="3E518D83"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(37 cells, 4 rats)</w:t>
            </w:r>
          </w:p>
        </w:tc>
        <w:tc>
          <w:tcPr>
            <w:tcW w:w="1800" w:type="dxa"/>
            <w:shd w:val="clear" w:color="auto" w:fill="auto"/>
            <w:tcMar>
              <w:top w:w="100" w:type="dxa"/>
              <w:left w:w="100" w:type="dxa"/>
              <w:bottom w:w="100" w:type="dxa"/>
              <w:right w:w="100" w:type="dxa"/>
            </w:tcMar>
          </w:tcPr>
          <w:p w14:paraId="59AEA3DE"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0.774</w:t>
            </w:r>
          </w:p>
        </w:tc>
        <w:tc>
          <w:tcPr>
            <w:tcW w:w="1800" w:type="dxa"/>
            <w:shd w:val="clear" w:color="auto" w:fill="auto"/>
            <w:tcMar>
              <w:top w:w="100" w:type="dxa"/>
              <w:left w:w="100" w:type="dxa"/>
              <w:bottom w:w="100" w:type="dxa"/>
              <w:right w:w="100" w:type="dxa"/>
            </w:tcMar>
          </w:tcPr>
          <w:p w14:paraId="1BD16E37"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1-way ANOVA Tukey’s test</w:t>
            </w:r>
          </w:p>
        </w:tc>
      </w:tr>
      <w:tr w:rsidR="005767F0" w14:paraId="6774010A" w14:textId="77777777">
        <w:trPr>
          <w:trHeight w:val="400"/>
        </w:trPr>
        <w:tc>
          <w:tcPr>
            <w:tcW w:w="1800" w:type="dxa"/>
            <w:vMerge/>
            <w:shd w:val="clear" w:color="auto" w:fill="auto"/>
            <w:tcMar>
              <w:top w:w="100" w:type="dxa"/>
              <w:left w:w="100" w:type="dxa"/>
              <w:bottom w:w="100" w:type="dxa"/>
              <w:right w:w="100" w:type="dxa"/>
            </w:tcMar>
          </w:tcPr>
          <w:p w14:paraId="195574F1" w14:textId="77777777" w:rsidR="005767F0" w:rsidRDefault="005767F0">
            <w:pPr>
              <w:widowControl w:val="0"/>
              <w:pBdr>
                <w:top w:val="nil"/>
                <w:left w:val="nil"/>
                <w:bottom w:val="nil"/>
                <w:right w:val="nil"/>
                <w:between w:val="nil"/>
              </w:pBdr>
              <w:spacing w:after="0" w:line="276" w:lineRule="auto"/>
              <w:rPr>
                <w:rFonts w:ascii="Arial" w:eastAsia="Arial" w:hAnsi="Arial" w:cs="Arial"/>
                <w:sz w:val="20"/>
                <w:szCs w:val="20"/>
              </w:rPr>
            </w:pPr>
          </w:p>
        </w:tc>
        <w:tc>
          <w:tcPr>
            <w:tcW w:w="1800" w:type="dxa"/>
            <w:shd w:val="clear" w:color="auto" w:fill="auto"/>
            <w:tcMar>
              <w:top w:w="100" w:type="dxa"/>
              <w:left w:w="100" w:type="dxa"/>
              <w:bottom w:w="100" w:type="dxa"/>
              <w:right w:w="100" w:type="dxa"/>
            </w:tcMar>
          </w:tcPr>
          <w:p w14:paraId="7E73F1F3" w14:textId="77777777" w:rsidR="005767F0" w:rsidRDefault="00A6695F">
            <w:pPr>
              <w:widowControl w:val="0"/>
              <w:spacing w:after="0" w:line="240" w:lineRule="auto"/>
              <w:rPr>
                <w:rFonts w:ascii="Arial" w:eastAsia="Arial" w:hAnsi="Arial" w:cs="Arial"/>
                <w:sz w:val="20"/>
                <w:szCs w:val="20"/>
              </w:rPr>
            </w:pPr>
            <w:proofErr w:type="spellStart"/>
            <w:r>
              <w:rPr>
                <w:rFonts w:ascii="Arial" w:eastAsia="Arial" w:hAnsi="Arial" w:cs="Arial"/>
                <w:sz w:val="20"/>
                <w:szCs w:val="20"/>
              </w:rPr>
              <w:t>CPA+veh</w:t>
            </w:r>
            <w:proofErr w:type="spellEnd"/>
            <w:r>
              <w:rPr>
                <w:rFonts w:ascii="Arial" w:eastAsia="Arial" w:hAnsi="Arial" w:cs="Arial"/>
                <w:sz w:val="20"/>
                <w:szCs w:val="20"/>
              </w:rPr>
              <w:t xml:space="preserve"> vs. CPA+RO</w:t>
            </w:r>
          </w:p>
        </w:tc>
        <w:tc>
          <w:tcPr>
            <w:tcW w:w="1800" w:type="dxa"/>
            <w:shd w:val="clear" w:color="auto" w:fill="auto"/>
            <w:tcMar>
              <w:top w:w="100" w:type="dxa"/>
              <w:left w:w="100" w:type="dxa"/>
              <w:bottom w:w="100" w:type="dxa"/>
              <w:right w:w="100" w:type="dxa"/>
            </w:tcMar>
          </w:tcPr>
          <w:p w14:paraId="41160484"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63.6 ± 3.88 MΩ </w:t>
            </w:r>
          </w:p>
          <w:p w14:paraId="04B824EE"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(25 cells, 4 rats)</w:t>
            </w:r>
          </w:p>
        </w:tc>
        <w:tc>
          <w:tcPr>
            <w:tcW w:w="1800" w:type="dxa"/>
            <w:shd w:val="clear" w:color="auto" w:fill="auto"/>
            <w:tcMar>
              <w:top w:w="100" w:type="dxa"/>
              <w:left w:w="100" w:type="dxa"/>
              <w:bottom w:w="100" w:type="dxa"/>
              <w:right w:w="100" w:type="dxa"/>
            </w:tcMar>
          </w:tcPr>
          <w:p w14:paraId="276D844C"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77.59 ± 4.64 MΩ </w:t>
            </w:r>
          </w:p>
          <w:p w14:paraId="2F79162D"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(37 cells, 4 rats)</w:t>
            </w:r>
          </w:p>
        </w:tc>
        <w:tc>
          <w:tcPr>
            <w:tcW w:w="1800" w:type="dxa"/>
            <w:shd w:val="clear" w:color="auto" w:fill="auto"/>
            <w:tcMar>
              <w:top w:w="100" w:type="dxa"/>
              <w:left w:w="100" w:type="dxa"/>
              <w:bottom w:w="100" w:type="dxa"/>
              <w:right w:w="100" w:type="dxa"/>
            </w:tcMar>
          </w:tcPr>
          <w:p w14:paraId="53548986"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0.155</w:t>
            </w:r>
          </w:p>
        </w:tc>
        <w:tc>
          <w:tcPr>
            <w:tcW w:w="1800" w:type="dxa"/>
            <w:shd w:val="clear" w:color="auto" w:fill="auto"/>
            <w:tcMar>
              <w:top w:w="100" w:type="dxa"/>
              <w:left w:w="100" w:type="dxa"/>
              <w:bottom w:w="100" w:type="dxa"/>
              <w:right w:w="100" w:type="dxa"/>
            </w:tcMar>
          </w:tcPr>
          <w:p w14:paraId="6D2CB6F7"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1-way ANOVA Tukey’s test</w:t>
            </w:r>
          </w:p>
        </w:tc>
      </w:tr>
      <w:tr w:rsidR="005767F0" w14:paraId="479229AB" w14:textId="77777777">
        <w:trPr>
          <w:trHeight w:val="400"/>
        </w:trPr>
        <w:tc>
          <w:tcPr>
            <w:tcW w:w="1800" w:type="dxa"/>
            <w:vMerge w:val="restart"/>
            <w:shd w:val="clear" w:color="auto" w:fill="auto"/>
            <w:tcMar>
              <w:top w:w="100" w:type="dxa"/>
              <w:left w:w="100" w:type="dxa"/>
              <w:bottom w:w="100" w:type="dxa"/>
              <w:right w:w="100" w:type="dxa"/>
            </w:tcMar>
          </w:tcPr>
          <w:p w14:paraId="6858B845"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Fig. 5E</w:t>
            </w:r>
          </w:p>
        </w:tc>
        <w:tc>
          <w:tcPr>
            <w:tcW w:w="1800" w:type="dxa"/>
            <w:shd w:val="clear" w:color="auto" w:fill="auto"/>
            <w:tcMar>
              <w:top w:w="100" w:type="dxa"/>
              <w:left w:w="100" w:type="dxa"/>
              <w:bottom w:w="100" w:type="dxa"/>
              <w:right w:w="100" w:type="dxa"/>
            </w:tcMar>
          </w:tcPr>
          <w:p w14:paraId="2EA20E87" w14:textId="77777777" w:rsidR="005767F0" w:rsidRDefault="00A6695F">
            <w:pPr>
              <w:widowControl w:val="0"/>
              <w:spacing w:after="0" w:line="240" w:lineRule="auto"/>
              <w:rPr>
                <w:rFonts w:ascii="Arial" w:eastAsia="Arial" w:hAnsi="Arial" w:cs="Arial"/>
                <w:sz w:val="20"/>
                <w:szCs w:val="20"/>
              </w:rPr>
            </w:pPr>
            <w:proofErr w:type="spellStart"/>
            <w:r>
              <w:rPr>
                <w:rFonts w:ascii="Arial" w:eastAsia="Arial" w:hAnsi="Arial" w:cs="Arial"/>
                <w:sz w:val="20"/>
                <w:szCs w:val="20"/>
              </w:rPr>
              <w:t>control+veh</w:t>
            </w:r>
            <w:proofErr w:type="spellEnd"/>
            <w:r>
              <w:rPr>
                <w:rFonts w:ascii="Arial" w:eastAsia="Arial" w:hAnsi="Arial" w:cs="Arial"/>
                <w:sz w:val="20"/>
                <w:szCs w:val="20"/>
              </w:rPr>
              <w:t xml:space="preserve"> vs. </w:t>
            </w:r>
            <w:proofErr w:type="spellStart"/>
            <w:r>
              <w:rPr>
                <w:rFonts w:ascii="Arial" w:eastAsia="Arial" w:hAnsi="Arial" w:cs="Arial"/>
                <w:sz w:val="20"/>
                <w:szCs w:val="20"/>
              </w:rPr>
              <w:t>CPA+veh</w:t>
            </w:r>
            <w:proofErr w:type="spellEnd"/>
          </w:p>
        </w:tc>
        <w:tc>
          <w:tcPr>
            <w:tcW w:w="1800" w:type="dxa"/>
            <w:shd w:val="clear" w:color="auto" w:fill="auto"/>
            <w:tcMar>
              <w:top w:w="100" w:type="dxa"/>
              <w:left w:w="100" w:type="dxa"/>
              <w:bottom w:w="100" w:type="dxa"/>
              <w:right w:w="100" w:type="dxa"/>
            </w:tcMar>
          </w:tcPr>
          <w:p w14:paraId="1A141442"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61.31 ± 3.69 pF </w:t>
            </w:r>
          </w:p>
          <w:p w14:paraId="0F59D8D5"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(32 cells, 4 rats)</w:t>
            </w:r>
          </w:p>
        </w:tc>
        <w:tc>
          <w:tcPr>
            <w:tcW w:w="1800" w:type="dxa"/>
            <w:shd w:val="clear" w:color="auto" w:fill="auto"/>
            <w:tcMar>
              <w:top w:w="100" w:type="dxa"/>
              <w:left w:w="100" w:type="dxa"/>
              <w:bottom w:w="100" w:type="dxa"/>
              <w:right w:w="100" w:type="dxa"/>
            </w:tcMar>
          </w:tcPr>
          <w:p w14:paraId="04E02758"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79.54 ± 4.71 pF </w:t>
            </w:r>
          </w:p>
          <w:p w14:paraId="265204C8"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(26 cells, 4 rats)</w:t>
            </w:r>
          </w:p>
        </w:tc>
        <w:tc>
          <w:tcPr>
            <w:tcW w:w="1800" w:type="dxa"/>
            <w:shd w:val="clear" w:color="auto" w:fill="auto"/>
            <w:tcMar>
              <w:top w:w="100" w:type="dxa"/>
              <w:left w:w="100" w:type="dxa"/>
              <w:bottom w:w="100" w:type="dxa"/>
              <w:right w:w="100" w:type="dxa"/>
            </w:tcMar>
          </w:tcPr>
          <w:p w14:paraId="338E2DC5"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&lt; 0.01</w:t>
            </w:r>
          </w:p>
        </w:tc>
        <w:tc>
          <w:tcPr>
            <w:tcW w:w="1800" w:type="dxa"/>
            <w:shd w:val="clear" w:color="auto" w:fill="auto"/>
            <w:tcMar>
              <w:top w:w="100" w:type="dxa"/>
              <w:left w:w="100" w:type="dxa"/>
              <w:bottom w:w="100" w:type="dxa"/>
              <w:right w:w="100" w:type="dxa"/>
            </w:tcMar>
          </w:tcPr>
          <w:p w14:paraId="707EB27C"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1-way ANOVA Tukey’s test</w:t>
            </w:r>
          </w:p>
        </w:tc>
      </w:tr>
      <w:tr w:rsidR="005767F0" w14:paraId="22386403" w14:textId="77777777">
        <w:trPr>
          <w:trHeight w:val="400"/>
        </w:trPr>
        <w:tc>
          <w:tcPr>
            <w:tcW w:w="1800" w:type="dxa"/>
            <w:vMerge/>
            <w:shd w:val="clear" w:color="auto" w:fill="auto"/>
            <w:tcMar>
              <w:top w:w="100" w:type="dxa"/>
              <w:left w:w="100" w:type="dxa"/>
              <w:bottom w:w="100" w:type="dxa"/>
              <w:right w:w="100" w:type="dxa"/>
            </w:tcMar>
          </w:tcPr>
          <w:p w14:paraId="4D55713E" w14:textId="77777777" w:rsidR="005767F0" w:rsidRDefault="005767F0">
            <w:pPr>
              <w:widowControl w:val="0"/>
              <w:pBdr>
                <w:top w:val="nil"/>
                <w:left w:val="nil"/>
                <w:bottom w:val="nil"/>
                <w:right w:val="nil"/>
                <w:between w:val="nil"/>
              </w:pBdr>
              <w:spacing w:after="0" w:line="276" w:lineRule="auto"/>
              <w:rPr>
                <w:rFonts w:ascii="Arial" w:eastAsia="Arial" w:hAnsi="Arial" w:cs="Arial"/>
                <w:sz w:val="20"/>
                <w:szCs w:val="20"/>
              </w:rPr>
            </w:pPr>
          </w:p>
        </w:tc>
        <w:tc>
          <w:tcPr>
            <w:tcW w:w="1800" w:type="dxa"/>
            <w:shd w:val="clear" w:color="auto" w:fill="auto"/>
            <w:tcMar>
              <w:top w:w="100" w:type="dxa"/>
              <w:left w:w="100" w:type="dxa"/>
              <w:bottom w:w="100" w:type="dxa"/>
              <w:right w:w="100" w:type="dxa"/>
            </w:tcMar>
          </w:tcPr>
          <w:p w14:paraId="61E6357B" w14:textId="77777777" w:rsidR="005767F0" w:rsidRDefault="00A6695F">
            <w:pPr>
              <w:widowControl w:val="0"/>
              <w:spacing w:after="0" w:line="240" w:lineRule="auto"/>
              <w:rPr>
                <w:rFonts w:ascii="Arial" w:eastAsia="Arial" w:hAnsi="Arial" w:cs="Arial"/>
                <w:sz w:val="20"/>
                <w:szCs w:val="20"/>
              </w:rPr>
            </w:pPr>
            <w:proofErr w:type="spellStart"/>
            <w:r>
              <w:rPr>
                <w:rFonts w:ascii="Arial" w:eastAsia="Arial" w:hAnsi="Arial" w:cs="Arial"/>
                <w:sz w:val="20"/>
                <w:szCs w:val="20"/>
              </w:rPr>
              <w:t>control+veh</w:t>
            </w:r>
            <w:proofErr w:type="spellEnd"/>
            <w:r>
              <w:rPr>
                <w:rFonts w:ascii="Arial" w:eastAsia="Arial" w:hAnsi="Arial" w:cs="Arial"/>
                <w:sz w:val="20"/>
                <w:szCs w:val="20"/>
              </w:rPr>
              <w:t xml:space="preserve"> vs. CPA+RO</w:t>
            </w:r>
          </w:p>
        </w:tc>
        <w:tc>
          <w:tcPr>
            <w:tcW w:w="1800" w:type="dxa"/>
            <w:shd w:val="clear" w:color="auto" w:fill="auto"/>
            <w:tcMar>
              <w:top w:w="100" w:type="dxa"/>
              <w:left w:w="100" w:type="dxa"/>
              <w:bottom w:w="100" w:type="dxa"/>
              <w:right w:w="100" w:type="dxa"/>
            </w:tcMar>
          </w:tcPr>
          <w:p w14:paraId="579EA758"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61.31 ± 3.69 pF </w:t>
            </w:r>
          </w:p>
          <w:p w14:paraId="7C86B7E0"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(32 cells, 4 rats)</w:t>
            </w:r>
          </w:p>
        </w:tc>
        <w:tc>
          <w:tcPr>
            <w:tcW w:w="1800" w:type="dxa"/>
            <w:shd w:val="clear" w:color="auto" w:fill="auto"/>
            <w:tcMar>
              <w:top w:w="100" w:type="dxa"/>
              <w:left w:w="100" w:type="dxa"/>
              <w:bottom w:w="100" w:type="dxa"/>
              <w:right w:w="100" w:type="dxa"/>
            </w:tcMar>
          </w:tcPr>
          <w:p w14:paraId="57491591"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65.11 ± 3.48 pF </w:t>
            </w:r>
          </w:p>
          <w:p w14:paraId="29CD4BFF"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(36 cells, 4 rats)</w:t>
            </w:r>
          </w:p>
        </w:tc>
        <w:tc>
          <w:tcPr>
            <w:tcW w:w="1800" w:type="dxa"/>
            <w:shd w:val="clear" w:color="auto" w:fill="auto"/>
            <w:tcMar>
              <w:top w:w="100" w:type="dxa"/>
              <w:left w:w="100" w:type="dxa"/>
              <w:bottom w:w="100" w:type="dxa"/>
              <w:right w:w="100" w:type="dxa"/>
            </w:tcMar>
          </w:tcPr>
          <w:p w14:paraId="43E933D4"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0.754</w:t>
            </w:r>
          </w:p>
        </w:tc>
        <w:tc>
          <w:tcPr>
            <w:tcW w:w="1800" w:type="dxa"/>
            <w:shd w:val="clear" w:color="auto" w:fill="auto"/>
            <w:tcMar>
              <w:top w:w="100" w:type="dxa"/>
              <w:left w:w="100" w:type="dxa"/>
              <w:bottom w:w="100" w:type="dxa"/>
              <w:right w:w="100" w:type="dxa"/>
            </w:tcMar>
          </w:tcPr>
          <w:p w14:paraId="64761CB6"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1-way ANOVA Tukey’s test</w:t>
            </w:r>
          </w:p>
        </w:tc>
      </w:tr>
      <w:tr w:rsidR="005767F0" w14:paraId="59B55708" w14:textId="77777777">
        <w:trPr>
          <w:trHeight w:val="400"/>
        </w:trPr>
        <w:tc>
          <w:tcPr>
            <w:tcW w:w="1800" w:type="dxa"/>
            <w:vMerge/>
            <w:shd w:val="clear" w:color="auto" w:fill="auto"/>
            <w:tcMar>
              <w:top w:w="100" w:type="dxa"/>
              <w:left w:w="100" w:type="dxa"/>
              <w:bottom w:w="100" w:type="dxa"/>
              <w:right w:w="100" w:type="dxa"/>
            </w:tcMar>
          </w:tcPr>
          <w:p w14:paraId="68617E29" w14:textId="77777777" w:rsidR="005767F0" w:rsidRDefault="005767F0">
            <w:pPr>
              <w:widowControl w:val="0"/>
              <w:pBdr>
                <w:top w:val="nil"/>
                <w:left w:val="nil"/>
                <w:bottom w:val="nil"/>
                <w:right w:val="nil"/>
                <w:between w:val="nil"/>
              </w:pBdr>
              <w:spacing w:after="0" w:line="276" w:lineRule="auto"/>
              <w:rPr>
                <w:rFonts w:ascii="Arial" w:eastAsia="Arial" w:hAnsi="Arial" w:cs="Arial"/>
                <w:sz w:val="20"/>
                <w:szCs w:val="20"/>
              </w:rPr>
            </w:pPr>
          </w:p>
        </w:tc>
        <w:tc>
          <w:tcPr>
            <w:tcW w:w="1800" w:type="dxa"/>
            <w:shd w:val="clear" w:color="auto" w:fill="auto"/>
            <w:tcMar>
              <w:top w:w="100" w:type="dxa"/>
              <w:left w:w="100" w:type="dxa"/>
              <w:bottom w:w="100" w:type="dxa"/>
              <w:right w:w="100" w:type="dxa"/>
            </w:tcMar>
          </w:tcPr>
          <w:p w14:paraId="7F31D823" w14:textId="77777777" w:rsidR="005767F0" w:rsidRDefault="00A6695F">
            <w:pPr>
              <w:widowControl w:val="0"/>
              <w:spacing w:after="0" w:line="240" w:lineRule="auto"/>
              <w:rPr>
                <w:rFonts w:ascii="Arial" w:eastAsia="Arial" w:hAnsi="Arial" w:cs="Arial"/>
                <w:sz w:val="20"/>
                <w:szCs w:val="20"/>
              </w:rPr>
            </w:pPr>
            <w:proofErr w:type="spellStart"/>
            <w:r>
              <w:rPr>
                <w:rFonts w:ascii="Arial" w:eastAsia="Arial" w:hAnsi="Arial" w:cs="Arial"/>
                <w:sz w:val="20"/>
                <w:szCs w:val="20"/>
              </w:rPr>
              <w:t>CPA+veh</w:t>
            </w:r>
            <w:proofErr w:type="spellEnd"/>
            <w:r>
              <w:rPr>
                <w:rFonts w:ascii="Arial" w:eastAsia="Arial" w:hAnsi="Arial" w:cs="Arial"/>
                <w:sz w:val="20"/>
                <w:szCs w:val="20"/>
              </w:rPr>
              <w:t xml:space="preserve"> vs. CPA+RO</w:t>
            </w:r>
          </w:p>
        </w:tc>
        <w:tc>
          <w:tcPr>
            <w:tcW w:w="1800" w:type="dxa"/>
            <w:shd w:val="clear" w:color="auto" w:fill="auto"/>
            <w:tcMar>
              <w:top w:w="100" w:type="dxa"/>
              <w:left w:w="100" w:type="dxa"/>
              <w:bottom w:w="100" w:type="dxa"/>
              <w:right w:w="100" w:type="dxa"/>
            </w:tcMar>
          </w:tcPr>
          <w:p w14:paraId="363DB079"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79.54 ± 4.71 pF </w:t>
            </w:r>
          </w:p>
          <w:p w14:paraId="77A7F23D"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(26 cells, 4 rats)</w:t>
            </w:r>
          </w:p>
        </w:tc>
        <w:tc>
          <w:tcPr>
            <w:tcW w:w="1800" w:type="dxa"/>
            <w:shd w:val="clear" w:color="auto" w:fill="auto"/>
            <w:tcMar>
              <w:top w:w="100" w:type="dxa"/>
              <w:left w:w="100" w:type="dxa"/>
              <w:bottom w:w="100" w:type="dxa"/>
              <w:right w:w="100" w:type="dxa"/>
            </w:tcMar>
          </w:tcPr>
          <w:p w14:paraId="0104F7AA"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65.11 ± 3.48 pF </w:t>
            </w:r>
          </w:p>
          <w:p w14:paraId="369DDEA5"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(36 cells, 4 rats)</w:t>
            </w:r>
          </w:p>
        </w:tc>
        <w:tc>
          <w:tcPr>
            <w:tcW w:w="1800" w:type="dxa"/>
            <w:shd w:val="clear" w:color="auto" w:fill="auto"/>
            <w:tcMar>
              <w:top w:w="100" w:type="dxa"/>
              <w:left w:w="100" w:type="dxa"/>
              <w:bottom w:w="100" w:type="dxa"/>
              <w:right w:w="100" w:type="dxa"/>
            </w:tcMar>
          </w:tcPr>
          <w:p w14:paraId="61732806"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&lt; 0.05</w:t>
            </w:r>
          </w:p>
        </w:tc>
        <w:tc>
          <w:tcPr>
            <w:tcW w:w="1800" w:type="dxa"/>
            <w:shd w:val="clear" w:color="auto" w:fill="auto"/>
            <w:tcMar>
              <w:top w:w="100" w:type="dxa"/>
              <w:left w:w="100" w:type="dxa"/>
              <w:bottom w:w="100" w:type="dxa"/>
              <w:right w:w="100" w:type="dxa"/>
            </w:tcMar>
          </w:tcPr>
          <w:p w14:paraId="19D34972"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1-way ANOVA Tukey’s test</w:t>
            </w:r>
          </w:p>
        </w:tc>
      </w:tr>
      <w:tr w:rsidR="005767F0" w14:paraId="40702F01" w14:textId="77777777">
        <w:trPr>
          <w:trHeight w:val="400"/>
        </w:trPr>
        <w:tc>
          <w:tcPr>
            <w:tcW w:w="1800" w:type="dxa"/>
            <w:vMerge w:val="restart"/>
            <w:shd w:val="clear" w:color="auto" w:fill="auto"/>
            <w:tcMar>
              <w:top w:w="100" w:type="dxa"/>
              <w:left w:w="100" w:type="dxa"/>
              <w:bottom w:w="100" w:type="dxa"/>
              <w:right w:w="100" w:type="dxa"/>
            </w:tcMar>
          </w:tcPr>
          <w:p w14:paraId="1CD8A5BA"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Fig. 5K</w:t>
            </w:r>
          </w:p>
        </w:tc>
        <w:tc>
          <w:tcPr>
            <w:tcW w:w="1800" w:type="dxa"/>
            <w:shd w:val="clear" w:color="auto" w:fill="auto"/>
            <w:tcMar>
              <w:top w:w="100" w:type="dxa"/>
              <w:left w:w="100" w:type="dxa"/>
              <w:bottom w:w="100" w:type="dxa"/>
              <w:right w:w="100" w:type="dxa"/>
            </w:tcMar>
          </w:tcPr>
          <w:p w14:paraId="3E5A7F8D" w14:textId="77777777" w:rsidR="005767F0" w:rsidRDefault="00A6695F">
            <w:pPr>
              <w:widowControl w:val="0"/>
              <w:spacing w:after="0" w:line="240" w:lineRule="auto"/>
              <w:rPr>
                <w:rFonts w:ascii="Arial" w:eastAsia="Arial" w:hAnsi="Arial" w:cs="Arial"/>
                <w:sz w:val="20"/>
                <w:szCs w:val="20"/>
              </w:rPr>
            </w:pPr>
            <w:proofErr w:type="spellStart"/>
            <w:r>
              <w:rPr>
                <w:rFonts w:ascii="Arial" w:eastAsia="Arial" w:hAnsi="Arial" w:cs="Arial"/>
                <w:sz w:val="20"/>
                <w:szCs w:val="20"/>
              </w:rPr>
              <w:t>control+veh</w:t>
            </w:r>
            <w:proofErr w:type="spellEnd"/>
            <w:r>
              <w:rPr>
                <w:rFonts w:ascii="Arial" w:eastAsia="Arial" w:hAnsi="Arial" w:cs="Arial"/>
                <w:sz w:val="20"/>
                <w:szCs w:val="20"/>
              </w:rPr>
              <w:t xml:space="preserve"> vs. </w:t>
            </w:r>
            <w:proofErr w:type="spellStart"/>
            <w:r>
              <w:rPr>
                <w:rFonts w:ascii="Arial" w:eastAsia="Arial" w:hAnsi="Arial" w:cs="Arial"/>
                <w:sz w:val="20"/>
                <w:szCs w:val="20"/>
              </w:rPr>
              <w:t>CPA+veh</w:t>
            </w:r>
            <w:proofErr w:type="spellEnd"/>
          </w:p>
        </w:tc>
        <w:tc>
          <w:tcPr>
            <w:tcW w:w="1800" w:type="dxa"/>
            <w:shd w:val="clear" w:color="auto" w:fill="auto"/>
            <w:tcMar>
              <w:top w:w="100" w:type="dxa"/>
              <w:left w:w="100" w:type="dxa"/>
              <w:bottom w:w="100" w:type="dxa"/>
              <w:right w:w="100" w:type="dxa"/>
            </w:tcMar>
          </w:tcPr>
          <w:p w14:paraId="30DC19CB"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168.8 ± 20.59 mV </w:t>
            </w:r>
          </w:p>
          <w:p w14:paraId="06D644DC"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(25 cells, 4 rats)</w:t>
            </w:r>
          </w:p>
        </w:tc>
        <w:tc>
          <w:tcPr>
            <w:tcW w:w="1800" w:type="dxa"/>
            <w:shd w:val="clear" w:color="auto" w:fill="auto"/>
            <w:tcMar>
              <w:top w:w="100" w:type="dxa"/>
              <w:left w:w="100" w:type="dxa"/>
              <w:bottom w:w="100" w:type="dxa"/>
              <w:right w:w="100" w:type="dxa"/>
            </w:tcMar>
          </w:tcPr>
          <w:p w14:paraId="651C63AB"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329.6 ± 22.56 mV </w:t>
            </w:r>
          </w:p>
          <w:p w14:paraId="0D28765C"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(23 cells, 4 rats)</w:t>
            </w:r>
          </w:p>
        </w:tc>
        <w:tc>
          <w:tcPr>
            <w:tcW w:w="1800" w:type="dxa"/>
            <w:shd w:val="clear" w:color="auto" w:fill="auto"/>
            <w:tcMar>
              <w:top w:w="100" w:type="dxa"/>
              <w:left w:w="100" w:type="dxa"/>
              <w:bottom w:w="100" w:type="dxa"/>
              <w:right w:w="100" w:type="dxa"/>
            </w:tcMar>
          </w:tcPr>
          <w:p w14:paraId="645155BA"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&lt; 0.001</w:t>
            </w:r>
          </w:p>
        </w:tc>
        <w:tc>
          <w:tcPr>
            <w:tcW w:w="1800" w:type="dxa"/>
            <w:shd w:val="clear" w:color="auto" w:fill="auto"/>
            <w:tcMar>
              <w:top w:w="100" w:type="dxa"/>
              <w:left w:w="100" w:type="dxa"/>
              <w:bottom w:w="100" w:type="dxa"/>
              <w:right w:w="100" w:type="dxa"/>
            </w:tcMar>
          </w:tcPr>
          <w:p w14:paraId="1F52A427"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1-way ANOVA Tukey’s test</w:t>
            </w:r>
          </w:p>
        </w:tc>
      </w:tr>
      <w:tr w:rsidR="005767F0" w14:paraId="43817DB4" w14:textId="77777777">
        <w:trPr>
          <w:trHeight w:val="400"/>
        </w:trPr>
        <w:tc>
          <w:tcPr>
            <w:tcW w:w="1800" w:type="dxa"/>
            <w:vMerge/>
            <w:shd w:val="clear" w:color="auto" w:fill="auto"/>
            <w:tcMar>
              <w:top w:w="100" w:type="dxa"/>
              <w:left w:w="100" w:type="dxa"/>
              <w:bottom w:w="100" w:type="dxa"/>
              <w:right w:w="100" w:type="dxa"/>
            </w:tcMar>
          </w:tcPr>
          <w:p w14:paraId="2AC8141A" w14:textId="77777777" w:rsidR="005767F0" w:rsidRDefault="005767F0">
            <w:pPr>
              <w:widowControl w:val="0"/>
              <w:pBdr>
                <w:top w:val="nil"/>
                <w:left w:val="nil"/>
                <w:bottom w:val="nil"/>
                <w:right w:val="nil"/>
                <w:between w:val="nil"/>
              </w:pBdr>
              <w:spacing w:after="0" w:line="276" w:lineRule="auto"/>
              <w:rPr>
                <w:rFonts w:ascii="Arial" w:eastAsia="Arial" w:hAnsi="Arial" w:cs="Arial"/>
                <w:sz w:val="20"/>
                <w:szCs w:val="20"/>
              </w:rPr>
            </w:pPr>
          </w:p>
        </w:tc>
        <w:tc>
          <w:tcPr>
            <w:tcW w:w="1800" w:type="dxa"/>
            <w:shd w:val="clear" w:color="auto" w:fill="auto"/>
            <w:tcMar>
              <w:top w:w="100" w:type="dxa"/>
              <w:left w:w="100" w:type="dxa"/>
              <w:bottom w:w="100" w:type="dxa"/>
              <w:right w:w="100" w:type="dxa"/>
            </w:tcMar>
          </w:tcPr>
          <w:p w14:paraId="58B80202" w14:textId="77777777" w:rsidR="005767F0" w:rsidRDefault="00A6695F">
            <w:pPr>
              <w:widowControl w:val="0"/>
              <w:spacing w:after="0" w:line="240" w:lineRule="auto"/>
              <w:rPr>
                <w:rFonts w:ascii="Arial" w:eastAsia="Arial" w:hAnsi="Arial" w:cs="Arial"/>
                <w:sz w:val="20"/>
                <w:szCs w:val="20"/>
              </w:rPr>
            </w:pPr>
            <w:proofErr w:type="spellStart"/>
            <w:r>
              <w:rPr>
                <w:rFonts w:ascii="Arial" w:eastAsia="Arial" w:hAnsi="Arial" w:cs="Arial"/>
                <w:sz w:val="20"/>
                <w:szCs w:val="20"/>
              </w:rPr>
              <w:t>control+veh</w:t>
            </w:r>
            <w:proofErr w:type="spellEnd"/>
            <w:r>
              <w:rPr>
                <w:rFonts w:ascii="Arial" w:eastAsia="Arial" w:hAnsi="Arial" w:cs="Arial"/>
                <w:sz w:val="20"/>
                <w:szCs w:val="20"/>
              </w:rPr>
              <w:t xml:space="preserve"> vs. CPA+RO</w:t>
            </w:r>
          </w:p>
        </w:tc>
        <w:tc>
          <w:tcPr>
            <w:tcW w:w="1800" w:type="dxa"/>
            <w:shd w:val="clear" w:color="auto" w:fill="auto"/>
            <w:tcMar>
              <w:top w:w="100" w:type="dxa"/>
              <w:left w:w="100" w:type="dxa"/>
              <w:bottom w:w="100" w:type="dxa"/>
              <w:right w:w="100" w:type="dxa"/>
            </w:tcMar>
          </w:tcPr>
          <w:p w14:paraId="2631FB64"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168.8 ± 20.59 mV </w:t>
            </w:r>
          </w:p>
          <w:p w14:paraId="6685FE0C"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(25 cells, 4 rats)</w:t>
            </w:r>
          </w:p>
        </w:tc>
        <w:tc>
          <w:tcPr>
            <w:tcW w:w="1800" w:type="dxa"/>
            <w:shd w:val="clear" w:color="auto" w:fill="auto"/>
            <w:tcMar>
              <w:top w:w="100" w:type="dxa"/>
              <w:left w:w="100" w:type="dxa"/>
              <w:bottom w:w="100" w:type="dxa"/>
              <w:right w:w="100" w:type="dxa"/>
            </w:tcMar>
          </w:tcPr>
          <w:p w14:paraId="3D700094"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209 ± 22.38 mV </w:t>
            </w:r>
          </w:p>
          <w:p w14:paraId="0CD30F07"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(29 cells, 4 rats)</w:t>
            </w:r>
          </w:p>
        </w:tc>
        <w:tc>
          <w:tcPr>
            <w:tcW w:w="1800" w:type="dxa"/>
            <w:shd w:val="clear" w:color="auto" w:fill="auto"/>
            <w:tcMar>
              <w:top w:w="100" w:type="dxa"/>
              <w:left w:w="100" w:type="dxa"/>
              <w:bottom w:w="100" w:type="dxa"/>
              <w:right w:w="100" w:type="dxa"/>
            </w:tcMar>
          </w:tcPr>
          <w:p w14:paraId="17F42A2E"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0.388</w:t>
            </w:r>
          </w:p>
        </w:tc>
        <w:tc>
          <w:tcPr>
            <w:tcW w:w="1800" w:type="dxa"/>
            <w:shd w:val="clear" w:color="auto" w:fill="auto"/>
            <w:tcMar>
              <w:top w:w="100" w:type="dxa"/>
              <w:left w:w="100" w:type="dxa"/>
              <w:bottom w:w="100" w:type="dxa"/>
              <w:right w:w="100" w:type="dxa"/>
            </w:tcMar>
          </w:tcPr>
          <w:p w14:paraId="0D02E7C1"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1-way ANOVA Tukey’s test</w:t>
            </w:r>
          </w:p>
        </w:tc>
      </w:tr>
      <w:tr w:rsidR="005767F0" w14:paraId="02591E02" w14:textId="77777777">
        <w:trPr>
          <w:trHeight w:val="400"/>
        </w:trPr>
        <w:tc>
          <w:tcPr>
            <w:tcW w:w="1800" w:type="dxa"/>
            <w:vMerge/>
            <w:shd w:val="clear" w:color="auto" w:fill="auto"/>
            <w:tcMar>
              <w:top w:w="100" w:type="dxa"/>
              <w:left w:w="100" w:type="dxa"/>
              <w:bottom w:w="100" w:type="dxa"/>
              <w:right w:w="100" w:type="dxa"/>
            </w:tcMar>
          </w:tcPr>
          <w:p w14:paraId="59C02AC5" w14:textId="77777777" w:rsidR="005767F0" w:rsidRDefault="005767F0">
            <w:pPr>
              <w:widowControl w:val="0"/>
              <w:pBdr>
                <w:top w:val="nil"/>
                <w:left w:val="nil"/>
                <w:bottom w:val="nil"/>
                <w:right w:val="nil"/>
                <w:between w:val="nil"/>
              </w:pBdr>
              <w:spacing w:after="0" w:line="276" w:lineRule="auto"/>
              <w:rPr>
                <w:rFonts w:ascii="Arial" w:eastAsia="Arial" w:hAnsi="Arial" w:cs="Arial"/>
                <w:sz w:val="20"/>
                <w:szCs w:val="20"/>
              </w:rPr>
            </w:pPr>
          </w:p>
        </w:tc>
        <w:tc>
          <w:tcPr>
            <w:tcW w:w="1800" w:type="dxa"/>
            <w:shd w:val="clear" w:color="auto" w:fill="auto"/>
            <w:tcMar>
              <w:top w:w="100" w:type="dxa"/>
              <w:left w:w="100" w:type="dxa"/>
              <w:bottom w:w="100" w:type="dxa"/>
              <w:right w:w="100" w:type="dxa"/>
            </w:tcMar>
          </w:tcPr>
          <w:p w14:paraId="3C35B33D" w14:textId="77777777" w:rsidR="005767F0" w:rsidRDefault="00A6695F">
            <w:pPr>
              <w:widowControl w:val="0"/>
              <w:spacing w:after="0" w:line="240" w:lineRule="auto"/>
              <w:rPr>
                <w:rFonts w:ascii="Arial" w:eastAsia="Arial" w:hAnsi="Arial" w:cs="Arial"/>
                <w:sz w:val="20"/>
                <w:szCs w:val="20"/>
              </w:rPr>
            </w:pPr>
            <w:proofErr w:type="spellStart"/>
            <w:r>
              <w:rPr>
                <w:rFonts w:ascii="Arial" w:eastAsia="Arial" w:hAnsi="Arial" w:cs="Arial"/>
                <w:sz w:val="20"/>
                <w:szCs w:val="20"/>
              </w:rPr>
              <w:t>CPA+veh</w:t>
            </w:r>
            <w:proofErr w:type="spellEnd"/>
            <w:r>
              <w:rPr>
                <w:rFonts w:ascii="Arial" w:eastAsia="Arial" w:hAnsi="Arial" w:cs="Arial"/>
                <w:sz w:val="20"/>
                <w:szCs w:val="20"/>
              </w:rPr>
              <w:t xml:space="preserve"> vs. CPA+RO</w:t>
            </w:r>
          </w:p>
        </w:tc>
        <w:tc>
          <w:tcPr>
            <w:tcW w:w="1800" w:type="dxa"/>
            <w:shd w:val="clear" w:color="auto" w:fill="auto"/>
            <w:tcMar>
              <w:top w:w="100" w:type="dxa"/>
              <w:left w:w="100" w:type="dxa"/>
              <w:bottom w:w="100" w:type="dxa"/>
              <w:right w:w="100" w:type="dxa"/>
            </w:tcMar>
          </w:tcPr>
          <w:p w14:paraId="732A05AC"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329.6 ± 22.56 mV </w:t>
            </w:r>
          </w:p>
          <w:p w14:paraId="2E288182"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(23 cells, 4 rats)</w:t>
            </w:r>
          </w:p>
        </w:tc>
        <w:tc>
          <w:tcPr>
            <w:tcW w:w="1800" w:type="dxa"/>
            <w:shd w:val="clear" w:color="auto" w:fill="auto"/>
            <w:tcMar>
              <w:top w:w="100" w:type="dxa"/>
              <w:left w:w="100" w:type="dxa"/>
              <w:bottom w:w="100" w:type="dxa"/>
              <w:right w:w="100" w:type="dxa"/>
            </w:tcMar>
          </w:tcPr>
          <w:p w14:paraId="62FD32F7"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209 ± 22.38 mV </w:t>
            </w:r>
          </w:p>
          <w:p w14:paraId="2699064C"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(29 cells, 4 rats)</w:t>
            </w:r>
          </w:p>
        </w:tc>
        <w:tc>
          <w:tcPr>
            <w:tcW w:w="1800" w:type="dxa"/>
            <w:shd w:val="clear" w:color="auto" w:fill="auto"/>
            <w:tcMar>
              <w:top w:w="100" w:type="dxa"/>
              <w:left w:w="100" w:type="dxa"/>
              <w:bottom w:w="100" w:type="dxa"/>
              <w:right w:w="100" w:type="dxa"/>
            </w:tcMar>
          </w:tcPr>
          <w:p w14:paraId="57935FE9"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&lt; 0.001</w:t>
            </w:r>
          </w:p>
        </w:tc>
        <w:tc>
          <w:tcPr>
            <w:tcW w:w="1800" w:type="dxa"/>
            <w:shd w:val="clear" w:color="auto" w:fill="auto"/>
            <w:tcMar>
              <w:top w:w="100" w:type="dxa"/>
              <w:left w:w="100" w:type="dxa"/>
              <w:bottom w:w="100" w:type="dxa"/>
              <w:right w:w="100" w:type="dxa"/>
            </w:tcMar>
          </w:tcPr>
          <w:p w14:paraId="4BD3405D"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1-way ANOVA Tukey’s test</w:t>
            </w:r>
          </w:p>
        </w:tc>
      </w:tr>
      <w:tr w:rsidR="005767F0" w14:paraId="29E708BC" w14:textId="77777777">
        <w:trPr>
          <w:trHeight w:val="400"/>
        </w:trPr>
        <w:tc>
          <w:tcPr>
            <w:tcW w:w="1800" w:type="dxa"/>
            <w:vMerge w:val="restart"/>
            <w:shd w:val="clear" w:color="auto" w:fill="auto"/>
            <w:tcMar>
              <w:top w:w="100" w:type="dxa"/>
              <w:left w:w="100" w:type="dxa"/>
              <w:bottom w:w="100" w:type="dxa"/>
              <w:right w:w="100" w:type="dxa"/>
            </w:tcMar>
          </w:tcPr>
          <w:p w14:paraId="2FE0ED9F"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Fig. 5J</w:t>
            </w:r>
          </w:p>
        </w:tc>
        <w:tc>
          <w:tcPr>
            <w:tcW w:w="1800" w:type="dxa"/>
            <w:shd w:val="clear" w:color="auto" w:fill="auto"/>
            <w:tcMar>
              <w:top w:w="100" w:type="dxa"/>
              <w:left w:w="100" w:type="dxa"/>
              <w:bottom w:w="100" w:type="dxa"/>
              <w:right w:w="100" w:type="dxa"/>
            </w:tcMar>
          </w:tcPr>
          <w:p w14:paraId="6308BDC2"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AUC of </w:t>
            </w:r>
            <w:proofErr w:type="spellStart"/>
            <w:r>
              <w:rPr>
                <w:rFonts w:ascii="Arial" w:eastAsia="Arial" w:hAnsi="Arial" w:cs="Arial"/>
                <w:sz w:val="20"/>
                <w:szCs w:val="20"/>
              </w:rPr>
              <w:t>control+veh</w:t>
            </w:r>
            <w:proofErr w:type="spellEnd"/>
            <w:r>
              <w:rPr>
                <w:rFonts w:ascii="Arial" w:eastAsia="Arial" w:hAnsi="Arial" w:cs="Arial"/>
                <w:sz w:val="20"/>
                <w:szCs w:val="20"/>
              </w:rPr>
              <w:t xml:space="preserve"> vs. AUC of </w:t>
            </w:r>
            <w:proofErr w:type="spellStart"/>
            <w:r>
              <w:rPr>
                <w:rFonts w:ascii="Arial" w:eastAsia="Arial" w:hAnsi="Arial" w:cs="Arial"/>
                <w:sz w:val="20"/>
                <w:szCs w:val="20"/>
              </w:rPr>
              <w:t>CPA+veh</w:t>
            </w:r>
            <w:proofErr w:type="spellEnd"/>
          </w:p>
        </w:tc>
        <w:tc>
          <w:tcPr>
            <w:tcW w:w="1800" w:type="dxa"/>
            <w:shd w:val="clear" w:color="auto" w:fill="auto"/>
            <w:tcMar>
              <w:top w:w="100" w:type="dxa"/>
              <w:left w:w="100" w:type="dxa"/>
              <w:bottom w:w="100" w:type="dxa"/>
              <w:right w:w="100" w:type="dxa"/>
            </w:tcMar>
          </w:tcPr>
          <w:p w14:paraId="6164B9E1"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16.56 ± 4.11 </w:t>
            </w:r>
          </w:p>
          <w:p w14:paraId="703BD6FC"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(25 cells, 4 rats)</w:t>
            </w:r>
          </w:p>
        </w:tc>
        <w:tc>
          <w:tcPr>
            <w:tcW w:w="1800" w:type="dxa"/>
            <w:shd w:val="clear" w:color="auto" w:fill="auto"/>
            <w:tcMar>
              <w:top w:w="100" w:type="dxa"/>
              <w:left w:w="100" w:type="dxa"/>
              <w:bottom w:w="100" w:type="dxa"/>
              <w:right w:w="100" w:type="dxa"/>
            </w:tcMar>
          </w:tcPr>
          <w:p w14:paraId="42B3711E"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3.09 ± 1.65 </w:t>
            </w:r>
          </w:p>
          <w:p w14:paraId="79075134"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(23 cells, 4 rats)</w:t>
            </w:r>
          </w:p>
        </w:tc>
        <w:tc>
          <w:tcPr>
            <w:tcW w:w="1800" w:type="dxa"/>
            <w:shd w:val="clear" w:color="auto" w:fill="auto"/>
            <w:tcMar>
              <w:top w:w="100" w:type="dxa"/>
              <w:left w:w="100" w:type="dxa"/>
              <w:bottom w:w="100" w:type="dxa"/>
              <w:right w:w="100" w:type="dxa"/>
            </w:tcMar>
          </w:tcPr>
          <w:p w14:paraId="28C338C5"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&lt; 0.01</w:t>
            </w:r>
          </w:p>
        </w:tc>
        <w:tc>
          <w:tcPr>
            <w:tcW w:w="1800" w:type="dxa"/>
            <w:shd w:val="clear" w:color="auto" w:fill="auto"/>
            <w:tcMar>
              <w:top w:w="100" w:type="dxa"/>
              <w:left w:w="100" w:type="dxa"/>
              <w:bottom w:w="100" w:type="dxa"/>
              <w:right w:w="100" w:type="dxa"/>
            </w:tcMar>
          </w:tcPr>
          <w:p w14:paraId="6465A13A"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1-way ANOVA Tukey’s test</w:t>
            </w:r>
          </w:p>
        </w:tc>
      </w:tr>
      <w:tr w:rsidR="005767F0" w14:paraId="3883DF58" w14:textId="77777777">
        <w:trPr>
          <w:trHeight w:val="400"/>
        </w:trPr>
        <w:tc>
          <w:tcPr>
            <w:tcW w:w="1800" w:type="dxa"/>
            <w:vMerge/>
            <w:shd w:val="clear" w:color="auto" w:fill="auto"/>
            <w:tcMar>
              <w:top w:w="100" w:type="dxa"/>
              <w:left w:w="100" w:type="dxa"/>
              <w:bottom w:w="100" w:type="dxa"/>
              <w:right w:w="100" w:type="dxa"/>
            </w:tcMar>
          </w:tcPr>
          <w:p w14:paraId="1F46E5E5" w14:textId="77777777" w:rsidR="005767F0" w:rsidRDefault="005767F0">
            <w:pPr>
              <w:widowControl w:val="0"/>
              <w:pBdr>
                <w:top w:val="nil"/>
                <w:left w:val="nil"/>
                <w:bottom w:val="nil"/>
                <w:right w:val="nil"/>
                <w:between w:val="nil"/>
              </w:pBdr>
              <w:spacing w:after="0" w:line="276" w:lineRule="auto"/>
              <w:rPr>
                <w:rFonts w:ascii="Arial" w:eastAsia="Arial" w:hAnsi="Arial" w:cs="Arial"/>
                <w:sz w:val="20"/>
                <w:szCs w:val="20"/>
              </w:rPr>
            </w:pPr>
          </w:p>
        </w:tc>
        <w:tc>
          <w:tcPr>
            <w:tcW w:w="1800" w:type="dxa"/>
            <w:shd w:val="clear" w:color="auto" w:fill="auto"/>
            <w:tcMar>
              <w:top w:w="100" w:type="dxa"/>
              <w:left w:w="100" w:type="dxa"/>
              <w:bottom w:w="100" w:type="dxa"/>
              <w:right w:w="100" w:type="dxa"/>
            </w:tcMar>
          </w:tcPr>
          <w:p w14:paraId="7DEE549C"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AUC of </w:t>
            </w:r>
            <w:proofErr w:type="spellStart"/>
            <w:r>
              <w:rPr>
                <w:rFonts w:ascii="Arial" w:eastAsia="Arial" w:hAnsi="Arial" w:cs="Arial"/>
                <w:sz w:val="20"/>
                <w:szCs w:val="20"/>
              </w:rPr>
              <w:t>control+veh</w:t>
            </w:r>
            <w:proofErr w:type="spellEnd"/>
            <w:r>
              <w:rPr>
                <w:rFonts w:ascii="Arial" w:eastAsia="Arial" w:hAnsi="Arial" w:cs="Arial"/>
                <w:sz w:val="20"/>
                <w:szCs w:val="20"/>
              </w:rPr>
              <w:t xml:space="preserve"> vs. AUC of CPA+RO</w:t>
            </w:r>
          </w:p>
        </w:tc>
        <w:tc>
          <w:tcPr>
            <w:tcW w:w="1800" w:type="dxa"/>
            <w:shd w:val="clear" w:color="auto" w:fill="auto"/>
            <w:tcMar>
              <w:top w:w="100" w:type="dxa"/>
              <w:left w:w="100" w:type="dxa"/>
              <w:bottom w:w="100" w:type="dxa"/>
              <w:right w:w="100" w:type="dxa"/>
            </w:tcMar>
          </w:tcPr>
          <w:p w14:paraId="3B30DD62"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16.56 ± 4.11 </w:t>
            </w:r>
          </w:p>
          <w:p w14:paraId="5CA9C40E"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(25 cells, 4 rats)</w:t>
            </w:r>
          </w:p>
        </w:tc>
        <w:tc>
          <w:tcPr>
            <w:tcW w:w="1800" w:type="dxa"/>
            <w:shd w:val="clear" w:color="auto" w:fill="auto"/>
            <w:tcMar>
              <w:top w:w="100" w:type="dxa"/>
              <w:left w:w="100" w:type="dxa"/>
              <w:bottom w:w="100" w:type="dxa"/>
              <w:right w:w="100" w:type="dxa"/>
            </w:tcMar>
          </w:tcPr>
          <w:p w14:paraId="77D3238D"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9.79 ± 2.74 </w:t>
            </w:r>
          </w:p>
          <w:p w14:paraId="7A07C996"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(29 cells, 4 rats)</w:t>
            </w:r>
          </w:p>
        </w:tc>
        <w:tc>
          <w:tcPr>
            <w:tcW w:w="1800" w:type="dxa"/>
            <w:shd w:val="clear" w:color="auto" w:fill="auto"/>
            <w:tcMar>
              <w:top w:w="100" w:type="dxa"/>
              <w:left w:w="100" w:type="dxa"/>
              <w:bottom w:w="100" w:type="dxa"/>
              <w:right w:w="100" w:type="dxa"/>
            </w:tcMar>
          </w:tcPr>
          <w:p w14:paraId="17CD78F4"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0.249</w:t>
            </w:r>
          </w:p>
        </w:tc>
        <w:tc>
          <w:tcPr>
            <w:tcW w:w="1800" w:type="dxa"/>
            <w:shd w:val="clear" w:color="auto" w:fill="auto"/>
            <w:tcMar>
              <w:top w:w="100" w:type="dxa"/>
              <w:left w:w="100" w:type="dxa"/>
              <w:bottom w:w="100" w:type="dxa"/>
              <w:right w:w="100" w:type="dxa"/>
            </w:tcMar>
          </w:tcPr>
          <w:p w14:paraId="40A5ED0D"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1-way ANOVA Tukey’s test</w:t>
            </w:r>
          </w:p>
        </w:tc>
      </w:tr>
      <w:tr w:rsidR="005767F0" w14:paraId="5825E36F" w14:textId="77777777">
        <w:trPr>
          <w:trHeight w:val="400"/>
        </w:trPr>
        <w:tc>
          <w:tcPr>
            <w:tcW w:w="1800" w:type="dxa"/>
            <w:vMerge/>
            <w:shd w:val="clear" w:color="auto" w:fill="auto"/>
            <w:tcMar>
              <w:top w:w="100" w:type="dxa"/>
              <w:left w:w="100" w:type="dxa"/>
              <w:bottom w:w="100" w:type="dxa"/>
              <w:right w:w="100" w:type="dxa"/>
            </w:tcMar>
          </w:tcPr>
          <w:p w14:paraId="361C01B8" w14:textId="77777777" w:rsidR="005767F0" w:rsidRDefault="005767F0">
            <w:pPr>
              <w:widowControl w:val="0"/>
              <w:pBdr>
                <w:top w:val="nil"/>
                <w:left w:val="nil"/>
                <w:bottom w:val="nil"/>
                <w:right w:val="nil"/>
                <w:between w:val="nil"/>
              </w:pBdr>
              <w:spacing w:after="0" w:line="276" w:lineRule="auto"/>
              <w:rPr>
                <w:rFonts w:ascii="Arial" w:eastAsia="Arial" w:hAnsi="Arial" w:cs="Arial"/>
                <w:sz w:val="20"/>
                <w:szCs w:val="20"/>
              </w:rPr>
            </w:pPr>
          </w:p>
        </w:tc>
        <w:tc>
          <w:tcPr>
            <w:tcW w:w="1800" w:type="dxa"/>
            <w:shd w:val="clear" w:color="auto" w:fill="auto"/>
            <w:tcMar>
              <w:top w:w="100" w:type="dxa"/>
              <w:left w:w="100" w:type="dxa"/>
              <w:bottom w:w="100" w:type="dxa"/>
              <w:right w:w="100" w:type="dxa"/>
            </w:tcMar>
          </w:tcPr>
          <w:p w14:paraId="6B7AC602"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AUC of </w:t>
            </w:r>
            <w:proofErr w:type="spellStart"/>
            <w:r>
              <w:rPr>
                <w:rFonts w:ascii="Arial" w:eastAsia="Arial" w:hAnsi="Arial" w:cs="Arial"/>
                <w:sz w:val="20"/>
                <w:szCs w:val="20"/>
              </w:rPr>
              <w:t>CPA+veh</w:t>
            </w:r>
            <w:proofErr w:type="spellEnd"/>
            <w:r>
              <w:rPr>
                <w:rFonts w:ascii="Arial" w:eastAsia="Arial" w:hAnsi="Arial" w:cs="Arial"/>
                <w:sz w:val="20"/>
                <w:szCs w:val="20"/>
              </w:rPr>
              <w:t xml:space="preserve"> vs. AUC of CPA+RO</w:t>
            </w:r>
          </w:p>
        </w:tc>
        <w:tc>
          <w:tcPr>
            <w:tcW w:w="1800" w:type="dxa"/>
            <w:shd w:val="clear" w:color="auto" w:fill="auto"/>
            <w:tcMar>
              <w:top w:w="100" w:type="dxa"/>
              <w:left w:w="100" w:type="dxa"/>
              <w:bottom w:w="100" w:type="dxa"/>
              <w:right w:w="100" w:type="dxa"/>
            </w:tcMar>
          </w:tcPr>
          <w:p w14:paraId="600B3695"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3.09 ± 1.65 </w:t>
            </w:r>
          </w:p>
          <w:p w14:paraId="2939D5B6"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(23 cells, 4 rats)</w:t>
            </w:r>
          </w:p>
        </w:tc>
        <w:tc>
          <w:tcPr>
            <w:tcW w:w="1800" w:type="dxa"/>
            <w:shd w:val="clear" w:color="auto" w:fill="auto"/>
            <w:tcMar>
              <w:top w:w="100" w:type="dxa"/>
              <w:left w:w="100" w:type="dxa"/>
              <w:bottom w:w="100" w:type="dxa"/>
              <w:right w:w="100" w:type="dxa"/>
            </w:tcMar>
          </w:tcPr>
          <w:p w14:paraId="2AC869F4"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9.79 ± 2.74 </w:t>
            </w:r>
          </w:p>
          <w:p w14:paraId="65959060"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(29 cells, 4 rats)</w:t>
            </w:r>
          </w:p>
        </w:tc>
        <w:tc>
          <w:tcPr>
            <w:tcW w:w="1800" w:type="dxa"/>
            <w:shd w:val="clear" w:color="auto" w:fill="auto"/>
            <w:tcMar>
              <w:top w:w="100" w:type="dxa"/>
              <w:left w:w="100" w:type="dxa"/>
              <w:bottom w:w="100" w:type="dxa"/>
              <w:right w:w="100" w:type="dxa"/>
            </w:tcMar>
          </w:tcPr>
          <w:p w14:paraId="35D0B1CE"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0.271</w:t>
            </w:r>
          </w:p>
        </w:tc>
        <w:tc>
          <w:tcPr>
            <w:tcW w:w="1800" w:type="dxa"/>
            <w:shd w:val="clear" w:color="auto" w:fill="auto"/>
            <w:tcMar>
              <w:top w:w="100" w:type="dxa"/>
              <w:left w:w="100" w:type="dxa"/>
              <w:bottom w:w="100" w:type="dxa"/>
              <w:right w:w="100" w:type="dxa"/>
            </w:tcMar>
          </w:tcPr>
          <w:p w14:paraId="2241FA23"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1-way ANOVA Tukey’s test</w:t>
            </w:r>
          </w:p>
        </w:tc>
      </w:tr>
      <w:tr w:rsidR="005767F0" w14:paraId="667EFE93" w14:textId="77777777">
        <w:trPr>
          <w:trHeight w:val="400"/>
        </w:trPr>
        <w:tc>
          <w:tcPr>
            <w:tcW w:w="1800" w:type="dxa"/>
            <w:vMerge w:val="restart"/>
            <w:shd w:val="clear" w:color="auto" w:fill="auto"/>
            <w:tcMar>
              <w:top w:w="100" w:type="dxa"/>
              <w:left w:w="100" w:type="dxa"/>
              <w:bottom w:w="100" w:type="dxa"/>
              <w:right w:w="100" w:type="dxa"/>
            </w:tcMar>
          </w:tcPr>
          <w:p w14:paraId="4093078B"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Fig. 5L</w:t>
            </w:r>
          </w:p>
        </w:tc>
        <w:tc>
          <w:tcPr>
            <w:tcW w:w="1800" w:type="dxa"/>
            <w:shd w:val="clear" w:color="auto" w:fill="auto"/>
            <w:tcMar>
              <w:top w:w="100" w:type="dxa"/>
              <w:left w:w="100" w:type="dxa"/>
              <w:bottom w:w="100" w:type="dxa"/>
              <w:right w:w="100" w:type="dxa"/>
            </w:tcMar>
          </w:tcPr>
          <w:p w14:paraId="639540C0"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AUC of </w:t>
            </w:r>
            <w:proofErr w:type="spellStart"/>
            <w:r>
              <w:rPr>
                <w:rFonts w:ascii="Arial" w:eastAsia="Arial" w:hAnsi="Arial" w:cs="Arial"/>
                <w:sz w:val="20"/>
                <w:szCs w:val="20"/>
              </w:rPr>
              <w:t>control+veh</w:t>
            </w:r>
            <w:proofErr w:type="spellEnd"/>
            <w:r>
              <w:rPr>
                <w:rFonts w:ascii="Arial" w:eastAsia="Arial" w:hAnsi="Arial" w:cs="Arial"/>
                <w:sz w:val="20"/>
                <w:szCs w:val="20"/>
              </w:rPr>
              <w:t xml:space="preserve"> vs. AUC of </w:t>
            </w:r>
            <w:proofErr w:type="spellStart"/>
            <w:r>
              <w:rPr>
                <w:rFonts w:ascii="Arial" w:eastAsia="Arial" w:hAnsi="Arial" w:cs="Arial"/>
                <w:sz w:val="20"/>
                <w:szCs w:val="20"/>
              </w:rPr>
              <w:t>CPA+veh</w:t>
            </w:r>
            <w:proofErr w:type="spellEnd"/>
          </w:p>
        </w:tc>
        <w:tc>
          <w:tcPr>
            <w:tcW w:w="1800" w:type="dxa"/>
            <w:shd w:val="clear" w:color="auto" w:fill="auto"/>
            <w:tcMar>
              <w:top w:w="100" w:type="dxa"/>
              <w:left w:w="100" w:type="dxa"/>
              <w:bottom w:w="100" w:type="dxa"/>
              <w:right w:w="100" w:type="dxa"/>
            </w:tcMar>
          </w:tcPr>
          <w:p w14:paraId="6FE1FD1C"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38.64 ± 3.69 </w:t>
            </w:r>
          </w:p>
          <w:p w14:paraId="4BB80293"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(29 cells, 4 rats)</w:t>
            </w:r>
          </w:p>
        </w:tc>
        <w:tc>
          <w:tcPr>
            <w:tcW w:w="1800" w:type="dxa"/>
            <w:shd w:val="clear" w:color="auto" w:fill="auto"/>
            <w:tcMar>
              <w:top w:w="100" w:type="dxa"/>
              <w:left w:w="100" w:type="dxa"/>
              <w:bottom w:w="100" w:type="dxa"/>
              <w:right w:w="100" w:type="dxa"/>
            </w:tcMar>
          </w:tcPr>
          <w:p w14:paraId="6D478E5A"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24.37 ± 1.89 </w:t>
            </w:r>
          </w:p>
          <w:p w14:paraId="6D2D0170"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(24 cells, 4 rats)</w:t>
            </w:r>
          </w:p>
        </w:tc>
        <w:tc>
          <w:tcPr>
            <w:tcW w:w="1800" w:type="dxa"/>
            <w:shd w:val="clear" w:color="auto" w:fill="auto"/>
            <w:tcMar>
              <w:top w:w="100" w:type="dxa"/>
              <w:left w:w="100" w:type="dxa"/>
              <w:bottom w:w="100" w:type="dxa"/>
              <w:right w:w="100" w:type="dxa"/>
            </w:tcMar>
          </w:tcPr>
          <w:p w14:paraId="729D1182"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&lt; 0.05</w:t>
            </w:r>
          </w:p>
        </w:tc>
        <w:tc>
          <w:tcPr>
            <w:tcW w:w="1800" w:type="dxa"/>
            <w:shd w:val="clear" w:color="auto" w:fill="auto"/>
            <w:tcMar>
              <w:top w:w="100" w:type="dxa"/>
              <w:left w:w="100" w:type="dxa"/>
              <w:bottom w:w="100" w:type="dxa"/>
              <w:right w:w="100" w:type="dxa"/>
            </w:tcMar>
          </w:tcPr>
          <w:p w14:paraId="0EB590C1"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1-way ANOVA Tukey’s test</w:t>
            </w:r>
          </w:p>
        </w:tc>
      </w:tr>
      <w:tr w:rsidR="005767F0" w14:paraId="3E6858E5" w14:textId="77777777">
        <w:trPr>
          <w:trHeight w:val="400"/>
        </w:trPr>
        <w:tc>
          <w:tcPr>
            <w:tcW w:w="1800" w:type="dxa"/>
            <w:vMerge/>
            <w:shd w:val="clear" w:color="auto" w:fill="auto"/>
            <w:tcMar>
              <w:top w:w="100" w:type="dxa"/>
              <w:left w:w="100" w:type="dxa"/>
              <w:bottom w:w="100" w:type="dxa"/>
              <w:right w:w="100" w:type="dxa"/>
            </w:tcMar>
          </w:tcPr>
          <w:p w14:paraId="30F92BAA" w14:textId="77777777" w:rsidR="005767F0" w:rsidRDefault="005767F0">
            <w:pPr>
              <w:widowControl w:val="0"/>
              <w:pBdr>
                <w:top w:val="nil"/>
                <w:left w:val="nil"/>
                <w:bottom w:val="nil"/>
                <w:right w:val="nil"/>
                <w:between w:val="nil"/>
              </w:pBdr>
              <w:spacing w:after="0" w:line="276" w:lineRule="auto"/>
              <w:rPr>
                <w:rFonts w:ascii="Arial" w:eastAsia="Arial" w:hAnsi="Arial" w:cs="Arial"/>
                <w:sz w:val="20"/>
                <w:szCs w:val="20"/>
              </w:rPr>
            </w:pPr>
          </w:p>
        </w:tc>
        <w:tc>
          <w:tcPr>
            <w:tcW w:w="1800" w:type="dxa"/>
            <w:shd w:val="clear" w:color="auto" w:fill="auto"/>
            <w:tcMar>
              <w:top w:w="100" w:type="dxa"/>
              <w:left w:w="100" w:type="dxa"/>
              <w:bottom w:w="100" w:type="dxa"/>
              <w:right w:w="100" w:type="dxa"/>
            </w:tcMar>
          </w:tcPr>
          <w:p w14:paraId="620CDF90"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AUC of </w:t>
            </w:r>
            <w:proofErr w:type="spellStart"/>
            <w:r>
              <w:rPr>
                <w:rFonts w:ascii="Arial" w:eastAsia="Arial" w:hAnsi="Arial" w:cs="Arial"/>
                <w:sz w:val="20"/>
                <w:szCs w:val="20"/>
              </w:rPr>
              <w:t>control+veh</w:t>
            </w:r>
            <w:proofErr w:type="spellEnd"/>
            <w:r>
              <w:rPr>
                <w:rFonts w:ascii="Arial" w:eastAsia="Arial" w:hAnsi="Arial" w:cs="Arial"/>
                <w:sz w:val="20"/>
                <w:szCs w:val="20"/>
              </w:rPr>
              <w:t xml:space="preserve"> vs. AUC of CPA+RO</w:t>
            </w:r>
          </w:p>
        </w:tc>
        <w:tc>
          <w:tcPr>
            <w:tcW w:w="1800" w:type="dxa"/>
            <w:shd w:val="clear" w:color="auto" w:fill="auto"/>
            <w:tcMar>
              <w:top w:w="100" w:type="dxa"/>
              <w:left w:w="100" w:type="dxa"/>
              <w:bottom w:w="100" w:type="dxa"/>
              <w:right w:w="100" w:type="dxa"/>
            </w:tcMar>
          </w:tcPr>
          <w:p w14:paraId="22E98A1B"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38.64 ± 3.69 </w:t>
            </w:r>
          </w:p>
          <w:p w14:paraId="7463EBC5"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(29 cells, 4 rats)</w:t>
            </w:r>
          </w:p>
        </w:tc>
        <w:tc>
          <w:tcPr>
            <w:tcW w:w="1800" w:type="dxa"/>
            <w:shd w:val="clear" w:color="auto" w:fill="auto"/>
            <w:tcMar>
              <w:top w:w="100" w:type="dxa"/>
              <w:left w:w="100" w:type="dxa"/>
              <w:bottom w:w="100" w:type="dxa"/>
              <w:right w:w="100" w:type="dxa"/>
            </w:tcMar>
          </w:tcPr>
          <w:p w14:paraId="3858ED16"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36.9 ± 4.56 </w:t>
            </w:r>
          </w:p>
          <w:p w14:paraId="468C3D08"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(32 cells, 4 rats)</w:t>
            </w:r>
          </w:p>
        </w:tc>
        <w:tc>
          <w:tcPr>
            <w:tcW w:w="1800" w:type="dxa"/>
            <w:shd w:val="clear" w:color="auto" w:fill="auto"/>
            <w:tcMar>
              <w:top w:w="100" w:type="dxa"/>
              <w:left w:w="100" w:type="dxa"/>
              <w:bottom w:w="100" w:type="dxa"/>
              <w:right w:w="100" w:type="dxa"/>
            </w:tcMar>
          </w:tcPr>
          <w:p w14:paraId="0D0E4628"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0.940</w:t>
            </w:r>
          </w:p>
        </w:tc>
        <w:tc>
          <w:tcPr>
            <w:tcW w:w="1800" w:type="dxa"/>
            <w:shd w:val="clear" w:color="auto" w:fill="auto"/>
            <w:tcMar>
              <w:top w:w="100" w:type="dxa"/>
              <w:left w:w="100" w:type="dxa"/>
              <w:bottom w:w="100" w:type="dxa"/>
              <w:right w:w="100" w:type="dxa"/>
            </w:tcMar>
          </w:tcPr>
          <w:p w14:paraId="77A635BC"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1-way ANOVA Tukey’s test</w:t>
            </w:r>
          </w:p>
        </w:tc>
      </w:tr>
      <w:tr w:rsidR="005767F0" w14:paraId="540FF938" w14:textId="77777777">
        <w:trPr>
          <w:trHeight w:val="400"/>
        </w:trPr>
        <w:tc>
          <w:tcPr>
            <w:tcW w:w="1800" w:type="dxa"/>
            <w:vMerge/>
            <w:shd w:val="clear" w:color="auto" w:fill="auto"/>
            <w:tcMar>
              <w:top w:w="100" w:type="dxa"/>
              <w:left w:w="100" w:type="dxa"/>
              <w:bottom w:w="100" w:type="dxa"/>
              <w:right w:w="100" w:type="dxa"/>
            </w:tcMar>
          </w:tcPr>
          <w:p w14:paraId="44271CBD" w14:textId="77777777" w:rsidR="005767F0" w:rsidRDefault="005767F0">
            <w:pPr>
              <w:widowControl w:val="0"/>
              <w:pBdr>
                <w:top w:val="nil"/>
                <w:left w:val="nil"/>
                <w:bottom w:val="nil"/>
                <w:right w:val="nil"/>
                <w:between w:val="nil"/>
              </w:pBdr>
              <w:spacing w:after="0" w:line="276" w:lineRule="auto"/>
              <w:rPr>
                <w:rFonts w:ascii="Arial" w:eastAsia="Arial" w:hAnsi="Arial" w:cs="Arial"/>
                <w:sz w:val="20"/>
                <w:szCs w:val="20"/>
              </w:rPr>
            </w:pPr>
          </w:p>
        </w:tc>
        <w:tc>
          <w:tcPr>
            <w:tcW w:w="1800" w:type="dxa"/>
            <w:shd w:val="clear" w:color="auto" w:fill="auto"/>
            <w:tcMar>
              <w:top w:w="100" w:type="dxa"/>
              <w:left w:w="100" w:type="dxa"/>
              <w:bottom w:w="100" w:type="dxa"/>
              <w:right w:w="100" w:type="dxa"/>
            </w:tcMar>
          </w:tcPr>
          <w:p w14:paraId="2B864671"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AUC of </w:t>
            </w:r>
            <w:proofErr w:type="spellStart"/>
            <w:r>
              <w:rPr>
                <w:rFonts w:ascii="Arial" w:eastAsia="Arial" w:hAnsi="Arial" w:cs="Arial"/>
                <w:sz w:val="20"/>
                <w:szCs w:val="20"/>
              </w:rPr>
              <w:t>CPA+veh</w:t>
            </w:r>
            <w:proofErr w:type="spellEnd"/>
            <w:r>
              <w:rPr>
                <w:rFonts w:ascii="Arial" w:eastAsia="Arial" w:hAnsi="Arial" w:cs="Arial"/>
                <w:sz w:val="20"/>
                <w:szCs w:val="20"/>
              </w:rPr>
              <w:t xml:space="preserve"> vs. AUC of CPA+RO</w:t>
            </w:r>
          </w:p>
        </w:tc>
        <w:tc>
          <w:tcPr>
            <w:tcW w:w="1800" w:type="dxa"/>
            <w:shd w:val="clear" w:color="auto" w:fill="auto"/>
            <w:tcMar>
              <w:top w:w="100" w:type="dxa"/>
              <w:left w:w="100" w:type="dxa"/>
              <w:bottom w:w="100" w:type="dxa"/>
              <w:right w:w="100" w:type="dxa"/>
            </w:tcMar>
          </w:tcPr>
          <w:p w14:paraId="59493757"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24.37 ± 1.89 </w:t>
            </w:r>
          </w:p>
          <w:p w14:paraId="68DCD9B9"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(24 cells, 4 rats)</w:t>
            </w:r>
          </w:p>
        </w:tc>
        <w:tc>
          <w:tcPr>
            <w:tcW w:w="1800" w:type="dxa"/>
            <w:shd w:val="clear" w:color="auto" w:fill="auto"/>
            <w:tcMar>
              <w:top w:w="100" w:type="dxa"/>
              <w:left w:w="100" w:type="dxa"/>
              <w:bottom w:w="100" w:type="dxa"/>
              <w:right w:w="100" w:type="dxa"/>
            </w:tcMar>
          </w:tcPr>
          <w:p w14:paraId="7B99753B"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36.9 ± 4.56</w:t>
            </w:r>
          </w:p>
          <w:p w14:paraId="49334F45"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(32 cells, 4 rats)</w:t>
            </w:r>
          </w:p>
        </w:tc>
        <w:tc>
          <w:tcPr>
            <w:tcW w:w="1800" w:type="dxa"/>
            <w:shd w:val="clear" w:color="auto" w:fill="auto"/>
            <w:tcMar>
              <w:top w:w="100" w:type="dxa"/>
              <w:left w:w="100" w:type="dxa"/>
              <w:bottom w:w="100" w:type="dxa"/>
              <w:right w:w="100" w:type="dxa"/>
            </w:tcMar>
          </w:tcPr>
          <w:p w14:paraId="5074E734"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0.063</w:t>
            </w:r>
          </w:p>
        </w:tc>
        <w:tc>
          <w:tcPr>
            <w:tcW w:w="1800" w:type="dxa"/>
            <w:shd w:val="clear" w:color="auto" w:fill="auto"/>
            <w:tcMar>
              <w:top w:w="100" w:type="dxa"/>
              <w:left w:w="100" w:type="dxa"/>
              <w:bottom w:w="100" w:type="dxa"/>
              <w:right w:w="100" w:type="dxa"/>
            </w:tcMar>
          </w:tcPr>
          <w:p w14:paraId="2FD68744"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1-way ANOVA Tukey’s test</w:t>
            </w:r>
          </w:p>
        </w:tc>
      </w:tr>
      <w:tr w:rsidR="005767F0" w14:paraId="665D9D69" w14:textId="77777777">
        <w:trPr>
          <w:trHeight w:val="400"/>
        </w:trPr>
        <w:tc>
          <w:tcPr>
            <w:tcW w:w="1800" w:type="dxa"/>
            <w:vMerge w:val="restart"/>
            <w:shd w:val="clear" w:color="auto" w:fill="auto"/>
            <w:tcMar>
              <w:top w:w="100" w:type="dxa"/>
              <w:left w:w="100" w:type="dxa"/>
              <w:bottom w:w="100" w:type="dxa"/>
              <w:right w:w="100" w:type="dxa"/>
            </w:tcMar>
          </w:tcPr>
          <w:p w14:paraId="03D8B80F"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Fig. 5M</w:t>
            </w:r>
          </w:p>
        </w:tc>
        <w:tc>
          <w:tcPr>
            <w:tcW w:w="1800" w:type="dxa"/>
            <w:shd w:val="clear" w:color="auto" w:fill="auto"/>
            <w:tcMar>
              <w:top w:w="100" w:type="dxa"/>
              <w:left w:w="100" w:type="dxa"/>
              <w:bottom w:w="100" w:type="dxa"/>
              <w:right w:w="100" w:type="dxa"/>
            </w:tcMar>
          </w:tcPr>
          <w:p w14:paraId="2C19BB57" w14:textId="77777777" w:rsidR="005767F0" w:rsidRDefault="00A6695F">
            <w:pPr>
              <w:widowControl w:val="0"/>
              <w:spacing w:after="0" w:line="240" w:lineRule="auto"/>
              <w:rPr>
                <w:rFonts w:ascii="Arial" w:eastAsia="Arial" w:hAnsi="Arial" w:cs="Arial"/>
                <w:sz w:val="20"/>
                <w:szCs w:val="20"/>
              </w:rPr>
            </w:pPr>
            <w:proofErr w:type="spellStart"/>
            <w:r>
              <w:rPr>
                <w:rFonts w:ascii="Arial" w:eastAsia="Arial" w:hAnsi="Arial" w:cs="Arial"/>
                <w:sz w:val="20"/>
                <w:szCs w:val="20"/>
              </w:rPr>
              <w:t>control+veh</w:t>
            </w:r>
            <w:proofErr w:type="spellEnd"/>
            <w:r>
              <w:rPr>
                <w:rFonts w:ascii="Arial" w:eastAsia="Arial" w:hAnsi="Arial" w:cs="Arial"/>
                <w:sz w:val="20"/>
                <w:szCs w:val="20"/>
              </w:rPr>
              <w:t xml:space="preserve"> vs. </w:t>
            </w:r>
            <w:proofErr w:type="spellStart"/>
            <w:r>
              <w:rPr>
                <w:rFonts w:ascii="Arial" w:eastAsia="Arial" w:hAnsi="Arial" w:cs="Arial"/>
                <w:sz w:val="20"/>
                <w:szCs w:val="20"/>
              </w:rPr>
              <w:t>CPA+veh</w:t>
            </w:r>
            <w:proofErr w:type="spellEnd"/>
          </w:p>
        </w:tc>
        <w:tc>
          <w:tcPr>
            <w:tcW w:w="1800" w:type="dxa"/>
            <w:shd w:val="clear" w:color="auto" w:fill="auto"/>
            <w:tcMar>
              <w:top w:w="100" w:type="dxa"/>
              <w:left w:w="100" w:type="dxa"/>
              <w:bottom w:w="100" w:type="dxa"/>
              <w:right w:w="100" w:type="dxa"/>
            </w:tcMar>
          </w:tcPr>
          <w:p w14:paraId="7234D2AB"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198.6 ± 20.1 MΩ </w:t>
            </w:r>
          </w:p>
          <w:p w14:paraId="6F82D0B2"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(29 cells, 4 rats)</w:t>
            </w:r>
          </w:p>
        </w:tc>
        <w:tc>
          <w:tcPr>
            <w:tcW w:w="1800" w:type="dxa"/>
            <w:shd w:val="clear" w:color="auto" w:fill="auto"/>
            <w:tcMar>
              <w:top w:w="100" w:type="dxa"/>
              <w:left w:w="100" w:type="dxa"/>
              <w:bottom w:w="100" w:type="dxa"/>
              <w:right w:w="100" w:type="dxa"/>
            </w:tcMar>
          </w:tcPr>
          <w:p w14:paraId="088D3022"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119.8 ± 9.4 MΩ </w:t>
            </w:r>
          </w:p>
          <w:p w14:paraId="2B7C3862"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(24 cells, 4 rats)</w:t>
            </w:r>
          </w:p>
        </w:tc>
        <w:tc>
          <w:tcPr>
            <w:tcW w:w="1800" w:type="dxa"/>
            <w:shd w:val="clear" w:color="auto" w:fill="auto"/>
            <w:tcMar>
              <w:top w:w="100" w:type="dxa"/>
              <w:left w:w="100" w:type="dxa"/>
              <w:bottom w:w="100" w:type="dxa"/>
              <w:right w:w="100" w:type="dxa"/>
            </w:tcMar>
          </w:tcPr>
          <w:p w14:paraId="578BCBA3"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&lt; 0.05</w:t>
            </w:r>
          </w:p>
        </w:tc>
        <w:tc>
          <w:tcPr>
            <w:tcW w:w="1800" w:type="dxa"/>
            <w:shd w:val="clear" w:color="auto" w:fill="auto"/>
            <w:tcMar>
              <w:top w:w="100" w:type="dxa"/>
              <w:left w:w="100" w:type="dxa"/>
              <w:bottom w:w="100" w:type="dxa"/>
              <w:right w:w="100" w:type="dxa"/>
            </w:tcMar>
          </w:tcPr>
          <w:p w14:paraId="2910035C"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1-way ANOVA Tukey’s test</w:t>
            </w:r>
          </w:p>
        </w:tc>
      </w:tr>
      <w:tr w:rsidR="005767F0" w14:paraId="010C8C5D" w14:textId="77777777">
        <w:trPr>
          <w:trHeight w:val="400"/>
        </w:trPr>
        <w:tc>
          <w:tcPr>
            <w:tcW w:w="1800" w:type="dxa"/>
            <w:vMerge/>
            <w:shd w:val="clear" w:color="auto" w:fill="auto"/>
            <w:tcMar>
              <w:top w:w="100" w:type="dxa"/>
              <w:left w:w="100" w:type="dxa"/>
              <w:bottom w:w="100" w:type="dxa"/>
              <w:right w:w="100" w:type="dxa"/>
            </w:tcMar>
          </w:tcPr>
          <w:p w14:paraId="306CBFCE" w14:textId="77777777" w:rsidR="005767F0" w:rsidRDefault="005767F0">
            <w:pPr>
              <w:widowControl w:val="0"/>
              <w:pBdr>
                <w:top w:val="nil"/>
                <w:left w:val="nil"/>
                <w:bottom w:val="nil"/>
                <w:right w:val="nil"/>
                <w:between w:val="nil"/>
              </w:pBdr>
              <w:spacing w:after="0" w:line="276" w:lineRule="auto"/>
              <w:rPr>
                <w:rFonts w:ascii="Arial" w:eastAsia="Arial" w:hAnsi="Arial" w:cs="Arial"/>
                <w:sz w:val="20"/>
                <w:szCs w:val="20"/>
              </w:rPr>
            </w:pPr>
          </w:p>
        </w:tc>
        <w:tc>
          <w:tcPr>
            <w:tcW w:w="1800" w:type="dxa"/>
            <w:shd w:val="clear" w:color="auto" w:fill="auto"/>
            <w:tcMar>
              <w:top w:w="100" w:type="dxa"/>
              <w:left w:w="100" w:type="dxa"/>
              <w:bottom w:w="100" w:type="dxa"/>
              <w:right w:w="100" w:type="dxa"/>
            </w:tcMar>
          </w:tcPr>
          <w:p w14:paraId="57070293" w14:textId="77777777" w:rsidR="005767F0" w:rsidRDefault="00A6695F">
            <w:pPr>
              <w:widowControl w:val="0"/>
              <w:spacing w:after="0" w:line="240" w:lineRule="auto"/>
              <w:rPr>
                <w:rFonts w:ascii="Arial" w:eastAsia="Arial" w:hAnsi="Arial" w:cs="Arial"/>
                <w:sz w:val="20"/>
                <w:szCs w:val="20"/>
              </w:rPr>
            </w:pPr>
            <w:proofErr w:type="spellStart"/>
            <w:r>
              <w:rPr>
                <w:rFonts w:ascii="Arial" w:eastAsia="Arial" w:hAnsi="Arial" w:cs="Arial"/>
                <w:sz w:val="20"/>
                <w:szCs w:val="20"/>
              </w:rPr>
              <w:t>control+veh</w:t>
            </w:r>
            <w:proofErr w:type="spellEnd"/>
            <w:r>
              <w:rPr>
                <w:rFonts w:ascii="Arial" w:eastAsia="Arial" w:hAnsi="Arial" w:cs="Arial"/>
                <w:sz w:val="20"/>
                <w:szCs w:val="20"/>
              </w:rPr>
              <w:t xml:space="preserve"> vs. CPA+RO</w:t>
            </w:r>
          </w:p>
        </w:tc>
        <w:tc>
          <w:tcPr>
            <w:tcW w:w="1800" w:type="dxa"/>
            <w:shd w:val="clear" w:color="auto" w:fill="auto"/>
            <w:tcMar>
              <w:top w:w="100" w:type="dxa"/>
              <w:left w:w="100" w:type="dxa"/>
              <w:bottom w:w="100" w:type="dxa"/>
              <w:right w:w="100" w:type="dxa"/>
            </w:tcMar>
          </w:tcPr>
          <w:p w14:paraId="42FA98D8"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198.6 ± 20.1 MΩ </w:t>
            </w:r>
          </w:p>
          <w:p w14:paraId="22C66F56"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(29 cells, 4 rats)</w:t>
            </w:r>
          </w:p>
        </w:tc>
        <w:tc>
          <w:tcPr>
            <w:tcW w:w="1800" w:type="dxa"/>
            <w:shd w:val="clear" w:color="auto" w:fill="auto"/>
            <w:tcMar>
              <w:top w:w="100" w:type="dxa"/>
              <w:left w:w="100" w:type="dxa"/>
              <w:bottom w:w="100" w:type="dxa"/>
              <w:right w:w="100" w:type="dxa"/>
            </w:tcMar>
          </w:tcPr>
          <w:p w14:paraId="31A9FA0E"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180.7 ± 20.5 MΩ </w:t>
            </w:r>
          </w:p>
          <w:p w14:paraId="60EAAD52"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(32 cells, 4 rats)</w:t>
            </w:r>
          </w:p>
        </w:tc>
        <w:tc>
          <w:tcPr>
            <w:tcW w:w="1800" w:type="dxa"/>
            <w:shd w:val="clear" w:color="auto" w:fill="auto"/>
            <w:tcMar>
              <w:top w:w="100" w:type="dxa"/>
              <w:left w:w="100" w:type="dxa"/>
              <w:bottom w:w="100" w:type="dxa"/>
              <w:right w:w="100" w:type="dxa"/>
            </w:tcMar>
          </w:tcPr>
          <w:p w14:paraId="26081282"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0.758</w:t>
            </w:r>
          </w:p>
        </w:tc>
        <w:tc>
          <w:tcPr>
            <w:tcW w:w="1800" w:type="dxa"/>
            <w:shd w:val="clear" w:color="auto" w:fill="auto"/>
            <w:tcMar>
              <w:top w:w="100" w:type="dxa"/>
              <w:left w:w="100" w:type="dxa"/>
              <w:bottom w:w="100" w:type="dxa"/>
              <w:right w:w="100" w:type="dxa"/>
            </w:tcMar>
          </w:tcPr>
          <w:p w14:paraId="1EBAD866"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1-way ANOVA Tukey’s test</w:t>
            </w:r>
          </w:p>
        </w:tc>
      </w:tr>
      <w:tr w:rsidR="005767F0" w14:paraId="291114CD" w14:textId="77777777">
        <w:trPr>
          <w:trHeight w:val="400"/>
        </w:trPr>
        <w:tc>
          <w:tcPr>
            <w:tcW w:w="1800" w:type="dxa"/>
            <w:vMerge/>
            <w:shd w:val="clear" w:color="auto" w:fill="auto"/>
            <w:tcMar>
              <w:top w:w="100" w:type="dxa"/>
              <w:left w:w="100" w:type="dxa"/>
              <w:bottom w:w="100" w:type="dxa"/>
              <w:right w:w="100" w:type="dxa"/>
            </w:tcMar>
          </w:tcPr>
          <w:p w14:paraId="59716DF4" w14:textId="77777777" w:rsidR="005767F0" w:rsidRDefault="005767F0">
            <w:pPr>
              <w:widowControl w:val="0"/>
              <w:pBdr>
                <w:top w:val="nil"/>
                <w:left w:val="nil"/>
                <w:bottom w:val="nil"/>
                <w:right w:val="nil"/>
                <w:between w:val="nil"/>
              </w:pBdr>
              <w:spacing w:after="0" w:line="276" w:lineRule="auto"/>
              <w:rPr>
                <w:rFonts w:ascii="Arial" w:eastAsia="Arial" w:hAnsi="Arial" w:cs="Arial"/>
                <w:sz w:val="20"/>
                <w:szCs w:val="20"/>
              </w:rPr>
            </w:pPr>
          </w:p>
        </w:tc>
        <w:tc>
          <w:tcPr>
            <w:tcW w:w="1800" w:type="dxa"/>
            <w:shd w:val="clear" w:color="auto" w:fill="auto"/>
            <w:tcMar>
              <w:top w:w="100" w:type="dxa"/>
              <w:left w:w="100" w:type="dxa"/>
              <w:bottom w:w="100" w:type="dxa"/>
              <w:right w:w="100" w:type="dxa"/>
            </w:tcMar>
          </w:tcPr>
          <w:p w14:paraId="6F93FCE2" w14:textId="77777777" w:rsidR="005767F0" w:rsidRDefault="00A6695F">
            <w:pPr>
              <w:widowControl w:val="0"/>
              <w:spacing w:after="0" w:line="240" w:lineRule="auto"/>
              <w:rPr>
                <w:rFonts w:ascii="Arial" w:eastAsia="Arial" w:hAnsi="Arial" w:cs="Arial"/>
                <w:sz w:val="20"/>
                <w:szCs w:val="20"/>
              </w:rPr>
            </w:pPr>
            <w:proofErr w:type="spellStart"/>
            <w:r>
              <w:rPr>
                <w:rFonts w:ascii="Arial" w:eastAsia="Arial" w:hAnsi="Arial" w:cs="Arial"/>
                <w:sz w:val="20"/>
                <w:szCs w:val="20"/>
              </w:rPr>
              <w:t>CPA+veh</w:t>
            </w:r>
            <w:proofErr w:type="spellEnd"/>
            <w:r>
              <w:rPr>
                <w:rFonts w:ascii="Arial" w:eastAsia="Arial" w:hAnsi="Arial" w:cs="Arial"/>
                <w:sz w:val="20"/>
                <w:szCs w:val="20"/>
              </w:rPr>
              <w:t xml:space="preserve"> vs. CPA+RO</w:t>
            </w:r>
          </w:p>
        </w:tc>
        <w:tc>
          <w:tcPr>
            <w:tcW w:w="1800" w:type="dxa"/>
            <w:shd w:val="clear" w:color="auto" w:fill="auto"/>
            <w:tcMar>
              <w:top w:w="100" w:type="dxa"/>
              <w:left w:w="100" w:type="dxa"/>
              <w:bottom w:w="100" w:type="dxa"/>
              <w:right w:w="100" w:type="dxa"/>
            </w:tcMar>
          </w:tcPr>
          <w:p w14:paraId="1B596E34"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119.8 ± 9.4 MΩ </w:t>
            </w:r>
          </w:p>
          <w:p w14:paraId="50E57D5B"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(24 cells, 4 rats)</w:t>
            </w:r>
          </w:p>
        </w:tc>
        <w:tc>
          <w:tcPr>
            <w:tcW w:w="1800" w:type="dxa"/>
            <w:shd w:val="clear" w:color="auto" w:fill="auto"/>
            <w:tcMar>
              <w:top w:w="100" w:type="dxa"/>
              <w:left w:w="100" w:type="dxa"/>
              <w:bottom w:w="100" w:type="dxa"/>
              <w:right w:w="100" w:type="dxa"/>
            </w:tcMar>
          </w:tcPr>
          <w:p w14:paraId="0F06FC4E"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180.7 ± 20.5 MΩ </w:t>
            </w:r>
          </w:p>
          <w:p w14:paraId="1A09F390"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(32 cells, 4 rats)</w:t>
            </w:r>
          </w:p>
        </w:tc>
        <w:tc>
          <w:tcPr>
            <w:tcW w:w="1800" w:type="dxa"/>
            <w:shd w:val="clear" w:color="auto" w:fill="auto"/>
            <w:tcMar>
              <w:top w:w="100" w:type="dxa"/>
              <w:left w:w="100" w:type="dxa"/>
              <w:bottom w:w="100" w:type="dxa"/>
              <w:right w:w="100" w:type="dxa"/>
            </w:tcMar>
          </w:tcPr>
          <w:p w14:paraId="0AD189C6"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0.063</w:t>
            </w:r>
          </w:p>
        </w:tc>
        <w:tc>
          <w:tcPr>
            <w:tcW w:w="1800" w:type="dxa"/>
            <w:shd w:val="clear" w:color="auto" w:fill="auto"/>
            <w:tcMar>
              <w:top w:w="100" w:type="dxa"/>
              <w:left w:w="100" w:type="dxa"/>
              <w:bottom w:w="100" w:type="dxa"/>
              <w:right w:w="100" w:type="dxa"/>
            </w:tcMar>
          </w:tcPr>
          <w:p w14:paraId="239F15B9"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1-way ANOVA Tukey’s test</w:t>
            </w:r>
          </w:p>
        </w:tc>
      </w:tr>
      <w:tr w:rsidR="005767F0" w14:paraId="01A694CB" w14:textId="77777777">
        <w:trPr>
          <w:trHeight w:val="400"/>
        </w:trPr>
        <w:tc>
          <w:tcPr>
            <w:tcW w:w="1800" w:type="dxa"/>
            <w:vMerge w:val="restart"/>
            <w:shd w:val="clear" w:color="auto" w:fill="auto"/>
            <w:tcMar>
              <w:top w:w="100" w:type="dxa"/>
              <w:left w:w="100" w:type="dxa"/>
              <w:bottom w:w="100" w:type="dxa"/>
              <w:right w:w="100" w:type="dxa"/>
            </w:tcMar>
          </w:tcPr>
          <w:p w14:paraId="0F57D7F7"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Fig. 5O</w:t>
            </w:r>
          </w:p>
        </w:tc>
        <w:tc>
          <w:tcPr>
            <w:tcW w:w="1800" w:type="dxa"/>
            <w:shd w:val="clear" w:color="auto" w:fill="auto"/>
            <w:tcMar>
              <w:top w:w="100" w:type="dxa"/>
              <w:left w:w="100" w:type="dxa"/>
              <w:bottom w:w="100" w:type="dxa"/>
              <w:right w:w="100" w:type="dxa"/>
            </w:tcMar>
          </w:tcPr>
          <w:p w14:paraId="3804C9E4" w14:textId="77777777" w:rsidR="005767F0" w:rsidRDefault="00A6695F">
            <w:pPr>
              <w:spacing w:after="0" w:line="240" w:lineRule="auto"/>
              <w:rPr>
                <w:rFonts w:ascii="Arial" w:eastAsia="Arial" w:hAnsi="Arial" w:cs="Arial"/>
                <w:sz w:val="20"/>
                <w:szCs w:val="20"/>
              </w:rPr>
            </w:pPr>
            <w:proofErr w:type="spellStart"/>
            <w:r>
              <w:rPr>
                <w:rFonts w:ascii="Arial" w:eastAsia="Arial" w:hAnsi="Arial" w:cs="Arial"/>
                <w:sz w:val="20"/>
                <w:szCs w:val="20"/>
              </w:rPr>
              <w:t>control+veh</w:t>
            </w:r>
            <w:proofErr w:type="spellEnd"/>
            <w:r>
              <w:rPr>
                <w:rFonts w:ascii="Arial" w:eastAsia="Arial" w:hAnsi="Arial" w:cs="Arial"/>
                <w:sz w:val="20"/>
                <w:szCs w:val="20"/>
              </w:rPr>
              <w:t xml:space="preserve"> vs. </w:t>
            </w:r>
            <w:proofErr w:type="spellStart"/>
            <w:r>
              <w:rPr>
                <w:rFonts w:ascii="Arial" w:eastAsia="Arial" w:hAnsi="Arial" w:cs="Arial"/>
                <w:sz w:val="20"/>
                <w:szCs w:val="20"/>
              </w:rPr>
              <w:t>CPA+veh</w:t>
            </w:r>
            <w:proofErr w:type="spellEnd"/>
          </w:p>
        </w:tc>
        <w:tc>
          <w:tcPr>
            <w:tcW w:w="1800" w:type="dxa"/>
            <w:shd w:val="clear" w:color="auto" w:fill="auto"/>
            <w:tcMar>
              <w:top w:w="100" w:type="dxa"/>
              <w:left w:w="100" w:type="dxa"/>
              <w:bottom w:w="100" w:type="dxa"/>
              <w:right w:w="100" w:type="dxa"/>
            </w:tcMar>
          </w:tcPr>
          <w:p w14:paraId="2AC1FB48"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188.14 ± 24.6 s </w:t>
            </w:r>
          </w:p>
          <w:p w14:paraId="6ED1CF9F"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(8 rats)</w:t>
            </w:r>
          </w:p>
        </w:tc>
        <w:tc>
          <w:tcPr>
            <w:tcW w:w="1800" w:type="dxa"/>
            <w:shd w:val="clear" w:color="auto" w:fill="auto"/>
            <w:tcMar>
              <w:top w:w="100" w:type="dxa"/>
              <w:left w:w="100" w:type="dxa"/>
              <w:bottom w:w="100" w:type="dxa"/>
              <w:right w:w="100" w:type="dxa"/>
            </w:tcMar>
          </w:tcPr>
          <w:p w14:paraId="0216F822"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119.6 ± 13.3 s </w:t>
            </w:r>
          </w:p>
          <w:p w14:paraId="4639DD15"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(8 rats)</w:t>
            </w:r>
          </w:p>
        </w:tc>
        <w:tc>
          <w:tcPr>
            <w:tcW w:w="1800" w:type="dxa"/>
            <w:shd w:val="clear" w:color="auto" w:fill="auto"/>
            <w:tcMar>
              <w:top w:w="100" w:type="dxa"/>
              <w:left w:w="100" w:type="dxa"/>
              <w:bottom w:w="100" w:type="dxa"/>
              <w:right w:w="100" w:type="dxa"/>
            </w:tcMar>
          </w:tcPr>
          <w:p w14:paraId="34E35955"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&lt; 0.05</w:t>
            </w:r>
          </w:p>
        </w:tc>
        <w:tc>
          <w:tcPr>
            <w:tcW w:w="1800" w:type="dxa"/>
            <w:shd w:val="clear" w:color="auto" w:fill="auto"/>
            <w:tcMar>
              <w:top w:w="100" w:type="dxa"/>
              <w:left w:w="100" w:type="dxa"/>
              <w:bottom w:w="100" w:type="dxa"/>
              <w:right w:w="100" w:type="dxa"/>
            </w:tcMar>
          </w:tcPr>
          <w:p w14:paraId="10E6CF2C"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1-way ANOVA Fisher’s LSD</w:t>
            </w:r>
          </w:p>
        </w:tc>
      </w:tr>
      <w:tr w:rsidR="005767F0" w14:paraId="287E81E8" w14:textId="77777777">
        <w:trPr>
          <w:trHeight w:val="400"/>
        </w:trPr>
        <w:tc>
          <w:tcPr>
            <w:tcW w:w="1800" w:type="dxa"/>
            <w:vMerge/>
            <w:shd w:val="clear" w:color="auto" w:fill="auto"/>
            <w:tcMar>
              <w:top w:w="100" w:type="dxa"/>
              <w:left w:w="100" w:type="dxa"/>
              <w:bottom w:w="100" w:type="dxa"/>
              <w:right w:w="100" w:type="dxa"/>
            </w:tcMar>
          </w:tcPr>
          <w:p w14:paraId="6EA6DFFF" w14:textId="77777777" w:rsidR="005767F0" w:rsidRDefault="005767F0">
            <w:pPr>
              <w:widowControl w:val="0"/>
              <w:pBdr>
                <w:top w:val="nil"/>
                <w:left w:val="nil"/>
                <w:bottom w:val="nil"/>
                <w:right w:val="nil"/>
                <w:between w:val="nil"/>
              </w:pBdr>
              <w:spacing w:after="0" w:line="276" w:lineRule="auto"/>
              <w:rPr>
                <w:rFonts w:ascii="Arial" w:eastAsia="Arial" w:hAnsi="Arial" w:cs="Arial"/>
                <w:sz w:val="20"/>
                <w:szCs w:val="20"/>
              </w:rPr>
            </w:pPr>
          </w:p>
        </w:tc>
        <w:tc>
          <w:tcPr>
            <w:tcW w:w="1800" w:type="dxa"/>
            <w:shd w:val="clear" w:color="auto" w:fill="auto"/>
            <w:tcMar>
              <w:top w:w="100" w:type="dxa"/>
              <w:left w:w="100" w:type="dxa"/>
              <w:bottom w:w="100" w:type="dxa"/>
              <w:right w:w="100" w:type="dxa"/>
            </w:tcMar>
          </w:tcPr>
          <w:p w14:paraId="12EC38F2" w14:textId="77777777" w:rsidR="005767F0" w:rsidRDefault="00A6695F">
            <w:pPr>
              <w:spacing w:after="0" w:line="240" w:lineRule="auto"/>
              <w:rPr>
                <w:rFonts w:ascii="Arial" w:eastAsia="Arial" w:hAnsi="Arial" w:cs="Arial"/>
                <w:sz w:val="20"/>
                <w:szCs w:val="20"/>
              </w:rPr>
            </w:pPr>
            <w:proofErr w:type="spellStart"/>
            <w:r>
              <w:rPr>
                <w:rFonts w:ascii="Arial" w:eastAsia="Arial" w:hAnsi="Arial" w:cs="Arial"/>
                <w:sz w:val="20"/>
                <w:szCs w:val="20"/>
              </w:rPr>
              <w:t>CPA+veh</w:t>
            </w:r>
            <w:proofErr w:type="spellEnd"/>
            <w:r>
              <w:rPr>
                <w:rFonts w:ascii="Arial" w:eastAsia="Arial" w:hAnsi="Arial" w:cs="Arial"/>
                <w:sz w:val="20"/>
                <w:szCs w:val="20"/>
              </w:rPr>
              <w:t xml:space="preserve"> vs. CPA+RO 0.001mg/kg</w:t>
            </w:r>
          </w:p>
        </w:tc>
        <w:tc>
          <w:tcPr>
            <w:tcW w:w="1800" w:type="dxa"/>
            <w:shd w:val="clear" w:color="auto" w:fill="auto"/>
            <w:tcMar>
              <w:top w:w="100" w:type="dxa"/>
              <w:left w:w="100" w:type="dxa"/>
              <w:bottom w:w="100" w:type="dxa"/>
              <w:right w:w="100" w:type="dxa"/>
            </w:tcMar>
          </w:tcPr>
          <w:p w14:paraId="0B514BF2"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119.6 ± 13.3 s </w:t>
            </w:r>
          </w:p>
          <w:p w14:paraId="48DB46F3"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(8 rats)</w:t>
            </w:r>
          </w:p>
        </w:tc>
        <w:tc>
          <w:tcPr>
            <w:tcW w:w="1800" w:type="dxa"/>
            <w:shd w:val="clear" w:color="auto" w:fill="auto"/>
            <w:tcMar>
              <w:top w:w="100" w:type="dxa"/>
              <w:left w:w="100" w:type="dxa"/>
              <w:bottom w:w="100" w:type="dxa"/>
              <w:right w:w="100" w:type="dxa"/>
            </w:tcMar>
          </w:tcPr>
          <w:p w14:paraId="1F3DAF6C"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198.6 ± 15.7 s </w:t>
            </w:r>
          </w:p>
          <w:p w14:paraId="1C7F7F3A"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(8 rats)</w:t>
            </w:r>
          </w:p>
        </w:tc>
        <w:tc>
          <w:tcPr>
            <w:tcW w:w="1800" w:type="dxa"/>
            <w:shd w:val="clear" w:color="auto" w:fill="auto"/>
            <w:tcMar>
              <w:top w:w="100" w:type="dxa"/>
              <w:left w:w="100" w:type="dxa"/>
              <w:bottom w:w="100" w:type="dxa"/>
              <w:right w:w="100" w:type="dxa"/>
            </w:tcMar>
          </w:tcPr>
          <w:p w14:paraId="6240A85D"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&lt; 0.05</w:t>
            </w:r>
          </w:p>
        </w:tc>
        <w:tc>
          <w:tcPr>
            <w:tcW w:w="1800" w:type="dxa"/>
            <w:shd w:val="clear" w:color="auto" w:fill="auto"/>
            <w:tcMar>
              <w:top w:w="100" w:type="dxa"/>
              <w:left w:w="100" w:type="dxa"/>
              <w:bottom w:w="100" w:type="dxa"/>
              <w:right w:w="100" w:type="dxa"/>
            </w:tcMar>
          </w:tcPr>
          <w:p w14:paraId="6587DEE2"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1-way ANOVA Fisher’s LSD</w:t>
            </w:r>
          </w:p>
        </w:tc>
      </w:tr>
      <w:tr w:rsidR="005767F0" w14:paraId="4D1CF962" w14:textId="77777777">
        <w:trPr>
          <w:trHeight w:val="400"/>
        </w:trPr>
        <w:tc>
          <w:tcPr>
            <w:tcW w:w="1800" w:type="dxa"/>
            <w:vMerge/>
            <w:shd w:val="clear" w:color="auto" w:fill="auto"/>
            <w:tcMar>
              <w:top w:w="100" w:type="dxa"/>
              <w:left w:w="100" w:type="dxa"/>
              <w:bottom w:w="100" w:type="dxa"/>
              <w:right w:w="100" w:type="dxa"/>
            </w:tcMar>
          </w:tcPr>
          <w:p w14:paraId="184A7A26" w14:textId="77777777" w:rsidR="005767F0" w:rsidRDefault="005767F0">
            <w:pPr>
              <w:widowControl w:val="0"/>
              <w:pBdr>
                <w:top w:val="nil"/>
                <w:left w:val="nil"/>
                <w:bottom w:val="nil"/>
                <w:right w:val="nil"/>
                <w:between w:val="nil"/>
              </w:pBdr>
              <w:spacing w:after="0" w:line="276" w:lineRule="auto"/>
              <w:rPr>
                <w:rFonts w:ascii="Arial" w:eastAsia="Arial" w:hAnsi="Arial" w:cs="Arial"/>
                <w:sz w:val="20"/>
                <w:szCs w:val="20"/>
              </w:rPr>
            </w:pPr>
          </w:p>
        </w:tc>
        <w:tc>
          <w:tcPr>
            <w:tcW w:w="1800" w:type="dxa"/>
            <w:shd w:val="clear" w:color="auto" w:fill="auto"/>
            <w:tcMar>
              <w:top w:w="100" w:type="dxa"/>
              <w:left w:w="100" w:type="dxa"/>
              <w:bottom w:w="100" w:type="dxa"/>
              <w:right w:w="100" w:type="dxa"/>
            </w:tcMar>
          </w:tcPr>
          <w:p w14:paraId="7C3CC79D" w14:textId="77777777" w:rsidR="005767F0" w:rsidRDefault="00A6695F">
            <w:pPr>
              <w:spacing w:after="0" w:line="240" w:lineRule="auto"/>
              <w:rPr>
                <w:rFonts w:ascii="Arial" w:eastAsia="Arial" w:hAnsi="Arial" w:cs="Arial"/>
                <w:sz w:val="20"/>
                <w:szCs w:val="20"/>
              </w:rPr>
            </w:pPr>
            <w:proofErr w:type="spellStart"/>
            <w:r>
              <w:rPr>
                <w:rFonts w:ascii="Arial" w:eastAsia="Arial" w:hAnsi="Arial" w:cs="Arial"/>
                <w:sz w:val="20"/>
                <w:szCs w:val="20"/>
              </w:rPr>
              <w:t>CPA+veh</w:t>
            </w:r>
            <w:proofErr w:type="spellEnd"/>
            <w:r>
              <w:rPr>
                <w:rFonts w:ascii="Arial" w:eastAsia="Arial" w:hAnsi="Arial" w:cs="Arial"/>
                <w:sz w:val="20"/>
                <w:szCs w:val="20"/>
              </w:rPr>
              <w:t xml:space="preserve"> vs. CPA+RO 0.07mg/kg</w:t>
            </w:r>
          </w:p>
        </w:tc>
        <w:tc>
          <w:tcPr>
            <w:tcW w:w="1800" w:type="dxa"/>
            <w:shd w:val="clear" w:color="auto" w:fill="auto"/>
            <w:tcMar>
              <w:top w:w="100" w:type="dxa"/>
              <w:left w:w="100" w:type="dxa"/>
              <w:bottom w:w="100" w:type="dxa"/>
              <w:right w:w="100" w:type="dxa"/>
            </w:tcMar>
          </w:tcPr>
          <w:p w14:paraId="42C2BAA3"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119.6 ± 13.3 s </w:t>
            </w:r>
          </w:p>
          <w:p w14:paraId="437EC892"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(8 rats)</w:t>
            </w:r>
          </w:p>
        </w:tc>
        <w:tc>
          <w:tcPr>
            <w:tcW w:w="1800" w:type="dxa"/>
            <w:shd w:val="clear" w:color="auto" w:fill="auto"/>
            <w:tcMar>
              <w:top w:w="100" w:type="dxa"/>
              <w:left w:w="100" w:type="dxa"/>
              <w:bottom w:w="100" w:type="dxa"/>
              <w:right w:w="100" w:type="dxa"/>
            </w:tcMar>
          </w:tcPr>
          <w:p w14:paraId="71E15C35"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 xml:space="preserve">190.2 ± 23.6 s </w:t>
            </w:r>
          </w:p>
          <w:p w14:paraId="6D9B4EEB"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(8 rats)</w:t>
            </w:r>
          </w:p>
        </w:tc>
        <w:tc>
          <w:tcPr>
            <w:tcW w:w="1800" w:type="dxa"/>
            <w:shd w:val="clear" w:color="auto" w:fill="auto"/>
            <w:tcMar>
              <w:top w:w="100" w:type="dxa"/>
              <w:left w:w="100" w:type="dxa"/>
              <w:bottom w:w="100" w:type="dxa"/>
              <w:right w:w="100" w:type="dxa"/>
            </w:tcMar>
          </w:tcPr>
          <w:p w14:paraId="7A2F7C56" w14:textId="77777777" w:rsidR="005767F0" w:rsidRDefault="00A6695F">
            <w:pPr>
              <w:spacing w:after="0" w:line="240" w:lineRule="auto"/>
              <w:rPr>
                <w:rFonts w:ascii="Arial" w:eastAsia="Arial" w:hAnsi="Arial" w:cs="Arial"/>
                <w:sz w:val="20"/>
                <w:szCs w:val="20"/>
              </w:rPr>
            </w:pPr>
            <w:r>
              <w:rPr>
                <w:rFonts w:ascii="Arial" w:eastAsia="Arial" w:hAnsi="Arial" w:cs="Arial"/>
                <w:sz w:val="20"/>
                <w:szCs w:val="20"/>
              </w:rPr>
              <w:t>&lt; 0.05</w:t>
            </w:r>
          </w:p>
        </w:tc>
        <w:tc>
          <w:tcPr>
            <w:tcW w:w="1800" w:type="dxa"/>
            <w:shd w:val="clear" w:color="auto" w:fill="auto"/>
            <w:tcMar>
              <w:top w:w="100" w:type="dxa"/>
              <w:left w:w="100" w:type="dxa"/>
              <w:bottom w:w="100" w:type="dxa"/>
              <w:right w:w="100" w:type="dxa"/>
            </w:tcMar>
          </w:tcPr>
          <w:p w14:paraId="0AC1EFE6"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1-way ANOVA Fisher’s LSD</w:t>
            </w:r>
          </w:p>
        </w:tc>
      </w:tr>
    </w:tbl>
    <w:p w14:paraId="6B981298" w14:textId="77777777" w:rsidR="005767F0" w:rsidRDefault="005767F0">
      <w:pPr>
        <w:spacing w:after="0" w:line="240" w:lineRule="auto"/>
        <w:jc w:val="both"/>
        <w:rPr>
          <w:rFonts w:ascii="Arial" w:eastAsia="Arial" w:hAnsi="Arial" w:cs="Arial"/>
          <w:b/>
          <w:sz w:val="20"/>
          <w:szCs w:val="20"/>
        </w:rPr>
      </w:pPr>
    </w:p>
    <w:p w14:paraId="440E43EF" w14:textId="77777777" w:rsidR="005767F0" w:rsidRDefault="005767F0">
      <w:pPr>
        <w:spacing w:after="0" w:line="240" w:lineRule="auto"/>
        <w:jc w:val="both"/>
        <w:rPr>
          <w:rFonts w:ascii="Arial" w:eastAsia="Arial" w:hAnsi="Arial" w:cs="Arial"/>
          <w:sz w:val="20"/>
          <w:szCs w:val="20"/>
        </w:rPr>
      </w:pPr>
    </w:p>
    <w:p w14:paraId="72510542" w14:textId="77777777" w:rsidR="005767F0" w:rsidRDefault="005767F0">
      <w:pPr>
        <w:spacing w:after="0" w:line="240" w:lineRule="auto"/>
        <w:jc w:val="both"/>
        <w:rPr>
          <w:rFonts w:ascii="Arial" w:eastAsia="Arial" w:hAnsi="Arial" w:cs="Arial"/>
          <w:sz w:val="20"/>
          <w:szCs w:val="20"/>
        </w:rPr>
      </w:pPr>
    </w:p>
    <w:p w14:paraId="2943A239" w14:textId="77777777" w:rsidR="005767F0" w:rsidRDefault="005767F0">
      <w:pPr>
        <w:spacing w:after="0" w:line="240" w:lineRule="auto"/>
        <w:jc w:val="both"/>
        <w:rPr>
          <w:rFonts w:ascii="Arial" w:eastAsia="Arial" w:hAnsi="Arial" w:cs="Arial"/>
          <w:sz w:val="20"/>
          <w:szCs w:val="20"/>
        </w:rPr>
      </w:pPr>
    </w:p>
    <w:p w14:paraId="22B33841" w14:textId="77777777" w:rsidR="005767F0" w:rsidRDefault="005767F0">
      <w:pPr>
        <w:spacing w:after="0" w:line="240" w:lineRule="auto"/>
        <w:jc w:val="both"/>
        <w:rPr>
          <w:rFonts w:ascii="Arial" w:eastAsia="Arial" w:hAnsi="Arial" w:cs="Arial"/>
          <w:sz w:val="20"/>
          <w:szCs w:val="20"/>
        </w:rPr>
      </w:pPr>
    </w:p>
    <w:p w14:paraId="5081DD65" w14:textId="77777777" w:rsidR="005767F0" w:rsidRDefault="005767F0">
      <w:pPr>
        <w:spacing w:after="0" w:line="240" w:lineRule="auto"/>
        <w:jc w:val="both"/>
        <w:rPr>
          <w:rFonts w:ascii="Arial" w:eastAsia="Arial" w:hAnsi="Arial" w:cs="Arial"/>
          <w:sz w:val="20"/>
          <w:szCs w:val="20"/>
        </w:rPr>
      </w:pPr>
    </w:p>
    <w:p w14:paraId="211745FB" w14:textId="77777777" w:rsidR="005767F0" w:rsidRDefault="005767F0">
      <w:pPr>
        <w:spacing w:after="0" w:line="240" w:lineRule="auto"/>
        <w:jc w:val="both"/>
        <w:rPr>
          <w:rFonts w:ascii="Arial" w:eastAsia="Arial" w:hAnsi="Arial" w:cs="Arial"/>
          <w:sz w:val="20"/>
          <w:szCs w:val="20"/>
        </w:rPr>
      </w:pPr>
    </w:p>
    <w:p w14:paraId="14E4834E" w14:textId="77777777" w:rsidR="005767F0" w:rsidRDefault="005767F0">
      <w:pPr>
        <w:spacing w:after="0" w:line="240" w:lineRule="auto"/>
        <w:jc w:val="both"/>
        <w:rPr>
          <w:rFonts w:ascii="Arial" w:eastAsia="Arial" w:hAnsi="Arial" w:cs="Arial"/>
          <w:sz w:val="20"/>
          <w:szCs w:val="20"/>
        </w:rPr>
      </w:pPr>
    </w:p>
    <w:p w14:paraId="1D8E0800" w14:textId="77777777" w:rsidR="005767F0" w:rsidRDefault="005767F0">
      <w:pPr>
        <w:spacing w:after="0" w:line="240" w:lineRule="auto"/>
        <w:jc w:val="both"/>
        <w:rPr>
          <w:rFonts w:ascii="Arial" w:eastAsia="Arial" w:hAnsi="Arial" w:cs="Arial"/>
          <w:sz w:val="20"/>
          <w:szCs w:val="20"/>
        </w:rPr>
      </w:pPr>
    </w:p>
    <w:p w14:paraId="6CD5B878" w14:textId="77777777" w:rsidR="005767F0" w:rsidRDefault="005767F0">
      <w:pPr>
        <w:spacing w:after="0" w:line="240" w:lineRule="auto"/>
        <w:jc w:val="both"/>
        <w:rPr>
          <w:rFonts w:ascii="Arial" w:eastAsia="Arial" w:hAnsi="Arial" w:cs="Arial"/>
          <w:sz w:val="20"/>
          <w:szCs w:val="20"/>
        </w:rPr>
      </w:pPr>
    </w:p>
    <w:p w14:paraId="5E12D6F1" w14:textId="77777777" w:rsidR="005767F0" w:rsidRDefault="005767F0">
      <w:pPr>
        <w:spacing w:after="0" w:line="240" w:lineRule="auto"/>
        <w:jc w:val="both"/>
        <w:rPr>
          <w:rFonts w:ascii="Arial" w:eastAsia="Arial" w:hAnsi="Arial" w:cs="Arial"/>
          <w:sz w:val="20"/>
          <w:szCs w:val="20"/>
        </w:rPr>
      </w:pPr>
    </w:p>
    <w:p w14:paraId="13CCC56D" w14:textId="77777777" w:rsidR="005767F0" w:rsidRDefault="005767F0">
      <w:pPr>
        <w:spacing w:after="0" w:line="240" w:lineRule="auto"/>
        <w:jc w:val="both"/>
        <w:rPr>
          <w:rFonts w:ascii="Arial" w:eastAsia="Arial" w:hAnsi="Arial" w:cs="Arial"/>
          <w:sz w:val="20"/>
          <w:szCs w:val="20"/>
        </w:rPr>
      </w:pPr>
    </w:p>
    <w:p w14:paraId="31BEB353" w14:textId="77777777" w:rsidR="005767F0" w:rsidRDefault="00A6695F">
      <w:pPr>
        <w:jc w:val="both"/>
        <w:rPr>
          <w:rFonts w:ascii="Arial" w:eastAsia="Arial" w:hAnsi="Arial" w:cs="Arial"/>
          <w:sz w:val="20"/>
          <w:szCs w:val="20"/>
        </w:rPr>
      </w:pPr>
      <w:r>
        <w:rPr>
          <w:rFonts w:ascii="Arial" w:eastAsia="Arial" w:hAnsi="Arial" w:cs="Arial"/>
          <w:b/>
          <w:sz w:val="20"/>
          <w:szCs w:val="20"/>
        </w:rPr>
        <w:t>Supplementary table 2: EC50 values for selectivity tests measured in an in vitro Calcium release assay on cells expressing either rat or human receptors</w:t>
      </w:r>
      <w:r>
        <w:rPr>
          <w:rFonts w:ascii="Arial" w:eastAsia="Arial" w:hAnsi="Arial" w:cs="Arial"/>
          <w:sz w:val="20"/>
          <w:szCs w:val="20"/>
        </w:rPr>
        <w:t>. EC50 values are provided for RO6958375, oxytocin and vasopressin on either OXTR or V1aR showing that R</w:t>
      </w:r>
      <w:r>
        <w:rPr>
          <w:rFonts w:ascii="Arial" w:eastAsia="Arial" w:hAnsi="Arial" w:cs="Arial"/>
          <w:sz w:val="20"/>
          <w:szCs w:val="20"/>
        </w:rPr>
        <w:t>O6958375 strongly activates OXTR but is inactive on V1aR.</w:t>
      </w:r>
    </w:p>
    <w:p w14:paraId="7BF250FD" w14:textId="77777777" w:rsidR="005767F0" w:rsidRDefault="005767F0">
      <w:pPr>
        <w:spacing w:after="0" w:line="240" w:lineRule="auto"/>
        <w:jc w:val="both"/>
        <w:rPr>
          <w:rFonts w:ascii="Arial" w:eastAsia="Arial" w:hAnsi="Arial" w:cs="Arial"/>
          <w:sz w:val="20"/>
          <w:szCs w:val="20"/>
        </w:rPr>
      </w:pPr>
    </w:p>
    <w:tbl>
      <w:tblPr>
        <w:tblStyle w:val="af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3600"/>
        <w:gridCol w:w="3600"/>
      </w:tblGrid>
      <w:tr w:rsidR="005767F0" w14:paraId="1B0B7400" w14:textId="77777777">
        <w:tc>
          <w:tcPr>
            <w:tcW w:w="3600" w:type="dxa"/>
            <w:shd w:val="clear" w:color="auto" w:fill="F3F3F3"/>
            <w:tcMar>
              <w:top w:w="100" w:type="dxa"/>
              <w:left w:w="100" w:type="dxa"/>
              <w:bottom w:w="100" w:type="dxa"/>
              <w:right w:w="100" w:type="dxa"/>
            </w:tcMar>
          </w:tcPr>
          <w:p w14:paraId="1A19F1F3" w14:textId="77777777" w:rsidR="005767F0" w:rsidRDefault="00A6695F">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Receptor</w:t>
            </w:r>
          </w:p>
        </w:tc>
        <w:tc>
          <w:tcPr>
            <w:tcW w:w="3600" w:type="dxa"/>
            <w:shd w:val="clear" w:color="auto" w:fill="F3F3F3"/>
            <w:tcMar>
              <w:top w:w="100" w:type="dxa"/>
              <w:left w:w="100" w:type="dxa"/>
              <w:bottom w:w="100" w:type="dxa"/>
              <w:right w:w="100" w:type="dxa"/>
            </w:tcMar>
          </w:tcPr>
          <w:p w14:paraId="7063AA73" w14:textId="77777777" w:rsidR="005767F0" w:rsidRDefault="00A6695F">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Compound</w:t>
            </w:r>
          </w:p>
        </w:tc>
        <w:tc>
          <w:tcPr>
            <w:tcW w:w="3600" w:type="dxa"/>
            <w:shd w:val="clear" w:color="auto" w:fill="F3F3F3"/>
            <w:tcMar>
              <w:top w:w="100" w:type="dxa"/>
              <w:left w:w="100" w:type="dxa"/>
              <w:bottom w:w="100" w:type="dxa"/>
              <w:right w:w="100" w:type="dxa"/>
            </w:tcMar>
          </w:tcPr>
          <w:p w14:paraId="3A8F004E" w14:textId="77777777" w:rsidR="005767F0" w:rsidRDefault="00A6695F">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EC50</w:t>
            </w:r>
          </w:p>
        </w:tc>
      </w:tr>
      <w:tr w:rsidR="005767F0" w14:paraId="437F3337" w14:textId="77777777">
        <w:trPr>
          <w:trHeight w:val="400"/>
        </w:trPr>
        <w:tc>
          <w:tcPr>
            <w:tcW w:w="3600" w:type="dxa"/>
            <w:vMerge w:val="restart"/>
            <w:shd w:val="clear" w:color="auto" w:fill="auto"/>
            <w:tcMar>
              <w:top w:w="100" w:type="dxa"/>
              <w:left w:w="100" w:type="dxa"/>
              <w:bottom w:w="100" w:type="dxa"/>
              <w:right w:w="100" w:type="dxa"/>
            </w:tcMar>
          </w:tcPr>
          <w:p w14:paraId="216DD84D" w14:textId="77777777" w:rsidR="005767F0" w:rsidRDefault="00A6695F">
            <w:pPr>
              <w:spacing w:after="0" w:line="240" w:lineRule="auto"/>
              <w:jc w:val="both"/>
              <w:rPr>
                <w:rFonts w:ascii="Arial" w:eastAsia="Arial" w:hAnsi="Arial" w:cs="Arial"/>
                <w:sz w:val="20"/>
                <w:szCs w:val="20"/>
              </w:rPr>
            </w:pPr>
            <w:r>
              <w:rPr>
                <w:rFonts w:ascii="Arial" w:eastAsia="Arial" w:hAnsi="Arial" w:cs="Arial"/>
                <w:sz w:val="20"/>
                <w:szCs w:val="20"/>
              </w:rPr>
              <w:t xml:space="preserve">rat OXTR </w:t>
            </w:r>
          </w:p>
        </w:tc>
        <w:tc>
          <w:tcPr>
            <w:tcW w:w="3600" w:type="dxa"/>
            <w:shd w:val="clear" w:color="auto" w:fill="auto"/>
            <w:tcMar>
              <w:top w:w="100" w:type="dxa"/>
              <w:left w:w="100" w:type="dxa"/>
              <w:bottom w:w="100" w:type="dxa"/>
              <w:right w:w="100" w:type="dxa"/>
            </w:tcMar>
          </w:tcPr>
          <w:p w14:paraId="0E0FD393" w14:textId="77777777" w:rsidR="005767F0" w:rsidRDefault="00A6695F">
            <w:pPr>
              <w:spacing w:after="0" w:line="240" w:lineRule="auto"/>
              <w:jc w:val="both"/>
              <w:rPr>
                <w:rFonts w:ascii="Arial" w:eastAsia="Arial" w:hAnsi="Arial" w:cs="Arial"/>
                <w:sz w:val="20"/>
                <w:szCs w:val="20"/>
              </w:rPr>
            </w:pPr>
            <w:r>
              <w:rPr>
                <w:rFonts w:ascii="Arial" w:eastAsia="Arial" w:hAnsi="Arial" w:cs="Arial"/>
                <w:sz w:val="20"/>
                <w:szCs w:val="20"/>
              </w:rPr>
              <w:t>RO6958375</w:t>
            </w:r>
          </w:p>
        </w:tc>
        <w:tc>
          <w:tcPr>
            <w:tcW w:w="3600" w:type="dxa"/>
            <w:shd w:val="clear" w:color="auto" w:fill="auto"/>
            <w:tcMar>
              <w:top w:w="100" w:type="dxa"/>
              <w:left w:w="100" w:type="dxa"/>
              <w:bottom w:w="100" w:type="dxa"/>
              <w:right w:w="100" w:type="dxa"/>
            </w:tcMar>
          </w:tcPr>
          <w:p w14:paraId="10345A77" w14:textId="77777777" w:rsidR="005767F0" w:rsidRDefault="00A6695F">
            <w:pPr>
              <w:spacing w:after="0" w:line="240" w:lineRule="auto"/>
              <w:jc w:val="both"/>
              <w:rPr>
                <w:rFonts w:ascii="Arial" w:eastAsia="Arial" w:hAnsi="Arial" w:cs="Arial"/>
                <w:sz w:val="20"/>
                <w:szCs w:val="20"/>
              </w:rPr>
            </w:pPr>
            <w:r>
              <w:rPr>
                <w:rFonts w:ascii="Arial" w:eastAsia="Arial" w:hAnsi="Arial" w:cs="Arial"/>
                <w:sz w:val="20"/>
                <w:szCs w:val="20"/>
              </w:rPr>
              <w:t xml:space="preserve">0.011 ± 0.004 </w:t>
            </w:r>
            <w:proofErr w:type="spellStart"/>
            <w:r>
              <w:rPr>
                <w:rFonts w:ascii="Arial" w:eastAsia="Arial" w:hAnsi="Arial" w:cs="Arial"/>
                <w:sz w:val="20"/>
                <w:szCs w:val="20"/>
              </w:rPr>
              <w:t>nM</w:t>
            </w:r>
            <w:proofErr w:type="spellEnd"/>
            <w:r>
              <w:rPr>
                <w:rFonts w:ascii="Arial" w:eastAsia="Arial" w:hAnsi="Arial" w:cs="Arial"/>
                <w:sz w:val="20"/>
                <w:szCs w:val="20"/>
              </w:rPr>
              <w:t xml:space="preserve"> (8 experiments)</w:t>
            </w:r>
          </w:p>
        </w:tc>
      </w:tr>
      <w:tr w:rsidR="005767F0" w14:paraId="7E1E058F" w14:textId="77777777">
        <w:trPr>
          <w:trHeight w:val="400"/>
        </w:trPr>
        <w:tc>
          <w:tcPr>
            <w:tcW w:w="3600" w:type="dxa"/>
            <w:vMerge/>
            <w:shd w:val="clear" w:color="auto" w:fill="auto"/>
            <w:tcMar>
              <w:top w:w="100" w:type="dxa"/>
              <w:left w:w="100" w:type="dxa"/>
              <w:bottom w:w="100" w:type="dxa"/>
              <w:right w:w="100" w:type="dxa"/>
            </w:tcMar>
          </w:tcPr>
          <w:p w14:paraId="01DC905D" w14:textId="77777777" w:rsidR="005767F0" w:rsidRDefault="005767F0">
            <w:pPr>
              <w:widowControl w:val="0"/>
              <w:pBdr>
                <w:top w:val="nil"/>
                <w:left w:val="nil"/>
                <w:bottom w:val="nil"/>
                <w:right w:val="nil"/>
                <w:between w:val="nil"/>
              </w:pBdr>
              <w:spacing w:after="0" w:line="276" w:lineRule="auto"/>
              <w:rPr>
                <w:rFonts w:ascii="Arial" w:eastAsia="Arial" w:hAnsi="Arial" w:cs="Arial"/>
                <w:sz w:val="20"/>
                <w:szCs w:val="20"/>
              </w:rPr>
            </w:pPr>
          </w:p>
        </w:tc>
        <w:tc>
          <w:tcPr>
            <w:tcW w:w="3600" w:type="dxa"/>
            <w:shd w:val="clear" w:color="auto" w:fill="auto"/>
            <w:tcMar>
              <w:top w:w="100" w:type="dxa"/>
              <w:left w:w="100" w:type="dxa"/>
              <w:bottom w:w="100" w:type="dxa"/>
              <w:right w:w="100" w:type="dxa"/>
            </w:tcMar>
          </w:tcPr>
          <w:p w14:paraId="059AE8ED" w14:textId="77777777" w:rsidR="005767F0" w:rsidRDefault="00A6695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Oxytocin</w:t>
            </w:r>
          </w:p>
        </w:tc>
        <w:tc>
          <w:tcPr>
            <w:tcW w:w="3600" w:type="dxa"/>
            <w:shd w:val="clear" w:color="auto" w:fill="auto"/>
            <w:tcMar>
              <w:top w:w="100" w:type="dxa"/>
              <w:left w:w="100" w:type="dxa"/>
              <w:bottom w:w="100" w:type="dxa"/>
              <w:right w:w="100" w:type="dxa"/>
            </w:tcMar>
          </w:tcPr>
          <w:p w14:paraId="22E674DD" w14:textId="77777777" w:rsidR="005767F0" w:rsidRDefault="00A6695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0.0048 ± 0.002 </w:t>
            </w:r>
            <w:proofErr w:type="spellStart"/>
            <w:r>
              <w:rPr>
                <w:rFonts w:ascii="Arial" w:eastAsia="Arial" w:hAnsi="Arial" w:cs="Arial"/>
                <w:sz w:val="20"/>
                <w:szCs w:val="20"/>
              </w:rPr>
              <w:t>nM</w:t>
            </w:r>
            <w:proofErr w:type="spellEnd"/>
            <w:r>
              <w:rPr>
                <w:rFonts w:ascii="Arial" w:eastAsia="Arial" w:hAnsi="Arial" w:cs="Arial"/>
                <w:sz w:val="20"/>
                <w:szCs w:val="20"/>
              </w:rPr>
              <w:t xml:space="preserve"> (7 experiments)</w:t>
            </w:r>
          </w:p>
        </w:tc>
      </w:tr>
      <w:tr w:rsidR="005767F0" w14:paraId="23D58EF5" w14:textId="77777777">
        <w:trPr>
          <w:trHeight w:val="400"/>
        </w:trPr>
        <w:tc>
          <w:tcPr>
            <w:tcW w:w="3600" w:type="dxa"/>
            <w:vMerge w:val="restart"/>
            <w:shd w:val="clear" w:color="auto" w:fill="auto"/>
            <w:tcMar>
              <w:top w:w="100" w:type="dxa"/>
              <w:left w:w="100" w:type="dxa"/>
              <w:bottom w:w="100" w:type="dxa"/>
              <w:right w:w="100" w:type="dxa"/>
            </w:tcMar>
          </w:tcPr>
          <w:p w14:paraId="60C8343F" w14:textId="77777777" w:rsidR="005767F0" w:rsidRDefault="00A6695F">
            <w:pPr>
              <w:spacing w:after="0" w:line="240" w:lineRule="auto"/>
              <w:jc w:val="both"/>
              <w:rPr>
                <w:rFonts w:ascii="Arial" w:eastAsia="Arial" w:hAnsi="Arial" w:cs="Arial"/>
                <w:sz w:val="20"/>
                <w:szCs w:val="20"/>
              </w:rPr>
            </w:pPr>
            <w:r>
              <w:rPr>
                <w:rFonts w:ascii="Arial" w:eastAsia="Arial" w:hAnsi="Arial" w:cs="Arial"/>
                <w:sz w:val="20"/>
                <w:szCs w:val="20"/>
              </w:rPr>
              <w:t>rat V1aR</w:t>
            </w:r>
          </w:p>
        </w:tc>
        <w:tc>
          <w:tcPr>
            <w:tcW w:w="3600" w:type="dxa"/>
            <w:shd w:val="clear" w:color="auto" w:fill="auto"/>
            <w:tcMar>
              <w:top w:w="100" w:type="dxa"/>
              <w:left w:w="100" w:type="dxa"/>
              <w:bottom w:w="100" w:type="dxa"/>
              <w:right w:w="100" w:type="dxa"/>
            </w:tcMar>
          </w:tcPr>
          <w:p w14:paraId="7B894FB1" w14:textId="77777777" w:rsidR="005767F0" w:rsidRDefault="00A6695F">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RO6958375</w:t>
            </w:r>
          </w:p>
        </w:tc>
        <w:tc>
          <w:tcPr>
            <w:tcW w:w="3600" w:type="dxa"/>
            <w:shd w:val="clear" w:color="auto" w:fill="auto"/>
            <w:tcMar>
              <w:top w:w="100" w:type="dxa"/>
              <w:left w:w="100" w:type="dxa"/>
              <w:bottom w:w="100" w:type="dxa"/>
              <w:right w:w="100" w:type="dxa"/>
            </w:tcMar>
          </w:tcPr>
          <w:p w14:paraId="5DC32E56" w14:textId="77777777" w:rsidR="005767F0" w:rsidRDefault="00A6695F">
            <w:pPr>
              <w:spacing w:after="0" w:line="240" w:lineRule="auto"/>
              <w:jc w:val="both"/>
              <w:rPr>
                <w:rFonts w:ascii="Arial" w:eastAsia="Arial" w:hAnsi="Arial" w:cs="Arial"/>
                <w:sz w:val="20"/>
                <w:szCs w:val="20"/>
              </w:rPr>
            </w:pPr>
            <w:r>
              <w:rPr>
                <w:rFonts w:ascii="Arial" w:eastAsia="Arial" w:hAnsi="Arial" w:cs="Arial"/>
                <w:sz w:val="20"/>
                <w:szCs w:val="20"/>
              </w:rPr>
              <w:t>Inactive up to 27uM (7 experiments)</w:t>
            </w:r>
          </w:p>
        </w:tc>
      </w:tr>
      <w:tr w:rsidR="005767F0" w14:paraId="49BDAB1C" w14:textId="77777777">
        <w:trPr>
          <w:trHeight w:val="400"/>
        </w:trPr>
        <w:tc>
          <w:tcPr>
            <w:tcW w:w="3600" w:type="dxa"/>
            <w:vMerge/>
            <w:shd w:val="clear" w:color="auto" w:fill="auto"/>
            <w:tcMar>
              <w:top w:w="100" w:type="dxa"/>
              <w:left w:w="100" w:type="dxa"/>
              <w:bottom w:w="100" w:type="dxa"/>
              <w:right w:w="100" w:type="dxa"/>
            </w:tcMar>
          </w:tcPr>
          <w:p w14:paraId="52DA0E31" w14:textId="77777777" w:rsidR="005767F0" w:rsidRDefault="005767F0">
            <w:pPr>
              <w:widowControl w:val="0"/>
              <w:pBdr>
                <w:top w:val="nil"/>
                <w:left w:val="nil"/>
                <w:bottom w:val="nil"/>
                <w:right w:val="nil"/>
                <w:between w:val="nil"/>
              </w:pBdr>
              <w:spacing w:after="0" w:line="276" w:lineRule="auto"/>
              <w:rPr>
                <w:rFonts w:ascii="Arial" w:eastAsia="Arial" w:hAnsi="Arial" w:cs="Arial"/>
                <w:sz w:val="20"/>
                <w:szCs w:val="20"/>
              </w:rPr>
            </w:pPr>
          </w:p>
        </w:tc>
        <w:tc>
          <w:tcPr>
            <w:tcW w:w="3600" w:type="dxa"/>
            <w:shd w:val="clear" w:color="auto" w:fill="auto"/>
            <w:tcMar>
              <w:top w:w="100" w:type="dxa"/>
              <w:left w:w="100" w:type="dxa"/>
              <w:bottom w:w="100" w:type="dxa"/>
              <w:right w:w="100" w:type="dxa"/>
            </w:tcMar>
          </w:tcPr>
          <w:p w14:paraId="125F48B1"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Oxytocin</w:t>
            </w:r>
          </w:p>
        </w:tc>
        <w:tc>
          <w:tcPr>
            <w:tcW w:w="3600" w:type="dxa"/>
            <w:shd w:val="clear" w:color="auto" w:fill="auto"/>
            <w:tcMar>
              <w:top w:w="100" w:type="dxa"/>
              <w:left w:w="100" w:type="dxa"/>
              <w:bottom w:w="100" w:type="dxa"/>
              <w:right w:w="100" w:type="dxa"/>
            </w:tcMar>
          </w:tcPr>
          <w:p w14:paraId="6C746E70" w14:textId="77777777" w:rsidR="005767F0" w:rsidRDefault="00A6695F">
            <w:pPr>
              <w:spacing w:after="0" w:line="240" w:lineRule="auto"/>
              <w:jc w:val="both"/>
              <w:rPr>
                <w:rFonts w:ascii="Arial" w:eastAsia="Arial" w:hAnsi="Arial" w:cs="Arial"/>
                <w:sz w:val="20"/>
                <w:szCs w:val="20"/>
              </w:rPr>
            </w:pPr>
            <w:r>
              <w:rPr>
                <w:rFonts w:ascii="Arial" w:eastAsia="Arial" w:hAnsi="Arial" w:cs="Arial"/>
                <w:sz w:val="20"/>
                <w:szCs w:val="20"/>
              </w:rPr>
              <w:t xml:space="preserve">4.5 ± 0.8 </w:t>
            </w:r>
            <w:proofErr w:type="spellStart"/>
            <w:r>
              <w:rPr>
                <w:rFonts w:ascii="Arial" w:eastAsia="Arial" w:hAnsi="Arial" w:cs="Arial"/>
                <w:sz w:val="20"/>
                <w:szCs w:val="20"/>
              </w:rPr>
              <w:t>nM</w:t>
            </w:r>
            <w:proofErr w:type="spellEnd"/>
            <w:r>
              <w:rPr>
                <w:rFonts w:ascii="Arial" w:eastAsia="Arial" w:hAnsi="Arial" w:cs="Arial"/>
                <w:sz w:val="20"/>
                <w:szCs w:val="20"/>
              </w:rPr>
              <w:t xml:space="preserve"> (3 experiments)</w:t>
            </w:r>
          </w:p>
        </w:tc>
      </w:tr>
      <w:tr w:rsidR="005767F0" w14:paraId="07F919B4" w14:textId="77777777">
        <w:trPr>
          <w:trHeight w:val="400"/>
        </w:trPr>
        <w:tc>
          <w:tcPr>
            <w:tcW w:w="3600" w:type="dxa"/>
            <w:vMerge/>
            <w:shd w:val="clear" w:color="auto" w:fill="auto"/>
            <w:tcMar>
              <w:top w:w="100" w:type="dxa"/>
              <w:left w:w="100" w:type="dxa"/>
              <w:bottom w:w="100" w:type="dxa"/>
              <w:right w:w="100" w:type="dxa"/>
            </w:tcMar>
          </w:tcPr>
          <w:p w14:paraId="0C5A24B8" w14:textId="77777777" w:rsidR="005767F0" w:rsidRDefault="005767F0">
            <w:pPr>
              <w:widowControl w:val="0"/>
              <w:pBdr>
                <w:top w:val="nil"/>
                <w:left w:val="nil"/>
                <w:bottom w:val="nil"/>
                <w:right w:val="nil"/>
                <w:between w:val="nil"/>
              </w:pBdr>
              <w:spacing w:after="0" w:line="276" w:lineRule="auto"/>
              <w:rPr>
                <w:rFonts w:ascii="Arial" w:eastAsia="Arial" w:hAnsi="Arial" w:cs="Arial"/>
                <w:sz w:val="20"/>
                <w:szCs w:val="20"/>
              </w:rPr>
            </w:pPr>
          </w:p>
        </w:tc>
        <w:tc>
          <w:tcPr>
            <w:tcW w:w="3600" w:type="dxa"/>
            <w:shd w:val="clear" w:color="auto" w:fill="auto"/>
            <w:tcMar>
              <w:top w:w="100" w:type="dxa"/>
              <w:left w:w="100" w:type="dxa"/>
              <w:bottom w:w="100" w:type="dxa"/>
              <w:right w:w="100" w:type="dxa"/>
            </w:tcMar>
          </w:tcPr>
          <w:p w14:paraId="793F6E9F" w14:textId="77777777" w:rsidR="005767F0" w:rsidRDefault="00A6695F">
            <w:pPr>
              <w:widowControl w:val="0"/>
              <w:spacing w:after="0" w:line="240" w:lineRule="auto"/>
              <w:rPr>
                <w:rFonts w:ascii="Arial" w:eastAsia="Arial" w:hAnsi="Arial" w:cs="Arial"/>
                <w:sz w:val="20"/>
                <w:szCs w:val="20"/>
              </w:rPr>
            </w:pPr>
            <w:r>
              <w:rPr>
                <w:rFonts w:ascii="Arial" w:eastAsia="Arial" w:hAnsi="Arial" w:cs="Arial"/>
                <w:sz w:val="20"/>
                <w:szCs w:val="20"/>
              </w:rPr>
              <w:t>Vasopressin</w:t>
            </w:r>
          </w:p>
        </w:tc>
        <w:tc>
          <w:tcPr>
            <w:tcW w:w="3600" w:type="dxa"/>
            <w:shd w:val="clear" w:color="auto" w:fill="auto"/>
            <w:tcMar>
              <w:top w:w="100" w:type="dxa"/>
              <w:left w:w="100" w:type="dxa"/>
              <w:bottom w:w="100" w:type="dxa"/>
              <w:right w:w="100" w:type="dxa"/>
            </w:tcMar>
          </w:tcPr>
          <w:p w14:paraId="1183CA6B" w14:textId="77777777" w:rsidR="005767F0" w:rsidRDefault="00A6695F">
            <w:pPr>
              <w:spacing w:after="0" w:line="240" w:lineRule="auto"/>
              <w:jc w:val="both"/>
              <w:rPr>
                <w:rFonts w:ascii="Arial" w:eastAsia="Arial" w:hAnsi="Arial" w:cs="Arial"/>
                <w:sz w:val="20"/>
                <w:szCs w:val="20"/>
              </w:rPr>
            </w:pPr>
            <w:r>
              <w:rPr>
                <w:rFonts w:ascii="Arial" w:eastAsia="Arial" w:hAnsi="Arial" w:cs="Arial"/>
                <w:sz w:val="20"/>
                <w:szCs w:val="20"/>
              </w:rPr>
              <w:t xml:space="preserve">0.011 ± 0.3 </w:t>
            </w:r>
            <w:proofErr w:type="spellStart"/>
            <w:r>
              <w:rPr>
                <w:rFonts w:ascii="Arial" w:eastAsia="Arial" w:hAnsi="Arial" w:cs="Arial"/>
                <w:sz w:val="20"/>
                <w:szCs w:val="20"/>
              </w:rPr>
              <w:t>nM</w:t>
            </w:r>
            <w:proofErr w:type="spellEnd"/>
            <w:r>
              <w:rPr>
                <w:rFonts w:ascii="Arial" w:eastAsia="Arial" w:hAnsi="Arial" w:cs="Arial"/>
                <w:sz w:val="20"/>
                <w:szCs w:val="20"/>
              </w:rPr>
              <w:t xml:space="preserve"> (3 experiments)</w:t>
            </w:r>
          </w:p>
        </w:tc>
      </w:tr>
      <w:tr w:rsidR="005767F0" w14:paraId="129A9B5B" w14:textId="77777777">
        <w:tc>
          <w:tcPr>
            <w:tcW w:w="3600" w:type="dxa"/>
            <w:shd w:val="clear" w:color="auto" w:fill="auto"/>
            <w:tcMar>
              <w:top w:w="100" w:type="dxa"/>
              <w:left w:w="100" w:type="dxa"/>
              <w:bottom w:w="100" w:type="dxa"/>
              <w:right w:w="100" w:type="dxa"/>
            </w:tcMar>
          </w:tcPr>
          <w:p w14:paraId="7A5BD605" w14:textId="77777777" w:rsidR="005767F0" w:rsidRDefault="00A6695F">
            <w:pPr>
              <w:spacing w:after="0" w:line="240" w:lineRule="auto"/>
              <w:jc w:val="both"/>
              <w:rPr>
                <w:rFonts w:ascii="Arial" w:eastAsia="Arial" w:hAnsi="Arial" w:cs="Arial"/>
                <w:sz w:val="20"/>
                <w:szCs w:val="20"/>
              </w:rPr>
            </w:pPr>
            <w:r>
              <w:rPr>
                <w:rFonts w:ascii="Arial" w:eastAsia="Arial" w:hAnsi="Arial" w:cs="Arial"/>
                <w:sz w:val="20"/>
                <w:szCs w:val="20"/>
              </w:rPr>
              <w:t>human OXTR</w:t>
            </w:r>
          </w:p>
        </w:tc>
        <w:tc>
          <w:tcPr>
            <w:tcW w:w="3600" w:type="dxa"/>
            <w:shd w:val="clear" w:color="auto" w:fill="auto"/>
            <w:tcMar>
              <w:top w:w="100" w:type="dxa"/>
              <w:left w:w="100" w:type="dxa"/>
              <w:bottom w:w="100" w:type="dxa"/>
              <w:right w:w="100" w:type="dxa"/>
            </w:tcMar>
          </w:tcPr>
          <w:p w14:paraId="302E7088" w14:textId="77777777" w:rsidR="005767F0" w:rsidRDefault="00A6695F">
            <w:pPr>
              <w:spacing w:after="0" w:line="240" w:lineRule="auto"/>
              <w:jc w:val="both"/>
              <w:rPr>
                <w:rFonts w:ascii="Arial" w:eastAsia="Arial" w:hAnsi="Arial" w:cs="Arial"/>
                <w:sz w:val="20"/>
                <w:szCs w:val="20"/>
              </w:rPr>
            </w:pPr>
            <w:r>
              <w:rPr>
                <w:rFonts w:ascii="Arial" w:eastAsia="Arial" w:hAnsi="Arial" w:cs="Arial"/>
                <w:sz w:val="20"/>
                <w:szCs w:val="20"/>
              </w:rPr>
              <w:t>RO6958375</w:t>
            </w:r>
          </w:p>
        </w:tc>
        <w:tc>
          <w:tcPr>
            <w:tcW w:w="3600" w:type="dxa"/>
            <w:shd w:val="clear" w:color="auto" w:fill="auto"/>
            <w:tcMar>
              <w:top w:w="100" w:type="dxa"/>
              <w:left w:w="100" w:type="dxa"/>
              <w:bottom w:w="100" w:type="dxa"/>
              <w:right w:w="100" w:type="dxa"/>
            </w:tcMar>
          </w:tcPr>
          <w:p w14:paraId="009FEED9" w14:textId="77777777" w:rsidR="005767F0" w:rsidRDefault="00A6695F">
            <w:pPr>
              <w:spacing w:after="0" w:line="240" w:lineRule="auto"/>
              <w:jc w:val="both"/>
              <w:rPr>
                <w:rFonts w:ascii="Arial" w:eastAsia="Arial" w:hAnsi="Arial" w:cs="Arial"/>
                <w:sz w:val="20"/>
                <w:szCs w:val="20"/>
              </w:rPr>
            </w:pPr>
            <w:r>
              <w:rPr>
                <w:rFonts w:ascii="Arial" w:eastAsia="Arial" w:hAnsi="Arial" w:cs="Arial"/>
                <w:sz w:val="20"/>
                <w:szCs w:val="20"/>
              </w:rPr>
              <w:t xml:space="preserve">0.025 ± 0.004 </w:t>
            </w:r>
            <w:proofErr w:type="spellStart"/>
            <w:r>
              <w:rPr>
                <w:rFonts w:ascii="Arial" w:eastAsia="Arial" w:hAnsi="Arial" w:cs="Arial"/>
                <w:sz w:val="20"/>
                <w:szCs w:val="20"/>
              </w:rPr>
              <w:t>nM</w:t>
            </w:r>
            <w:proofErr w:type="spellEnd"/>
            <w:r>
              <w:rPr>
                <w:rFonts w:ascii="Arial" w:eastAsia="Arial" w:hAnsi="Arial" w:cs="Arial"/>
                <w:sz w:val="20"/>
                <w:szCs w:val="20"/>
              </w:rPr>
              <w:t xml:space="preserve"> (7 experiments)</w:t>
            </w:r>
          </w:p>
        </w:tc>
      </w:tr>
      <w:tr w:rsidR="005767F0" w14:paraId="78609C1E" w14:textId="77777777">
        <w:tc>
          <w:tcPr>
            <w:tcW w:w="3600" w:type="dxa"/>
            <w:shd w:val="clear" w:color="auto" w:fill="auto"/>
            <w:tcMar>
              <w:top w:w="100" w:type="dxa"/>
              <w:left w:w="100" w:type="dxa"/>
              <w:bottom w:w="100" w:type="dxa"/>
              <w:right w:w="100" w:type="dxa"/>
            </w:tcMar>
          </w:tcPr>
          <w:p w14:paraId="50469F17" w14:textId="77777777" w:rsidR="005767F0" w:rsidRDefault="00A6695F">
            <w:pPr>
              <w:spacing w:after="0" w:line="240" w:lineRule="auto"/>
              <w:jc w:val="both"/>
              <w:rPr>
                <w:rFonts w:ascii="Arial" w:eastAsia="Arial" w:hAnsi="Arial" w:cs="Arial"/>
                <w:sz w:val="20"/>
                <w:szCs w:val="20"/>
              </w:rPr>
            </w:pPr>
            <w:r>
              <w:rPr>
                <w:rFonts w:ascii="Arial" w:eastAsia="Arial" w:hAnsi="Arial" w:cs="Arial"/>
                <w:sz w:val="20"/>
                <w:szCs w:val="20"/>
              </w:rPr>
              <w:t>human V1aR</w:t>
            </w:r>
          </w:p>
        </w:tc>
        <w:tc>
          <w:tcPr>
            <w:tcW w:w="3600" w:type="dxa"/>
            <w:shd w:val="clear" w:color="auto" w:fill="auto"/>
            <w:tcMar>
              <w:top w:w="100" w:type="dxa"/>
              <w:left w:w="100" w:type="dxa"/>
              <w:bottom w:w="100" w:type="dxa"/>
              <w:right w:w="100" w:type="dxa"/>
            </w:tcMar>
          </w:tcPr>
          <w:p w14:paraId="40522111" w14:textId="77777777" w:rsidR="005767F0" w:rsidRDefault="00A6695F">
            <w:pPr>
              <w:spacing w:after="0" w:line="240" w:lineRule="auto"/>
              <w:jc w:val="both"/>
              <w:rPr>
                <w:rFonts w:ascii="Arial" w:eastAsia="Arial" w:hAnsi="Arial" w:cs="Arial"/>
                <w:sz w:val="20"/>
                <w:szCs w:val="20"/>
              </w:rPr>
            </w:pPr>
            <w:r>
              <w:rPr>
                <w:rFonts w:ascii="Arial" w:eastAsia="Arial" w:hAnsi="Arial" w:cs="Arial"/>
                <w:sz w:val="20"/>
                <w:szCs w:val="20"/>
              </w:rPr>
              <w:t>RO6958375</w:t>
            </w:r>
          </w:p>
        </w:tc>
        <w:tc>
          <w:tcPr>
            <w:tcW w:w="3600" w:type="dxa"/>
            <w:shd w:val="clear" w:color="auto" w:fill="auto"/>
            <w:tcMar>
              <w:top w:w="100" w:type="dxa"/>
              <w:left w:w="100" w:type="dxa"/>
              <w:bottom w:w="100" w:type="dxa"/>
              <w:right w:w="100" w:type="dxa"/>
            </w:tcMar>
          </w:tcPr>
          <w:p w14:paraId="29CB53F5" w14:textId="77777777" w:rsidR="005767F0" w:rsidRDefault="00A6695F">
            <w:pPr>
              <w:spacing w:after="0" w:line="240" w:lineRule="auto"/>
              <w:jc w:val="both"/>
              <w:rPr>
                <w:rFonts w:ascii="Arial" w:eastAsia="Arial" w:hAnsi="Arial" w:cs="Arial"/>
                <w:sz w:val="20"/>
                <w:szCs w:val="20"/>
              </w:rPr>
            </w:pPr>
            <w:r>
              <w:rPr>
                <w:rFonts w:ascii="Arial" w:eastAsia="Arial" w:hAnsi="Arial" w:cs="Arial"/>
                <w:sz w:val="20"/>
                <w:szCs w:val="20"/>
              </w:rPr>
              <w:t>Inactive up to 27uM (7 experiments)</w:t>
            </w:r>
          </w:p>
        </w:tc>
      </w:tr>
    </w:tbl>
    <w:p w14:paraId="2D521AFE" w14:textId="77777777" w:rsidR="005767F0" w:rsidRDefault="005767F0">
      <w:pPr>
        <w:jc w:val="both"/>
        <w:rPr>
          <w:rFonts w:ascii="Arial" w:eastAsia="Arial" w:hAnsi="Arial" w:cs="Arial"/>
          <w:b/>
          <w:sz w:val="20"/>
          <w:szCs w:val="20"/>
        </w:rPr>
      </w:pPr>
    </w:p>
    <w:p w14:paraId="41E251EC" w14:textId="77777777" w:rsidR="005767F0" w:rsidRDefault="00A6695F">
      <w:pPr>
        <w:jc w:val="both"/>
        <w:rPr>
          <w:rFonts w:ascii="Arial" w:eastAsia="Arial" w:hAnsi="Arial" w:cs="Arial"/>
          <w:sz w:val="20"/>
          <w:szCs w:val="20"/>
        </w:rPr>
      </w:pPr>
      <w:bookmarkStart w:id="2" w:name="_heading=h.30j0zll" w:colFirst="0" w:colLast="0"/>
      <w:bookmarkEnd w:id="2"/>
      <w:r>
        <w:br w:type="page"/>
      </w:r>
    </w:p>
    <w:p w14:paraId="226DA7CC" w14:textId="77777777" w:rsidR="005767F0" w:rsidRDefault="00A6695F">
      <w:pPr>
        <w:spacing w:after="0" w:line="240" w:lineRule="auto"/>
        <w:jc w:val="both"/>
        <w:rPr>
          <w:rFonts w:ascii="Arial" w:eastAsia="Arial" w:hAnsi="Arial" w:cs="Arial"/>
          <w:sz w:val="20"/>
          <w:szCs w:val="20"/>
        </w:rPr>
      </w:pPr>
      <w:r>
        <w:rPr>
          <w:rFonts w:ascii="Arial" w:eastAsia="Arial" w:hAnsi="Arial" w:cs="Arial"/>
          <w:b/>
          <w:sz w:val="20"/>
          <w:szCs w:val="20"/>
        </w:rPr>
        <w:lastRenderedPageBreak/>
        <w:t xml:space="preserve">Supplementary table 3: Selectivity testing of the </w:t>
      </w:r>
      <w:proofErr w:type="spellStart"/>
      <w:r>
        <w:rPr>
          <w:rFonts w:ascii="Arial" w:eastAsia="Arial" w:hAnsi="Arial" w:cs="Arial"/>
          <w:b/>
          <w:sz w:val="20"/>
          <w:szCs w:val="20"/>
        </w:rPr>
        <w:t>peptidic</w:t>
      </w:r>
      <w:proofErr w:type="spellEnd"/>
      <w:r>
        <w:rPr>
          <w:rFonts w:ascii="Arial" w:eastAsia="Arial" w:hAnsi="Arial" w:cs="Arial"/>
          <w:b/>
          <w:sz w:val="20"/>
          <w:szCs w:val="20"/>
        </w:rPr>
        <w:t xml:space="preserve"> OXTR agonist RO6958375</w:t>
      </w:r>
      <w:r>
        <w:rPr>
          <w:rFonts w:ascii="Arial" w:eastAsia="Arial" w:hAnsi="Arial" w:cs="Arial"/>
          <w:sz w:val="20"/>
          <w:szCs w:val="20"/>
        </w:rPr>
        <w:t xml:space="preserve">. Testing was performed using radioligand binding and enzyme functional assays on 45 human receptors, </w:t>
      </w:r>
      <w:proofErr w:type="gramStart"/>
      <w:r>
        <w:rPr>
          <w:rFonts w:ascii="Arial" w:eastAsia="Arial" w:hAnsi="Arial" w:cs="Arial"/>
          <w:sz w:val="20"/>
          <w:szCs w:val="20"/>
        </w:rPr>
        <w:t>channels</w:t>
      </w:r>
      <w:proofErr w:type="gramEnd"/>
      <w:r>
        <w:rPr>
          <w:rFonts w:ascii="Arial" w:eastAsia="Arial" w:hAnsi="Arial" w:cs="Arial"/>
          <w:sz w:val="20"/>
          <w:szCs w:val="20"/>
        </w:rPr>
        <w:t xml:space="preserve"> and enzymes. Results sho</w:t>
      </w:r>
      <w:r>
        <w:rPr>
          <w:rFonts w:ascii="Arial" w:eastAsia="Arial" w:hAnsi="Arial" w:cs="Arial"/>
          <w:sz w:val="20"/>
          <w:szCs w:val="20"/>
        </w:rPr>
        <w:t>wing an inhibition (or stimulation for assays run in basal conditions) higher than 50% are considered to represent significant effects of the test compounds. 50% is the most common cut-off value for further investigation Results showing an inhibition (or s</w:t>
      </w:r>
      <w:r>
        <w:rPr>
          <w:rFonts w:ascii="Arial" w:eastAsia="Arial" w:hAnsi="Arial" w:cs="Arial"/>
          <w:sz w:val="20"/>
          <w:szCs w:val="20"/>
        </w:rPr>
        <w:t xml:space="preserve">timulation) lower than 20% compared to control values are not considered significant and mostly attributable to variability of the signal around the control level. Low to moderate negative values have no real meaning and are attributable to variability of </w:t>
      </w:r>
      <w:r>
        <w:rPr>
          <w:rFonts w:ascii="Arial" w:eastAsia="Arial" w:hAnsi="Arial" w:cs="Arial"/>
          <w:sz w:val="20"/>
          <w:szCs w:val="20"/>
        </w:rPr>
        <w:t>the signal around the control level.</w:t>
      </w:r>
    </w:p>
    <w:p w14:paraId="63CB0783" w14:textId="77777777" w:rsidR="005767F0" w:rsidRDefault="005767F0">
      <w:pPr>
        <w:spacing w:after="0" w:line="240" w:lineRule="auto"/>
        <w:jc w:val="both"/>
        <w:rPr>
          <w:rFonts w:ascii="Arial" w:eastAsia="Arial" w:hAnsi="Arial" w:cs="Arial"/>
          <w:sz w:val="20"/>
          <w:szCs w:val="20"/>
        </w:rPr>
      </w:pPr>
    </w:p>
    <w:tbl>
      <w:tblPr>
        <w:tblStyle w:val="af4"/>
        <w:tblW w:w="11279" w:type="dxa"/>
        <w:tblInd w:w="-125" w:type="dxa"/>
        <w:tblLayout w:type="fixed"/>
        <w:tblLook w:val="0400" w:firstRow="0" w:lastRow="0" w:firstColumn="0" w:lastColumn="0" w:noHBand="0" w:noVBand="1"/>
      </w:tblPr>
      <w:tblGrid>
        <w:gridCol w:w="2070"/>
        <w:gridCol w:w="1350"/>
        <w:gridCol w:w="1170"/>
        <w:gridCol w:w="1170"/>
        <w:gridCol w:w="1170"/>
        <w:gridCol w:w="2189"/>
        <w:gridCol w:w="1080"/>
        <w:gridCol w:w="1080"/>
      </w:tblGrid>
      <w:tr w:rsidR="005767F0" w14:paraId="6BD2E76B" w14:textId="77777777">
        <w:trPr>
          <w:trHeight w:val="1485"/>
        </w:trPr>
        <w:tc>
          <w:tcPr>
            <w:tcW w:w="2070" w:type="dxa"/>
            <w:vMerge w:val="restart"/>
            <w:tcBorders>
              <w:top w:val="single" w:sz="8" w:space="0" w:color="000000"/>
              <w:left w:val="single" w:sz="8" w:space="0" w:color="000000"/>
              <w:bottom w:val="single" w:sz="8" w:space="0" w:color="000000"/>
              <w:right w:val="single" w:sz="8" w:space="0" w:color="000000"/>
            </w:tcBorders>
            <w:shd w:val="clear" w:color="auto" w:fill="F3F3F3"/>
            <w:vAlign w:val="center"/>
          </w:tcPr>
          <w:p w14:paraId="7EEC1496" w14:textId="77777777" w:rsidR="005767F0" w:rsidRDefault="00A6695F">
            <w:pPr>
              <w:spacing w:after="0" w:line="240" w:lineRule="auto"/>
              <w:jc w:val="center"/>
              <w:rPr>
                <w:b/>
                <w:color w:val="000000"/>
              </w:rPr>
            </w:pPr>
            <w:r>
              <w:rPr>
                <w:b/>
                <w:color w:val="000000"/>
              </w:rPr>
              <w:t>Receptor / channels transporter binding assays</w:t>
            </w:r>
          </w:p>
        </w:tc>
        <w:tc>
          <w:tcPr>
            <w:tcW w:w="1350" w:type="dxa"/>
            <w:vMerge w:val="restart"/>
            <w:tcBorders>
              <w:top w:val="single" w:sz="8" w:space="0" w:color="000000"/>
              <w:left w:val="single" w:sz="8" w:space="0" w:color="000000"/>
              <w:bottom w:val="single" w:sz="8" w:space="0" w:color="000000"/>
              <w:right w:val="single" w:sz="8" w:space="0" w:color="000000"/>
            </w:tcBorders>
            <w:shd w:val="clear" w:color="auto" w:fill="F3F3F3"/>
            <w:vAlign w:val="center"/>
          </w:tcPr>
          <w:p w14:paraId="41DEC331" w14:textId="77777777" w:rsidR="005767F0" w:rsidRDefault="00A6695F">
            <w:pPr>
              <w:spacing w:after="0" w:line="240" w:lineRule="auto"/>
              <w:jc w:val="center"/>
              <w:rPr>
                <w:b/>
                <w:color w:val="000000"/>
              </w:rPr>
            </w:pPr>
            <w:r>
              <w:rPr>
                <w:b/>
                <w:color w:val="000000"/>
              </w:rPr>
              <w:t>% Inhibition of Control Specific Binding</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F3F3F3"/>
            <w:vAlign w:val="center"/>
          </w:tcPr>
          <w:p w14:paraId="19F2FCA7" w14:textId="77777777" w:rsidR="005767F0" w:rsidRDefault="00A6695F">
            <w:pPr>
              <w:spacing w:after="0" w:line="240" w:lineRule="auto"/>
              <w:jc w:val="center"/>
              <w:rPr>
                <w:b/>
                <w:color w:val="000000"/>
              </w:rPr>
            </w:pPr>
            <w:r>
              <w:rPr>
                <w:b/>
                <w:color w:val="000000"/>
              </w:rPr>
              <w:t>1st / % of Control Specific Binding</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F3F3F3"/>
            <w:vAlign w:val="center"/>
          </w:tcPr>
          <w:p w14:paraId="19D361F2" w14:textId="77777777" w:rsidR="005767F0" w:rsidRDefault="00A6695F">
            <w:pPr>
              <w:spacing w:after="0" w:line="240" w:lineRule="auto"/>
              <w:jc w:val="center"/>
              <w:rPr>
                <w:b/>
                <w:color w:val="000000"/>
              </w:rPr>
            </w:pPr>
            <w:r>
              <w:rPr>
                <w:b/>
                <w:color w:val="000000"/>
              </w:rPr>
              <w:t>2nd / % of Control Specific Binding</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F3F3F3"/>
            <w:vAlign w:val="center"/>
          </w:tcPr>
          <w:p w14:paraId="5D613B22" w14:textId="77777777" w:rsidR="005767F0" w:rsidRDefault="00A6695F">
            <w:pPr>
              <w:spacing w:after="0" w:line="240" w:lineRule="auto"/>
              <w:jc w:val="center"/>
              <w:rPr>
                <w:b/>
                <w:color w:val="000000"/>
              </w:rPr>
            </w:pPr>
            <w:r>
              <w:rPr>
                <w:b/>
                <w:color w:val="000000"/>
              </w:rPr>
              <w:t>Mean / % of Control Specific Binding</w:t>
            </w:r>
          </w:p>
        </w:tc>
        <w:tc>
          <w:tcPr>
            <w:tcW w:w="2189" w:type="dxa"/>
            <w:vMerge w:val="restart"/>
            <w:tcBorders>
              <w:top w:val="single" w:sz="8" w:space="0" w:color="000000"/>
              <w:left w:val="single" w:sz="8" w:space="0" w:color="000000"/>
              <w:bottom w:val="single" w:sz="8" w:space="0" w:color="000000"/>
              <w:right w:val="single" w:sz="8" w:space="0" w:color="000000"/>
            </w:tcBorders>
            <w:shd w:val="clear" w:color="auto" w:fill="F3F3F3"/>
            <w:vAlign w:val="center"/>
          </w:tcPr>
          <w:p w14:paraId="7626665C" w14:textId="77777777" w:rsidR="005767F0" w:rsidRDefault="00A6695F">
            <w:pPr>
              <w:spacing w:after="0" w:line="240" w:lineRule="auto"/>
              <w:jc w:val="center"/>
              <w:rPr>
                <w:b/>
                <w:color w:val="000000"/>
              </w:rPr>
            </w:pPr>
            <w:r>
              <w:rPr>
                <w:b/>
                <w:color w:val="000000"/>
              </w:rPr>
              <w:t>Reference Compound</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F3F3F3"/>
            <w:vAlign w:val="center"/>
          </w:tcPr>
          <w:p w14:paraId="3A31BD8D" w14:textId="77777777" w:rsidR="005767F0" w:rsidRDefault="00A6695F">
            <w:pPr>
              <w:spacing w:after="0" w:line="240" w:lineRule="auto"/>
              <w:jc w:val="center"/>
              <w:rPr>
                <w:b/>
                <w:color w:val="000000"/>
              </w:rPr>
            </w:pPr>
            <w:r>
              <w:rPr>
                <w:b/>
                <w:color w:val="000000"/>
              </w:rPr>
              <w:t>IC50 Ref [M]</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F3F3F3"/>
            <w:vAlign w:val="center"/>
          </w:tcPr>
          <w:p w14:paraId="214193E1" w14:textId="77777777" w:rsidR="005767F0" w:rsidRDefault="00A6695F">
            <w:pPr>
              <w:spacing w:after="0" w:line="240" w:lineRule="auto"/>
              <w:jc w:val="center"/>
              <w:rPr>
                <w:b/>
                <w:color w:val="000000"/>
              </w:rPr>
            </w:pPr>
            <w:r>
              <w:rPr>
                <w:b/>
                <w:color w:val="000000"/>
              </w:rPr>
              <w:t>Ki Ref [M]</w:t>
            </w:r>
          </w:p>
        </w:tc>
      </w:tr>
      <w:tr w:rsidR="005767F0" w14:paraId="60875912" w14:textId="77777777">
        <w:trPr>
          <w:trHeight w:val="450"/>
        </w:trPr>
        <w:tc>
          <w:tcPr>
            <w:tcW w:w="2070" w:type="dxa"/>
            <w:vMerge/>
            <w:tcBorders>
              <w:top w:val="single" w:sz="8" w:space="0" w:color="000000"/>
              <w:left w:val="single" w:sz="8" w:space="0" w:color="000000"/>
              <w:bottom w:val="single" w:sz="8" w:space="0" w:color="000000"/>
              <w:right w:val="single" w:sz="8" w:space="0" w:color="000000"/>
            </w:tcBorders>
            <w:shd w:val="clear" w:color="auto" w:fill="F3F3F3"/>
            <w:vAlign w:val="center"/>
          </w:tcPr>
          <w:p w14:paraId="1504D50E" w14:textId="77777777" w:rsidR="005767F0" w:rsidRDefault="005767F0">
            <w:pPr>
              <w:widowControl w:val="0"/>
              <w:pBdr>
                <w:top w:val="nil"/>
                <w:left w:val="nil"/>
                <w:bottom w:val="nil"/>
                <w:right w:val="nil"/>
                <w:between w:val="nil"/>
              </w:pBdr>
              <w:spacing w:after="0" w:line="276" w:lineRule="auto"/>
              <w:rPr>
                <w:b/>
                <w:color w:val="000000"/>
              </w:rPr>
            </w:pPr>
          </w:p>
        </w:tc>
        <w:tc>
          <w:tcPr>
            <w:tcW w:w="1350" w:type="dxa"/>
            <w:vMerge/>
            <w:tcBorders>
              <w:top w:val="single" w:sz="8" w:space="0" w:color="000000"/>
              <w:left w:val="single" w:sz="8" w:space="0" w:color="000000"/>
              <w:bottom w:val="single" w:sz="8" w:space="0" w:color="000000"/>
              <w:right w:val="single" w:sz="8" w:space="0" w:color="000000"/>
            </w:tcBorders>
            <w:shd w:val="clear" w:color="auto" w:fill="F3F3F3"/>
            <w:vAlign w:val="center"/>
          </w:tcPr>
          <w:p w14:paraId="756E4430" w14:textId="77777777" w:rsidR="005767F0" w:rsidRDefault="005767F0">
            <w:pPr>
              <w:widowControl w:val="0"/>
              <w:pBdr>
                <w:top w:val="nil"/>
                <w:left w:val="nil"/>
                <w:bottom w:val="nil"/>
                <w:right w:val="nil"/>
                <w:between w:val="nil"/>
              </w:pBdr>
              <w:spacing w:after="0" w:line="276" w:lineRule="auto"/>
              <w:rPr>
                <w:b/>
                <w:color w:val="000000"/>
              </w:rPr>
            </w:pPr>
          </w:p>
        </w:tc>
        <w:tc>
          <w:tcPr>
            <w:tcW w:w="1170" w:type="dxa"/>
            <w:vMerge/>
            <w:tcBorders>
              <w:top w:val="single" w:sz="8" w:space="0" w:color="000000"/>
              <w:left w:val="single" w:sz="8" w:space="0" w:color="000000"/>
              <w:bottom w:val="single" w:sz="8" w:space="0" w:color="000000"/>
              <w:right w:val="single" w:sz="8" w:space="0" w:color="000000"/>
            </w:tcBorders>
            <w:shd w:val="clear" w:color="auto" w:fill="F3F3F3"/>
            <w:vAlign w:val="center"/>
          </w:tcPr>
          <w:p w14:paraId="223AD7EE" w14:textId="77777777" w:rsidR="005767F0" w:rsidRDefault="005767F0">
            <w:pPr>
              <w:widowControl w:val="0"/>
              <w:pBdr>
                <w:top w:val="nil"/>
                <w:left w:val="nil"/>
                <w:bottom w:val="nil"/>
                <w:right w:val="nil"/>
                <w:between w:val="nil"/>
              </w:pBdr>
              <w:spacing w:after="0" w:line="276" w:lineRule="auto"/>
              <w:rPr>
                <w:b/>
                <w:color w:val="000000"/>
              </w:rPr>
            </w:pPr>
          </w:p>
        </w:tc>
        <w:tc>
          <w:tcPr>
            <w:tcW w:w="1170" w:type="dxa"/>
            <w:vMerge/>
            <w:tcBorders>
              <w:top w:val="single" w:sz="8" w:space="0" w:color="000000"/>
              <w:left w:val="single" w:sz="8" w:space="0" w:color="000000"/>
              <w:bottom w:val="single" w:sz="8" w:space="0" w:color="000000"/>
              <w:right w:val="single" w:sz="8" w:space="0" w:color="000000"/>
            </w:tcBorders>
            <w:shd w:val="clear" w:color="auto" w:fill="F3F3F3"/>
            <w:vAlign w:val="center"/>
          </w:tcPr>
          <w:p w14:paraId="467A8DEB" w14:textId="77777777" w:rsidR="005767F0" w:rsidRDefault="005767F0">
            <w:pPr>
              <w:widowControl w:val="0"/>
              <w:pBdr>
                <w:top w:val="nil"/>
                <w:left w:val="nil"/>
                <w:bottom w:val="nil"/>
                <w:right w:val="nil"/>
                <w:between w:val="nil"/>
              </w:pBdr>
              <w:spacing w:after="0" w:line="276" w:lineRule="auto"/>
              <w:rPr>
                <w:b/>
                <w:color w:val="000000"/>
              </w:rPr>
            </w:pPr>
          </w:p>
        </w:tc>
        <w:tc>
          <w:tcPr>
            <w:tcW w:w="1170" w:type="dxa"/>
            <w:vMerge/>
            <w:tcBorders>
              <w:top w:val="single" w:sz="8" w:space="0" w:color="000000"/>
              <w:left w:val="single" w:sz="8" w:space="0" w:color="000000"/>
              <w:bottom w:val="single" w:sz="8" w:space="0" w:color="000000"/>
              <w:right w:val="single" w:sz="8" w:space="0" w:color="000000"/>
            </w:tcBorders>
            <w:shd w:val="clear" w:color="auto" w:fill="F3F3F3"/>
            <w:vAlign w:val="center"/>
          </w:tcPr>
          <w:p w14:paraId="66A33CA5" w14:textId="77777777" w:rsidR="005767F0" w:rsidRDefault="005767F0">
            <w:pPr>
              <w:widowControl w:val="0"/>
              <w:pBdr>
                <w:top w:val="nil"/>
                <w:left w:val="nil"/>
                <w:bottom w:val="nil"/>
                <w:right w:val="nil"/>
                <w:between w:val="nil"/>
              </w:pBdr>
              <w:spacing w:after="0" w:line="276" w:lineRule="auto"/>
              <w:rPr>
                <w:b/>
                <w:color w:val="000000"/>
              </w:rPr>
            </w:pPr>
          </w:p>
        </w:tc>
        <w:tc>
          <w:tcPr>
            <w:tcW w:w="2189" w:type="dxa"/>
            <w:vMerge/>
            <w:tcBorders>
              <w:top w:val="single" w:sz="8" w:space="0" w:color="000000"/>
              <w:left w:val="single" w:sz="8" w:space="0" w:color="000000"/>
              <w:bottom w:val="single" w:sz="8" w:space="0" w:color="000000"/>
              <w:right w:val="single" w:sz="8" w:space="0" w:color="000000"/>
            </w:tcBorders>
            <w:shd w:val="clear" w:color="auto" w:fill="F3F3F3"/>
            <w:vAlign w:val="center"/>
          </w:tcPr>
          <w:p w14:paraId="1F5A82B3" w14:textId="77777777" w:rsidR="005767F0" w:rsidRDefault="005767F0">
            <w:pPr>
              <w:widowControl w:val="0"/>
              <w:pBdr>
                <w:top w:val="nil"/>
                <w:left w:val="nil"/>
                <w:bottom w:val="nil"/>
                <w:right w:val="nil"/>
                <w:between w:val="nil"/>
              </w:pBdr>
              <w:spacing w:after="0" w:line="276" w:lineRule="auto"/>
              <w:rPr>
                <w:b/>
                <w:color w:val="000000"/>
              </w:rPr>
            </w:pPr>
          </w:p>
        </w:tc>
        <w:tc>
          <w:tcPr>
            <w:tcW w:w="1080" w:type="dxa"/>
            <w:vMerge/>
            <w:tcBorders>
              <w:top w:val="single" w:sz="8" w:space="0" w:color="000000"/>
              <w:left w:val="single" w:sz="8" w:space="0" w:color="000000"/>
              <w:bottom w:val="single" w:sz="8" w:space="0" w:color="000000"/>
              <w:right w:val="single" w:sz="8" w:space="0" w:color="000000"/>
            </w:tcBorders>
            <w:shd w:val="clear" w:color="auto" w:fill="F3F3F3"/>
            <w:vAlign w:val="center"/>
          </w:tcPr>
          <w:p w14:paraId="6E54D10F" w14:textId="77777777" w:rsidR="005767F0" w:rsidRDefault="005767F0">
            <w:pPr>
              <w:widowControl w:val="0"/>
              <w:pBdr>
                <w:top w:val="nil"/>
                <w:left w:val="nil"/>
                <w:bottom w:val="nil"/>
                <w:right w:val="nil"/>
                <w:between w:val="nil"/>
              </w:pBdr>
              <w:spacing w:after="0" w:line="276" w:lineRule="auto"/>
              <w:rPr>
                <w:b/>
                <w:color w:val="000000"/>
              </w:rPr>
            </w:pPr>
          </w:p>
        </w:tc>
        <w:tc>
          <w:tcPr>
            <w:tcW w:w="1080" w:type="dxa"/>
            <w:vMerge/>
            <w:tcBorders>
              <w:top w:val="single" w:sz="8" w:space="0" w:color="000000"/>
              <w:left w:val="single" w:sz="8" w:space="0" w:color="000000"/>
              <w:bottom w:val="single" w:sz="8" w:space="0" w:color="000000"/>
              <w:right w:val="single" w:sz="8" w:space="0" w:color="000000"/>
            </w:tcBorders>
            <w:shd w:val="clear" w:color="auto" w:fill="F3F3F3"/>
            <w:vAlign w:val="center"/>
          </w:tcPr>
          <w:p w14:paraId="46E529F4" w14:textId="77777777" w:rsidR="005767F0" w:rsidRDefault="005767F0">
            <w:pPr>
              <w:widowControl w:val="0"/>
              <w:pBdr>
                <w:top w:val="nil"/>
                <w:left w:val="nil"/>
                <w:bottom w:val="nil"/>
                <w:right w:val="nil"/>
                <w:between w:val="nil"/>
              </w:pBdr>
              <w:spacing w:after="0" w:line="276" w:lineRule="auto"/>
              <w:rPr>
                <w:b/>
                <w:color w:val="000000"/>
              </w:rPr>
            </w:pPr>
          </w:p>
        </w:tc>
      </w:tr>
      <w:tr w:rsidR="005767F0" w14:paraId="7ED068A9"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4370E2CD" w14:textId="77777777" w:rsidR="005767F0" w:rsidRDefault="00A6695F">
            <w:pPr>
              <w:spacing w:after="0" w:line="240" w:lineRule="auto"/>
              <w:rPr>
                <w:color w:val="000000"/>
              </w:rPr>
            </w:pPr>
            <w:r>
              <w:rPr>
                <w:color w:val="000000"/>
              </w:rPr>
              <w:t xml:space="preserve">A1 </w:t>
            </w:r>
          </w:p>
        </w:tc>
        <w:tc>
          <w:tcPr>
            <w:tcW w:w="1350" w:type="dxa"/>
            <w:tcBorders>
              <w:top w:val="nil"/>
              <w:left w:val="nil"/>
              <w:bottom w:val="nil"/>
              <w:right w:val="single" w:sz="8" w:space="0" w:color="000000"/>
            </w:tcBorders>
            <w:shd w:val="clear" w:color="auto" w:fill="auto"/>
            <w:vAlign w:val="center"/>
          </w:tcPr>
          <w:p w14:paraId="5CB9B574" w14:textId="77777777" w:rsidR="005767F0" w:rsidRDefault="00A6695F">
            <w:pPr>
              <w:spacing w:after="0" w:line="240" w:lineRule="auto"/>
              <w:jc w:val="center"/>
              <w:rPr>
                <w:b/>
                <w:color w:val="000000"/>
              </w:rPr>
            </w:pPr>
            <w:r>
              <w:rPr>
                <w:b/>
                <w:color w:val="000000"/>
              </w:rPr>
              <w:t>-4</w:t>
            </w:r>
          </w:p>
        </w:tc>
        <w:tc>
          <w:tcPr>
            <w:tcW w:w="1170" w:type="dxa"/>
            <w:tcBorders>
              <w:top w:val="nil"/>
              <w:left w:val="nil"/>
              <w:bottom w:val="nil"/>
              <w:right w:val="single" w:sz="8" w:space="0" w:color="000000"/>
            </w:tcBorders>
            <w:shd w:val="clear" w:color="auto" w:fill="auto"/>
            <w:vAlign w:val="center"/>
          </w:tcPr>
          <w:p w14:paraId="5B72FAF5" w14:textId="77777777" w:rsidR="005767F0" w:rsidRDefault="00A6695F">
            <w:pPr>
              <w:spacing w:after="0" w:line="240" w:lineRule="auto"/>
              <w:jc w:val="right"/>
              <w:rPr>
                <w:color w:val="000000"/>
              </w:rPr>
            </w:pPr>
            <w:r>
              <w:rPr>
                <w:color w:val="000000"/>
              </w:rPr>
              <w:t>109.1</w:t>
            </w:r>
          </w:p>
        </w:tc>
        <w:tc>
          <w:tcPr>
            <w:tcW w:w="1170" w:type="dxa"/>
            <w:tcBorders>
              <w:top w:val="nil"/>
              <w:left w:val="nil"/>
              <w:bottom w:val="nil"/>
              <w:right w:val="single" w:sz="8" w:space="0" w:color="000000"/>
            </w:tcBorders>
            <w:shd w:val="clear" w:color="auto" w:fill="auto"/>
            <w:vAlign w:val="center"/>
          </w:tcPr>
          <w:p w14:paraId="65125E58" w14:textId="77777777" w:rsidR="005767F0" w:rsidRDefault="00A6695F">
            <w:pPr>
              <w:spacing w:after="0" w:line="240" w:lineRule="auto"/>
              <w:jc w:val="right"/>
              <w:rPr>
                <w:color w:val="000000"/>
              </w:rPr>
            </w:pPr>
            <w:r>
              <w:rPr>
                <w:color w:val="000000"/>
              </w:rPr>
              <w:t>99.1</w:t>
            </w:r>
          </w:p>
        </w:tc>
        <w:tc>
          <w:tcPr>
            <w:tcW w:w="1170" w:type="dxa"/>
            <w:tcBorders>
              <w:top w:val="nil"/>
              <w:left w:val="nil"/>
              <w:bottom w:val="nil"/>
              <w:right w:val="single" w:sz="8" w:space="0" w:color="000000"/>
            </w:tcBorders>
            <w:shd w:val="clear" w:color="auto" w:fill="auto"/>
            <w:vAlign w:val="center"/>
          </w:tcPr>
          <w:p w14:paraId="0CBA51E7" w14:textId="77777777" w:rsidR="005767F0" w:rsidRDefault="00A6695F">
            <w:pPr>
              <w:spacing w:after="0" w:line="240" w:lineRule="auto"/>
              <w:jc w:val="right"/>
              <w:rPr>
                <w:color w:val="000000"/>
              </w:rPr>
            </w:pPr>
            <w:r>
              <w:rPr>
                <w:color w:val="000000"/>
              </w:rPr>
              <w:t>104.1</w:t>
            </w:r>
          </w:p>
        </w:tc>
        <w:tc>
          <w:tcPr>
            <w:tcW w:w="2189" w:type="dxa"/>
            <w:tcBorders>
              <w:top w:val="nil"/>
              <w:left w:val="nil"/>
              <w:bottom w:val="nil"/>
              <w:right w:val="single" w:sz="8" w:space="0" w:color="000000"/>
            </w:tcBorders>
            <w:shd w:val="clear" w:color="auto" w:fill="auto"/>
            <w:vAlign w:val="center"/>
          </w:tcPr>
          <w:p w14:paraId="62E4CF07" w14:textId="77777777" w:rsidR="005767F0" w:rsidRDefault="00A6695F">
            <w:pPr>
              <w:spacing w:after="0" w:line="240" w:lineRule="auto"/>
              <w:rPr>
                <w:color w:val="000000"/>
              </w:rPr>
            </w:pPr>
            <w:r>
              <w:rPr>
                <w:color w:val="000000"/>
              </w:rPr>
              <w:t>CPA</w:t>
            </w:r>
          </w:p>
        </w:tc>
        <w:tc>
          <w:tcPr>
            <w:tcW w:w="1080" w:type="dxa"/>
            <w:tcBorders>
              <w:top w:val="nil"/>
              <w:left w:val="nil"/>
              <w:bottom w:val="nil"/>
              <w:right w:val="single" w:sz="8" w:space="0" w:color="000000"/>
            </w:tcBorders>
            <w:shd w:val="clear" w:color="auto" w:fill="auto"/>
            <w:vAlign w:val="center"/>
          </w:tcPr>
          <w:p w14:paraId="7EE71DA6" w14:textId="77777777" w:rsidR="005767F0" w:rsidRDefault="00A6695F">
            <w:pPr>
              <w:spacing w:after="0" w:line="240" w:lineRule="auto"/>
              <w:jc w:val="right"/>
              <w:rPr>
                <w:color w:val="000000"/>
              </w:rPr>
            </w:pPr>
            <w:r>
              <w:rPr>
                <w:color w:val="000000"/>
              </w:rPr>
              <w:t>1.80E-09</w:t>
            </w:r>
          </w:p>
        </w:tc>
        <w:tc>
          <w:tcPr>
            <w:tcW w:w="1080" w:type="dxa"/>
            <w:tcBorders>
              <w:top w:val="nil"/>
              <w:left w:val="nil"/>
              <w:bottom w:val="nil"/>
              <w:right w:val="single" w:sz="8" w:space="0" w:color="000000"/>
            </w:tcBorders>
            <w:shd w:val="clear" w:color="auto" w:fill="auto"/>
            <w:vAlign w:val="center"/>
          </w:tcPr>
          <w:p w14:paraId="03696EE8" w14:textId="77777777" w:rsidR="005767F0" w:rsidRDefault="00A6695F">
            <w:pPr>
              <w:spacing w:after="0" w:line="240" w:lineRule="auto"/>
              <w:jc w:val="right"/>
              <w:rPr>
                <w:color w:val="000000"/>
              </w:rPr>
            </w:pPr>
            <w:r>
              <w:rPr>
                <w:color w:val="000000"/>
              </w:rPr>
              <w:t>7.20E-10</w:t>
            </w:r>
          </w:p>
        </w:tc>
      </w:tr>
      <w:tr w:rsidR="005767F0" w14:paraId="13E88FD0"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1C4C05F2" w14:textId="77777777" w:rsidR="005767F0" w:rsidRDefault="00A6695F">
            <w:pPr>
              <w:spacing w:after="0" w:line="240" w:lineRule="auto"/>
              <w:rPr>
                <w:color w:val="000000"/>
              </w:rPr>
            </w:pPr>
            <w:r>
              <w:rPr>
                <w:color w:val="000000"/>
              </w:rPr>
              <w:t xml:space="preserve">A3 </w:t>
            </w:r>
          </w:p>
        </w:tc>
        <w:tc>
          <w:tcPr>
            <w:tcW w:w="1350" w:type="dxa"/>
            <w:tcBorders>
              <w:top w:val="nil"/>
              <w:left w:val="nil"/>
              <w:bottom w:val="nil"/>
              <w:right w:val="single" w:sz="8" w:space="0" w:color="000000"/>
            </w:tcBorders>
            <w:shd w:val="clear" w:color="auto" w:fill="auto"/>
            <w:vAlign w:val="center"/>
          </w:tcPr>
          <w:p w14:paraId="2B8CD3C8" w14:textId="77777777" w:rsidR="005767F0" w:rsidRDefault="00A6695F">
            <w:pPr>
              <w:spacing w:after="0" w:line="240" w:lineRule="auto"/>
              <w:jc w:val="center"/>
              <w:rPr>
                <w:b/>
                <w:color w:val="000000"/>
              </w:rPr>
            </w:pPr>
            <w:r>
              <w:rPr>
                <w:b/>
                <w:color w:val="000000"/>
              </w:rPr>
              <w:t>4</w:t>
            </w:r>
          </w:p>
        </w:tc>
        <w:tc>
          <w:tcPr>
            <w:tcW w:w="1170" w:type="dxa"/>
            <w:tcBorders>
              <w:top w:val="nil"/>
              <w:left w:val="nil"/>
              <w:bottom w:val="nil"/>
              <w:right w:val="single" w:sz="8" w:space="0" w:color="000000"/>
            </w:tcBorders>
            <w:shd w:val="clear" w:color="auto" w:fill="auto"/>
            <w:vAlign w:val="center"/>
          </w:tcPr>
          <w:p w14:paraId="54A56257" w14:textId="77777777" w:rsidR="005767F0" w:rsidRDefault="00A6695F">
            <w:pPr>
              <w:spacing w:after="0" w:line="240" w:lineRule="auto"/>
              <w:jc w:val="right"/>
              <w:rPr>
                <w:color w:val="000000"/>
              </w:rPr>
            </w:pPr>
            <w:r>
              <w:rPr>
                <w:color w:val="000000"/>
              </w:rPr>
              <w:t>88</w:t>
            </w:r>
          </w:p>
        </w:tc>
        <w:tc>
          <w:tcPr>
            <w:tcW w:w="1170" w:type="dxa"/>
            <w:tcBorders>
              <w:top w:val="nil"/>
              <w:left w:val="nil"/>
              <w:bottom w:val="nil"/>
              <w:right w:val="single" w:sz="8" w:space="0" w:color="000000"/>
            </w:tcBorders>
            <w:shd w:val="clear" w:color="auto" w:fill="auto"/>
            <w:vAlign w:val="center"/>
          </w:tcPr>
          <w:p w14:paraId="67BA96C5" w14:textId="77777777" w:rsidR="005767F0" w:rsidRDefault="00A6695F">
            <w:pPr>
              <w:spacing w:after="0" w:line="240" w:lineRule="auto"/>
              <w:jc w:val="right"/>
              <w:rPr>
                <w:color w:val="000000"/>
              </w:rPr>
            </w:pPr>
            <w:r>
              <w:rPr>
                <w:color w:val="000000"/>
              </w:rPr>
              <w:t>104.9</w:t>
            </w:r>
          </w:p>
        </w:tc>
        <w:tc>
          <w:tcPr>
            <w:tcW w:w="1170" w:type="dxa"/>
            <w:tcBorders>
              <w:top w:val="nil"/>
              <w:left w:val="nil"/>
              <w:bottom w:val="nil"/>
              <w:right w:val="single" w:sz="8" w:space="0" w:color="000000"/>
            </w:tcBorders>
            <w:shd w:val="clear" w:color="auto" w:fill="auto"/>
            <w:vAlign w:val="center"/>
          </w:tcPr>
          <w:p w14:paraId="7C36E45F" w14:textId="77777777" w:rsidR="005767F0" w:rsidRDefault="00A6695F">
            <w:pPr>
              <w:spacing w:after="0" w:line="240" w:lineRule="auto"/>
              <w:jc w:val="right"/>
              <w:rPr>
                <w:color w:val="000000"/>
              </w:rPr>
            </w:pPr>
            <w:r>
              <w:rPr>
                <w:color w:val="000000"/>
              </w:rPr>
              <w:t>96.4</w:t>
            </w:r>
          </w:p>
        </w:tc>
        <w:tc>
          <w:tcPr>
            <w:tcW w:w="2189" w:type="dxa"/>
            <w:tcBorders>
              <w:top w:val="nil"/>
              <w:left w:val="nil"/>
              <w:bottom w:val="nil"/>
              <w:right w:val="single" w:sz="8" w:space="0" w:color="000000"/>
            </w:tcBorders>
            <w:shd w:val="clear" w:color="auto" w:fill="auto"/>
            <w:vAlign w:val="center"/>
          </w:tcPr>
          <w:p w14:paraId="60E4046D" w14:textId="77777777" w:rsidR="005767F0" w:rsidRDefault="00A6695F">
            <w:pPr>
              <w:spacing w:after="0" w:line="240" w:lineRule="auto"/>
              <w:rPr>
                <w:color w:val="000000"/>
              </w:rPr>
            </w:pPr>
            <w:r>
              <w:rPr>
                <w:color w:val="000000"/>
              </w:rPr>
              <w:t>IB-MECA</w:t>
            </w:r>
          </w:p>
        </w:tc>
        <w:tc>
          <w:tcPr>
            <w:tcW w:w="1080" w:type="dxa"/>
            <w:tcBorders>
              <w:top w:val="nil"/>
              <w:left w:val="nil"/>
              <w:bottom w:val="nil"/>
              <w:right w:val="single" w:sz="8" w:space="0" w:color="000000"/>
            </w:tcBorders>
            <w:shd w:val="clear" w:color="auto" w:fill="auto"/>
            <w:vAlign w:val="center"/>
          </w:tcPr>
          <w:p w14:paraId="268AA370" w14:textId="77777777" w:rsidR="005767F0" w:rsidRDefault="00A6695F">
            <w:pPr>
              <w:spacing w:after="0" w:line="240" w:lineRule="auto"/>
              <w:jc w:val="right"/>
              <w:rPr>
                <w:color w:val="000000"/>
              </w:rPr>
            </w:pPr>
            <w:r>
              <w:rPr>
                <w:color w:val="000000"/>
              </w:rPr>
              <w:t>2.70E-10</w:t>
            </w:r>
          </w:p>
        </w:tc>
        <w:tc>
          <w:tcPr>
            <w:tcW w:w="1080" w:type="dxa"/>
            <w:tcBorders>
              <w:top w:val="nil"/>
              <w:left w:val="nil"/>
              <w:bottom w:val="nil"/>
              <w:right w:val="single" w:sz="8" w:space="0" w:color="000000"/>
            </w:tcBorders>
            <w:shd w:val="clear" w:color="auto" w:fill="auto"/>
            <w:vAlign w:val="center"/>
          </w:tcPr>
          <w:p w14:paraId="2FACD15C" w14:textId="77777777" w:rsidR="005767F0" w:rsidRDefault="00A6695F">
            <w:pPr>
              <w:spacing w:after="0" w:line="240" w:lineRule="auto"/>
              <w:jc w:val="right"/>
              <w:rPr>
                <w:color w:val="000000"/>
              </w:rPr>
            </w:pPr>
            <w:r>
              <w:rPr>
                <w:color w:val="000000"/>
              </w:rPr>
              <w:t>1.60E-10</w:t>
            </w:r>
          </w:p>
        </w:tc>
      </w:tr>
      <w:tr w:rsidR="005767F0" w14:paraId="63952C6D"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5BE1ECC9" w14:textId="77777777" w:rsidR="005767F0" w:rsidRDefault="00A6695F">
            <w:pPr>
              <w:spacing w:after="0" w:line="240" w:lineRule="auto"/>
              <w:rPr>
                <w:color w:val="000000"/>
              </w:rPr>
            </w:pPr>
            <w:r>
              <w:rPr>
                <w:color w:val="000000"/>
              </w:rPr>
              <w:t xml:space="preserve">alpha 1A </w:t>
            </w:r>
          </w:p>
        </w:tc>
        <w:tc>
          <w:tcPr>
            <w:tcW w:w="1350" w:type="dxa"/>
            <w:tcBorders>
              <w:top w:val="nil"/>
              <w:left w:val="nil"/>
              <w:bottom w:val="nil"/>
              <w:right w:val="single" w:sz="8" w:space="0" w:color="000000"/>
            </w:tcBorders>
            <w:shd w:val="clear" w:color="auto" w:fill="auto"/>
            <w:vAlign w:val="center"/>
          </w:tcPr>
          <w:p w14:paraId="0545CD24" w14:textId="77777777" w:rsidR="005767F0" w:rsidRDefault="00A6695F">
            <w:pPr>
              <w:spacing w:after="0" w:line="240" w:lineRule="auto"/>
              <w:jc w:val="center"/>
              <w:rPr>
                <w:b/>
                <w:color w:val="000000"/>
              </w:rPr>
            </w:pPr>
            <w:r>
              <w:rPr>
                <w:b/>
                <w:color w:val="000000"/>
              </w:rPr>
              <w:t>1</w:t>
            </w:r>
          </w:p>
        </w:tc>
        <w:tc>
          <w:tcPr>
            <w:tcW w:w="1170" w:type="dxa"/>
            <w:tcBorders>
              <w:top w:val="nil"/>
              <w:left w:val="nil"/>
              <w:bottom w:val="nil"/>
              <w:right w:val="single" w:sz="8" w:space="0" w:color="000000"/>
            </w:tcBorders>
            <w:shd w:val="clear" w:color="auto" w:fill="auto"/>
            <w:vAlign w:val="center"/>
          </w:tcPr>
          <w:p w14:paraId="61DB83B1" w14:textId="77777777" w:rsidR="005767F0" w:rsidRDefault="00A6695F">
            <w:pPr>
              <w:spacing w:after="0" w:line="240" w:lineRule="auto"/>
              <w:jc w:val="right"/>
              <w:rPr>
                <w:color w:val="000000"/>
              </w:rPr>
            </w:pPr>
            <w:r>
              <w:rPr>
                <w:color w:val="000000"/>
              </w:rPr>
              <w:t>100.9</w:t>
            </w:r>
          </w:p>
        </w:tc>
        <w:tc>
          <w:tcPr>
            <w:tcW w:w="1170" w:type="dxa"/>
            <w:tcBorders>
              <w:top w:val="nil"/>
              <w:left w:val="nil"/>
              <w:bottom w:val="nil"/>
              <w:right w:val="single" w:sz="8" w:space="0" w:color="000000"/>
            </w:tcBorders>
            <w:shd w:val="clear" w:color="auto" w:fill="auto"/>
            <w:vAlign w:val="center"/>
          </w:tcPr>
          <w:p w14:paraId="3D57FE2F" w14:textId="77777777" w:rsidR="005767F0" w:rsidRDefault="00A6695F">
            <w:pPr>
              <w:spacing w:after="0" w:line="240" w:lineRule="auto"/>
              <w:jc w:val="right"/>
              <w:rPr>
                <w:color w:val="000000"/>
              </w:rPr>
            </w:pPr>
            <w:r>
              <w:rPr>
                <w:color w:val="000000"/>
              </w:rPr>
              <w:t>96.7</w:t>
            </w:r>
          </w:p>
        </w:tc>
        <w:tc>
          <w:tcPr>
            <w:tcW w:w="1170" w:type="dxa"/>
            <w:tcBorders>
              <w:top w:val="nil"/>
              <w:left w:val="nil"/>
              <w:bottom w:val="nil"/>
              <w:right w:val="single" w:sz="8" w:space="0" w:color="000000"/>
            </w:tcBorders>
            <w:shd w:val="clear" w:color="auto" w:fill="auto"/>
            <w:vAlign w:val="center"/>
          </w:tcPr>
          <w:p w14:paraId="73BF2597" w14:textId="77777777" w:rsidR="005767F0" w:rsidRDefault="00A6695F">
            <w:pPr>
              <w:spacing w:after="0" w:line="240" w:lineRule="auto"/>
              <w:jc w:val="right"/>
              <w:rPr>
                <w:color w:val="000000"/>
              </w:rPr>
            </w:pPr>
            <w:r>
              <w:rPr>
                <w:color w:val="000000"/>
              </w:rPr>
              <w:t>98.8</w:t>
            </w:r>
          </w:p>
        </w:tc>
        <w:tc>
          <w:tcPr>
            <w:tcW w:w="2189" w:type="dxa"/>
            <w:tcBorders>
              <w:top w:val="nil"/>
              <w:left w:val="nil"/>
              <w:bottom w:val="nil"/>
              <w:right w:val="single" w:sz="8" w:space="0" w:color="000000"/>
            </w:tcBorders>
            <w:shd w:val="clear" w:color="auto" w:fill="auto"/>
            <w:vAlign w:val="center"/>
          </w:tcPr>
          <w:p w14:paraId="07120DDE" w14:textId="77777777" w:rsidR="005767F0" w:rsidRDefault="00A6695F">
            <w:pPr>
              <w:spacing w:after="0" w:line="240" w:lineRule="auto"/>
              <w:rPr>
                <w:color w:val="000000"/>
              </w:rPr>
            </w:pPr>
            <w:r>
              <w:rPr>
                <w:color w:val="000000"/>
              </w:rPr>
              <w:t>WB 4101</w:t>
            </w:r>
          </w:p>
        </w:tc>
        <w:tc>
          <w:tcPr>
            <w:tcW w:w="1080" w:type="dxa"/>
            <w:tcBorders>
              <w:top w:val="nil"/>
              <w:left w:val="nil"/>
              <w:bottom w:val="nil"/>
              <w:right w:val="single" w:sz="8" w:space="0" w:color="000000"/>
            </w:tcBorders>
            <w:shd w:val="clear" w:color="auto" w:fill="auto"/>
            <w:vAlign w:val="center"/>
          </w:tcPr>
          <w:p w14:paraId="5AAAA270" w14:textId="77777777" w:rsidR="005767F0" w:rsidRDefault="00A6695F">
            <w:pPr>
              <w:spacing w:after="0" w:line="240" w:lineRule="auto"/>
              <w:jc w:val="right"/>
              <w:rPr>
                <w:color w:val="000000"/>
              </w:rPr>
            </w:pPr>
            <w:r>
              <w:rPr>
                <w:color w:val="000000"/>
              </w:rPr>
              <w:t>2.90E-10</w:t>
            </w:r>
          </w:p>
        </w:tc>
        <w:tc>
          <w:tcPr>
            <w:tcW w:w="1080" w:type="dxa"/>
            <w:tcBorders>
              <w:top w:val="nil"/>
              <w:left w:val="nil"/>
              <w:bottom w:val="nil"/>
              <w:right w:val="single" w:sz="8" w:space="0" w:color="000000"/>
            </w:tcBorders>
            <w:shd w:val="clear" w:color="auto" w:fill="auto"/>
            <w:vAlign w:val="center"/>
          </w:tcPr>
          <w:p w14:paraId="5F2683A5" w14:textId="77777777" w:rsidR="005767F0" w:rsidRDefault="00A6695F">
            <w:pPr>
              <w:spacing w:after="0" w:line="240" w:lineRule="auto"/>
              <w:jc w:val="right"/>
              <w:rPr>
                <w:color w:val="000000"/>
              </w:rPr>
            </w:pPr>
            <w:r>
              <w:rPr>
                <w:color w:val="000000"/>
              </w:rPr>
              <w:t>1.50E-10</w:t>
            </w:r>
          </w:p>
        </w:tc>
      </w:tr>
      <w:tr w:rsidR="005767F0" w14:paraId="6120F8EF"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6CD6497B" w14:textId="77777777" w:rsidR="005767F0" w:rsidRDefault="00A6695F">
            <w:pPr>
              <w:spacing w:after="0" w:line="240" w:lineRule="auto"/>
              <w:rPr>
                <w:color w:val="000000"/>
              </w:rPr>
            </w:pPr>
            <w:r>
              <w:rPr>
                <w:color w:val="000000"/>
              </w:rPr>
              <w:t xml:space="preserve">alpha 2A </w:t>
            </w:r>
          </w:p>
        </w:tc>
        <w:tc>
          <w:tcPr>
            <w:tcW w:w="1350" w:type="dxa"/>
            <w:tcBorders>
              <w:top w:val="nil"/>
              <w:left w:val="nil"/>
              <w:bottom w:val="nil"/>
              <w:right w:val="single" w:sz="8" w:space="0" w:color="000000"/>
            </w:tcBorders>
            <w:shd w:val="clear" w:color="auto" w:fill="auto"/>
            <w:vAlign w:val="center"/>
          </w:tcPr>
          <w:p w14:paraId="73CDE57F" w14:textId="77777777" w:rsidR="005767F0" w:rsidRDefault="00A6695F">
            <w:pPr>
              <w:spacing w:after="0" w:line="240" w:lineRule="auto"/>
              <w:jc w:val="center"/>
              <w:rPr>
                <w:b/>
                <w:color w:val="000000"/>
              </w:rPr>
            </w:pPr>
            <w:r>
              <w:rPr>
                <w:b/>
                <w:color w:val="000000"/>
              </w:rPr>
              <w:t>-7</w:t>
            </w:r>
          </w:p>
        </w:tc>
        <w:tc>
          <w:tcPr>
            <w:tcW w:w="1170" w:type="dxa"/>
            <w:tcBorders>
              <w:top w:val="nil"/>
              <w:left w:val="nil"/>
              <w:bottom w:val="nil"/>
              <w:right w:val="single" w:sz="8" w:space="0" w:color="000000"/>
            </w:tcBorders>
            <w:shd w:val="clear" w:color="auto" w:fill="auto"/>
            <w:vAlign w:val="center"/>
          </w:tcPr>
          <w:p w14:paraId="3CEA360B" w14:textId="77777777" w:rsidR="005767F0" w:rsidRDefault="00A6695F">
            <w:pPr>
              <w:spacing w:after="0" w:line="240" w:lineRule="auto"/>
              <w:jc w:val="right"/>
              <w:rPr>
                <w:color w:val="000000"/>
              </w:rPr>
            </w:pPr>
            <w:r>
              <w:rPr>
                <w:color w:val="000000"/>
              </w:rPr>
              <w:t>107.6</w:t>
            </w:r>
          </w:p>
        </w:tc>
        <w:tc>
          <w:tcPr>
            <w:tcW w:w="1170" w:type="dxa"/>
            <w:tcBorders>
              <w:top w:val="nil"/>
              <w:left w:val="nil"/>
              <w:bottom w:val="nil"/>
              <w:right w:val="single" w:sz="8" w:space="0" w:color="000000"/>
            </w:tcBorders>
            <w:shd w:val="clear" w:color="auto" w:fill="auto"/>
            <w:vAlign w:val="center"/>
          </w:tcPr>
          <w:p w14:paraId="0028160C" w14:textId="77777777" w:rsidR="005767F0" w:rsidRDefault="00A6695F">
            <w:pPr>
              <w:spacing w:after="0" w:line="240" w:lineRule="auto"/>
              <w:jc w:val="right"/>
              <w:rPr>
                <w:color w:val="000000"/>
              </w:rPr>
            </w:pPr>
            <w:r>
              <w:rPr>
                <w:color w:val="000000"/>
              </w:rPr>
              <w:t>105.8</w:t>
            </w:r>
          </w:p>
        </w:tc>
        <w:tc>
          <w:tcPr>
            <w:tcW w:w="1170" w:type="dxa"/>
            <w:tcBorders>
              <w:top w:val="nil"/>
              <w:left w:val="nil"/>
              <w:bottom w:val="nil"/>
              <w:right w:val="single" w:sz="8" w:space="0" w:color="000000"/>
            </w:tcBorders>
            <w:shd w:val="clear" w:color="auto" w:fill="auto"/>
            <w:vAlign w:val="center"/>
          </w:tcPr>
          <w:p w14:paraId="1CE279DE" w14:textId="77777777" w:rsidR="005767F0" w:rsidRDefault="00A6695F">
            <w:pPr>
              <w:spacing w:after="0" w:line="240" w:lineRule="auto"/>
              <w:jc w:val="right"/>
              <w:rPr>
                <w:color w:val="000000"/>
              </w:rPr>
            </w:pPr>
            <w:r>
              <w:rPr>
                <w:color w:val="000000"/>
              </w:rPr>
              <w:t>106.7</w:t>
            </w:r>
          </w:p>
        </w:tc>
        <w:tc>
          <w:tcPr>
            <w:tcW w:w="2189" w:type="dxa"/>
            <w:tcBorders>
              <w:top w:val="nil"/>
              <w:left w:val="nil"/>
              <w:bottom w:val="nil"/>
              <w:right w:val="single" w:sz="8" w:space="0" w:color="000000"/>
            </w:tcBorders>
            <w:shd w:val="clear" w:color="auto" w:fill="auto"/>
            <w:vAlign w:val="center"/>
          </w:tcPr>
          <w:p w14:paraId="3769F345" w14:textId="77777777" w:rsidR="005767F0" w:rsidRDefault="00A6695F">
            <w:pPr>
              <w:spacing w:after="0" w:line="240" w:lineRule="auto"/>
              <w:rPr>
                <w:color w:val="000000"/>
              </w:rPr>
            </w:pPr>
            <w:r>
              <w:rPr>
                <w:color w:val="000000"/>
              </w:rPr>
              <w:t>yohimbine</w:t>
            </w:r>
          </w:p>
        </w:tc>
        <w:tc>
          <w:tcPr>
            <w:tcW w:w="1080" w:type="dxa"/>
            <w:tcBorders>
              <w:top w:val="nil"/>
              <w:left w:val="nil"/>
              <w:bottom w:val="nil"/>
              <w:right w:val="single" w:sz="8" w:space="0" w:color="000000"/>
            </w:tcBorders>
            <w:shd w:val="clear" w:color="auto" w:fill="auto"/>
            <w:vAlign w:val="center"/>
          </w:tcPr>
          <w:p w14:paraId="76A67A13" w14:textId="77777777" w:rsidR="005767F0" w:rsidRDefault="00A6695F">
            <w:pPr>
              <w:spacing w:after="0" w:line="240" w:lineRule="auto"/>
              <w:jc w:val="right"/>
              <w:rPr>
                <w:color w:val="000000"/>
              </w:rPr>
            </w:pPr>
            <w:r>
              <w:rPr>
                <w:color w:val="000000"/>
              </w:rPr>
              <w:t>4.70E-09</w:t>
            </w:r>
          </w:p>
        </w:tc>
        <w:tc>
          <w:tcPr>
            <w:tcW w:w="1080" w:type="dxa"/>
            <w:tcBorders>
              <w:top w:val="nil"/>
              <w:left w:val="nil"/>
              <w:bottom w:val="nil"/>
              <w:right w:val="single" w:sz="8" w:space="0" w:color="000000"/>
            </w:tcBorders>
            <w:shd w:val="clear" w:color="auto" w:fill="auto"/>
            <w:vAlign w:val="center"/>
          </w:tcPr>
          <w:p w14:paraId="6BA62D33" w14:textId="77777777" w:rsidR="005767F0" w:rsidRDefault="00A6695F">
            <w:pPr>
              <w:spacing w:after="0" w:line="240" w:lineRule="auto"/>
              <w:jc w:val="right"/>
              <w:rPr>
                <w:color w:val="000000"/>
              </w:rPr>
            </w:pPr>
            <w:r>
              <w:rPr>
                <w:color w:val="000000"/>
              </w:rPr>
              <w:t>2.10E-09</w:t>
            </w:r>
          </w:p>
        </w:tc>
      </w:tr>
      <w:tr w:rsidR="005767F0" w14:paraId="1E18369C"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48FAC8F5" w14:textId="77777777" w:rsidR="005767F0" w:rsidRDefault="00A6695F">
            <w:pPr>
              <w:spacing w:after="0" w:line="240" w:lineRule="auto"/>
              <w:rPr>
                <w:color w:val="000000"/>
              </w:rPr>
            </w:pPr>
            <w:r>
              <w:rPr>
                <w:color w:val="000000"/>
              </w:rPr>
              <w:t>beta 1</w:t>
            </w:r>
          </w:p>
        </w:tc>
        <w:tc>
          <w:tcPr>
            <w:tcW w:w="1350" w:type="dxa"/>
            <w:tcBorders>
              <w:top w:val="nil"/>
              <w:left w:val="nil"/>
              <w:bottom w:val="nil"/>
              <w:right w:val="single" w:sz="8" w:space="0" w:color="000000"/>
            </w:tcBorders>
            <w:shd w:val="clear" w:color="auto" w:fill="auto"/>
            <w:vAlign w:val="center"/>
          </w:tcPr>
          <w:p w14:paraId="57FC3A91" w14:textId="77777777" w:rsidR="005767F0" w:rsidRDefault="00A6695F">
            <w:pPr>
              <w:spacing w:after="0" w:line="240" w:lineRule="auto"/>
              <w:jc w:val="center"/>
              <w:rPr>
                <w:b/>
                <w:color w:val="000000"/>
              </w:rPr>
            </w:pPr>
            <w:r>
              <w:rPr>
                <w:b/>
                <w:color w:val="000000"/>
              </w:rPr>
              <w:t>-5</w:t>
            </w:r>
          </w:p>
        </w:tc>
        <w:tc>
          <w:tcPr>
            <w:tcW w:w="1170" w:type="dxa"/>
            <w:tcBorders>
              <w:top w:val="nil"/>
              <w:left w:val="nil"/>
              <w:bottom w:val="nil"/>
              <w:right w:val="single" w:sz="8" w:space="0" w:color="000000"/>
            </w:tcBorders>
            <w:shd w:val="clear" w:color="auto" w:fill="auto"/>
            <w:vAlign w:val="center"/>
          </w:tcPr>
          <w:p w14:paraId="025FA52C" w14:textId="77777777" w:rsidR="005767F0" w:rsidRDefault="00A6695F">
            <w:pPr>
              <w:spacing w:after="0" w:line="240" w:lineRule="auto"/>
              <w:jc w:val="right"/>
              <w:rPr>
                <w:color w:val="000000"/>
              </w:rPr>
            </w:pPr>
            <w:r>
              <w:rPr>
                <w:color w:val="000000"/>
              </w:rPr>
              <w:t>106.9</w:t>
            </w:r>
          </w:p>
        </w:tc>
        <w:tc>
          <w:tcPr>
            <w:tcW w:w="1170" w:type="dxa"/>
            <w:tcBorders>
              <w:top w:val="nil"/>
              <w:left w:val="nil"/>
              <w:bottom w:val="nil"/>
              <w:right w:val="single" w:sz="8" w:space="0" w:color="000000"/>
            </w:tcBorders>
            <w:shd w:val="clear" w:color="auto" w:fill="auto"/>
            <w:vAlign w:val="center"/>
          </w:tcPr>
          <w:p w14:paraId="2A5029F4" w14:textId="77777777" w:rsidR="005767F0" w:rsidRDefault="00A6695F">
            <w:pPr>
              <w:spacing w:after="0" w:line="240" w:lineRule="auto"/>
              <w:jc w:val="right"/>
              <w:rPr>
                <w:color w:val="000000"/>
              </w:rPr>
            </w:pPr>
            <w:r>
              <w:rPr>
                <w:color w:val="000000"/>
              </w:rPr>
              <w:t>103.4</w:t>
            </w:r>
          </w:p>
        </w:tc>
        <w:tc>
          <w:tcPr>
            <w:tcW w:w="1170" w:type="dxa"/>
            <w:tcBorders>
              <w:top w:val="nil"/>
              <w:left w:val="nil"/>
              <w:bottom w:val="nil"/>
              <w:right w:val="single" w:sz="8" w:space="0" w:color="000000"/>
            </w:tcBorders>
            <w:shd w:val="clear" w:color="auto" w:fill="auto"/>
            <w:vAlign w:val="center"/>
          </w:tcPr>
          <w:p w14:paraId="60664C7C" w14:textId="77777777" w:rsidR="005767F0" w:rsidRDefault="00A6695F">
            <w:pPr>
              <w:spacing w:after="0" w:line="240" w:lineRule="auto"/>
              <w:jc w:val="right"/>
              <w:rPr>
                <w:color w:val="000000"/>
              </w:rPr>
            </w:pPr>
            <w:r>
              <w:rPr>
                <w:color w:val="000000"/>
              </w:rPr>
              <w:t>105.2</w:t>
            </w:r>
          </w:p>
        </w:tc>
        <w:tc>
          <w:tcPr>
            <w:tcW w:w="2189" w:type="dxa"/>
            <w:tcBorders>
              <w:top w:val="nil"/>
              <w:left w:val="nil"/>
              <w:bottom w:val="nil"/>
              <w:right w:val="single" w:sz="8" w:space="0" w:color="000000"/>
            </w:tcBorders>
            <w:shd w:val="clear" w:color="auto" w:fill="auto"/>
            <w:vAlign w:val="center"/>
          </w:tcPr>
          <w:p w14:paraId="4F910F88" w14:textId="77777777" w:rsidR="005767F0" w:rsidRDefault="00A6695F">
            <w:pPr>
              <w:spacing w:after="0" w:line="240" w:lineRule="auto"/>
              <w:rPr>
                <w:color w:val="000000"/>
              </w:rPr>
            </w:pPr>
            <w:r>
              <w:rPr>
                <w:color w:val="000000"/>
              </w:rPr>
              <w:t>atenolol</w:t>
            </w:r>
          </w:p>
        </w:tc>
        <w:tc>
          <w:tcPr>
            <w:tcW w:w="1080" w:type="dxa"/>
            <w:tcBorders>
              <w:top w:val="nil"/>
              <w:left w:val="nil"/>
              <w:bottom w:val="nil"/>
              <w:right w:val="single" w:sz="8" w:space="0" w:color="000000"/>
            </w:tcBorders>
            <w:shd w:val="clear" w:color="auto" w:fill="auto"/>
            <w:vAlign w:val="center"/>
          </w:tcPr>
          <w:p w14:paraId="0B0DB01F" w14:textId="77777777" w:rsidR="005767F0" w:rsidRDefault="00A6695F">
            <w:pPr>
              <w:spacing w:after="0" w:line="240" w:lineRule="auto"/>
              <w:jc w:val="right"/>
              <w:rPr>
                <w:color w:val="000000"/>
              </w:rPr>
            </w:pPr>
            <w:r>
              <w:rPr>
                <w:color w:val="000000"/>
              </w:rPr>
              <w:t>2.50E-07</w:t>
            </w:r>
          </w:p>
        </w:tc>
        <w:tc>
          <w:tcPr>
            <w:tcW w:w="1080" w:type="dxa"/>
            <w:tcBorders>
              <w:top w:val="nil"/>
              <w:left w:val="nil"/>
              <w:bottom w:val="nil"/>
              <w:right w:val="single" w:sz="8" w:space="0" w:color="000000"/>
            </w:tcBorders>
            <w:shd w:val="clear" w:color="auto" w:fill="auto"/>
            <w:vAlign w:val="center"/>
          </w:tcPr>
          <w:p w14:paraId="272A5554" w14:textId="77777777" w:rsidR="005767F0" w:rsidRDefault="00A6695F">
            <w:pPr>
              <w:spacing w:after="0" w:line="240" w:lineRule="auto"/>
              <w:jc w:val="right"/>
              <w:rPr>
                <w:color w:val="000000"/>
              </w:rPr>
            </w:pPr>
            <w:r>
              <w:rPr>
                <w:color w:val="000000"/>
              </w:rPr>
              <w:t>1.40E-07</w:t>
            </w:r>
          </w:p>
        </w:tc>
      </w:tr>
      <w:tr w:rsidR="005767F0" w14:paraId="14F10765"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21F3AFE7" w14:textId="77777777" w:rsidR="005767F0" w:rsidRDefault="00A6695F">
            <w:pPr>
              <w:spacing w:after="0" w:line="240" w:lineRule="auto"/>
              <w:rPr>
                <w:color w:val="000000"/>
              </w:rPr>
            </w:pPr>
            <w:r>
              <w:rPr>
                <w:color w:val="000000"/>
              </w:rPr>
              <w:t xml:space="preserve">AT1 </w:t>
            </w:r>
          </w:p>
        </w:tc>
        <w:tc>
          <w:tcPr>
            <w:tcW w:w="1350" w:type="dxa"/>
            <w:tcBorders>
              <w:top w:val="nil"/>
              <w:left w:val="nil"/>
              <w:bottom w:val="nil"/>
              <w:right w:val="single" w:sz="8" w:space="0" w:color="000000"/>
            </w:tcBorders>
            <w:shd w:val="clear" w:color="auto" w:fill="auto"/>
            <w:vAlign w:val="center"/>
          </w:tcPr>
          <w:p w14:paraId="1CAFF15C" w14:textId="77777777" w:rsidR="005767F0" w:rsidRDefault="00A6695F">
            <w:pPr>
              <w:spacing w:after="0" w:line="240" w:lineRule="auto"/>
              <w:jc w:val="center"/>
              <w:rPr>
                <w:b/>
                <w:color w:val="000000"/>
              </w:rPr>
            </w:pPr>
            <w:r>
              <w:rPr>
                <w:b/>
                <w:color w:val="000000"/>
              </w:rPr>
              <w:t>-1</w:t>
            </w:r>
          </w:p>
        </w:tc>
        <w:tc>
          <w:tcPr>
            <w:tcW w:w="1170" w:type="dxa"/>
            <w:tcBorders>
              <w:top w:val="nil"/>
              <w:left w:val="nil"/>
              <w:bottom w:val="nil"/>
              <w:right w:val="single" w:sz="8" w:space="0" w:color="000000"/>
            </w:tcBorders>
            <w:shd w:val="clear" w:color="auto" w:fill="auto"/>
            <w:vAlign w:val="center"/>
          </w:tcPr>
          <w:p w14:paraId="24CB11FE" w14:textId="77777777" w:rsidR="005767F0" w:rsidRDefault="00A6695F">
            <w:pPr>
              <w:spacing w:after="0" w:line="240" w:lineRule="auto"/>
              <w:jc w:val="right"/>
              <w:rPr>
                <w:color w:val="000000"/>
              </w:rPr>
            </w:pPr>
            <w:r>
              <w:rPr>
                <w:color w:val="000000"/>
              </w:rPr>
              <w:t>96.1</w:t>
            </w:r>
          </w:p>
        </w:tc>
        <w:tc>
          <w:tcPr>
            <w:tcW w:w="1170" w:type="dxa"/>
            <w:tcBorders>
              <w:top w:val="nil"/>
              <w:left w:val="nil"/>
              <w:bottom w:val="nil"/>
              <w:right w:val="single" w:sz="8" w:space="0" w:color="000000"/>
            </w:tcBorders>
            <w:shd w:val="clear" w:color="auto" w:fill="auto"/>
            <w:vAlign w:val="center"/>
          </w:tcPr>
          <w:p w14:paraId="1D7E0043" w14:textId="77777777" w:rsidR="005767F0" w:rsidRDefault="00A6695F">
            <w:pPr>
              <w:spacing w:after="0" w:line="240" w:lineRule="auto"/>
              <w:jc w:val="right"/>
              <w:rPr>
                <w:color w:val="000000"/>
              </w:rPr>
            </w:pPr>
            <w:r>
              <w:rPr>
                <w:color w:val="000000"/>
              </w:rPr>
              <w:t>106.6</w:t>
            </w:r>
          </w:p>
        </w:tc>
        <w:tc>
          <w:tcPr>
            <w:tcW w:w="1170" w:type="dxa"/>
            <w:tcBorders>
              <w:top w:val="nil"/>
              <w:left w:val="nil"/>
              <w:bottom w:val="nil"/>
              <w:right w:val="single" w:sz="8" w:space="0" w:color="000000"/>
            </w:tcBorders>
            <w:shd w:val="clear" w:color="auto" w:fill="auto"/>
            <w:vAlign w:val="center"/>
          </w:tcPr>
          <w:p w14:paraId="05DCCCA8" w14:textId="77777777" w:rsidR="005767F0" w:rsidRDefault="00A6695F">
            <w:pPr>
              <w:spacing w:after="0" w:line="240" w:lineRule="auto"/>
              <w:jc w:val="right"/>
              <w:rPr>
                <w:color w:val="000000"/>
              </w:rPr>
            </w:pPr>
            <w:r>
              <w:rPr>
                <w:color w:val="000000"/>
              </w:rPr>
              <w:t>101.4</w:t>
            </w:r>
          </w:p>
        </w:tc>
        <w:tc>
          <w:tcPr>
            <w:tcW w:w="2189" w:type="dxa"/>
            <w:tcBorders>
              <w:top w:val="nil"/>
              <w:left w:val="nil"/>
              <w:bottom w:val="nil"/>
              <w:right w:val="single" w:sz="8" w:space="0" w:color="000000"/>
            </w:tcBorders>
            <w:shd w:val="clear" w:color="auto" w:fill="auto"/>
            <w:vAlign w:val="center"/>
          </w:tcPr>
          <w:p w14:paraId="02A3F2FF" w14:textId="77777777" w:rsidR="005767F0" w:rsidRDefault="00A6695F">
            <w:pPr>
              <w:spacing w:after="0" w:line="240" w:lineRule="auto"/>
              <w:rPr>
                <w:color w:val="000000"/>
              </w:rPr>
            </w:pPr>
            <w:proofErr w:type="spellStart"/>
            <w:r>
              <w:rPr>
                <w:color w:val="000000"/>
              </w:rPr>
              <w:t>saralasin</w:t>
            </w:r>
            <w:proofErr w:type="spellEnd"/>
          </w:p>
        </w:tc>
        <w:tc>
          <w:tcPr>
            <w:tcW w:w="1080" w:type="dxa"/>
            <w:tcBorders>
              <w:top w:val="nil"/>
              <w:left w:val="nil"/>
              <w:bottom w:val="nil"/>
              <w:right w:val="single" w:sz="8" w:space="0" w:color="000000"/>
            </w:tcBorders>
            <w:shd w:val="clear" w:color="auto" w:fill="auto"/>
            <w:vAlign w:val="center"/>
          </w:tcPr>
          <w:p w14:paraId="66ADC952" w14:textId="77777777" w:rsidR="005767F0" w:rsidRDefault="00A6695F">
            <w:pPr>
              <w:spacing w:after="0" w:line="240" w:lineRule="auto"/>
              <w:jc w:val="right"/>
              <w:rPr>
                <w:color w:val="000000"/>
              </w:rPr>
            </w:pPr>
            <w:r>
              <w:rPr>
                <w:color w:val="000000"/>
              </w:rPr>
              <w:t>4.00E-10</w:t>
            </w:r>
          </w:p>
        </w:tc>
        <w:tc>
          <w:tcPr>
            <w:tcW w:w="1080" w:type="dxa"/>
            <w:tcBorders>
              <w:top w:val="nil"/>
              <w:left w:val="nil"/>
              <w:bottom w:val="nil"/>
              <w:right w:val="single" w:sz="8" w:space="0" w:color="000000"/>
            </w:tcBorders>
            <w:shd w:val="clear" w:color="auto" w:fill="auto"/>
            <w:vAlign w:val="center"/>
          </w:tcPr>
          <w:p w14:paraId="341140D5" w14:textId="77777777" w:rsidR="005767F0" w:rsidRDefault="00A6695F">
            <w:pPr>
              <w:spacing w:after="0" w:line="240" w:lineRule="auto"/>
              <w:jc w:val="right"/>
              <w:rPr>
                <w:color w:val="000000"/>
              </w:rPr>
            </w:pPr>
            <w:r>
              <w:rPr>
                <w:color w:val="000000"/>
              </w:rPr>
              <w:t>2.00E-10</w:t>
            </w:r>
          </w:p>
        </w:tc>
      </w:tr>
      <w:tr w:rsidR="005767F0" w14:paraId="27AB1B52"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7DB56343" w14:textId="77777777" w:rsidR="005767F0" w:rsidRDefault="00A6695F">
            <w:pPr>
              <w:spacing w:after="0" w:line="240" w:lineRule="auto"/>
              <w:rPr>
                <w:color w:val="000000"/>
              </w:rPr>
            </w:pPr>
            <w:r>
              <w:rPr>
                <w:color w:val="000000"/>
              </w:rPr>
              <w:t xml:space="preserve">BZD </w:t>
            </w:r>
          </w:p>
        </w:tc>
        <w:tc>
          <w:tcPr>
            <w:tcW w:w="1350" w:type="dxa"/>
            <w:tcBorders>
              <w:top w:val="nil"/>
              <w:left w:val="nil"/>
              <w:bottom w:val="nil"/>
              <w:right w:val="single" w:sz="8" w:space="0" w:color="000000"/>
            </w:tcBorders>
            <w:shd w:val="clear" w:color="auto" w:fill="auto"/>
            <w:vAlign w:val="center"/>
          </w:tcPr>
          <w:p w14:paraId="32ADFCAC" w14:textId="77777777" w:rsidR="005767F0" w:rsidRDefault="00A6695F">
            <w:pPr>
              <w:spacing w:after="0" w:line="240" w:lineRule="auto"/>
              <w:jc w:val="center"/>
              <w:rPr>
                <w:b/>
                <w:color w:val="000000"/>
              </w:rPr>
            </w:pPr>
            <w:r>
              <w:rPr>
                <w:b/>
                <w:color w:val="000000"/>
              </w:rPr>
              <w:t>-16</w:t>
            </w:r>
          </w:p>
        </w:tc>
        <w:tc>
          <w:tcPr>
            <w:tcW w:w="1170" w:type="dxa"/>
            <w:tcBorders>
              <w:top w:val="nil"/>
              <w:left w:val="nil"/>
              <w:bottom w:val="nil"/>
              <w:right w:val="single" w:sz="8" w:space="0" w:color="000000"/>
            </w:tcBorders>
            <w:shd w:val="clear" w:color="auto" w:fill="auto"/>
            <w:vAlign w:val="center"/>
          </w:tcPr>
          <w:p w14:paraId="57C32BB9" w14:textId="77777777" w:rsidR="005767F0" w:rsidRDefault="00A6695F">
            <w:pPr>
              <w:spacing w:after="0" w:line="240" w:lineRule="auto"/>
              <w:jc w:val="right"/>
              <w:rPr>
                <w:color w:val="000000"/>
              </w:rPr>
            </w:pPr>
            <w:r>
              <w:rPr>
                <w:color w:val="000000"/>
              </w:rPr>
              <w:t>115.9</w:t>
            </w:r>
          </w:p>
        </w:tc>
        <w:tc>
          <w:tcPr>
            <w:tcW w:w="1170" w:type="dxa"/>
            <w:tcBorders>
              <w:top w:val="nil"/>
              <w:left w:val="nil"/>
              <w:bottom w:val="nil"/>
              <w:right w:val="single" w:sz="8" w:space="0" w:color="000000"/>
            </w:tcBorders>
            <w:shd w:val="clear" w:color="auto" w:fill="auto"/>
            <w:vAlign w:val="center"/>
          </w:tcPr>
          <w:p w14:paraId="75713EDB" w14:textId="77777777" w:rsidR="005767F0" w:rsidRDefault="00A6695F">
            <w:pPr>
              <w:spacing w:after="0" w:line="240" w:lineRule="auto"/>
              <w:jc w:val="right"/>
              <w:rPr>
                <w:color w:val="000000"/>
              </w:rPr>
            </w:pPr>
            <w:r>
              <w:rPr>
                <w:color w:val="000000"/>
              </w:rPr>
              <w:t>116.2</w:t>
            </w:r>
          </w:p>
        </w:tc>
        <w:tc>
          <w:tcPr>
            <w:tcW w:w="1170" w:type="dxa"/>
            <w:tcBorders>
              <w:top w:val="nil"/>
              <w:left w:val="nil"/>
              <w:bottom w:val="nil"/>
              <w:right w:val="single" w:sz="8" w:space="0" w:color="000000"/>
            </w:tcBorders>
            <w:shd w:val="clear" w:color="auto" w:fill="auto"/>
            <w:vAlign w:val="center"/>
          </w:tcPr>
          <w:p w14:paraId="148551EB" w14:textId="77777777" w:rsidR="005767F0" w:rsidRDefault="00A6695F">
            <w:pPr>
              <w:spacing w:after="0" w:line="240" w:lineRule="auto"/>
              <w:jc w:val="right"/>
              <w:rPr>
                <w:color w:val="000000"/>
              </w:rPr>
            </w:pPr>
            <w:r>
              <w:rPr>
                <w:color w:val="000000"/>
              </w:rPr>
              <w:t>116</w:t>
            </w:r>
          </w:p>
        </w:tc>
        <w:tc>
          <w:tcPr>
            <w:tcW w:w="2189" w:type="dxa"/>
            <w:tcBorders>
              <w:top w:val="nil"/>
              <w:left w:val="nil"/>
              <w:bottom w:val="nil"/>
              <w:right w:val="single" w:sz="8" w:space="0" w:color="000000"/>
            </w:tcBorders>
            <w:shd w:val="clear" w:color="auto" w:fill="auto"/>
            <w:vAlign w:val="center"/>
          </w:tcPr>
          <w:p w14:paraId="59A46FAC" w14:textId="77777777" w:rsidR="005767F0" w:rsidRDefault="00A6695F">
            <w:pPr>
              <w:spacing w:after="0" w:line="240" w:lineRule="auto"/>
              <w:rPr>
                <w:color w:val="000000"/>
              </w:rPr>
            </w:pPr>
            <w:r>
              <w:rPr>
                <w:color w:val="000000"/>
              </w:rPr>
              <w:t>diazepam</w:t>
            </w:r>
          </w:p>
        </w:tc>
        <w:tc>
          <w:tcPr>
            <w:tcW w:w="1080" w:type="dxa"/>
            <w:tcBorders>
              <w:top w:val="nil"/>
              <w:left w:val="nil"/>
              <w:bottom w:val="nil"/>
              <w:right w:val="single" w:sz="8" w:space="0" w:color="000000"/>
            </w:tcBorders>
            <w:shd w:val="clear" w:color="auto" w:fill="auto"/>
            <w:vAlign w:val="center"/>
          </w:tcPr>
          <w:p w14:paraId="145D0862" w14:textId="77777777" w:rsidR="005767F0" w:rsidRDefault="00A6695F">
            <w:pPr>
              <w:spacing w:after="0" w:line="240" w:lineRule="auto"/>
              <w:jc w:val="right"/>
              <w:rPr>
                <w:color w:val="000000"/>
              </w:rPr>
            </w:pPr>
            <w:r>
              <w:rPr>
                <w:color w:val="000000"/>
              </w:rPr>
              <w:t>8.50E-09</w:t>
            </w:r>
          </w:p>
        </w:tc>
        <w:tc>
          <w:tcPr>
            <w:tcW w:w="1080" w:type="dxa"/>
            <w:tcBorders>
              <w:top w:val="nil"/>
              <w:left w:val="nil"/>
              <w:bottom w:val="nil"/>
              <w:right w:val="single" w:sz="8" w:space="0" w:color="000000"/>
            </w:tcBorders>
            <w:shd w:val="clear" w:color="auto" w:fill="auto"/>
            <w:vAlign w:val="center"/>
          </w:tcPr>
          <w:p w14:paraId="5017447C" w14:textId="77777777" w:rsidR="005767F0" w:rsidRDefault="00A6695F">
            <w:pPr>
              <w:spacing w:after="0" w:line="240" w:lineRule="auto"/>
              <w:jc w:val="right"/>
              <w:rPr>
                <w:color w:val="000000"/>
              </w:rPr>
            </w:pPr>
            <w:r>
              <w:rPr>
                <w:color w:val="000000"/>
              </w:rPr>
              <w:t>7.10E-09</w:t>
            </w:r>
          </w:p>
        </w:tc>
      </w:tr>
      <w:tr w:rsidR="005767F0" w14:paraId="38AE7980"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6A43DD32" w14:textId="77777777" w:rsidR="005767F0" w:rsidRDefault="00A6695F">
            <w:pPr>
              <w:spacing w:after="0" w:line="240" w:lineRule="auto"/>
              <w:rPr>
                <w:color w:val="000000"/>
              </w:rPr>
            </w:pPr>
            <w:r>
              <w:rPr>
                <w:color w:val="000000"/>
              </w:rPr>
              <w:t xml:space="preserve">D1 </w:t>
            </w:r>
          </w:p>
        </w:tc>
        <w:tc>
          <w:tcPr>
            <w:tcW w:w="1350" w:type="dxa"/>
            <w:tcBorders>
              <w:top w:val="nil"/>
              <w:left w:val="nil"/>
              <w:bottom w:val="nil"/>
              <w:right w:val="single" w:sz="8" w:space="0" w:color="000000"/>
            </w:tcBorders>
            <w:shd w:val="clear" w:color="auto" w:fill="auto"/>
            <w:vAlign w:val="center"/>
          </w:tcPr>
          <w:p w14:paraId="4889C126" w14:textId="77777777" w:rsidR="005767F0" w:rsidRDefault="00A6695F">
            <w:pPr>
              <w:spacing w:after="0" w:line="240" w:lineRule="auto"/>
              <w:jc w:val="center"/>
              <w:rPr>
                <w:b/>
                <w:color w:val="000000"/>
              </w:rPr>
            </w:pPr>
            <w:r>
              <w:rPr>
                <w:b/>
                <w:color w:val="000000"/>
              </w:rPr>
              <w:t>-2</w:t>
            </w:r>
          </w:p>
        </w:tc>
        <w:tc>
          <w:tcPr>
            <w:tcW w:w="1170" w:type="dxa"/>
            <w:tcBorders>
              <w:top w:val="nil"/>
              <w:left w:val="nil"/>
              <w:bottom w:val="nil"/>
              <w:right w:val="single" w:sz="8" w:space="0" w:color="000000"/>
            </w:tcBorders>
            <w:shd w:val="clear" w:color="auto" w:fill="auto"/>
            <w:vAlign w:val="center"/>
          </w:tcPr>
          <w:p w14:paraId="67C39D8D" w14:textId="77777777" w:rsidR="005767F0" w:rsidRDefault="00A6695F">
            <w:pPr>
              <w:spacing w:after="0" w:line="240" w:lineRule="auto"/>
              <w:jc w:val="right"/>
              <w:rPr>
                <w:color w:val="000000"/>
              </w:rPr>
            </w:pPr>
            <w:r>
              <w:rPr>
                <w:color w:val="000000"/>
              </w:rPr>
              <w:t>117.6</w:t>
            </w:r>
          </w:p>
        </w:tc>
        <w:tc>
          <w:tcPr>
            <w:tcW w:w="1170" w:type="dxa"/>
            <w:tcBorders>
              <w:top w:val="nil"/>
              <w:left w:val="nil"/>
              <w:bottom w:val="nil"/>
              <w:right w:val="single" w:sz="8" w:space="0" w:color="000000"/>
            </w:tcBorders>
            <w:shd w:val="clear" w:color="auto" w:fill="auto"/>
            <w:vAlign w:val="center"/>
          </w:tcPr>
          <w:p w14:paraId="568026C1" w14:textId="77777777" w:rsidR="005767F0" w:rsidRDefault="00A6695F">
            <w:pPr>
              <w:spacing w:after="0" w:line="240" w:lineRule="auto"/>
              <w:jc w:val="right"/>
              <w:rPr>
                <w:color w:val="000000"/>
              </w:rPr>
            </w:pPr>
            <w:r>
              <w:rPr>
                <w:color w:val="000000"/>
              </w:rPr>
              <w:t>86.8</w:t>
            </w:r>
          </w:p>
        </w:tc>
        <w:tc>
          <w:tcPr>
            <w:tcW w:w="1170" w:type="dxa"/>
            <w:tcBorders>
              <w:top w:val="nil"/>
              <w:left w:val="nil"/>
              <w:bottom w:val="nil"/>
              <w:right w:val="single" w:sz="8" w:space="0" w:color="000000"/>
            </w:tcBorders>
            <w:shd w:val="clear" w:color="auto" w:fill="auto"/>
            <w:vAlign w:val="center"/>
          </w:tcPr>
          <w:p w14:paraId="0D5B8F9C" w14:textId="77777777" w:rsidR="005767F0" w:rsidRDefault="00A6695F">
            <w:pPr>
              <w:spacing w:after="0" w:line="240" w:lineRule="auto"/>
              <w:jc w:val="right"/>
              <w:rPr>
                <w:color w:val="000000"/>
              </w:rPr>
            </w:pPr>
            <w:r>
              <w:rPr>
                <w:color w:val="000000"/>
              </w:rPr>
              <w:t>102.2</w:t>
            </w:r>
          </w:p>
        </w:tc>
        <w:tc>
          <w:tcPr>
            <w:tcW w:w="2189" w:type="dxa"/>
            <w:tcBorders>
              <w:top w:val="nil"/>
              <w:left w:val="nil"/>
              <w:bottom w:val="nil"/>
              <w:right w:val="single" w:sz="8" w:space="0" w:color="000000"/>
            </w:tcBorders>
            <w:shd w:val="clear" w:color="auto" w:fill="auto"/>
            <w:vAlign w:val="center"/>
          </w:tcPr>
          <w:p w14:paraId="0CA110D1" w14:textId="77777777" w:rsidR="005767F0" w:rsidRDefault="00A6695F">
            <w:pPr>
              <w:spacing w:after="0" w:line="240" w:lineRule="auto"/>
              <w:rPr>
                <w:color w:val="000000"/>
              </w:rPr>
            </w:pPr>
            <w:r>
              <w:rPr>
                <w:color w:val="000000"/>
              </w:rPr>
              <w:t>SCH 23390</w:t>
            </w:r>
          </w:p>
        </w:tc>
        <w:tc>
          <w:tcPr>
            <w:tcW w:w="1080" w:type="dxa"/>
            <w:tcBorders>
              <w:top w:val="nil"/>
              <w:left w:val="nil"/>
              <w:bottom w:val="nil"/>
              <w:right w:val="single" w:sz="8" w:space="0" w:color="000000"/>
            </w:tcBorders>
            <w:shd w:val="clear" w:color="auto" w:fill="auto"/>
            <w:vAlign w:val="center"/>
          </w:tcPr>
          <w:p w14:paraId="1A0EDDCC" w14:textId="77777777" w:rsidR="005767F0" w:rsidRDefault="00A6695F">
            <w:pPr>
              <w:spacing w:after="0" w:line="240" w:lineRule="auto"/>
              <w:jc w:val="right"/>
              <w:rPr>
                <w:color w:val="000000"/>
              </w:rPr>
            </w:pPr>
            <w:r>
              <w:rPr>
                <w:color w:val="000000"/>
              </w:rPr>
              <w:t>4.20E-10</w:t>
            </w:r>
          </w:p>
        </w:tc>
        <w:tc>
          <w:tcPr>
            <w:tcW w:w="1080" w:type="dxa"/>
            <w:tcBorders>
              <w:top w:val="nil"/>
              <w:left w:val="nil"/>
              <w:bottom w:val="nil"/>
              <w:right w:val="single" w:sz="8" w:space="0" w:color="000000"/>
            </w:tcBorders>
            <w:shd w:val="clear" w:color="auto" w:fill="auto"/>
            <w:vAlign w:val="center"/>
          </w:tcPr>
          <w:p w14:paraId="475F939B" w14:textId="77777777" w:rsidR="005767F0" w:rsidRDefault="00A6695F">
            <w:pPr>
              <w:spacing w:after="0" w:line="240" w:lineRule="auto"/>
              <w:jc w:val="right"/>
              <w:rPr>
                <w:color w:val="000000"/>
              </w:rPr>
            </w:pPr>
            <w:r>
              <w:rPr>
                <w:color w:val="000000"/>
              </w:rPr>
              <w:t>1.70E-10</w:t>
            </w:r>
          </w:p>
        </w:tc>
      </w:tr>
      <w:tr w:rsidR="005767F0" w14:paraId="7CAD73C5"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1877F553" w14:textId="77777777" w:rsidR="005767F0" w:rsidRDefault="00A6695F">
            <w:pPr>
              <w:spacing w:after="0" w:line="240" w:lineRule="auto"/>
              <w:rPr>
                <w:color w:val="000000"/>
              </w:rPr>
            </w:pPr>
            <w:r>
              <w:rPr>
                <w:color w:val="000000"/>
              </w:rPr>
              <w:t xml:space="preserve">D2S </w:t>
            </w:r>
          </w:p>
        </w:tc>
        <w:tc>
          <w:tcPr>
            <w:tcW w:w="1350" w:type="dxa"/>
            <w:tcBorders>
              <w:top w:val="nil"/>
              <w:left w:val="nil"/>
              <w:bottom w:val="nil"/>
              <w:right w:val="single" w:sz="8" w:space="0" w:color="000000"/>
            </w:tcBorders>
            <w:shd w:val="clear" w:color="auto" w:fill="auto"/>
            <w:vAlign w:val="center"/>
          </w:tcPr>
          <w:p w14:paraId="4D0B321D" w14:textId="77777777" w:rsidR="005767F0" w:rsidRDefault="00A6695F">
            <w:pPr>
              <w:spacing w:after="0" w:line="240" w:lineRule="auto"/>
              <w:jc w:val="center"/>
              <w:rPr>
                <w:b/>
                <w:color w:val="000000"/>
              </w:rPr>
            </w:pPr>
            <w:r>
              <w:rPr>
                <w:b/>
                <w:color w:val="000000"/>
              </w:rPr>
              <w:t>6</w:t>
            </w:r>
          </w:p>
        </w:tc>
        <w:tc>
          <w:tcPr>
            <w:tcW w:w="1170" w:type="dxa"/>
            <w:tcBorders>
              <w:top w:val="nil"/>
              <w:left w:val="nil"/>
              <w:bottom w:val="nil"/>
              <w:right w:val="single" w:sz="8" w:space="0" w:color="000000"/>
            </w:tcBorders>
            <w:shd w:val="clear" w:color="auto" w:fill="auto"/>
            <w:vAlign w:val="center"/>
          </w:tcPr>
          <w:p w14:paraId="418E6EE2" w14:textId="77777777" w:rsidR="005767F0" w:rsidRDefault="00A6695F">
            <w:pPr>
              <w:spacing w:after="0" w:line="240" w:lineRule="auto"/>
              <w:jc w:val="right"/>
              <w:rPr>
                <w:color w:val="000000"/>
              </w:rPr>
            </w:pPr>
            <w:r>
              <w:rPr>
                <w:color w:val="000000"/>
              </w:rPr>
              <w:t>94</w:t>
            </w:r>
          </w:p>
        </w:tc>
        <w:tc>
          <w:tcPr>
            <w:tcW w:w="1170" w:type="dxa"/>
            <w:tcBorders>
              <w:top w:val="nil"/>
              <w:left w:val="nil"/>
              <w:bottom w:val="nil"/>
              <w:right w:val="single" w:sz="8" w:space="0" w:color="000000"/>
            </w:tcBorders>
            <w:shd w:val="clear" w:color="auto" w:fill="auto"/>
            <w:vAlign w:val="center"/>
          </w:tcPr>
          <w:p w14:paraId="1040A09B" w14:textId="77777777" w:rsidR="005767F0" w:rsidRDefault="00A6695F">
            <w:pPr>
              <w:spacing w:after="0" w:line="240" w:lineRule="auto"/>
              <w:jc w:val="right"/>
              <w:rPr>
                <w:color w:val="000000"/>
              </w:rPr>
            </w:pPr>
            <w:r>
              <w:rPr>
                <w:color w:val="000000"/>
              </w:rPr>
              <w:t>93.4</w:t>
            </w:r>
          </w:p>
        </w:tc>
        <w:tc>
          <w:tcPr>
            <w:tcW w:w="1170" w:type="dxa"/>
            <w:tcBorders>
              <w:top w:val="nil"/>
              <w:left w:val="nil"/>
              <w:bottom w:val="nil"/>
              <w:right w:val="single" w:sz="8" w:space="0" w:color="000000"/>
            </w:tcBorders>
            <w:shd w:val="clear" w:color="auto" w:fill="auto"/>
            <w:vAlign w:val="center"/>
          </w:tcPr>
          <w:p w14:paraId="1A5E1F3F" w14:textId="77777777" w:rsidR="005767F0" w:rsidRDefault="00A6695F">
            <w:pPr>
              <w:spacing w:after="0" w:line="240" w:lineRule="auto"/>
              <w:jc w:val="right"/>
              <w:rPr>
                <w:color w:val="000000"/>
              </w:rPr>
            </w:pPr>
            <w:r>
              <w:rPr>
                <w:color w:val="000000"/>
              </w:rPr>
              <w:t>93.7</w:t>
            </w:r>
          </w:p>
        </w:tc>
        <w:tc>
          <w:tcPr>
            <w:tcW w:w="2189" w:type="dxa"/>
            <w:tcBorders>
              <w:top w:val="nil"/>
              <w:left w:val="nil"/>
              <w:bottom w:val="nil"/>
              <w:right w:val="single" w:sz="8" w:space="0" w:color="000000"/>
            </w:tcBorders>
            <w:shd w:val="clear" w:color="auto" w:fill="auto"/>
            <w:vAlign w:val="center"/>
          </w:tcPr>
          <w:p w14:paraId="27E16B8F" w14:textId="77777777" w:rsidR="005767F0" w:rsidRDefault="00A6695F">
            <w:pPr>
              <w:spacing w:after="0" w:line="240" w:lineRule="auto"/>
              <w:rPr>
                <w:color w:val="000000"/>
              </w:rPr>
            </w:pPr>
            <w:r>
              <w:rPr>
                <w:color w:val="000000"/>
              </w:rPr>
              <w:t>7-OH-DPAT</w:t>
            </w:r>
          </w:p>
        </w:tc>
        <w:tc>
          <w:tcPr>
            <w:tcW w:w="1080" w:type="dxa"/>
            <w:tcBorders>
              <w:top w:val="nil"/>
              <w:left w:val="nil"/>
              <w:bottom w:val="nil"/>
              <w:right w:val="single" w:sz="8" w:space="0" w:color="000000"/>
            </w:tcBorders>
            <w:shd w:val="clear" w:color="auto" w:fill="auto"/>
            <w:vAlign w:val="center"/>
          </w:tcPr>
          <w:p w14:paraId="0DE82538" w14:textId="77777777" w:rsidR="005767F0" w:rsidRDefault="00A6695F">
            <w:pPr>
              <w:spacing w:after="0" w:line="240" w:lineRule="auto"/>
              <w:jc w:val="right"/>
              <w:rPr>
                <w:color w:val="000000"/>
              </w:rPr>
            </w:pPr>
            <w:r>
              <w:rPr>
                <w:color w:val="000000"/>
              </w:rPr>
              <w:t>4.90E-09</w:t>
            </w:r>
          </w:p>
        </w:tc>
        <w:tc>
          <w:tcPr>
            <w:tcW w:w="1080" w:type="dxa"/>
            <w:tcBorders>
              <w:top w:val="nil"/>
              <w:left w:val="nil"/>
              <w:bottom w:val="nil"/>
              <w:right w:val="single" w:sz="8" w:space="0" w:color="000000"/>
            </w:tcBorders>
            <w:shd w:val="clear" w:color="auto" w:fill="auto"/>
            <w:vAlign w:val="center"/>
          </w:tcPr>
          <w:p w14:paraId="1DE887C6" w14:textId="77777777" w:rsidR="005767F0" w:rsidRDefault="00A6695F">
            <w:pPr>
              <w:spacing w:after="0" w:line="240" w:lineRule="auto"/>
              <w:jc w:val="right"/>
              <w:rPr>
                <w:color w:val="000000"/>
              </w:rPr>
            </w:pPr>
            <w:r>
              <w:rPr>
                <w:color w:val="000000"/>
              </w:rPr>
              <w:t>2.00E-09</w:t>
            </w:r>
          </w:p>
        </w:tc>
      </w:tr>
      <w:tr w:rsidR="005767F0" w14:paraId="6274652C"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253F394A" w14:textId="77777777" w:rsidR="005767F0" w:rsidRDefault="00A6695F">
            <w:pPr>
              <w:spacing w:after="0" w:line="240" w:lineRule="auto"/>
              <w:rPr>
                <w:color w:val="000000"/>
              </w:rPr>
            </w:pPr>
            <w:r>
              <w:rPr>
                <w:color w:val="000000"/>
              </w:rPr>
              <w:t>glycine</w:t>
            </w:r>
          </w:p>
        </w:tc>
        <w:tc>
          <w:tcPr>
            <w:tcW w:w="1350" w:type="dxa"/>
            <w:tcBorders>
              <w:top w:val="nil"/>
              <w:left w:val="nil"/>
              <w:bottom w:val="nil"/>
              <w:right w:val="single" w:sz="8" w:space="0" w:color="000000"/>
            </w:tcBorders>
            <w:shd w:val="clear" w:color="auto" w:fill="auto"/>
            <w:vAlign w:val="center"/>
          </w:tcPr>
          <w:p w14:paraId="058594F1" w14:textId="77777777" w:rsidR="005767F0" w:rsidRDefault="00A6695F">
            <w:pPr>
              <w:spacing w:after="0" w:line="240" w:lineRule="auto"/>
              <w:jc w:val="center"/>
              <w:rPr>
                <w:b/>
                <w:color w:val="000000"/>
              </w:rPr>
            </w:pPr>
            <w:r>
              <w:rPr>
                <w:b/>
                <w:color w:val="000000"/>
              </w:rPr>
              <w:t>15</w:t>
            </w:r>
          </w:p>
        </w:tc>
        <w:tc>
          <w:tcPr>
            <w:tcW w:w="1170" w:type="dxa"/>
            <w:tcBorders>
              <w:top w:val="nil"/>
              <w:left w:val="nil"/>
              <w:bottom w:val="nil"/>
              <w:right w:val="single" w:sz="8" w:space="0" w:color="000000"/>
            </w:tcBorders>
            <w:shd w:val="clear" w:color="auto" w:fill="auto"/>
            <w:vAlign w:val="center"/>
          </w:tcPr>
          <w:p w14:paraId="70AF98D8" w14:textId="77777777" w:rsidR="005767F0" w:rsidRDefault="00A6695F">
            <w:pPr>
              <w:spacing w:after="0" w:line="240" w:lineRule="auto"/>
              <w:jc w:val="right"/>
              <w:rPr>
                <w:color w:val="000000"/>
              </w:rPr>
            </w:pPr>
            <w:r>
              <w:rPr>
                <w:color w:val="000000"/>
              </w:rPr>
              <w:t>85.2</w:t>
            </w:r>
          </w:p>
        </w:tc>
        <w:tc>
          <w:tcPr>
            <w:tcW w:w="1170" w:type="dxa"/>
            <w:tcBorders>
              <w:top w:val="nil"/>
              <w:left w:val="nil"/>
              <w:bottom w:val="nil"/>
              <w:right w:val="single" w:sz="8" w:space="0" w:color="000000"/>
            </w:tcBorders>
            <w:shd w:val="clear" w:color="auto" w:fill="auto"/>
            <w:vAlign w:val="center"/>
          </w:tcPr>
          <w:p w14:paraId="1B87989F" w14:textId="77777777" w:rsidR="005767F0" w:rsidRDefault="00A6695F">
            <w:pPr>
              <w:spacing w:after="0" w:line="240" w:lineRule="auto"/>
              <w:jc w:val="right"/>
              <w:rPr>
                <w:color w:val="000000"/>
              </w:rPr>
            </w:pPr>
            <w:r>
              <w:rPr>
                <w:color w:val="000000"/>
              </w:rPr>
              <w:t>84.1</w:t>
            </w:r>
          </w:p>
        </w:tc>
        <w:tc>
          <w:tcPr>
            <w:tcW w:w="1170" w:type="dxa"/>
            <w:tcBorders>
              <w:top w:val="nil"/>
              <w:left w:val="nil"/>
              <w:bottom w:val="nil"/>
              <w:right w:val="single" w:sz="8" w:space="0" w:color="000000"/>
            </w:tcBorders>
            <w:shd w:val="clear" w:color="auto" w:fill="auto"/>
            <w:vAlign w:val="center"/>
          </w:tcPr>
          <w:p w14:paraId="3BF6D2DF" w14:textId="77777777" w:rsidR="005767F0" w:rsidRDefault="00A6695F">
            <w:pPr>
              <w:spacing w:after="0" w:line="240" w:lineRule="auto"/>
              <w:jc w:val="right"/>
              <w:rPr>
                <w:color w:val="000000"/>
              </w:rPr>
            </w:pPr>
            <w:r>
              <w:rPr>
                <w:color w:val="000000"/>
              </w:rPr>
              <w:t>84.6</w:t>
            </w:r>
          </w:p>
        </w:tc>
        <w:tc>
          <w:tcPr>
            <w:tcW w:w="2189" w:type="dxa"/>
            <w:tcBorders>
              <w:top w:val="nil"/>
              <w:left w:val="nil"/>
              <w:bottom w:val="nil"/>
              <w:right w:val="single" w:sz="8" w:space="0" w:color="000000"/>
            </w:tcBorders>
            <w:shd w:val="clear" w:color="auto" w:fill="auto"/>
            <w:vAlign w:val="center"/>
          </w:tcPr>
          <w:p w14:paraId="070476F4" w14:textId="77777777" w:rsidR="005767F0" w:rsidRDefault="00A6695F">
            <w:pPr>
              <w:spacing w:after="0" w:line="240" w:lineRule="auto"/>
              <w:rPr>
                <w:color w:val="000000"/>
              </w:rPr>
            </w:pPr>
            <w:r>
              <w:rPr>
                <w:color w:val="000000"/>
              </w:rPr>
              <w:t>glycine</w:t>
            </w:r>
          </w:p>
        </w:tc>
        <w:tc>
          <w:tcPr>
            <w:tcW w:w="1080" w:type="dxa"/>
            <w:tcBorders>
              <w:top w:val="nil"/>
              <w:left w:val="nil"/>
              <w:bottom w:val="nil"/>
              <w:right w:val="single" w:sz="8" w:space="0" w:color="000000"/>
            </w:tcBorders>
            <w:shd w:val="clear" w:color="auto" w:fill="auto"/>
            <w:vAlign w:val="center"/>
          </w:tcPr>
          <w:p w14:paraId="51541C1F" w14:textId="77777777" w:rsidR="005767F0" w:rsidRDefault="00A6695F">
            <w:pPr>
              <w:spacing w:after="0" w:line="240" w:lineRule="auto"/>
              <w:jc w:val="right"/>
              <w:rPr>
                <w:color w:val="000000"/>
              </w:rPr>
            </w:pPr>
            <w:r>
              <w:rPr>
                <w:color w:val="000000"/>
              </w:rPr>
              <w:t>3.20E-07</w:t>
            </w:r>
          </w:p>
        </w:tc>
        <w:tc>
          <w:tcPr>
            <w:tcW w:w="1080" w:type="dxa"/>
            <w:tcBorders>
              <w:top w:val="nil"/>
              <w:left w:val="nil"/>
              <w:bottom w:val="nil"/>
              <w:right w:val="single" w:sz="8" w:space="0" w:color="000000"/>
            </w:tcBorders>
            <w:shd w:val="clear" w:color="auto" w:fill="auto"/>
            <w:vAlign w:val="center"/>
          </w:tcPr>
          <w:p w14:paraId="22C7B4EB" w14:textId="77777777" w:rsidR="005767F0" w:rsidRDefault="00A6695F">
            <w:pPr>
              <w:spacing w:after="0" w:line="240" w:lineRule="auto"/>
              <w:jc w:val="right"/>
              <w:rPr>
                <w:color w:val="000000"/>
              </w:rPr>
            </w:pPr>
            <w:r>
              <w:rPr>
                <w:color w:val="000000"/>
              </w:rPr>
              <w:t>2.90E-07</w:t>
            </w:r>
          </w:p>
        </w:tc>
      </w:tr>
      <w:tr w:rsidR="005767F0" w14:paraId="7575381D"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265A45F7" w14:textId="77777777" w:rsidR="005767F0" w:rsidRDefault="00A6695F">
            <w:pPr>
              <w:spacing w:after="0" w:line="240" w:lineRule="auto"/>
              <w:rPr>
                <w:color w:val="000000"/>
              </w:rPr>
            </w:pPr>
            <w:r>
              <w:rPr>
                <w:color w:val="000000"/>
              </w:rPr>
              <w:t>H1</w:t>
            </w:r>
          </w:p>
        </w:tc>
        <w:tc>
          <w:tcPr>
            <w:tcW w:w="1350" w:type="dxa"/>
            <w:tcBorders>
              <w:top w:val="nil"/>
              <w:left w:val="nil"/>
              <w:bottom w:val="nil"/>
              <w:right w:val="single" w:sz="8" w:space="0" w:color="000000"/>
            </w:tcBorders>
            <w:shd w:val="clear" w:color="auto" w:fill="auto"/>
            <w:vAlign w:val="center"/>
          </w:tcPr>
          <w:p w14:paraId="703AEDAB" w14:textId="77777777" w:rsidR="005767F0" w:rsidRDefault="00A6695F">
            <w:pPr>
              <w:spacing w:after="0" w:line="240" w:lineRule="auto"/>
              <w:jc w:val="center"/>
              <w:rPr>
                <w:b/>
                <w:color w:val="000000"/>
              </w:rPr>
            </w:pPr>
            <w:r>
              <w:rPr>
                <w:b/>
                <w:color w:val="000000"/>
              </w:rPr>
              <w:t>-1</w:t>
            </w:r>
          </w:p>
        </w:tc>
        <w:tc>
          <w:tcPr>
            <w:tcW w:w="1170" w:type="dxa"/>
            <w:tcBorders>
              <w:top w:val="nil"/>
              <w:left w:val="nil"/>
              <w:bottom w:val="nil"/>
              <w:right w:val="single" w:sz="8" w:space="0" w:color="000000"/>
            </w:tcBorders>
            <w:shd w:val="clear" w:color="auto" w:fill="auto"/>
            <w:vAlign w:val="center"/>
          </w:tcPr>
          <w:p w14:paraId="1FBCAA44" w14:textId="77777777" w:rsidR="005767F0" w:rsidRDefault="00A6695F">
            <w:pPr>
              <w:spacing w:after="0" w:line="240" w:lineRule="auto"/>
              <w:jc w:val="right"/>
              <w:rPr>
                <w:color w:val="000000"/>
              </w:rPr>
            </w:pPr>
            <w:r>
              <w:rPr>
                <w:color w:val="000000"/>
              </w:rPr>
              <w:t>102.3</w:t>
            </w:r>
          </w:p>
        </w:tc>
        <w:tc>
          <w:tcPr>
            <w:tcW w:w="1170" w:type="dxa"/>
            <w:tcBorders>
              <w:top w:val="nil"/>
              <w:left w:val="nil"/>
              <w:bottom w:val="nil"/>
              <w:right w:val="single" w:sz="8" w:space="0" w:color="000000"/>
            </w:tcBorders>
            <w:shd w:val="clear" w:color="auto" w:fill="auto"/>
            <w:vAlign w:val="center"/>
          </w:tcPr>
          <w:p w14:paraId="23DCB0F8" w14:textId="77777777" w:rsidR="005767F0" w:rsidRDefault="00A6695F">
            <w:pPr>
              <w:spacing w:after="0" w:line="240" w:lineRule="auto"/>
              <w:jc w:val="right"/>
              <w:rPr>
                <w:color w:val="000000"/>
              </w:rPr>
            </w:pPr>
            <w:r>
              <w:rPr>
                <w:color w:val="000000"/>
              </w:rPr>
              <w:t>99.5</w:t>
            </w:r>
          </w:p>
        </w:tc>
        <w:tc>
          <w:tcPr>
            <w:tcW w:w="1170" w:type="dxa"/>
            <w:tcBorders>
              <w:top w:val="nil"/>
              <w:left w:val="nil"/>
              <w:bottom w:val="nil"/>
              <w:right w:val="single" w:sz="8" w:space="0" w:color="000000"/>
            </w:tcBorders>
            <w:shd w:val="clear" w:color="auto" w:fill="auto"/>
            <w:vAlign w:val="center"/>
          </w:tcPr>
          <w:p w14:paraId="647DF1C2" w14:textId="77777777" w:rsidR="005767F0" w:rsidRDefault="00A6695F">
            <w:pPr>
              <w:spacing w:after="0" w:line="240" w:lineRule="auto"/>
              <w:jc w:val="right"/>
              <w:rPr>
                <w:color w:val="000000"/>
              </w:rPr>
            </w:pPr>
            <w:r>
              <w:rPr>
                <w:color w:val="000000"/>
              </w:rPr>
              <w:t>100.9</w:t>
            </w:r>
          </w:p>
        </w:tc>
        <w:tc>
          <w:tcPr>
            <w:tcW w:w="2189" w:type="dxa"/>
            <w:tcBorders>
              <w:top w:val="nil"/>
              <w:left w:val="nil"/>
              <w:bottom w:val="nil"/>
              <w:right w:val="single" w:sz="8" w:space="0" w:color="000000"/>
            </w:tcBorders>
            <w:shd w:val="clear" w:color="auto" w:fill="auto"/>
            <w:vAlign w:val="center"/>
          </w:tcPr>
          <w:p w14:paraId="4EB08D3F" w14:textId="77777777" w:rsidR="005767F0" w:rsidRDefault="00A6695F">
            <w:pPr>
              <w:spacing w:after="0" w:line="240" w:lineRule="auto"/>
              <w:rPr>
                <w:color w:val="000000"/>
              </w:rPr>
            </w:pPr>
            <w:r>
              <w:rPr>
                <w:color w:val="000000"/>
              </w:rPr>
              <w:t>pyrilamine</w:t>
            </w:r>
          </w:p>
        </w:tc>
        <w:tc>
          <w:tcPr>
            <w:tcW w:w="1080" w:type="dxa"/>
            <w:tcBorders>
              <w:top w:val="nil"/>
              <w:left w:val="nil"/>
              <w:bottom w:val="nil"/>
              <w:right w:val="single" w:sz="8" w:space="0" w:color="000000"/>
            </w:tcBorders>
            <w:shd w:val="clear" w:color="auto" w:fill="auto"/>
            <w:vAlign w:val="center"/>
          </w:tcPr>
          <w:p w14:paraId="662787B2" w14:textId="77777777" w:rsidR="005767F0" w:rsidRDefault="00A6695F">
            <w:pPr>
              <w:spacing w:after="0" w:line="240" w:lineRule="auto"/>
              <w:jc w:val="right"/>
              <w:rPr>
                <w:color w:val="000000"/>
              </w:rPr>
            </w:pPr>
            <w:r>
              <w:rPr>
                <w:color w:val="000000"/>
              </w:rPr>
              <w:t>2.20E-09</w:t>
            </w:r>
          </w:p>
        </w:tc>
        <w:tc>
          <w:tcPr>
            <w:tcW w:w="1080" w:type="dxa"/>
            <w:tcBorders>
              <w:top w:val="nil"/>
              <w:left w:val="nil"/>
              <w:bottom w:val="nil"/>
              <w:right w:val="single" w:sz="8" w:space="0" w:color="000000"/>
            </w:tcBorders>
            <w:shd w:val="clear" w:color="auto" w:fill="auto"/>
            <w:vAlign w:val="center"/>
          </w:tcPr>
          <w:p w14:paraId="158DA164" w14:textId="77777777" w:rsidR="005767F0" w:rsidRDefault="00A6695F">
            <w:pPr>
              <w:spacing w:after="0" w:line="240" w:lineRule="auto"/>
              <w:jc w:val="right"/>
              <w:rPr>
                <w:color w:val="000000"/>
              </w:rPr>
            </w:pPr>
            <w:r>
              <w:rPr>
                <w:color w:val="000000"/>
              </w:rPr>
              <w:t>1.40E-09</w:t>
            </w:r>
          </w:p>
        </w:tc>
      </w:tr>
      <w:tr w:rsidR="005767F0" w14:paraId="71FECDF8"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2CF6B8FB" w14:textId="77777777" w:rsidR="005767F0" w:rsidRDefault="00A6695F">
            <w:pPr>
              <w:spacing w:after="0" w:line="240" w:lineRule="auto"/>
              <w:rPr>
                <w:color w:val="000000"/>
              </w:rPr>
            </w:pPr>
            <w:r>
              <w:rPr>
                <w:color w:val="000000"/>
              </w:rPr>
              <w:t>H2</w:t>
            </w:r>
          </w:p>
        </w:tc>
        <w:tc>
          <w:tcPr>
            <w:tcW w:w="1350" w:type="dxa"/>
            <w:tcBorders>
              <w:top w:val="nil"/>
              <w:left w:val="nil"/>
              <w:bottom w:val="nil"/>
              <w:right w:val="single" w:sz="8" w:space="0" w:color="000000"/>
            </w:tcBorders>
            <w:shd w:val="clear" w:color="auto" w:fill="auto"/>
            <w:vAlign w:val="center"/>
          </w:tcPr>
          <w:p w14:paraId="1023462F" w14:textId="77777777" w:rsidR="005767F0" w:rsidRDefault="00A6695F">
            <w:pPr>
              <w:spacing w:after="0" w:line="240" w:lineRule="auto"/>
              <w:jc w:val="center"/>
              <w:rPr>
                <w:b/>
                <w:color w:val="000000"/>
              </w:rPr>
            </w:pPr>
            <w:r>
              <w:rPr>
                <w:b/>
                <w:color w:val="000000"/>
              </w:rPr>
              <w:t>18</w:t>
            </w:r>
          </w:p>
        </w:tc>
        <w:tc>
          <w:tcPr>
            <w:tcW w:w="1170" w:type="dxa"/>
            <w:tcBorders>
              <w:top w:val="nil"/>
              <w:left w:val="nil"/>
              <w:bottom w:val="nil"/>
              <w:right w:val="single" w:sz="8" w:space="0" w:color="000000"/>
            </w:tcBorders>
            <w:shd w:val="clear" w:color="auto" w:fill="auto"/>
            <w:vAlign w:val="center"/>
          </w:tcPr>
          <w:p w14:paraId="34483A1D" w14:textId="77777777" w:rsidR="005767F0" w:rsidRDefault="00A6695F">
            <w:pPr>
              <w:spacing w:after="0" w:line="240" w:lineRule="auto"/>
              <w:jc w:val="right"/>
              <w:rPr>
                <w:color w:val="000000"/>
              </w:rPr>
            </w:pPr>
            <w:r>
              <w:rPr>
                <w:color w:val="000000"/>
              </w:rPr>
              <w:t>76.9</w:t>
            </w:r>
          </w:p>
        </w:tc>
        <w:tc>
          <w:tcPr>
            <w:tcW w:w="1170" w:type="dxa"/>
            <w:tcBorders>
              <w:top w:val="nil"/>
              <w:left w:val="nil"/>
              <w:bottom w:val="nil"/>
              <w:right w:val="single" w:sz="8" w:space="0" w:color="000000"/>
            </w:tcBorders>
            <w:shd w:val="clear" w:color="auto" w:fill="auto"/>
            <w:vAlign w:val="center"/>
          </w:tcPr>
          <w:p w14:paraId="51EA377C" w14:textId="77777777" w:rsidR="005767F0" w:rsidRDefault="00A6695F">
            <w:pPr>
              <w:spacing w:after="0" w:line="240" w:lineRule="auto"/>
              <w:jc w:val="right"/>
              <w:rPr>
                <w:color w:val="000000"/>
              </w:rPr>
            </w:pPr>
            <w:r>
              <w:rPr>
                <w:color w:val="000000"/>
              </w:rPr>
              <w:t>87</w:t>
            </w:r>
          </w:p>
        </w:tc>
        <w:tc>
          <w:tcPr>
            <w:tcW w:w="1170" w:type="dxa"/>
            <w:tcBorders>
              <w:top w:val="nil"/>
              <w:left w:val="nil"/>
              <w:bottom w:val="nil"/>
              <w:right w:val="single" w:sz="8" w:space="0" w:color="000000"/>
            </w:tcBorders>
            <w:shd w:val="clear" w:color="auto" w:fill="auto"/>
            <w:vAlign w:val="center"/>
          </w:tcPr>
          <w:p w14:paraId="215F7ECB" w14:textId="77777777" w:rsidR="005767F0" w:rsidRDefault="00A6695F">
            <w:pPr>
              <w:spacing w:after="0" w:line="240" w:lineRule="auto"/>
              <w:jc w:val="right"/>
              <w:rPr>
                <w:color w:val="000000"/>
              </w:rPr>
            </w:pPr>
            <w:r>
              <w:rPr>
                <w:color w:val="000000"/>
              </w:rPr>
              <w:t>81.9</w:t>
            </w:r>
          </w:p>
        </w:tc>
        <w:tc>
          <w:tcPr>
            <w:tcW w:w="2189" w:type="dxa"/>
            <w:tcBorders>
              <w:top w:val="nil"/>
              <w:left w:val="nil"/>
              <w:bottom w:val="nil"/>
              <w:right w:val="single" w:sz="8" w:space="0" w:color="000000"/>
            </w:tcBorders>
            <w:shd w:val="clear" w:color="auto" w:fill="auto"/>
            <w:vAlign w:val="center"/>
          </w:tcPr>
          <w:p w14:paraId="678FF70D" w14:textId="77777777" w:rsidR="005767F0" w:rsidRDefault="00A6695F">
            <w:pPr>
              <w:spacing w:after="0" w:line="240" w:lineRule="auto"/>
              <w:rPr>
                <w:color w:val="000000"/>
              </w:rPr>
            </w:pPr>
            <w:r>
              <w:rPr>
                <w:color w:val="000000"/>
              </w:rPr>
              <w:t>cimetidine</w:t>
            </w:r>
          </w:p>
        </w:tc>
        <w:tc>
          <w:tcPr>
            <w:tcW w:w="1080" w:type="dxa"/>
            <w:tcBorders>
              <w:top w:val="nil"/>
              <w:left w:val="nil"/>
              <w:bottom w:val="nil"/>
              <w:right w:val="single" w:sz="8" w:space="0" w:color="000000"/>
            </w:tcBorders>
            <w:shd w:val="clear" w:color="auto" w:fill="auto"/>
            <w:vAlign w:val="center"/>
          </w:tcPr>
          <w:p w14:paraId="1905AE9A" w14:textId="77777777" w:rsidR="005767F0" w:rsidRDefault="00A6695F">
            <w:pPr>
              <w:spacing w:after="0" w:line="240" w:lineRule="auto"/>
              <w:jc w:val="right"/>
              <w:rPr>
                <w:color w:val="000000"/>
              </w:rPr>
            </w:pPr>
            <w:r>
              <w:rPr>
                <w:color w:val="000000"/>
              </w:rPr>
              <w:t>5.60E-07</w:t>
            </w:r>
          </w:p>
        </w:tc>
        <w:tc>
          <w:tcPr>
            <w:tcW w:w="1080" w:type="dxa"/>
            <w:tcBorders>
              <w:top w:val="nil"/>
              <w:left w:val="nil"/>
              <w:bottom w:val="nil"/>
              <w:right w:val="single" w:sz="8" w:space="0" w:color="000000"/>
            </w:tcBorders>
            <w:shd w:val="clear" w:color="auto" w:fill="auto"/>
            <w:vAlign w:val="center"/>
          </w:tcPr>
          <w:p w14:paraId="0A080D9C" w14:textId="77777777" w:rsidR="005767F0" w:rsidRDefault="00A6695F">
            <w:pPr>
              <w:spacing w:after="0" w:line="240" w:lineRule="auto"/>
              <w:jc w:val="right"/>
              <w:rPr>
                <w:color w:val="000000"/>
              </w:rPr>
            </w:pPr>
            <w:r>
              <w:rPr>
                <w:color w:val="000000"/>
              </w:rPr>
              <w:t>5.40E-07</w:t>
            </w:r>
          </w:p>
        </w:tc>
      </w:tr>
      <w:tr w:rsidR="005767F0" w14:paraId="19FA91E3"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57309B0E" w14:textId="77777777" w:rsidR="005767F0" w:rsidRDefault="00A6695F">
            <w:pPr>
              <w:spacing w:after="0" w:line="240" w:lineRule="auto"/>
              <w:rPr>
                <w:color w:val="000000"/>
              </w:rPr>
            </w:pPr>
            <w:r>
              <w:rPr>
                <w:color w:val="000000"/>
              </w:rPr>
              <w:t>H3</w:t>
            </w:r>
          </w:p>
        </w:tc>
        <w:tc>
          <w:tcPr>
            <w:tcW w:w="1350" w:type="dxa"/>
            <w:tcBorders>
              <w:top w:val="nil"/>
              <w:left w:val="nil"/>
              <w:bottom w:val="nil"/>
              <w:right w:val="single" w:sz="8" w:space="0" w:color="000000"/>
            </w:tcBorders>
            <w:shd w:val="clear" w:color="auto" w:fill="auto"/>
            <w:vAlign w:val="center"/>
          </w:tcPr>
          <w:p w14:paraId="7EB93A94" w14:textId="77777777" w:rsidR="005767F0" w:rsidRDefault="00A6695F">
            <w:pPr>
              <w:spacing w:after="0" w:line="240" w:lineRule="auto"/>
              <w:jc w:val="center"/>
              <w:rPr>
                <w:b/>
                <w:color w:val="000000"/>
              </w:rPr>
            </w:pPr>
            <w:r>
              <w:rPr>
                <w:b/>
                <w:color w:val="000000"/>
              </w:rPr>
              <w:t>-6</w:t>
            </w:r>
          </w:p>
        </w:tc>
        <w:tc>
          <w:tcPr>
            <w:tcW w:w="1170" w:type="dxa"/>
            <w:tcBorders>
              <w:top w:val="nil"/>
              <w:left w:val="nil"/>
              <w:bottom w:val="nil"/>
              <w:right w:val="single" w:sz="8" w:space="0" w:color="000000"/>
            </w:tcBorders>
            <w:shd w:val="clear" w:color="auto" w:fill="auto"/>
            <w:vAlign w:val="center"/>
          </w:tcPr>
          <w:p w14:paraId="23093F72" w14:textId="77777777" w:rsidR="005767F0" w:rsidRDefault="00A6695F">
            <w:pPr>
              <w:spacing w:after="0" w:line="240" w:lineRule="auto"/>
              <w:jc w:val="right"/>
              <w:rPr>
                <w:color w:val="000000"/>
              </w:rPr>
            </w:pPr>
            <w:r>
              <w:rPr>
                <w:color w:val="000000"/>
              </w:rPr>
              <w:t>112.6</w:t>
            </w:r>
          </w:p>
        </w:tc>
        <w:tc>
          <w:tcPr>
            <w:tcW w:w="1170" w:type="dxa"/>
            <w:tcBorders>
              <w:top w:val="nil"/>
              <w:left w:val="nil"/>
              <w:bottom w:val="nil"/>
              <w:right w:val="single" w:sz="8" w:space="0" w:color="000000"/>
            </w:tcBorders>
            <w:shd w:val="clear" w:color="auto" w:fill="auto"/>
            <w:vAlign w:val="center"/>
          </w:tcPr>
          <w:p w14:paraId="34D3BFAC" w14:textId="77777777" w:rsidR="005767F0" w:rsidRDefault="00A6695F">
            <w:pPr>
              <w:spacing w:after="0" w:line="240" w:lineRule="auto"/>
              <w:jc w:val="right"/>
              <w:rPr>
                <w:color w:val="000000"/>
              </w:rPr>
            </w:pPr>
            <w:r>
              <w:rPr>
                <w:color w:val="000000"/>
              </w:rPr>
              <w:t>99.3</w:t>
            </w:r>
          </w:p>
        </w:tc>
        <w:tc>
          <w:tcPr>
            <w:tcW w:w="1170" w:type="dxa"/>
            <w:tcBorders>
              <w:top w:val="nil"/>
              <w:left w:val="nil"/>
              <w:bottom w:val="nil"/>
              <w:right w:val="single" w:sz="8" w:space="0" w:color="000000"/>
            </w:tcBorders>
            <w:shd w:val="clear" w:color="auto" w:fill="auto"/>
            <w:vAlign w:val="center"/>
          </w:tcPr>
          <w:p w14:paraId="3A6CF95C" w14:textId="77777777" w:rsidR="005767F0" w:rsidRDefault="00A6695F">
            <w:pPr>
              <w:spacing w:after="0" w:line="240" w:lineRule="auto"/>
              <w:jc w:val="right"/>
              <w:rPr>
                <w:color w:val="000000"/>
              </w:rPr>
            </w:pPr>
            <w:r>
              <w:rPr>
                <w:color w:val="000000"/>
              </w:rPr>
              <w:t>105.9</w:t>
            </w:r>
          </w:p>
        </w:tc>
        <w:tc>
          <w:tcPr>
            <w:tcW w:w="2189" w:type="dxa"/>
            <w:tcBorders>
              <w:top w:val="nil"/>
              <w:left w:val="nil"/>
              <w:bottom w:val="nil"/>
              <w:right w:val="single" w:sz="8" w:space="0" w:color="000000"/>
            </w:tcBorders>
            <w:shd w:val="clear" w:color="auto" w:fill="auto"/>
            <w:vAlign w:val="center"/>
          </w:tcPr>
          <w:p w14:paraId="01A70A07" w14:textId="77777777" w:rsidR="005767F0" w:rsidRDefault="00A6695F">
            <w:pPr>
              <w:spacing w:after="0" w:line="240" w:lineRule="auto"/>
              <w:rPr>
                <w:color w:val="000000"/>
              </w:rPr>
            </w:pPr>
            <w:r>
              <w:rPr>
                <w:color w:val="000000"/>
              </w:rPr>
              <w:t>alpha-Me-histamine</w:t>
            </w:r>
          </w:p>
        </w:tc>
        <w:tc>
          <w:tcPr>
            <w:tcW w:w="1080" w:type="dxa"/>
            <w:tcBorders>
              <w:top w:val="nil"/>
              <w:left w:val="nil"/>
              <w:bottom w:val="nil"/>
              <w:right w:val="single" w:sz="8" w:space="0" w:color="000000"/>
            </w:tcBorders>
            <w:shd w:val="clear" w:color="auto" w:fill="auto"/>
            <w:vAlign w:val="center"/>
          </w:tcPr>
          <w:p w14:paraId="00386C96" w14:textId="77777777" w:rsidR="005767F0" w:rsidRDefault="00A6695F">
            <w:pPr>
              <w:spacing w:after="0" w:line="240" w:lineRule="auto"/>
              <w:jc w:val="right"/>
              <w:rPr>
                <w:color w:val="000000"/>
              </w:rPr>
            </w:pPr>
            <w:r>
              <w:rPr>
                <w:color w:val="000000"/>
              </w:rPr>
              <w:t>2.70E-09</w:t>
            </w:r>
          </w:p>
        </w:tc>
        <w:tc>
          <w:tcPr>
            <w:tcW w:w="1080" w:type="dxa"/>
            <w:tcBorders>
              <w:top w:val="nil"/>
              <w:left w:val="nil"/>
              <w:bottom w:val="nil"/>
              <w:right w:val="single" w:sz="8" w:space="0" w:color="000000"/>
            </w:tcBorders>
            <w:shd w:val="clear" w:color="auto" w:fill="auto"/>
            <w:vAlign w:val="center"/>
          </w:tcPr>
          <w:p w14:paraId="0FAA7942" w14:textId="77777777" w:rsidR="005767F0" w:rsidRDefault="00A6695F">
            <w:pPr>
              <w:spacing w:after="0" w:line="240" w:lineRule="auto"/>
              <w:jc w:val="right"/>
              <w:rPr>
                <w:color w:val="000000"/>
              </w:rPr>
            </w:pPr>
            <w:r>
              <w:rPr>
                <w:color w:val="000000"/>
              </w:rPr>
              <w:t>6.60E-10</w:t>
            </w:r>
          </w:p>
        </w:tc>
      </w:tr>
      <w:tr w:rsidR="005767F0" w14:paraId="46911307"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3CBB6252" w14:textId="77777777" w:rsidR="005767F0" w:rsidRDefault="00A6695F">
            <w:pPr>
              <w:spacing w:after="0" w:line="240" w:lineRule="auto"/>
              <w:rPr>
                <w:color w:val="000000"/>
              </w:rPr>
            </w:pPr>
            <w:r>
              <w:rPr>
                <w:color w:val="000000"/>
              </w:rPr>
              <w:t xml:space="preserve">I1 </w:t>
            </w:r>
          </w:p>
        </w:tc>
        <w:tc>
          <w:tcPr>
            <w:tcW w:w="1350" w:type="dxa"/>
            <w:tcBorders>
              <w:top w:val="nil"/>
              <w:left w:val="nil"/>
              <w:bottom w:val="nil"/>
              <w:right w:val="single" w:sz="8" w:space="0" w:color="000000"/>
            </w:tcBorders>
            <w:shd w:val="clear" w:color="auto" w:fill="auto"/>
            <w:vAlign w:val="center"/>
          </w:tcPr>
          <w:p w14:paraId="7BB7A7BF" w14:textId="77777777" w:rsidR="005767F0" w:rsidRDefault="00A6695F">
            <w:pPr>
              <w:spacing w:after="0" w:line="240" w:lineRule="auto"/>
              <w:jc w:val="center"/>
              <w:rPr>
                <w:b/>
                <w:color w:val="000000"/>
              </w:rPr>
            </w:pPr>
            <w:r>
              <w:rPr>
                <w:b/>
                <w:color w:val="000000"/>
              </w:rPr>
              <w:t>-6</w:t>
            </w:r>
          </w:p>
        </w:tc>
        <w:tc>
          <w:tcPr>
            <w:tcW w:w="1170" w:type="dxa"/>
            <w:tcBorders>
              <w:top w:val="nil"/>
              <w:left w:val="nil"/>
              <w:bottom w:val="nil"/>
              <w:right w:val="single" w:sz="8" w:space="0" w:color="000000"/>
            </w:tcBorders>
            <w:shd w:val="clear" w:color="auto" w:fill="auto"/>
            <w:vAlign w:val="center"/>
          </w:tcPr>
          <w:p w14:paraId="4FAB40EC" w14:textId="77777777" w:rsidR="005767F0" w:rsidRDefault="00A6695F">
            <w:pPr>
              <w:spacing w:after="0" w:line="240" w:lineRule="auto"/>
              <w:jc w:val="right"/>
              <w:rPr>
                <w:color w:val="000000"/>
              </w:rPr>
            </w:pPr>
            <w:r>
              <w:rPr>
                <w:color w:val="000000"/>
              </w:rPr>
              <w:t>94.4</w:t>
            </w:r>
          </w:p>
        </w:tc>
        <w:tc>
          <w:tcPr>
            <w:tcW w:w="1170" w:type="dxa"/>
            <w:tcBorders>
              <w:top w:val="nil"/>
              <w:left w:val="nil"/>
              <w:bottom w:val="nil"/>
              <w:right w:val="single" w:sz="8" w:space="0" w:color="000000"/>
            </w:tcBorders>
            <w:shd w:val="clear" w:color="auto" w:fill="auto"/>
            <w:vAlign w:val="center"/>
          </w:tcPr>
          <w:p w14:paraId="77E6855B" w14:textId="77777777" w:rsidR="005767F0" w:rsidRDefault="00A6695F">
            <w:pPr>
              <w:spacing w:after="0" w:line="240" w:lineRule="auto"/>
              <w:jc w:val="right"/>
              <w:rPr>
                <w:color w:val="000000"/>
              </w:rPr>
            </w:pPr>
            <w:r>
              <w:rPr>
                <w:color w:val="000000"/>
              </w:rPr>
              <w:t>116.7</w:t>
            </w:r>
          </w:p>
        </w:tc>
        <w:tc>
          <w:tcPr>
            <w:tcW w:w="1170" w:type="dxa"/>
            <w:tcBorders>
              <w:top w:val="nil"/>
              <w:left w:val="nil"/>
              <w:bottom w:val="nil"/>
              <w:right w:val="single" w:sz="8" w:space="0" w:color="000000"/>
            </w:tcBorders>
            <w:shd w:val="clear" w:color="auto" w:fill="auto"/>
            <w:vAlign w:val="center"/>
          </w:tcPr>
          <w:p w14:paraId="6196FC47" w14:textId="77777777" w:rsidR="005767F0" w:rsidRDefault="00A6695F">
            <w:pPr>
              <w:spacing w:after="0" w:line="240" w:lineRule="auto"/>
              <w:jc w:val="right"/>
              <w:rPr>
                <w:color w:val="000000"/>
              </w:rPr>
            </w:pPr>
            <w:r>
              <w:rPr>
                <w:color w:val="000000"/>
              </w:rPr>
              <w:t>105.5</w:t>
            </w:r>
          </w:p>
        </w:tc>
        <w:tc>
          <w:tcPr>
            <w:tcW w:w="2189" w:type="dxa"/>
            <w:tcBorders>
              <w:top w:val="nil"/>
              <w:left w:val="nil"/>
              <w:bottom w:val="nil"/>
              <w:right w:val="single" w:sz="8" w:space="0" w:color="000000"/>
            </w:tcBorders>
            <w:shd w:val="clear" w:color="auto" w:fill="auto"/>
            <w:vAlign w:val="center"/>
          </w:tcPr>
          <w:p w14:paraId="78591252" w14:textId="77777777" w:rsidR="005767F0" w:rsidRDefault="00A6695F">
            <w:pPr>
              <w:spacing w:after="0" w:line="240" w:lineRule="auto"/>
              <w:rPr>
                <w:color w:val="000000"/>
              </w:rPr>
            </w:pPr>
            <w:proofErr w:type="spellStart"/>
            <w:r>
              <w:rPr>
                <w:color w:val="000000"/>
              </w:rPr>
              <w:t>rilmenidine</w:t>
            </w:r>
            <w:proofErr w:type="spellEnd"/>
          </w:p>
        </w:tc>
        <w:tc>
          <w:tcPr>
            <w:tcW w:w="1080" w:type="dxa"/>
            <w:tcBorders>
              <w:top w:val="nil"/>
              <w:left w:val="nil"/>
              <w:bottom w:val="nil"/>
              <w:right w:val="single" w:sz="8" w:space="0" w:color="000000"/>
            </w:tcBorders>
            <w:shd w:val="clear" w:color="auto" w:fill="auto"/>
            <w:vAlign w:val="center"/>
          </w:tcPr>
          <w:p w14:paraId="0C20CE86" w14:textId="77777777" w:rsidR="005767F0" w:rsidRDefault="00A6695F">
            <w:pPr>
              <w:spacing w:after="0" w:line="240" w:lineRule="auto"/>
              <w:jc w:val="right"/>
              <w:rPr>
                <w:color w:val="000000"/>
              </w:rPr>
            </w:pPr>
            <w:r>
              <w:rPr>
                <w:color w:val="000000"/>
              </w:rPr>
              <w:t>2.70E-07</w:t>
            </w:r>
          </w:p>
        </w:tc>
        <w:tc>
          <w:tcPr>
            <w:tcW w:w="1080" w:type="dxa"/>
            <w:tcBorders>
              <w:top w:val="nil"/>
              <w:left w:val="nil"/>
              <w:bottom w:val="nil"/>
              <w:right w:val="single" w:sz="8" w:space="0" w:color="000000"/>
            </w:tcBorders>
            <w:shd w:val="clear" w:color="auto" w:fill="auto"/>
            <w:vAlign w:val="center"/>
          </w:tcPr>
          <w:p w14:paraId="619FB289" w14:textId="77777777" w:rsidR="005767F0" w:rsidRDefault="00A6695F">
            <w:pPr>
              <w:spacing w:after="0" w:line="240" w:lineRule="auto"/>
              <w:jc w:val="right"/>
              <w:rPr>
                <w:color w:val="000000"/>
              </w:rPr>
            </w:pPr>
            <w:r>
              <w:rPr>
                <w:color w:val="000000"/>
              </w:rPr>
              <w:t>1.40E-07</w:t>
            </w:r>
          </w:p>
        </w:tc>
      </w:tr>
      <w:tr w:rsidR="005767F0" w14:paraId="1089B2EB"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4693C48A" w14:textId="77777777" w:rsidR="005767F0" w:rsidRDefault="00A6695F">
            <w:pPr>
              <w:spacing w:after="0" w:line="240" w:lineRule="auto"/>
              <w:rPr>
                <w:color w:val="000000"/>
              </w:rPr>
            </w:pPr>
            <w:r>
              <w:rPr>
                <w:color w:val="000000"/>
              </w:rPr>
              <w:t xml:space="preserve">M2 </w:t>
            </w:r>
          </w:p>
        </w:tc>
        <w:tc>
          <w:tcPr>
            <w:tcW w:w="1350" w:type="dxa"/>
            <w:tcBorders>
              <w:top w:val="nil"/>
              <w:left w:val="nil"/>
              <w:bottom w:val="nil"/>
              <w:right w:val="single" w:sz="8" w:space="0" w:color="000000"/>
            </w:tcBorders>
            <w:shd w:val="clear" w:color="auto" w:fill="auto"/>
            <w:vAlign w:val="center"/>
          </w:tcPr>
          <w:p w14:paraId="2DE7C989" w14:textId="77777777" w:rsidR="005767F0" w:rsidRDefault="00A6695F">
            <w:pPr>
              <w:spacing w:after="0" w:line="240" w:lineRule="auto"/>
              <w:jc w:val="center"/>
              <w:rPr>
                <w:b/>
                <w:color w:val="000000"/>
              </w:rPr>
            </w:pPr>
            <w:r>
              <w:rPr>
                <w:b/>
                <w:color w:val="000000"/>
              </w:rPr>
              <w:t>-14</w:t>
            </w:r>
          </w:p>
        </w:tc>
        <w:tc>
          <w:tcPr>
            <w:tcW w:w="1170" w:type="dxa"/>
            <w:tcBorders>
              <w:top w:val="nil"/>
              <w:left w:val="nil"/>
              <w:bottom w:val="nil"/>
              <w:right w:val="single" w:sz="8" w:space="0" w:color="000000"/>
            </w:tcBorders>
            <w:shd w:val="clear" w:color="auto" w:fill="auto"/>
            <w:vAlign w:val="center"/>
          </w:tcPr>
          <w:p w14:paraId="302B59B9" w14:textId="77777777" w:rsidR="005767F0" w:rsidRDefault="00A6695F">
            <w:pPr>
              <w:spacing w:after="0" w:line="240" w:lineRule="auto"/>
              <w:jc w:val="right"/>
              <w:rPr>
                <w:color w:val="000000"/>
              </w:rPr>
            </w:pPr>
            <w:r>
              <w:rPr>
                <w:color w:val="000000"/>
              </w:rPr>
              <w:t>119.6</w:t>
            </w:r>
          </w:p>
        </w:tc>
        <w:tc>
          <w:tcPr>
            <w:tcW w:w="1170" w:type="dxa"/>
            <w:tcBorders>
              <w:top w:val="nil"/>
              <w:left w:val="nil"/>
              <w:bottom w:val="nil"/>
              <w:right w:val="single" w:sz="8" w:space="0" w:color="000000"/>
            </w:tcBorders>
            <w:shd w:val="clear" w:color="auto" w:fill="auto"/>
            <w:vAlign w:val="center"/>
          </w:tcPr>
          <w:p w14:paraId="0A1DD697" w14:textId="77777777" w:rsidR="005767F0" w:rsidRDefault="00A6695F">
            <w:pPr>
              <w:spacing w:after="0" w:line="240" w:lineRule="auto"/>
              <w:jc w:val="right"/>
              <w:rPr>
                <w:color w:val="000000"/>
              </w:rPr>
            </w:pPr>
            <w:r>
              <w:rPr>
                <w:color w:val="000000"/>
              </w:rPr>
              <w:t>108</w:t>
            </w:r>
          </w:p>
        </w:tc>
        <w:tc>
          <w:tcPr>
            <w:tcW w:w="1170" w:type="dxa"/>
            <w:tcBorders>
              <w:top w:val="nil"/>
              <w:left w:val="nil"/>
              <w:bottom w:val="nil"/>
              <w:right w:val="single" w:sz="8" w:space="0" w:color="000000"/>
            </w:tcBorders>
            <w:shd w:val="clear" w:color="auto" w:fill="auto"/>
            <w:vAlign w:val="center"/>
          </w:tcPr>
          <w:p w14:paraId="35BE242A" w14:textId="77777777" w:rsidR="005767F0" w:rsidRDefault="00A6695F">
            <w:pPr>
              <w:spacing w:after="0" w:line="240" w:lineRule="auto"/>
              <w:jc w:val="right"/>
              <w:rPr>
                <w:color w:val="000000"/>
              </w:rPr>
            </w:pPr>
            <w:r>
              <w:rPr>
                <w:color w:val="000000"/>
              </w:rPr>
              <w:t>113.8</w:t>
            </w:r>
          </w:p>
        </w:tc>
        <w:tc>
          <w:tcPr>
            <w:tcW w:w="2189" w:type="dxa"/>
            <w:tcBorders>
              <w:top w:val="nil"/>
              <w:left w:val="nil"/>
              <w:bottom w:val="nil"/>
              <w:right w:val="single" w:sz="8" w:space="0" w:color="000000"/>
            </w:tcBorders>
            <w:shd w:val="clear" w:color="auto" w:fill="auto"/>
            <w:vAlign w:val="center"/>
          </w:tcPr>
          <w:p w14:paraId="5A7E39C5" w14:textId="77777777" w:rsidR="005767F0" w:rsidRDefault="00A6695F">
            <w:pPr>
              <w:spacing w:after="0" w:line="240" w:lineRule="auto"/>
              <w:rPr>
                <w:color w:val="000000"/>
              </w:rPr>
            </w:pPr>
            <w:r>
              <w:rPr>
                <w:color w:val="000000"/>
              </w:rPr>
              <w:t>methoctramine</w:t>
            </w:r>
          </w:p>
        </w:tc>
        <w:tc>
          <w:tcPr>
            <w:tcW w:w="1080" w:type="dxa"/>
            <w:tcBorders>
              <w:top w:val="nil"/>
              <w:left w:val="nil"/>
              <w:bottom w:val="nil"/>
              <w:right w:val="single" w:sz="8" w:space="0" w:color="000000"/>
            </w:tcBorders>
            <w:shd w:val="clear" w:color="auto" w:fill="auto"/>
            <w:vAlign w:val="center"/>
          </w:tcPr>
          <w:p w14:paraId="377B2497" w14:textId="77777777" w:rsidR="005767F0" w:rsidRDefault="00A6695F">
            <w:pPr>
              <w:spacing w:after="0" w:line="240" w:lineRule="auto"/>
              <w:jc w:val="right"/>
              <w:rPr>
                <w:color w:val="000000"/>
              </w:rPr>
            </w:pPr>
            <w:r>
              <w:rPr>
                <w:color w:val="000000"/>
              </w:rPr>
              <w:t>6.90E-08</w:t>
            </w:r>
          </w:p>
        </w:tc>
        <w:tc>
          <w:tcPr>
            <w:tcW w:w="1080" w:type="dxa"/>
            <w:tcBorders>
              <w:top w:val="nil"/>
              <w:left w:val="nil"/>
              <w:bottom w:val="nil"/>
              <w:right w:val="single" w:sz="8" w:space="0" w:color="000000"/>
            </w:tcBorders>
            <w:shd w:val="clear" w:color="auto" w:fill="auto"/>
            <w:vAlign w:val="center"/>
          </w:tcPr>
          <w:p w14:paraId="0A378F86" w14:textId="77777777" w:rsidR="005767F0" w:rsidRDefault="00A6695F">
            <w:pPr>
              <w:spacing w:after="0" w:line="240" w:lineRule="auto"/>
              <w:jc w:val="right"/>
              <w:rPr>
                <w:color w:val="000000"/>
              </w:rPr>
            </w:pPr>
            <w:r>
              <w:rPr>
                <w:color w:val="000000"/>
              </w:rPr>
              <w:t>4.80E-08</w:t>
            </w:r>
          </w:p>
        </w:tc>
      </w:tr>
      <w:tr w:rsidR="005767F0" w14:paraId="7AB1C27B"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0DA18D6F" w14:textId="77777777" w:rsidR="005767F0" w:rsidRDefault="00A6695F">
            <w:pPr>
              <w:spacing w:after="0" w:line="240" w:lineRule="auto"/>
              <w:rPr>
                <w:color w:val="000000"/>
              </w:rPr>
            </w:pPr>
            <w:r>
              <w:rPr>
                <w:color w:val="000000"/>
              </w:rPr>
              <w:t xml:space="preserve">M4 </w:t>
            </w:r>
          </w:p>
        </w:tc>
        <w:tc>
          <w:tcPr>
            <w:tcW w:w="1350" w:type="dxa"/>
            <w:tcBorders>
              <w:top w:val="nil"/>
              <w:left w:val="nil"/>
              <w:bottom w:val="nil"/>
              <w:right w:val="single" w:sz="8" w:space="0" w:color="000000"/>
            </w:tcBorders>
            <w:shd w:val="clear" w:color="auto" w:fill="auto"/>
            <w:vAlign w:val="center"/>
          </w:tcPr>
          <w:p w14:paraId="09BB8750" w14:textId="77777777" w:rsidR="005767F0" w:rsidRDefault="00A6695F">
            <w:pPr>
              <w:spacing w:after="0" w:line="240" w:lineRule="auto"/>
              <w:jc w:val="center"/>
              <w:rPr>
                <w:b/>
                <w:color w:val="000000"/>
              </w:rPr>
            </w:pPr>
            <w:r>
              <w:rPr>
                <w:b/>
                <w:color w:val="000000"/>
              </w:rPr>
              <w:t>-17</w:t>
            </w:r>
          </w:p>
        </w:tc>
        <w:tc>
          <w:tcPr>
            <w:tcW w:w="1170" w:type="dxa"/>
            <w:tcBorders>
              <w:top w:val="nil"/>
              <w:left w:val="nil"/>
              <w:bottom w:val="nil"/>
              <w:right w:val="single" w:sz="8" w:space="0" w:color="000000"/>
            </w:tcBorders>
            <w:shd w:val="clear" w:color="auto" w:fill="auto"/>
            <w:vAlign w:val="center"/>
          </w:tcPr>
          <w:p w14:paraId="7A42AD13" w14:textId="77777777" w:rsidR="005767F0" w:rsidRDefault="00A6695F">
            <w:pPr>
              <w:spacing w:after="0" w:line="240" w:lineRule="auto"/>
              <w:jc w:val="right"/>
              <w:rPr>
                <w:color w:val="000000"/>
              </w:rPr>
            </w:pPr>
            <w:r>
              <w:rPr>
                <w:color w:val="000000"/>
              </w:rPr>
              <w:t>116.8</w:t>
            </w:r>
          </w:p>
        </w:tc>
        <w:tc>
          <w:tcPr>
            <w:tcW w:w="1170" w:type="dxa"/>
            <w:tcBorders>
              <w:top w:val="nil"/>
              <w:left w:val="nil"/>
              <w:bottom w:val="nil"/>
              <w:right w:val="single" w:sz="8" w:space="0" w:color="000000"/>
            </w:tcBorders>
            <w:shd w:val="clear" w:color="auto" w:fill="auto"/>
            <w:vAlign w:val="center"/>
          </w:tcPr>
          <w:p w14:paraId="6AF6A7C3" w14:textId="77777777" w:rsidR="005767F0" w:rsidRDefault="00A6695F">
            <w:pPr>
              <w:spacing w:after="0" w:line="240" w:lineRule="auto"/>
              <w:jc w:val="right"/>
              <w:rPr>
                <w:color w:val="000000"/>
              </w:rPr>
            </w:pPr>
            <w:r>
              <w:rPr>
                <w:color w:val="000000"/>
              </w:rPr>
              <w:t>117</w:t>
            </w:r>
          </w:p>
        </w:tc>
        <w:tc>
          <w:tcPr>
            <w:tcW w:w="1170" w:type="dxa"/>
            <w:tcBorders>
              <w:top w:val="nil"/>
              <w:left w:val="nil"/>
              <w:bottom w:val="nil"/>
              <w:right w:val="single" w:sz="8" w:space="0" w:color="000000"/>
            </w:tcBorders>
            <w:shd w:val="clear" w:color="auto" w:fill="auto"/>
            <w:vAlign w:val="center"/>
          </w:tcPr>
          <w:p w14:paraId="138ED968" w14:textId="77777777" w:rsidR="005767F0" w:rsidRDefault="00A6695F">
            <w:pPr>
              <w:spacing w:after="0" w:line="240" w:lineRule="auto"/>
              <w:jc w:val="right"/>
              <w:rPr>
                <w:color w:val="000000"/>
              </w:rPr>
            </w:pPr>
            <w:r>
              <w:rPr>
                <w:color w:val="000000"/>
              </w:rPr>
              <w:t>116.9</w:t>
            </w:r>
          </w:p>
        </w:tc>
        <w:tc>
          <w:tcPr>
            <w:tcW w:w="2189" w:type="dxa"/>
            <w:tcBorders>
              <w:top w:val="nil"/>
              <w:left w:val="nil"/>
              <w:bottom w:val="nil"/>
              <w:right w:val="single" w:sz="8" w:space="0" w:color="000000"/>
            </w:tcBorders>
            <w:shd w:val="clear" w:color="auto" w:fill="auto"/>
            <w:vAlign w:val="center"/>
          </w:tcPr>
          <w:p w14:paraId="6A371E1B" w14:textId="77777777" w:rsidR="005767F0" w:rsidRDefault="00A6695F">
            <w:pPr>
              <w:spacing w:after="0" w:line="240" w:lineRule="auto"/>
              <w:rPr>
                <w:color w:val="000000"/>
              </w:rPr>
            </w:pPr>
            <w:r>
              <w:rPr>
                <w:color w:val="000000"/>
              </w:rPr>
              <w:t>4-DAMP</w:t>
            </w:r>
          </w:p>
        </w:tc>
        <w:tc>
          <w:tcPr>
            <w:tcW w:w="1080" w:type="dxa"/>
            <w:tcBorders>
              <w:top w:val="nil"/>
              <w:left w:val="nil"/>
              <w:bottom w:val="nil"/>
              <w:right w:val="single" w:sz="8" w:space="0" w:color="000000"/>
            </w:tcBorders>
            <w:shd w:val="clear" w:color="auto" w:fill="auto"/>
            <w:vAlign w:val="center"/>
          </w:tcPr>
          <w:p w14:paraId="5F8ADBE8" w14:textId="77777777" w:rsidR="005767F0" w:rsidRDefault="00A6695F">
            <w:pPr>
              <w:spacing w:after="0" w:line="240" w:lineRule="auto"/>
              <w:jc w:val="right"/>
              <w:rPr>
                <w:color w:val="000000"/>
              </w:rPr>
            </w:pPr>
            <w:r>
              <w:rPr>
                <w:color w:val="000000"/>
              </w:rPr>
              <w:t>4.40E-10</w:t>
            </w:r>
          </w:p>
        </w:tc>
        <w:tc>
          <w:tcPr>
            <w:tcW w:w="1080" w:type="dxa"/>
            <w:tcBorders>
              <w:top w:val="nil"/>
              <w:left w:val="nil"/>
              <w:bottom w:val="nil"/>
              <w:right w:val="single" w:sz="8" w:space="0" w:color="000000"/>
            </w:tcBorders>
            <w:shd w:val="clear" w:color="auto" w:fill="auto"/>
            <w:vAlign w:val="center"/>
          </w:tcPr>
          <w:p w14:paraId="6D2334E9" w14:textId="77777777" w:rsidR="005767F0" w:rsidRDefault="00A6695F">
            <w:pPr>
              <w:spacing w:after="0" w:line="240" w:lineRule="auto"/>
              <w:jc w:val="right"/>
              <w:rPr>
                <w:color w:val="000000"/>
              </w:rPr>
            </w:pPr>
            <w:r>
              <w:rPr>
                <w:color w:val="000000"/>
              </w:rPr>
              <w:t>2.70E-10</w:t>
            </w:r>
          </w:p>
        </w:tc>
      </w:tr>
      <w:tr w:rsidR="005767F0" w14:paraId="70BF6085"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107EE1FF" w14:textId="77777777" w:rsidR="005767F0" w:rsidRDefault="00A6695F">
            <w:pPr>
              <w:spacing w:after="0" w:line="240" w:lineRule="auto"/>
              <w:rPr>
                <w:color w:val="000000"/>
              </w:rPr>
            </w:pPr>
            <w:r>
              <w:rPr>
                <w:color w:val="000000"/>
              </w:rPr>
              <w:t>N muscle-type</w:t>
            </w:r>
          </w:p>
        </w:tc>
        <w:tc>
          <w:tcPr>
            <w:tcW w:w="1350" w:type="dxa"/>
            <w:tcBorders>
              <w:top w:val="nil"/>
              <w:left w:val="nil"/>
              <w:bottom w:val="nil"/>
              <w:right w:val="single" w:sz="8" w:space="0" w:color="000000"/>
            </w:tcBorders>
            <w:shd w:val="clear" w:color="auto" w:fill="auto"/>
            <w:vAlign w:val="center"/>
          </w:tcPr>
          <w:p w14:paraId="6EB0AA1B" w14:textId="77777777" w:rsidR="005767F0" w:rsidRDefault="00A6695F">
            <w:pPr>
              <w:spacing w:after="0" w:line="240" w:lineRule="auto"/>
              <w:jc w:val="center"/>
              <w:rPr>
                <w:b/>
                <w:color w:val="000000"/>
              </w:rPr>
            </w:pPr>
            <w:r>
              <w:rPr>
                <w:b/>
                <w:color w:val="000000"/>
              </w:rPr>
              <w:t>5</w:t>
            </w:r>
          </w:p>
        </w:tc>
        <w:tc>
          <w:tcPr>
            <w:tcW w:w="1170" w:type="dxa"/>
            <w:tcBorders>
              <w:top w:val="nil"/>
              <w:left w:val="nil"/>
              <w:bottom w:val="nil"/>
              <w:right w:val="single" w:sz="8" w:space="0" w:color="000000"/>
            </w:tcBorders>
            <w:shd w:val="clear" w:color="auto" w:fill="auto"/>
            <w:vAlign w:val="center"/>
          </w:tcPr>
          <w:p w14:paraId="0A7AD00A" w14:textId="77777777" w:rsidR="005767F0" w:rsidRDefault="00A6695F">
            <w:pPr>
              <w:spacing w:after="0" w:line="240" w:lineRule="auto"/>
              <w:jc w:val="right"/>
              <w:rPr>
                <w:color w:val="000000"/>
              </w:rPr>
            </w:pPr>
            <w:r>
              <w:rPr>
                <w:color w:val="000000"/>
              </w:rPr>
              <w:t>93</w:t>
            </w:r>
          </w:p>
        </w:tc>
        <w:tc>
          <w:tcPr>
            <w:tcW w:w="1170" w:type="dxa"/>
            <w:tcBorders>
              <w:top w:val="nil"/>
              <w:left w:val="nil"/>
              <w:bottom w:val="nil"/>
              <w:right w:val="single" w:sz="8" w:space="0" w:color="000000"/>
            </w:tcBorders>
            <w:shd w:val="clear" w:color="auto" w:fill="auto"/>
            <w:vAlign w:val="center"/>
          </w:tcPr>
          <w:p w14:paraId="248BB76C" w14:textId="77777777" w:rsidR="005767F0" w:rsidRDefault="00A6695F">
            <w:pPr>
              <w:spacing w:after="0" w:line="240" w:lineRule="auto"/>
              <w:jc w:val="right"/>
              <w:rPr>
                <w:color w:val="000000"/>
              </w:rPr>
            </w:pPr>
            <w:r>
              <w:rPr>
                <w:color w:val="000000"/>
              </w:rPr>
              <w:t>96.3</w:t>
            </w:r>
          </w:p>
        </w:tc>
        <w:tc>
          <w:tcPr>
            <w:tcW w:w="1170" w:type="dxa"/>
            <w:tcBorders>
              <w:top w:val="nil"/>
              <w:left w:val="nil"/>
              <w:bottom w:val="nil"/>
              <w:right w:val="single" w:sz="8" w:space="0" w:color="000000"/>
            </w:tcBorders>
            <w:shd w:val="clear" w:color="auto" w:fill="auto"/>
            <w:vAlign w:val="center"/>
          </w:tcPr>
          <w:p w14:paraId="1F086F05" w14:textId="77777777" w:rsidR="005767F0" w:rsidRDefault="00A6695F">
            <w:pPr>
              <w:spacing w:after="0" w:line="240" w:lineRule="auto"/>
              <w:jc w:val="right"/>
              <w:rPr>
                <w:color w:val="000000"/>
              </w:rPr>
            </w:pPr>
            <w:r>
              <w:rPr>
                <w:color w:val="000000"/>
              </w:rPr>
              <w:t>94.7</w:t>
            </w:r>
          </w:p>
        </w:tc>
        <w:tc>
          <w:tcPr>
            <w:tcW w:w="2189" w:type="dxa"/>
            <w:tcBorders>
              <w:top w:val="nil"/>
              <w:left w:val="nil"/>
              <w:bottom w:val="nil"/>
              <w:right w:val="single" w:sz="8" w:space="0" w:color="000000"/>
            </w:tcBorders>
            <w:shd w:val="clear" w:color="auto" w:fill="auto"/>
            <w:vAlign w:val="center"/>
          </w:tcPr>
          <w:p w14:paraId="2197E2EB" w14:textId="77777777" w:rsidR="005767F0" w:rsidRDefault="00A6695F">
            <w:pPr>
              <w:spacing w:after="0" w:line="240" w:lineRule="auto"/>
              <w:rPr>
                <w:color w:val="000000"/>
              </w:rPr>
            </w:pPr>
            <w:r>
              <w:rPr>
                <w:color w:val="000000"/>
              </w:rPr>
              <w:t>Alpha-bungarotoxin</w:t>
            </w:r>
          </w:p>
        </w:tc>
        <w:tc>
          <w:tcPr>
            <w:tcW w:w="1080" w:type="dxa"/>
            <w:tcBorders>
              <w:top w:val="nil"/>
              <w:left w:val="nil"/>
              <w:bottom w:val="nil"/>
              <w:right w:val="single" w:sz="8" w:space="0" w:color="000000"/>
            </w:tcBorders>
            <w:shd w:val="clear" w:color="auto" w:fill="auto"/>
            <w:vAlign w:val="center"/>
          </w:tcPr>
          <w:p w14:paraId="5AE90B84" w14:textId="77777777" w:rsidR="005767F0" w:rsidRDefault="00A6695F">
            <w:pPr>
              <w:spacing w:after="0" w:line="240" w:lineRule="auto"/>
              <w:jc w:val="right"/>
              <w:rPr>
                <w:color w:val="000000"/>
              </w:rPr>
            </w:pPr>
            <w:r>
              <w:rPr>
                <w:color w:val="000000"/>
              </w:rPr>
              <w:t>2.00E-09</w:t>
            </w:r>
          </w:p>
        </w:tc>
        <w:tc>
          <w:tcPr>
            <w:tcW w:w="1080" w:type="dxa"/>
            <w:tcBorders>
              <w:top w:val="nil"/>
              <w:left w:val="nil"/>
              <w:bottom w:val="nil"/>
              <w:right w:val="single" w:sz="8" w:space="0" w:color="000000"/>
            </w:tcBorders>
            <w:shd w:val="clear" w:color="auto" w:fill="auto"/>
            <w:vAlign w:val="center"/>
          </w:tcPr>
          <w:p w14:paraId="396B9EFF" w14:textId="77777777" w:rsidR="005767F0" w:rsidRDefault="00A6695F">
            <w:pPr>
              <w:spacing w:after="0" w:line="240" w:lineRule="auto"/>
              <w:jc w:val="right"/>
              <w:rPr>
                <w:color w:val="000000"/>
              </w:rPr>
            </w:pPr>
            <w:r>
              <w:rPr>
                <w:color w:val="000000"/>
              </w:rPr>
              <w:t>1.80E-09</w:t>
            </w:r>
          </w:p>
        </w:tc>
      </w:tr>
      <w:tr w:rsidR="005767F0" w14:paraId="1ED1D7D0"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78E6BDE2" w14:textId="77777777" w:rsidR="005767F0" w:rsidRDefault="00A6695F">
            <w:pPr>
              <w:spacing w:after="0" w:line="240" w:lineRule="auto"/>
              <w:rPr>
                <w:color w:val="000000"/>
              </w:rPr>
            </w:pPr>
            <w:r>
              <w:rPr>
                <w:color w:val="000000"/>
              </w:rPr>
              <w:t xml:space="preserve">kappa  </w:t>
            </w:r>
          </w:p>
        </w:tc>
        <w:tc>
          <w:tcPr>
            <w:tcW w:w="1350" w:type="dxa"/>
            <w:tcBorders>
              <w:top w:val="nil"/>
              <w:left w:val="nil"/>
              <w:bottom w:val="nil"/>
              <w:right w:val="single" w:sz="8" w:space="0" w:color="000000"/>
            </w:tcBorders>
            <w:shd w:val="clear" w:color="auto" w:fill="auto"/>
            <w:vAlign w:val="center"/>
          </w:tcPr>
          <w:p w14:paraId="470F72C6" w14:textId="77777777" w:rsidR="005767F0" w:rsidRDefault="00A6695F">
            <w:pPr>
              <w:spacing w:after="0" w:line="240" w:lineRule="auto"/>
              <w:jc w:val="center"/>
              <w:rPr>
                <w:b/>
                <w:color w:val="000000"/>
              </w:rPr>
            </w:pPr>
            <w:r>
              <w:rPr>
                <w:b/>
                <w:color w:val="000000"/>
              </w:rPr>
              <w:t>-13</w:t>
            </w:r>
          </w:p>
        </w:tc>
        <w:tc>
          <w:tcPr>
            <w:tcW w:w="1170" w:type="dxa"/>
            <w:tcBorders>
              <w:top w:val="nil"/>
              <w:left w:val="nil"/>
              <w:bottom w:val="nil"/>
              <w:right w:val="single" w:sz="8" w:space="0" w:color="000000"/>
            </w:tcBorders>
            <w:shd w:val="clear" w:color="auto" w:fill="auto"/>
            <w:vAlign w:val="center"/>
          </w:tcPr>
          <w:p w14:paraId="36B2F085" w14:textId="77777777" w:rsidR="005767F0" w:rsidRDefault="00A6695F">
            <w:pPr>
              <w:spacing w:after="0" w:line="240" w:lineRule="auto"/>
              <w:jc w:val="right"/>
              <w:rPr>
                <w:color w:val="000000"/>
              </w:rPr>
            </w:pPr>
            <w:r>
              <w:rPr>
                <w:color w:val="000000"/>
              </w:rPr>
              <w:t>115.4</w:t>
            </w:r>
          </w:p>
        </w:tc>
        <w:tc>
          <w:tcPr>
            <w:tcW w:w="1170" w:type="dxa"/>
            <w:tcBorders>
              <w:top w:val="nil"/>
              <w:left w:val="nil"/>
              <w:bottom w:val="nil"/>
              <w:right w:val="single" w:sz="8" w:space="0" w:color="000000"/>
            </w:tcBorders>
            <w:shd w:val="clear" w:color="auto" w:fill="auto"/>
            <w:vAlign w:val="center"/>
          </w:tcPr>
          <w:p w14:paraId="09C1E8F3" w14:textId="77777777" w:rsidR="005767F0" w:rsidRDefault="00A6695F">
            <w:pPr>
              <w:spacing w:after="0" w:line="240" w:lineRule="auto"/>
              <w:jc w:val="right"/>
              <w:rPr>
                <w:color w:val="000000"/>
              </w:rPr>
            </w:pPr>
            <w:r>
              <w:rPr>
                <w:color w:val="000000"/>
              </w:rPr>
              <w:t>110</w:t>
            </w:r>
          </w:p>
        </w:tc>
        <w:tc>
          <w:tcPr>
            <w:tcW w:w="1170" w:type="dxa"/>
            <w:tcBorders>
              <w:top w:val="nil"/>
              <w:left w:val="nil"/>
              <w:bottom w:val="nil"/>
              <w:right w:val="single" w:sz="8" w:space="0" w:color="000000"/>
            </w:tcBorders>
            <w:shd w:val="clear" w:color="auto" w:fill="auto"/>
            <w:vAlign w:val="center"/>
          </w:tcPr>
          <w:p w14:paraId="6F126274" w14:textId="77777777" w:rsidR="005767F0" w:rsidRDefault="00A6695F">
            <w:pPr>
              <w:spacing w:after="0" w:line="240" w:lineRule="auto"/>
              <w:jc w:val="right"/>
              <w:rPr>
                <w:color w:val="000000"/>
              </w:rPr>
            </w:pPr>
            <w:r>
              <w:rPr>
                <w:color w:val="000000"/>
              </w:rPr>
              <w:t>112.7</w:t>
            </w:r>
          </w:p>
        </w:tc>
        <w:tc>
          <w:tcPr>
            <w:tcW w:w="2189" w:type="dxa"/>
            <w:tcBorders>
              <w:top w:val="nil"/>
              <w:left w:val="nil"/>
              <w:bottom w:val="nil"/>
              <w:right w:val="single" w:sz="8" w:space="0" w:color="000000"/>
            </w:tcBorders>
            <w:shd w:val="clear" w:color="auto" w:fill="auto"/>
            <w:vAlign w:val="center"/>
          </w:tcPr>
          <w:p w14:paraId="2F57F47A" w14:textId="77777777" w:rsidR="005767F0" w:rsidRDefault="00A6695F">
            <w:pPr>
              <w:spacing w:after="0" w:line="240" w:lineRule="auto"/>
              <w:rPr>
                <w:color w:val="000000"/>
              </w:rPr>
            </w:pPr>
            <w:r>
              <w:rPr>
                <w:color w:val="000000"/>
              </w:rPr>
              <w:t>U 50488</w:t>
            </w:r>
          </w:p>
        </w:tc>
        <w:tc>
          <w:tcPr>
            <w:tcW w:w="1080" w:type="dxa"/>
            <w:tcBorders>
              <w:top w:val="nil"/>
              <w:left w:val="nil"/>
              <w:bottom w:val="nil"/>
              <w:right w:val="single" w:sz="8" w:space="0" w:color="000000"/>
            </w:tcBorders>
            <w:shd w:val="clear" w:color="auto" w:fill="auto"/>
            <w:vAlign w:val="center"/>
          </w:tcPr>
          <w:p w14:paraId="5C4ABB5E" w14:textId="77777777" w:rsidR="005767F0" w:rsidRDefault="00A6695F">
            <w:pPr>
              <w:spacing w:after="0" w:line="240" w:lineRule="auto"/>
              <w:jc w:val="right"/>
              <w:rPr>
                <w:color w:val="000000"/>
              </w:rPr>
            </w:pPr>
            <w:r>
              <w:rPr>
                <w:color w:val="000000"/>
              </w:rPr>
              <w:t>1.20E-09</w:t>
            </w:r>
          </w:p>
        </w:tc>
        <w:tc>
          <w:tcPr>
            <w:tcW w:w="1080" w:type="dxa"/>
            <w:tcBorders>
              <w:top w:val="nil"/>
              <w:left w:val="nil"/>
              <w:bottom w:val="nil"/>
              <w:right w:val="single" w:sz="8" w:space="0" w:color="000000"/>
            </w:tcBorders>
            <w:shd w:val="clear" w:color="auto" w:fill="auto"/>
            <w:vAlign w:val="center"/>
          </w:tcPr>
          <w:p w14:paraId="3A02F731" w14:textId="77777777" w:rsidR="005767F0" w:rsidRDefault="00A6695F">
            <w:pPr>
              <w:spacing w:after="0" w:line="240" w:lineRule="auto"/>
              <w:jc w:val="right"/>
              <w:rPr>
                <w:color w:val="000000"/>
              </w:rPr>
            </w:pPr>
            <w:r>
              <w:rPr>
                <w:color w:val="000000"/>
              </w:rPr>
              <w:t>8.00E-10</w:t>
            </w:r>
          </w:p>
        </w:tc>
      </w:tr>
      <w:tr w:rsidR="005767F0" w14:paraId="1390F4BF"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73510533" w14:textId="77777777" w:rsidR="005767F0" w:rsidRDefault="00A6695F">
            <w:pPr>
              <w:spacing w:after="0" w:line="240" w:lineRule="auto"/>
              <w:rPr>
                <w:color w:val="000000"/>
              </w:rPr>
            </w:pPr>
            <w:r>
              <w:rPr>
                <w:color w:val="000000"/>
              </w:rPr>
              <w:t xml:space="preserve">mu  </w:t>
            </w:r>
          </w:p>
        </w:tc>
        <w:tc>
          <w:tcPr>
            <w:tcW w:w="1350" w:type="dxa"/>
            <w:tcBorders>
              <w:top w:val="nil"/>
              <w:left w:val="nil"/>
              <w:bottom w:val="nil"/>
              <w:right w:val="single" w:sz="8" w:space="0" w:color="000000"/>
            </w:tcBorders>
            <w:shd w:val="clear" w:color="auto" w:fill="auto"/>
            <w:vAlign w:val="center"/>
          </w:tcPr>
          <w:p w14:paraId="0641700A" w14:textId="77777777" w:rsidR="005767F0" w:rsidRDefault="00A6695F">
            <w:pPr>
              <w:spacing w:after="0" w:line="240" w:lineRule="auto"/>
              <w:jc w:val="center"/>
              <w:rPr>
                <w:b/>
                <w:color w:val="000000"/>
              </w:rPr>
            </w:pPr>
            <w:r>
              <w:rPr>
                <w:b/>
                <w:color w:val="000000"/>
              </w:rPr>
              <w:t>2</w:t>
            </w:r>
          </w:p>
        </w:tc>
        <w:tc>
          <w:tcPr>
            <w:tcW w:w="1170" w:type="dxa"/>
            <w:tcBorders>
              <w:top w:val="nil"/>
              <w:left w:val="nil"/>
              <w:bottom w:val="nil"/>
              <w:right w:val="single" w:sz="8" w:space="0" w:color="000000"/>
            </w:tcBorders>
            <w:shd w:val="clear" w:color="auto" w:fill="auto"/>
            <w:vAlign w:val="center"/>
          </w:tcPr>
          <w:p w14:paraId="1773E283" w14:textId="77777777" w:rsidR="005767F0" w:rsidRDefault="00A6695F">
            <w:pPr>
              <w:spacing w:after="0" w:line="240" w:lineRule="auto"/>
              <w:jc w:val="right"/>
              <w:rPr>
                <w:color w:val="000000"/>
              </w:rPr>
            </w:pPr>
            <w:r>
              <w:rPr>
                <w:color w:val="000000"/>
              </w:rPr>
              <w:t>101.2</w:t>
            </w:r>
          </w:p>
        </w:tc>
        <w:tc>
          <w:tcPr>
            <w:tcW w:w="1170" w:type="dxa"/>
            <w:tcBorders>
              <w:top w:val="nil"/>
              <w:left w:val="nil"/>
              <w:bottom w:val="nil"/>
              <w:right w:val="single" w:sz="8" w:space="0" w:color="000000"/>
            </w:tcBorders>
            <w:shd w:val="clear" w:color="auto" w:fill="auto"/>
            <w:vAlign w:val="center"/>
          </w:tcPr>
          <w:p w14:paraId="53C57BE1" w14:textId="77777777" w:rsidR="005767F0" w:rsidRDefault="00A6695F">
            <w:pPr>
              <w:spacing w:after="0" w:line="240" w:lineRule="auto"/>
              <w:jc w:val="right"/>
              <w:rPr>
                <w:color w:val="000000"/>
              </w:rPr>
            </w:pPr>
            <w:r>
              <w:rPr>
                <w:color w:val="000000"/>
              </w:rPr>
              <w:t>95.2</w:t>
            </w:r>
          </w:p>
        </w:tc>
        <w:tc>
          <w:tcPr>
            <w:tcW w:w="1170" w:type="dxa"/>
            <w:tcBorders>
              <w:top w:val="nil"/>
              <w:left w:val="nil"/>
              <w:bottom w:val="nil"/>
              <w:right w:val="single" w:sz="8" w:space="0" w:color="000000"/>
            </w:tcBorders>
            <w:shd w:val="clear" w:color="auto" w:fill="auto"/>
            <w:vAlign w:val="center"/>
          </w:tcPr>
          <w:p w14:paraId="5A2E3ABB" w14:textId="77777777" w:rsidR="005767F0" w:rsidRDefault="00A6695F">
            <w:pPr>
              <w:spacing w:after="0" w:line="240" w:lineRule="auto"/>
              <w:jc w:val="right"/>
              <w:rPr>
                <w:color w:val="000000"/>
              </w:rPr>
            </w:pPr>
            <w:r>
              <w:rPr>
                <w:color w:val="000000"/>
              </w:rPr>
              <w:t>98.2</w:t>
            </w:r>
          </w:p>
        </w:tc>
        <w:tc>
          <w:tcPr>
            <w:tcW w:w="2189" w:type="dxa"/>
            <w:tcBorders>
              <w:top w:val="nil"/>
              <w:left w:val="nil"/>
              <w:bottom w:val="nil"/>
              <w:right w:val="single" w:sz="8" w:space="0" w:color="000000"/>
            </w:tcBorders>
            <w:shd w:val="clear" w:color="auto" w:fill="auto"/>
            <w:vAlign w:val="center"/>
          </w:tcPr>
          <w:p w14:paraId="3A900987" w14:textId="77777777" w:rsidR="005767F0" w:rsidRDefault="00A6695F">
            <w:pPr>
              <w:spacing w:after="0" w:line="240" w:lineRule="auto"/>
              <w:rPr>
                <w:color w:val="000000"/>
              </w:rPr>
            </w:pPr>
            <w:r>
              <w:rPr>
                <w:color w:val="000000"/>
              </w:rPr>
              <w:t>DAMGO</w:t>
            </w:r>
          </w:p>
        </w:tc>
        <w:tc>
          <w:tcPr>
            <w:tcW w:w="1080" w:type="dxa"/>
            <w:tcBorders>
              <w:top w:val="nil"/>
              <w:left w:val="nil"/>
              <w:bottom w:val="nil"/>
              <w:right w:val="single" w:sz="8" w:space="0" w:color="000000"/>
            </w:tcBorders>
            <w:shd w:val="clear" w:color="auto" w:fill="auto"/>
            <w:vAlign w:val="center"/>
          </w:tcPr>
          <w:p w14:paraId="42CA419B" w14:textId="77777777" w:rsidR="005767F0" w:rsidRDefault="00A6695F">
            <w:pPr>
              <w:spacing w:after="0" w:line="240" w:lineRule="auto"/>
              <w:jc w:val="right"/>
              <w:rPr>
                <w:color w:val="000000"/>
              </w:rPr>
            </w:pPr>
            <w:r>
              <w:rPr>
                <w:color w:val="000000"/>
              </w:rPr>
              <w:t>1.80E-09</w:t>
            </w:r>
          </w:p>
        </w:tc>
        <w:tc>
          <w:tcPr>
            <w:tcW w:w="1080" w:type="dxa"/>
            <w:tcBorders>
              <w:top w:val="nil"/>
              <w:left w:val="nil"/>
              <w:bottom w:val="nil"/>
              <w:right w:val="single" w:sz="8" w:space="0" w:color="000000"/>
            </w:tcBorders>
            <w:shd w:val="clear" w:color="auto" w:fill="auto"/>
            <w:vAlign w:val="center"/>
          </w:tcPr>
          <w:p w14:paraId="6443AEAC" w14:textId="77777777" w:rsidR="005767F0" w:rsidRDefault="00A6695F">
            <w:pPr>
              <w:spacing w:after="0" w:line="240" w:lineRule="auto"/>
              <w:jc w:val="right"/>
              <w:rPr>
                <w:color w:val="000000"/>
              </w:rPr>
            </w:pPr>
            <w:r>
              <w:rPr>
                <w:color w:val="000000"/>
              </w:rPr>
              <w:t>7.40E-10</w:t>
            </w:r>
          </w:p>
        </w:tc>
      </w:tr>
      <w:tr w:rsidR="005767F0" w14:paraId="08854BF7"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3B0A0B52" w14:textId="77777777" w:rsidR="005767F0" w:rsidRDefault="00A6695F">
            <w:pPr>
              <w:spacing w:after="0" w:line="240" w:lineRule="auto"/>
              <w:rPr>
                <w:color w:val="000000"/>
              </w:rPr>
            </w:pPr>
            <w:proofErr w:type="spellStart"/>
            <w:r>
              <w:rPr>
                <w:color w:val="000000"/>
              </w:rPr>
              <w:t>PPARgamma</w:t>
            </w:r>
            <w:proofErr w:type="spellEnd"/>
            <w:r>
              <w:rPr>
                <w:color w:val="000000"/>
              </w:rPr>
              <w:t xml:space="preserve"> </w:t>
            </w:r>
          </w:p>
        </w:tc>
        <w:tc>
          <w:tcPr>
            <w:tcW w:w="1350" w:type="dxa"/>
            <w:tcBorders>
              <w:top w:val="nil"/>
              <w:left w:val="nil"/>
              <w:bottom w:val="nil"/>
              <w:right w:val="single" w:sz="8" w:space="0" w:color="000000"/>
            </w:tcBorders>
            <w:shd w:val="clear" w:color="auto" w:fill="auto"/>
            <w:vAlign w:val="center"/>
          </w:tcPr>
          <w:p w14:paraId="0B610AA8" w14:textId="77777777" w:rsidR="005767F0" w:rsidRDefault="00A6695F">
            <w:pPr>
              <w:spacing w:after="0" w:line="240" w:lineRule="auto"/>
              <w:jc w:val="center"/>
              <w:rPr>
                <w:b/>
                <w:color w:val="000000"/>
              </w:rPr>
            </w:pPr>
            <w:r>
              <w:rPr>
                <w:b/>
                <w:color w:val="000000"/>
              </w:rPr>
              <w:t>-3</w:t>
            </w:r>
          </w:p>
        </w:tc>
        <w:tc>
          <w:tcPr>
            <w:tcW w:w="1170" w:type="dxa"/>
            <w:tcBorders>
              <w:top w:val="nil"/>
              <w:left w:val="nil"/>
              <w:bottom w:val="nil"/>
              <w:right w:val="single" w:sz="8" w:space="0" w:color="000000"/>
            </w:tcBorders>
            <w:shd w:val="clear" w:color="auto" w:fill="auto"/>
            <w:vAlign w:val="center"/>
          </w:tcPr>
          <w:p w14:paraId="24E2758C" w14:textId="77777777" w:rsidR="005767F0" w:rsidRDefault="00A6695F">
            <w:pPr>
              <w:spacing w:after="0" w:line="240" w:lineRule="auto"/>
              <w:jc w:val="right"/>
              <w:rPr>
                <w:color w:val="000000"/>
              </w:rPr>
            </w:pPr>
            <w:r>
              <w:rPr>
                <w:color w:val="000000"/>
              </w:rPr>
              <w:t>99.2</w:t>
            </w:r>
          </w:p>
        </w:tc>
        <w:tc>
          <w:tcPr>
            <w:tcW w:w="1170" w:type="dxa"/>
            <w:tcBorders>
              <w:top w:val="nil"/>
              <w:left w:val="nil"/>
              <w:bottom w:val="nil"/>
              <w:right w:val="single" w:sz="8" w:space="0" w:color="000000"/>
            </w:tcBorders>
            <w:shd w:val="clear" w:color="auto" w:fill="auto"/>
            <w:vAlign w:val="center"/>
          </w:tcPr>
          <w:p w14:paraId="1EC43D46" w14:textId="77777777" w:rsidR="005767F0" w:rsidRDefault="00A6695F">
            <w:pPr>
              <w:spacing w:after="0" w:line="240" w:lineRule="auto"/>
              <w:jc w:val="right"/>
              <w:rPr>
                <w:color w:val="000000"/>
              </w:rPr>
            </w:pPr>
            <w:r>
              <w:rPr>
                <w:color w:val="000000"/>
              </w:rPr>
              <w:t>107</w:t>
            </w:r>
          </w:p>
        </w:tc>
        <w:tc>
          <w:tcPr>
            <w:tcW w:w="1170" w:type="dxa"/>
            <w:tcBorders>
              <w:top w:val="nil"/>
              <w:left w:val="nil"/>
              <w:bottom w:val="nil"/>
              <w:right w:val="single" w:sz="8" w:space="0" w:color="000000"/>
            </w:tcBorders>
            <w:shd w:val="clear" w:color="auto" w:fill="auto"/>
            <w:vAlign w:val="center"/>
          </w:tcPr>
          <w:p w14:paraId="696F6FDB" w14:textId="77777777" w:rsidR="005767F0" w:rsidRDefault="00A6695F">
            <w:pPr>
              <w:spacing w:after="0" w:line="240" w:lineRule="auto"/>
              <w:jc w:val="right"/>
              <w:rPr>
                <w:color w:val="000000"/>
              </w:rPr>
            </w:pPr>
            <w:r>
              <w:rPr>
                <w:color w:val="000000"/>
              </w:rPr>
              <w:t>103.1</w:t>
            </w:r>
          </w:p>
        </w:tc>
        <w:tc>
          <w:tcPr>
            <w:tcW w:w="2189" w:type="dxa"/>
            <w:tcBorders>
              <w:top w:val="nil"/>
              <w:left w:val="nil"/>
              <w:bottom w:val="nil"/>
              <w:right w:val="single" w:sz="8" w:space="0" w:color="000000"/>
            </w:tcBorders>
            <w:shd w:val="clear" w:color="auto" w:fill="auto"/>
            <w:vAlign w:val="center"/>
          </w:tcPr>
          <w:p w14:paraId="7323250F" w14:textId="77777777" w:rsidR="005767F0" w:rsidRDefault="00A6695F">
            <w:pPr>
              <w:spacing w:after="0" w:line="240" w:lineRule="auto"/>
              <w:rPr>
                <w:color w:val="000000"/>
              </w:rPr>
            </w:pPr>
            <w:r>
              <w:rPr>
                <w:color w:val="000000"/>
              </w:rPr>
              <w:t>rosiglitazone</w:t>
            </w:r>
          </w:p>
        </w:tc>
        <w:tc>
          <w:tcPr>
            <w:tcW w:w="1080" w:type="dxa"/>
            <w:tcBorders>
              <w:top w:val="nil"/>
              <w:left w:val="nil"/>
              <w:bottom w:val="nil"/>
              <w:right w:val="single" w:sz="8" w:space="0" w:color="000000"/>
            </w:tcBorders>
            <w:shd w:val="clear" w:color="auto" w:fill="auto"/>
            <w:vAlign w:val="center"/>
          </w:tcPr>
          <w:p w14:paraId="26519DFF" w14:textId="77777777" w:rsidR="005767F0" w:rsidRDefault="00A6695F">
            <w:pPr>
              <w:spacing w:after="0" w:line="240" w:lineRule="auto"/>
              <w:jc w:val="right"/>
              <w:rPr>
                <w:color w:val="000000"/>
              </w:rPr>
            </w:pPr>
            <w:r>
              <w:rPr>
                <w:color w:val="000000"/>
              </w:rPr>
              <w:t>1.10E-08</w:t>
            </w:r>
          </w:p>
        </w:tc>
        <w:tc>
          <w:tcPr>
            <w:tcW w:w="1080" w:type="dxa"/>
            <w:tcBorders>
              <w:top w:val="nil"/>
              <w:left w:val="nil"/>
              <w:bottom w:val="nil"/>
              <w:right w:val="single" w:sz="8" w:space="0" w:color="000000"/>
            </w:tcBorders>
            <w:shd w:val="clear" w:color="auto" w:fill="auto"/>
            <w:vAlign w:val="center"/>
          </w:tcPr>
          <w:p w14:paraId="242708B2" w14:textId="77777777" w:rsidR="005767F0" w:rsidRDefault="00A6695F">
            <w:pPr>
              <w:spacing w:after="0" w:line="240" w:lineRule="auto"/>
              <w:jc w:val="right"/>
              <w:rPr>
                <w:color w:val="000000"/>
              </w:rPr>
            </w:pPr>
            <w:r>
              <w:rPr>
                <w:color w:val="000000"/>
              </w:rPr>
              <w:t>5.90E-09</w:t>
            </w:r>
          </w:p>
        </w:tc>
      </w:tr>
      <w:tr w:rsidR="005767F0" w14:paraId="29B114FB"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7CBFF827" w14:textId="77777777" w:rsidR="005767F0" w:rsidRDefault="00A6695F">
            <w:pPr>
              <w:spacing w:after="0" w:line="240" w:lineRule="auto"/>
              <w:rPr>
                <w:color w:val="000000"/>
              </w:rPr>
            </w:pPr>
            <w:r>
              <w:rPr>
                <w:color w:val="000000"/>
              </w:rPr>
              <w:lastRenderedPageBreak/>
              <w:t xml:space="preserve">PCP  </w:t>
            </w:r>
          </w:p>
        </w:tc>
        <w:tc>
          <w:tcPr>
            <w:tcW w:w="1350" w:type="dxa"/>
            <w:tcBorders>
              <w:top w:val="nil"/>
              <w:left w:val="nil"/>
              <w:bottom w:val="nil"/>
              <w:right w:val="single" w:sz="8" w:space="0" w:color="000000"/>
            </w:tcBorders>
            <w:shd w:val="clear" w:color="auto" w:fill="auto"/>
            <w:vAlign w:val="center"/>
          </w:tcPr>
          <w:p w14:paraId="6B9FDD90" w14:textId="77777777" w:rsidR="005767F0" w:rsidRDefault="00A6695F">
            <w:pPr>
              <w:spacing w:after="0" w:line="240" w:lineRule="auto"/>
              <w:jc w:val="center"/>
              <w:rPr>
                <w:b/>
                <w:color w:val="000000"/>
              </w:rPr>
            </w:pPr>
            <w:r>
              <w:rPr>
                <w:b/>
                <w:color w:val="000000"/>
              </w:rPr>
              <w:t>-6</w:t>
            </w:r>
          </w:p>
        </w:tc>
        <w:tc>
          <w:tcPr>
            <w:tcW w:w="1170" w:type="dxa"/>
            <w:tcBorders>
              <w:top w:val="nil"/>
              <w:left w:val="nil"/>
              <w:bottom w:val="nil"/>
              <w:right w:val="single" w:sz="8" w:space="0" w:color="000000"/>
            </w:tcBorders>
            <w:shd w:val="clear" w:color="auto" w:fill="auto"/>
            <w:vAlign w:val="center"/>
          </w:tcPr>
          <w:p w14:paraId="6F03BEA4" w14:textId="77777777" w:rsidR="005767F0" w:rsidRDefault="00A6695F">
            <w:pPr>
              <w:spacing w:after="0" w:line="240" w:lineRule="auto"/>
              <w:jc w:val="right"/>
              <w:rPr>
                <w:color w:val="000000"/>
              </w:rPr>
            </w:pPr>
            <w:r>
              <w:rPr>
                <w:color w:val="000000"/>
              </w:rPr>
              <w:t>116.2</w:t>
            </w:r>
          </w:p>
        </w:tc>
        <w:tc>
          <w:tcPr>
            <w:tcW w:w="1170" w:type="dxa"/>
            <w:tcBorders>
              <w:top w:val="nil"/>
              <w:left w:val="nil"/>
              <w:bottom w:val="nil"/>
              <w:right w:val="single" w:sz="8" w:space="0" w:color="000000"/>
            </w:tcBorders>
            <w:shd w:val="clear" w:color="auto" w:fill="auto"/>
            <w:vAlign w:val="center"/>
          </w:tcPr>
          <w:p w14:paraId="7DB597FB" w14:textId="77777777" w:rsidR="005767F0" w:rsidRDefault="00A6695F">
            <w:pPr>
              <w:spacing w:after="0" w:line="240" w:lineRule="auto"/>
              <w:jc w:val="right"/>
              <w:rPr>
                <w:color w:val="000000"/>
              </w:rPr>
            </w:pPr>
            <w:r>
              <w:rPr>
                <w:color w:val="000000"/>
              </w:rPr>
              <w:t>94.8</w:t>
            </w:r>
          </w:p>
        </w:tc>
        <w:tc>
          <w:tcPr>
            <w:tcW w:w="1170" w:type="dxa"/>
            <w:tcBorders>
              <w:top w:val="nil"/>
              <w:left w:val="nil"/>
              <w:bottom w:val="nil"/>
              <w:right w:val="single" w:sz="8" w:space="0" w:color="000000"/>
            </w:tcBorders>
            <w:shd w:val="clear" w:color="auto" w:fill="auto"/>
            <w:vAlign w:val="center"/>
          </w:tcPr>
          <w:p w14:paraId="3A946282" w14:textId="77777777" w:rsidR="005767F0" w:rsidRDefault="00A6695F">
            <w:pPr>
              <w:spacing w:after="0" w:line="240" w:lineRule="auto"/>
              <w:jc w:val="right"/>
              <w:rPr>
                <w:color w:val="000000"/>
              </w:rPr>
            </w:pPr>
            <w:r>
              <w:rPr>
                <w:color w:val="000000"/>
              </w:rPr>
              <w:t>105.5</w:t>
            </w:r>
          </w:p>
        </w:tc>
        <w:tc>
          <w:tcPr>
            <w:tcW w:w="2189" w:type="dxa"/>
            <w:tcBorders>
              <w:top w:val="nil"/>
              <w:left w:val="nil"/>
              <w:bottom w:val="nil"/>
              <w:right w:val="single" w:sz="8" w:space="0" w:color="000000"/>
            </w:tcBorders>
            <w:shd w:val="clear" w:color="auto" w:fill="auto"/>
            <w:vAlign w:val="center"/>
          </w:tcPr>
          <w:p w14:paraId="6993E579" w14:textId="77777777" w:rsidR="005767F0" w:rsidRDefault="00A6695F">
            <w:pPr>
              <w:spacing w:after="0" w:line="240" w:lineRule="auto"/>
              <w:rPr>
                <w:color w:val="000000"/>
              </w:rPr>
            </w:pPr>
            <w:r>
              <w:rPr>
                <w:color w:val="000000"/>
              </w:rPr>
              <w:t>MK 801</w:t>
            </w:r>
          </w:p>
        </w:tc>
        <w:tc>
          <w:tcPr>
            <w:tcW w:w="1080" w:type="dxa"/>
            <w:tcBorders>
              <w:top w:val="nil"/>
              <w:left w:val="nil"/>
              <w:bottom w:val="nil"/>
              <w:right w:val="single" w:sz="8" w:space="0" w:color="000000"/>
            </w:tcBorders>
            <w:shd w:val="clear" w:color="auto" w:fill="auto"/>
            <w:vAlign w:val="center"/>
          </w:tcPr>
          <w:p w14:paraId="69D74166" w14:textId="77777777" w:rsidR="005767F0" w:rsidRDefault="00A6695F">
            <w:pPr>
              <w:spacing w:after="0" w:line="240" w:lineRule="auto"/>
              <w:jc w:val="right"/>
              <w:rPr>
                <w:color w:val="000000"/>
              </w:rPr>
            </w:pPr>
            <w:r>
              <w:rPr>
                <w:color w:val="000000"/>
              </w:rPr>
              <w:t>4.70E-09</w:t>
            </w:r>
          </w:p>
        </w:tc>
        <w:tc>
          <w:tcPr>
            <w:tcW w:w="1080" w:type="dxa"/>
            <w:tcBorders>
              <w:top w:val="nil"/>
              <w:left w:val="nil"/>
              <w:bottom w:val="nil"/>
              <w:right w:val="single" w:sz="8" w:space="0" w:color="000000"/>
            </w:tcBorders>
            <w:shd w:val="clear" w:color="auto" w:fill="auto"/>
            <w:vAlign w:val="center"/>
          </w:tcPr>
          <w:p w14:paraId="01F4DC39" w14:textId="77777777" w:rsidR="005767F0" w:rsidRDefault="00A6695F">
            <w:pPr>
              <w:spacing w:after="0" w:line="240" w:lineRule="auto"/>
              <w:jc w:val="right"/>
              <w:rPr>
                <w:color w:val="000000"/>
              </w:rPr>
            </w:pPr>
            <w:r>
              <w:rPr>
                <w:color w:val="000000"/>
              </w:rPr>
              <w:t>2.60E-09</w:t>
            </w:r>
          </w:p>
        </w:tc>
      </w:tr>
      <w:tr w:rsidR="005767F0" w14:paraId="04C22A7B"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097EA35A" w14:textId="77777777" w:rsidR="005767F0" w:rsidRDefault="00A6695F">
            <w:pPr>
              <w:spacing w:after="0" w:line="240" w:lineRule="auto"/>
              <w:rPr>
                <w:color w:val="000000"/>
              </w:rPr>
            </w:pPr>
            <w:r>
              <w:rPr>
                <w:color w:val="000000"/>
              </w:rPr>
              <w:t xml:space="preserve">FP </w:t>
            </w:r>
          </w:p>
        </w:tc>
        <w:tc>
          <w:tcPr>
            <w:tcW w:w="1350" w:type="dxa"/>
            <w:tcBorders>
              <w:top w:val="nil"/>
              <w:left w:val="nil"/>
              <w:bottom w:val="nil"/>
              <w:right w:val="single" w:sz="8" w:space="0" w:color="000000"/>
            </w:tcBorders>
            <w:shd w:val="clear" w:color="auto" w:fill="auto"/>
            <w:vAlign w:val="center"/>
          </w:tcPr>
          <w:p w14:paraId="5A4D66B8" w14:textId="77777777" w:rsidR="005767F0" w:rsidRDefault="00A6695F">
            <w:pPr>
              <w:spacing w:after="0" w:line="240" w:lineRule="auto"/>
              <w:jc w:val="center"/>
              <w:rPr>
                <w:b/>
                <w:color w:val="000000"/>
              </w:rPr>
            </w:pPr>
            <w:r>
              <w:rPr>
                <w:b/>
                <w:color w:val="000000"/>
              </w:rPr>
              <w:t>3</w:t>
            </w:r>
          </w:p>
        </w:tc>
        <w:tc>
          <w:tcPr>
            <w:tcW w:w="1170" w:type="dxa"/>
            <w:tcBorders>
              <w:top w:val="nil"/>
              <w:left w:val="nil"/>
              <w:bottom w:val="nil"/>
              <w:right w:val="single" w:sz="8" w:space="0" w:color="000000"/>
            </w:tcBorders>
            <w:shd w:val="clear" w:color="auto" w:fill="auto"/>
            <w:vAlign w:val="center"/>
          </w:tcPr>
          <w:p w14:paraId="666A956E" w14:textId="77777777" w:rsidR="005767F0" w:rsidRDefault="00A6695F">
            <w:pPr>
              <w:spacing w:after="0" w:line="240" w:lineRule="auto"/>
              <w:jc w:val="right"/>
              <w:rPr>
                <w:color w:val="000000"/>
              </w:rPr>
            </w:pPr>
            <w:r>
              <w:rPr>
                <w:color w:val="000000"/>
              </w:rPr>
              <w:t>92.2</w:t>
            </w:r>
          </w:p>
        </w:tc>
        <w:tc>
          <w:tcPr>
            <w:tcW w:w="1170" w:type="dxa"/>
            <w:tcBorders>
              <w:top w:val="nil"/>
              <w:left w:val="nil"/>
              <w:bottom w:val="nil"/>
              <w:right w:val="single" w:sz="8" w:space="0" w:color="000000"/>
            </w:tcBorders>
            <w:shd w:val="clear" w:color="auto" w:fill="auto"/>
            <w:vAlign w:val="center"/>
          </w:tcPr>
          <w:p w14:paraId="21F38F14" w14:textId="77777777" w:rsidR="005767F0" w:rsidRDefault="00A6695F">
            <w:pPr>
              <w:spacing w:after="0" w:line="240" w:lineRule="auto"/>
              <w:jc w:val="right"/>
              <w:rPr>
                <w:color w:val="000000"/>
              </w:rPr>
            </w:pPr>
            <w:r>
              <w:rPr>
                <w:color w:val="000000"/>
              </w:rPr>
              <w:t>101.7</w:t>
            </w:r>
          </w:p>
        </w:tc>
        <w:tc>
          <w:tcPr>
            <w:tcW w:w="1170" w:type="dxa"/>
            <w:tcBorders>
              <w:top w:val="nil"/>
              <w:left w:val="nil"/>
              <w:bottom w:val="nil"/>
              <w:right w:val="single" w:sz="8" w:space="0" w:color="000000"/>
            </w:tcBorders>
            <w:shd w:val="clear" w:color="auto" w:fill="auto"/>
            <w:vAlign w:val="center"/>
          </w:tcPr>
          <w:p w14:paraId="17C4BE3F" w14:textId="77777777" w:rsidR="005767F0" w:rsidRDefault="00A6695F">
            <w:pPr>
              <w:spacing w:after="0" w:line="240" w:lineRule="auto"/>
              <w:jc w:val="right"/>
              <w:rPr>
                <w:color w:val="000000"/>
              </w:rPr>
            </w:pPr>
            <w:r>
              <w:rPr>
                <w:color w:val="000000"/>
              </w:rPr>
              <w:t>96.9</w:t>
            </w:r>
          </w:p>
        </w:tc>
        <w:tc>
          <w:tcPr>
            <w:tcW w:w="2189" w:type="dxa"/>
            <w:tcBorders>
              <w:top w:val="nil"/>
              <w:left w:val="nil"/>
              <w:bottom w:val="nil"/>
              <w:right w:val="single" w:sz="8" w:space="0" w:color="000000"/>
            </w:tcBorders>
            <w:shd w:val="clear" w:color="auto" w:fill="auto"/>
            <w:vAlign w:val="center"/>
          </w:tcPr>
          <w:p w14:paraId="71C33167" w14:textId="77777777" w:rsidR="005767F0" w:rsidRDefault="00A6695F">
            <w:pPr>
              <w:spacing w:after="0" w:line="240" w:lineRule="auto"/>
              <w:rPr>
                <w:color w:val="000000"/>
              </w:rPr>
            </w:pPr>
            <w:r>
              <w:rPr>
                <w:color w:val="000000"/>
              </w:rPr>
              <w:t>PGF2alpha</w:t>
            </w:r>
          </w:p>
        </w:tc>
        <w:tc>
          <w:tcPr>
            <w:tcW w:w="1080" w:type="dxa"/>
            <w:tcBorders>
              <w:top w:val="nil"/>
              <w:left w:val="nil"/>
              <w:bottom w:val="nil"/>
              <w:right w:val="single" w:sz="8" w:space="0" w:color="000000"/>
            </w:tcBorders>
            <w:shd w:val="clear" w:color="auto" w:fill="auto"/>
            <w:vAlign w:val="center"/>
          </w:tcPr>
          <w:p w14:paraId="684B374C" w14:textId="77777777" w:rsidR="005767F0" w:rsidRDefault="00A6695F">
            <w:pPr>
              <w:spacing w:after="0" w:line="240" w:lineRule="auto"/>
              <w:jc w:val="right"/>
              <w:rPr>
                <w:color w:val="000000"/>
              </w:rPr>
            </w:pPr>
            <w:r>
              <w:rPr>
                <w:color w:val="000000"/>
              </w:rPr>
              <w:t>3.10E-09</w:t>
            </w:r>
          </w:p>
        </w:tc>
        <w:tc>
          <w:tcPr>
            <w:tcW w:w="1080" w:type="dxa"/>
            <w:tcBorders>
              <w:top w:val="nil"/>
              <w:left w:val="nil"/>
              <w:bottom w:val="nil"/>
              <w:right w:val="single" w:sz="8" w:space="0" w:color="000000"/>
            </w:tcBorders>
            <w:shd w:val="clear" w:color="auto" w:fill="auto"/>
            <w:vAlign w:val="center"/>
          </w:tcPr>
          <w:p w14:paraId="28955A9E" w14:textId="77777777" w:rsidR="005767F0" w:rsidRDefault="00A6695F">
            <w:pPr>
              <w:spacing w:after="0" w:line="240" w:lineRule="auto"/>
              <w:jc w:val="right"/>
              <w:rPr>
                <w:color w:val="000000"/>
              </w:rPr>
            </w:pPr>
            <w:r>
              <w:rPr>
                <w:color w:val="000000"/>
              </w:rPr>
              <w:t>2.00E-09</w:t>
            </w:r>
          </w:p>
        </w:tc>
      </w:tr>
      <w:tr w:rsidR="005767F0" w14:paraId="7B91742C"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27E46450" w14:textId="77777777" w:rsidR="005767F0" w:rsidRDefault="00A6695F">
            <w:pPr>
              <w:spacing w:after="0" w:line="240" w:lineRule="auto"/>
              <w:rPr>
                <w:color w:val="000000"/>
              </w:rPr>
            </w:pPr>
            <w:r>
              <w:rPr>
                <w:color w:val="000000"/>
              </w:rPr>
              <w:t xml:space="preserve">5-HT1A </w:t>
            </w:r>
          </w:p>
        </w:tc>
        <w:tc>
          <w:tcPr>
            <w:tcW w:w="1350" w:type="dxa"/>
            <w:tcBorders>
              <w:top w:val="nil"/>
              <w:left w:val="nil"/>
              <w:bottom w:val="nil"/>
              <w:right w:val="single" w:sz="8" w:space="0" w:color="000000"/>
            </w:tcBorders>
            <w:shd w:val="clear" w:color="auto" w:fill="auto"/>
            <w:vAlign w:val="center"/>
          </w:tcPr>
          <w:p w14:paraId="7FE90A4E" w14:textId="77777777" w:rsidR="005767F0" w:rsidRDefault="00A6695F">
            <w:pPr>
              <w:spacing w:after="0" w:line="240" w:lineRule="auto"/>
              <w:jc w:val="center"/>
              <w:rPr>
                <w:b/>
                <w:color w:val="000000"/>
              </w:rPr>
            </w:pPr>
            <w:r>
              <w:rPr>
                <w:b/>
                <w:color w:val="000000"/>
              </w:rPr>
              <w:t>16</w:t>
            </w:r>
          </w:p>
        </w:tc>
        <w:tc>
          <w:tcPr>
            <w:tcW w:w="1170" w:type="dxa"/>
            <w:tcBorders>
              <w:top w:val="nil"/>
              <w:left w:val="nil"/>
              <w:bottom w:val="nil"/>
              <w:right w:val="single" w:sz="8" w:space="0" w:color="000000"/>
            </w:tcBorders>
            <w:shd w:val="clear" w:color="auto" w:fill="auto"/>
            <w:vAlign w:val="center"/>
          </w:tcPr>
          <w:p w14:paraId="2A3D49D9" w14:textId="77777777" w:rsidR="005767F0" w:rsidRDefault="00A6695F">
            <w:pPr>
              <w:spacing w:after="0" w:line="240" w:lineRule="auto"/>
              <w:jc w:val="right"/>
              <w:rPr>
                <w:color w:val="000000"/>
              </w:rPr>
            </w:pPr>
            <w:r>
              <w:rPr>
                <w:color w:val="000000"/>
              </w:rPr>
              <w:t>78.8</w:t>
            </w:r>
          </w:p>
        </w:tc>
        <w:tc>
          <w:tcPr>
            <w:tcW w:w="1170" w:type="dxa"/>
            <w:tcBorders>
              <w:top w:val="nil"/>
              <w:left w:val="nil"/>
              <w:bottom w:val="nil"/>
              <w:right w:val="single" w:sz="8" w:space="0" w:color="000000"/>
            </w:tcBorders>
            <w:shd w:val="clear" w:color="auto" w:fill="auto"/>
            <w:vAlign w:val="center"/>
          </w:tcPr>
          <w:p w14:paraId="0C46D8E3" w14:textId="77777777" w:rsidR="005767F0" w:rsidRDefault="00A6695F">
            <w:pPr>
              <w:spacing w:after="0" w:line="240" w:lineRule="auto"/>
              <w:jc w:val="right"/>
              <w:rPr>
                <w:color w:val="000000"/>
              </w:rPr>
            </w:pPr>
            <w:r>
              <w:rPr>
                <w:color w:val="000000"/>
              </w:rPr>
              <w:t>90</w:t>
            </w:r>
          </w:p>
        </w:tc>
        <w:tc>
          <w:tcPr>
            <w:tcW w:w="1170" w:type="dxa"/>
            <w:tcBorders>
              <w:top w:val="nil"/>
              <w:left w:val="nil"/>
              <w:bottom w:val="nil"/>
              <w:right w:val="single" w:sz="8" w:space="0" w:color="000000"/>
            </w:tcBorders>
            <w:shd w:val="clear" w:color="auto" w:fill="auto"/>
            <w:vAlign w:val="center"/>
          </w:tcPr>
          <w:p w14:paraId="14FB21C8" w14:textId="77777777" w:rsidR="005767F0" w:rsidRDefault="00A6695F">
            <w:pPr>
              <w:spacing w:after="0" w:line="240" w:lineRule="auto"/>
              <w:jc w:val="right"/>
              <w:rPr>
                <w:color w:val="000000"/>
              </w:rPr>
            </w:pPr>
            <w:r>
              <w:rPr>
                <w:color w:val="000000"/>
              </w:rPr>
              <w:t>84.4</w:t>
            </w:r>
          </w:p>
        </w:tc>
        <w:tc>
          <w:tcPr>
            <w:tcW w:w="2189" w:type="dxa"/>
            <w:tcBorders>
              <w:top w:val="nil"/>
              <w:left w:val="nil"/>
              <w:bottom w:val="nil"/>
              <w:right w:val="single" w:sz="8" w:space="0" w:color="000000"/>
            </w:tcBorders>
            <w:shd w:val="clear" w:color="auto" w:fill="auto"/>
            <w:vAlign w:val="center"/>
          </w:tcPr>
          <w:p w14:paraId="014BBAAB" w14:textId="77777777" w:rsidR="005767F0" w:rsidRDefault="00A6695F">
            <w:pPr>
              <w:spacing w:after="0" w:line="240" w:lineRule="auto"/>
              <w:rPr>
                <w:color w:val="000000"/>
              </w:rPr>
            </w:pPr>
            <w:r>
              <w:rPr>
                <w:color w:val="000000"/>
              </w:rPr>
              <w:t>8-OH-DPAT</w:t>
            </w:r>
          </w:p>
        </w:tc>
        <w:tc>
          <w:tcPr>
            <w:tcW w:w="1080" w:type="dxa"/>
            <w:tcBorders>
              <w:top w:val="nil"/>
              <w:left w:val="nil"/>
              <w:bottom w:val="nil"/>
              <w:right w:val="single" w:sz="8" w:space="0" w:color="000000"/>
            </w:tcBorders>
            <w:shd w:val="clear" w:color="auto" w:fill="auto"/>
            <w:vAlign w:val="center"/>
          </w:tcPr>
          <w:p w14:paraId="5144F0C3" w14:textId="77777777" w:rsidR="005767F0" w:rsidRDefault="00A6695F">
            <w:pPr>
              <w:spacing w:after="0" w:line="240" w:lineRule="auto"/>
              <w:jc w:val="right"/>
              <w:rPr>
                <w:color w:val="000000"/>
              </w:rPr>
            </w:pPr>
            <w:r>
              <w:rPr>
                <w:color w:val="000000"/>
              </w:rPr>
              <w:t>8.60E-10</w:t>
            </w:r>
          </w:p>
        </w:tc>
        <w:tc>
          <w:tcPr>
            <w:tcW w:w="1080" w:type="dxa"/>
            <w:tcBorders>
              <w:top w:val="nil"/>
              <w:left w:val="nil"/>
              <w:bottom w:val="nil"/>
              <w:right w:val="single" w:sz="8" w:space="0" w:color="000000"/>
            </w:tcBorders>
            <w:shd w:val="clear" w:color="auto" w:fill="auto"/>
            <w:vAlign w:val="center"/>
          </w:tcPr>
          <w:p w14:paraId="5CD53CFC" w14:textId="77777777" w:rsidR="005767F0" w:rsidRDefault="00A6695F">
            <w:pPr>
              <w:spacing w:after="0" w:line="240" w:lineRule="auto"/>
              <w:jc w:val="right"/>
              <w:rPr>
                <w:color w:val="000000"/>
              </w:rPr>
            </w:pPr>
            <w:r>
              <w:rPr>
                <w:color w:val="000000"/>
              </w:rPr>
              <w:t>5.40E-10</w:t>
            </w:r>
          </w:p>
        </w:tc>
      </w:tr>
      <w:tr w:rsidR="005767F0" w14:paraId="38F4F052"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1622BA04" w14:textId="77777777" w:rsidR="005767F0" w:rsidRDefault="00A6695F">
            <w:pPr>
              <w:spacing w:after="0" w:line="240" w:lineRule="auto"/>
              <w:rPr>
                <w:color w:val="000000"/>
              </w:rPr>
            </w:pPr>
            <w:r>
              <w:rPr>
                <w:color w:val="000000"/>
              </w:rPr>
              <w:t xml:space="preserve">5-HT2A </w:t>
            </w:r>
          </w:p>
        </w:tc>
        <w:tc>
          <w:tcPr>
            <w:tcW w:w="1350" w:type="dxa"/>
            <w:tcBorders>
              <w:top w:val="nil"/>
              <w:left w:val="nil"/>
              <w:bottom w:val="nil"/>
              <w:right w:val="single" w:sz="8" w:space="0" w:color="000000"/>
            </w:tcBorders>
            <w:shd w:val="clear" w:color="auto" w:fill="auto"/>
            <w:vAlign w:val="center"/>
          </w:tcPr>
          <w:p w14:paraId="4D46F302" w14:textId="77777777" w:rsidR="005767F0" w:rsidRDefault="00A6695F">
            <w:pPr>
              <w:spacing w:after="0" w:line="240" w:lineRule="auto"/>
              <w:jc w:val="center"/>
              <w:rPr>
                <w:b/>
                <w:color w:val="000000"/>
              </w:rPr>
            </w:pPr>
            <w:r>
              <w:rPr>
                <w:b/>
                <w:color w:val="000000"/>
              </w:rPr>
              <w:t>9</w:t>
            </w:r>
          </w:p>
        </w:tc>
        <w:tc>
          <w:tcPr>
            <w:tcW w:w="1170" w:type="dxa"/>
            <w:tcBorders>
              <w:top w:val="nil"/>
              <w:left w:val="nil"/>
              <w:bottom w:val="nil"/>
              <w:right w:val="single" w:sz="8" w:space="0" w:color="000000"/>
            </w:tcBorders>
            <w:shd w:val="clear" w:color="auto" w:fill="auto"/>
            <w:vAlign w:val="center"/>
          </w:tcPr>
          <w:p w14:paraId="35E57F79" w14:textId="77777777" w:rsidR="005767F0" w:rsidRDefault="00A6695F">
            <w:pPr>
              <w:spacing w:after="0" w:line="240" w:lineRule="auto"/>
              <w:jc w:val="right"/>
              <w:rPr>
                <w:color w:val="000000"/>
              </w:rPr>
            </w:pPr>
            <w:r>
              <w:rPr>
                <w:color w:val="000000"/>
              </w:rPr>
              <w:t>88.6</w:t>
            </w:r>
          </w:p>
        </w:tc>
        <w:tc>
          <w:tcPr>
            <w:tcW w:w="1170" w:type="dxa"/>
            <w:tcBorders>
              <w:top w:val="nil"/>
              <w:left w:val="nil"/>
              <w:bottom w:val="nil"/>
              <w:right w:val="single" w:sz="8" w:space="0" w:color="000000"/>
            </w:tcBorders>
            <w:shd w:val="clear" w:color="auto" w:fill="auto"/>
            <w:vAlign w:val="center"/>
          </w:tcPr>
          <w:p w14:paraId="40582670" w14:textId="77777777" w:rsidR="005767F0" w:rsidRDefault="00A6695F">
            <w:pPr>
              <w:spacing w:after="0" w:line="240" w:lineRule="auto"/>
              <w:jc w:val="right"/>
              <w:rPr>
                <w:color w:val="000000"/>
              </w:rPr>
            </w:pPr>
            <w:r>
              <w:rPr>
                <w:color w:val="000000"/>
              </w:rPr>
              <w:t>92.6</w:t>
            </w:r>
          </w:p>
        </w:tc>
        <w:tc>
          <w:tcPr>
            <w:tcW w:w="1170" w:type="dxa"/>
            <w:tcBorders>
              <w:top w:val="nil"/>
              <w:left w:val="nil"/>
              <w:bottom w:val="nil"/>
              <w:right w:val="single" w:sz="8" w:space="0" w:color="000000"/>
            </w:tcBorders>
            <w:shd w:val="clear" w:color="auto" w:fill="auto"/>
            <w:vAlign w:val="center"/>
          </w:tcPr>
          <w:p w14:paraId="10C77C98" w14:textId="77777777" w:rsidR="005767F0" w:rsidRDefault="00A6695F">
            <w:pPr>
              <w:spacing w:after="0" w:line="240" w:lineRule="auto"/>
              <w:jc w:val="right"/>
              <w:rPr>
                <w:color w:val="000000"/>
              </w:rPr>
            </w:pPr>
            <w:r>
              <w:rPr>
                <w:color w:val="000000"/>
              </w:rPr>
              <w:t>90.6</w:t>
            </w:r>
          </w:p>
        </w:tc>
        <w:tc>
          <w:tcPr>
            <w:tcW w:w="2189" w:type="dxa"/>
            <w:tcBorders>
              <w:top w:val="nil"/>
              <w:left w:val="nil"/>
              <w:bottom w:val="nil"/>
              <w:right w:val="single" w:sz="8" w:space="0" w:color="000000"/>
            </w:tcBorders>
            <w:shd w:val="clear" w:color="auto" w:fill="auto"/>
            <w:vAlign w:val="center"/>
          </w:tcPr>
          <w:p w14:paraId="500387E5" w14:textId="77777777" w:rsidR="005767F0" w:rsidRDefault="00A6695F">
            <w:pPr>
              <w:spacing w:after="0" w:line="240" w:lineRule="auto"/>
              <w:rPr>
                <w:color w:val="000000"/>
              </w:rPr>
            </w:pPr>
            <w:r>
              <w:rPr>
                <w:color w:val="000000"/>
              </w:rPr>
              <w:t>(</w:t>
            </w:r>
            <w:proofErr w:type="gramStart"/>
            <w:r>
              <w:rPr>
                <w:color w:val="000000"/>
              </w:rPr>
              <w:t>±)DOI</w:t>
            </w:r>
            <w:proofErr w:type="gramEnd"/>
          </w:p>
        </w:tc>
        <w:tc>
          <w:tcPr>
            <w:tcW w:w="1080" w:type="dxa"/>
            <w:tcBorders>
              <w:top w:val="nil"/>
              <w:left w:val="nil"/>
              <w:bottom w:val="nil"/>
              <w:right w:val="single" w:sz="8" w:space="0" w:color="000000"/>
            </w:tcBorders>
            <w:shd w:val="clear" w:color="auto" w:fill="auto"/>
            <w:vAlign w:val="center"/>
          </w:tcPr>
          <w:p w14:paraId="32812A45" w14:textId="77777777" w:rsidR="005767F0" w:rsidRDefault="00A6695F">
            <w:pPr>
              <w:spacing w:after="0" w:line="240" w:lineRule="auto"/>
              <w:jc w:val="right"/>
              <w:rPr>
                <w:color w:val="000000"/>
              </w:rPr>
            </w:pPr>
            <w:r>
              <w:rPr>
                <w:color w:val="000000"/>
              </w:rPr>
              <w:t>3.20E-10</w:t>
            </w:r>
          </w:p>
        </w:tc>
        <w:tc>
          <w:tcPr>
            <w:tcW w:w="1080" w:type="dxa"/>
            <w:tcBorders>
              <w:top w:val="nil"/>
              <w:left w:val="nil"/>
              <w:bottom w:val="nil"/>
              <w:right w:val="single" w:sz="8" w:space="0" w:color="000000"/>
            </w:tcBorders>
            <w:shd w:val="clear" w:color="auto" w:fill="auto"/>
            <w:vAlign w:val="center"/>
          </w:tcPr>
          <w:p w14:paraId="203F56E2" w14:textId="77777777" w:rsidR="005767F0" w:rsidRDefault="00A6695F">
            <w:pPr>
              <w:spacing w:after="0" w:line="240" w:lineRule="auto"/>
              <w:jc w:val="right"/>
              <w:rPr>
                <w:color w:val="000000"/>
              </w:rPr>
            </w:pPr>
            <w:r>
              <w:rPr>
                <w:color w:val="000000"/>
              </w:rPr>
              <w:t>2.40E-10</w:t>
            </w:r>
          </w:p>
        </w:tc>
      </w:tr>
      <w:tr w:rsidR="005767F0" w14:paraId="1D779BB3"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27B459ED" w14:textId="77777777" w:rsidR="005767F0" w:rsidRDefault="00A6695F">
            <w:pPr>
              <w:spacing w:after="0" w:line="240" w:lineRule="auto"/>
              <w:rPr>
                <w:color w:val="000000"/>
              </w:rPr>
            </w:pPr>
            <w:r>
              <w:rPr>
                <w:color w:val="000000"/>
              </w:rPr>
              <w:t xml:space="preserve">5-HT2B </w:t>
            </w:r>
          </w:p>
        </w:tc>
        <w:tc>
          <w:tcPr>
            <w:tcW w:w="1350" w:type="dxa"/>
            <w:tcBorders>
              <w:top w:val="nil"/>
              <w:left w:val="nil"/>
              <w:bottom w:val="nil"/>
              <w:right w:val="single" w:sz="8" w:space="0" w:color="000000"/>
            </w:tcBorders>
            <w:shd w:val="clear" w:color="auto" w:fill="auto"/>
            <w:vAlign w:val="center"/>
          </w:tcPr>
          <w:p w14:paraId="4CEA8E4C" w14:textId="77777777" w:rsidR="005767F0" w:rsidRDefault="00A6695F">
            <w:pPr>
              <w:spacing w:after="0" w:line="240" w:lineRule="auto"/>
              <w:jc w:val="center"/>
              <w:rPr>
                <w:b/>
                <w:color w:val="000000"/>
              </w:rPr>
            </w:pPr>
            <w:r>
              <w:rPr>
                <w:b/>
                <w:color w:val="000000"/>
              </w:rPr>
              <w:t>-2</w:t>
            </w:r>
          </w:p>
        </w:tc>
        <w:tc>
          <w:tcPr>
            <w:tcW w:w="1170" w:type="dxa"/>
            <w:tcBorders>
              <w:top w:val="nil"/>
              <w:left w:val="nil"/>
              <w:bottom w:val="nil"/>
              <w:right w:val="single" w:sz="8" w:space="0" w:color="000000"/>
            </w:tcBorders>
            <w:shd w:val="clear" w:color="auto" w:fill="auto"/>
            <w:vAlign w:val="center"/>
          </w:tcPr>
          <w:p w14:paraId="5D61D219" w14:textId="77777777" w:rsidR="005767F0" w:rsidRDefault="00A6695F">
            <w:pPr>
              <w:spacing w:after="0" w:line="240" w:lineRule="auto"/>
              <w:jc w:val="right"/>
              <w:rPr>
                <w:color w:val="000000"/>
              </w:rPr>
            </w:pPr>
            <w:r>
              <w:rPr>
                <w:color w:val="000000"/>
              </w:rPr>
              <w:t>103.2</w:t>
            </w:r>
          </w:p>
        </w:tc>
        <w:tc>
          <w:tcPr>
            <w:tcW w:w="1170" w:type="dxa"/>
            <w:tcBorders>
              <w:top w:val="nil"/>
              <w:left w:val="nil"/>
              <w:bottom w:val="nil"/>
              <w:right w:val="single" w:sz="8" w:space="0" w:color="000000"/>
            </w:tcBorders>
            <w:shd w:val="clear" w:color="auto" w:fill="auto"/>
            <w:vAlign w:val="center"/>
          </w:tcPr>
          <w:p w14:paraId="0CC5F6C8" w14:textId="77777777" w:rsidR="005767F0" w:rsidRDefault="00A6695F">
            <w:pPr>
              <w:spacing w:after="0" w:line="240" w:lineRule="auto"/>
              <w:jc w:val="right"/>
              <w:rPr>
                <w:color w:val="000000"/>
              </w:rPr>
            </w:pPr>
            <w:r>
              <w:rPr>
                <w:color w:val="000000"/>
              </w:rPr>
              <w:t>100.7</w:t>
            </w:r>
          </w:p>
        </w:tc>
        <w:tc>
          <w:tcPr>
            <w:tcW w:w="1170" w:type="dxa"/>
            <w:tcBorders>
              <w:top w:val="nil"/>
              <w:left w:val="nil"/>
              <w:bottom w:val="nil"/>
              <w:right w:val="single" w:sz="8" w:space="0" w:color="000000"/>
            </w:tcBorders>
            <w:shd w:val="clear" w:color="auto" w:fill="auto"/>
            <w:vAlign w:val="center"/>
          </w:tcPr>
          <w:p w14:paraId="21990723" w14:textId="77777777" w:rsidR="005767F0" w:rsidRDefault="00A6695F">
            <w:pPr>
              <w:spacing w:after="0" w:line="240" w:lineRule="auto"/>
              <w:jc w:val="right"/>
              <w:rPr>
                <w:color w:val="000000"/>
              </w:rPr>
            </w:pPr>
            <w:r>
              <w:rPr>
                <w:color w:val="000000"/>
              </w:rPr>
              <w:t>102</w:t>
            </w:r>
          </w:p>
        </w:tc>
        <w:tc>
          <w:tcPr>
            <w:tcW w:w="2189" w:type="dxa"/>
            <w:tcBorders>
              <w:top w:val="nil"/>
              <w:left w:val="nil"/>
              <w:bottom w:val="nil"/>
              <w:right w:val="single" w:sz="8" w:space="0" w:color="000000"/>
            </w:tcBorders>
            <w:shd w:val="clear" w:color="auto" w:fill="auto"/>
            <w:vAlign w:val="center"/>
          </w:tcPr>
          <w:p w14:paraId="06B39133" w14:textId="77777777" w:rsidR="005767F0" w:rsidRDefault="00A6695F">
            <w:pPr>
              <w:spacing w:after="0" w:line="240" w:lineRule="auto"/>
              <w:rPr>
                <w:color w:val="000000"/>
              </w:rPr>
            </w:pPr>
            <w:r>
              <w:rPr>
                <w:color w:val="000000"/>
              </w:rPr>
              <w:t>(</w:t>
            </w:r>
            <w:proofErr w:type="gramStart"/>
            <w:r>
              <w:rPr>
                <w:color w:val="000000"/>
              </w:rPr>
              <w:t>±)DOI</w:t>
            </w:r>
            <w:proofErr w:type="gramEnd"/>
          </w:p>
        </w:tc>
        <w:tc>
          <w:tcPr>
            <w:tcW w:w="1080" w:type="dxa"/>
            <w:tcBorders>
              <w:top w:val="nil"/>
              <w:left w:val="nil"/>
              <w:bottom w:val="nil"/>
              <w:right w:val="single" w:sz="8" w:space="0" w:color="000000"/>
            </w:tcBorders>
            <w:shd w:val="clear" w:color="auto" w:fill="auto"/>
            <w:vAlign w:val="center"/>
          </w:tcPr>
          <w:p w14:paraId="31D60FF2" w14:textId="77777777" w:rsidR="005767F0" w:rsidRDefault="00A6695F">
            <w:pPr>
              <w:spacing w:after="0" w:line="240" w:lineRule="auto"/>
              <w:jc w:val="right"/>
              <w:rPr>
                <w:color w:val="000000"/>
              </w:rPr>
            </w:pPr>
            <w:r>
              <w:rPr>
                <w:color w:val="000000"/>
              </w:rPr>
              <w:t>1.40E-08</w:t>
            </w:r>
          </w:p>
        </w:tc>
        <w:tc>
          <w:tcPr>
            <w:tcW w:w="1080" w:type="dxa"/>
            <w:tcBorders>
              <w:top w:val="nil"/>
              <w:left w:val="nil"/>
              <w:bottom w:val="nil"/>
              <w:right w:val="single" w:sz="8" w:space="0" w:color="000000"/>
            </w:tcBorders>
            <w:shd w:val="clear" w:color="auto" w:fill="auto"/>
            <w:vAlign w:val="center"/>
          </w:tcPr>
          <w:p w14:paraId="7C2E7626" w14:textId="77777777" w:rsidR="005767F0" w:rsidRDefault="00A6695F">
            <w:pPr>
              <w:spacing w:after="0" w:line="240" w:lineRule="auto"/>
              <w:jc w:val="right"/>
              <w:rPr>
                <w:color w:val="000000"/>
              </w:rPr>
            </w:pPr>
            <w:r>
              <w:rPr>
                <w:color w:val="000000"/>
              </w:rPr>
              <w:t>7.00E-09</w:t>
            </w:r>
          </w:p>
        </w:tc>
      </w:tr>
      <w:tr w:rsidR="005767F0" w14:paraId="5B910269"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109CDA4D" w14:textId="77777777" w:rsidR="005767F0" w:rsidRDefault="00A6695F">
            <w:pPr>
              <w:spacing w:after="0" w:line="240" w:lineRule="auto"/>
              <w:rPr>
                <w:color w:val="000000"/>
              </w:rPr>
            </w:pPr>
            <w:r>
              <w:rPr>
                <w:color w:val="000000"/>
              </w:rPr>
              <w:t xml:space="preserve">5-HT3 </w:t>
            </w:r>
          </w:p>
        </w:tc>
        <w:tc>
          <w:tcPr>
            <w:tcW w:w="1350" w:type="dxa"/>
            <w:tcBorders>
              <w:top w:val="nil"/>
              <w:left w:val="nil"/>
              <w:bottom w:val="nil"/>
              <w:right w:val="single" w:sz="8" w:space="0" w:color="000000"/>
            </w:tcBorders>
            <w:shd w:val="clear" w:color="auto" w:fill="auto"/>
            <w:vAlign w:val="center"/>
          </w:tcPr>
          <w:p w14:paraId="6C6F7F42" w14:textId="77777777" w:rsidR="005767F0" w:rsidRDefault="00A6695F">
            <w:pPr>
              <w:spacing w:after="0" w:line="240" w:lineRule="auto"/>
              <w:jc w:val="center"/>
              <w:rPr>
                <w:b/>
                <w:color w:val="000000"/>
              </w:rPr>
            </w:pPr>
            <w:r>
              <w:rPr>
                <w:b/>
                <w:color w:val="000000"/>
              </w:rPr>
              <w:t>20</w:t>
            </w:r>
          </w:p>
        </w:tc>
        <w:tc>
          <w:tcPr>
            <w:tcW w:w="1170" w:type="dxa"/>
            <w:tcBorders>
              <w:top w:val="nil"/>
              <w:left w:val="nil"/>
              <w:bottom w:val="nil"/>
              <w:right w:val="single" w:sz="8" w:space="0" w:color="000000"/>
            </w:tcBorders>
            <w:shd w:val="clear" w:color="auto" w:fill="auto"/>
            <w:vAlign w:val="center"/>
          </w:tcPr>
          <w:p w14:paraId="0C71E52A" w14:textId="77777777" w:rsidR="005767F0" w:rsidRDefault="00A6695F">
            <w:pPr>
              <w:spacing w:after="0" w:line="240" w:lineRule="auto"/>
              <w:jc w:val="right"/>
              <w:rPr>
                <w:color w:val="000000"/>
              </w:rPr>
            </w:pPr>
            <w:r>
              <w:rPr>
                <w:color w:val="000000"/>
              </w:rPr>
              <w:t>78.6</w:t>
            </w:r>
          </w:p>
        </w:tc>
        <w:tc>
          <w:tcPr>
            <w:tcW w:w="1170" w:type="dxa"/>
            <w:tcBorders>
              <w:top w:val="nil"/>
              <w:left w:val="nil"/>
              <w:bottom w:val="nil"/>
              <w:right w:val="single" w:sz="8" w:space="0" w:color="000000"/>
            </w:tcBorders>
            <w:shd w:val="clear" w:color="auto" w:fill="auto"/>
            <w:vAlign w:val="center"/>
          </w:tcPr>
          <w:p w14:paraId="08713C2D" w14:textId="77777777" w:rsidR="005767F0" w:rsidRDefault="00A6695F">
            <w:pPr>
              <w:spacing w:after="0" w:line="240" w:lineRule="auto"/>
              <w:jc w:val="right"/>
              <w:rPr>
                <w:color w:val="000000"/>
              </w:rPr>
            </w:pPr>
            <w:r>
              <w:rPr>
                <w:color w:val="000000"/>
              </w:rPr>
              <w:t>81.5</w:t>
            </w:r>
          </w:p>
        </w:tc>
        <w:tc>
          <w:tcPr>
            <w:tcW w:w="1170" w:type="dxa"/>
            <w:tcBorders>
              <w:top w:val="nil"/>
              <w:left w:val="nil"/>
              <w:bottom w:val="nil"/>
              <w:right w:val="single" w:sz="8" w:space="0" w:color="000000"/>
            </w:tcBorders>
            <w:shd w:val="clear" w:color="auto" w:fill="auto"/>
            <w:vAlign w:val="center"/>
          </w:tcPr>
          <w:p w14:paraId="7B1E3B7F" w14:textId="77777777" w:rsidR="005767F0" w:rsidRDefault="00A6695F">
            <w:pPr>
              <w:spacing w:after="0" w:line="240" w:lineRule="auto"/>
              <w:jc w:val="right"/>
              <w:rPr>
                <w:color w:val="000000"/>
              </w:rPr>
            </w:pPr>
            <w:r>
              <w:rPr>
                <w:color w:val="000000"/>
              </w:rPr>
              <w:t>80</w:t>
            </w:r>
          </w:p>
        </w:tc>
        <w:tc>
          <w:tcPr>
            <w:tcW w:w="2189" w:type="dxa"/>
            <w:tcBorders>
              <w:top w:val="nil"/>
              <w:left w:val="nil"/>
              <w:bottom w:val="nil"/>
              <w:right w:val="single" w:sz="8" w:space="0" w:color="000000"/>
            </w:tcBorders>
            <w:shd w:val="clear" w:color="auto" w:fill="auto"/>
            <w:vAlign w:val="center"/>
          </w:tcPr>
          <w:p w14:paraId="51DD7D55" w14:textId="77777777" w:rsidR="005767F0" w:rsidRDefault="00A6695F">
            <w:pPr>
              <w:spacing w:after="0" w:line="240" w:lineRule="auto"/>
              <w:rPr>
                <w:color w:val="000000"/>
              </w:rPr>
            </w:pPr>
            <w:r>
              <w:rPr>
                <w:color w:val="000000"/>
              </w:rPr>
              <w:t>MDL 72222</w:t>
            </w:r>
          </w:p>
        </w:tc>
        <w:tc>
          <w:tcPr>
            <w:tcW w:w="1080" w:type="dxa"/>
            <w:tcBorders>
              <w:top w:val="nil"/>
              <w:left w:val="nil"/>
              <w:bottom w:val="nil"/>
              <w:right w:val="single" w:sz="8" w:space="0" w:color="000000"/>
            </w:tcBorders>
            <w:shd w:val="clear" w:color="auto" w:fill="auto"/>
            <w:vAlign w:val="center"/>
          </w:tcPr>
          <w:p w14:paraId="391E0C02" w14:textId="77777777" w:rsidR="005767F0" w:rsidRDefault="00A6695F">
            <w:pPr>
              <w:spacing w:after="0" w:line="240" w:lineRule="auto"/>
              <w:jc w:val="right"/>
              <w:rPr>
                <w:color w:val="000000"/>
              </w:rPr>
            </w:pPr>
            <w:r>
              <w:rPr>
                <w:color w:val="000000"/>
              </w:rPr>
              <w:t>5.70E-09</w:t>
            </w:r>
          </w:p>
        </w:tc>
        <w:tc>
          <w:tcPr>
            <w:tcW w:w="1080" w:type="dxa"/>
            <w:tcBorders>
              <w:top w:val="nil"/>
              <w:left w:val="nil"/>
              <w:bottom w:val="nil"/>
              <w:right w:val="single" w:sz="8" w:space="0" w:color="000000"/>
            </w:tcBorders>
            <w:shd w:val="clear" w:color="auto" w:fill="auto"/>
            <w:vAlign w:val="center"/>
          </w:tcPr>
          <w:p w14:paraId="50BF724E" w14:textId="77777777" w:rsidR="005767F0" w:rsidRDefault="00A6695F">
            <w:pPr>
              <w:spacing w:after="0" w:line="240" w:lineRule="auto"/>
              <w:jc w:val="right"/>
              <w:rPr>
                <w:color w:val="000000"/>
              </w:rPr>
            </w:pPr>
            <w:r>
              <w:rPr>
                <w:color w:val="000000"/>
              </w:rPr>
              <w:t>4.00E-09</w:t>
            </w:r>
          </w:p>
        </w:tc>
      </w:tr>
      <w:tr w:rsidR="005767F0" w14:paraId="36B6C8B8"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65165B72" w14:textId="77777777" w:rsidR="005767F0" w:rsidRDefault="00A6695F">
            <w:pPr>
              <w:spacing w:after="0" w:line="240" w:lineRule="auto"/>
              <w:rPr>
                <w:color w:val="000000"/>
              </w:rPr>
            </w:pPr>
            <w:r>
              <w:rPr>
                <w:color w:val="000000"/>
              </w:rPr>
              <w:t xml:space="preserve">sigma </w:t>
            </w:r>
          </w:p>
        </w:tc>
        <w:tc>
          <w:tcPr>
            <w:tcW w:w="1350" w:type="dxa"/>
            <w:tcBorders>
              <w:top w:val="nil"/>
              <w:left w:val="nil"/>
              <w:bottom w:val="nil"/>
              <w:right w:val="single" w:sz="8" w:space="0" w:color="000000"/>
            </w:tcBorders>
            <w:shd w:val="clear" w:color="auto" w:fill="auto"/>
            <w:vAlign w:val="center"/>
          </w:tcPr>
          <w:p w14:paraId="25BF146F" w14:textId="77777777" w:rsidR="005767F0" w:rsidRDefault="00A6695F">
            <w:pPr>
              <w:spacing w:after="0" w:line="240" w:lineRule="auto"/>
              <w:jc w:val="center"/>
              <w:rPr>
                <w:b/>
                <w:color w:val="000000"/>
              </w:rPr>
            </w:pPr>
            <w:r>
              <w:rPr>
                <w:b/>
                <w:color w:val="000000"/>
              </w:rPr>
              <w:t>4</w:t>
            </w:r>
          </w:p>
        </w:tc>
        <w:tc>
          <w:tcPr>
            <w:tcW w:w="1170" w:type="dxa"/>
            <w:tcBorders>
              <w:top w:val="nil"/>
              <w:left w:val="nil"/>
              <w:bottom w:val="nil"/>
              <w:right w:val="single" w:sz="8" w:space="0" w:color="000000"/>
            </w:tcBorders>
            <w:shd w:val="clear" w:color="auto" w:fill="auto"/>
            <w:vAlign w:val="center"/>
          </w:tcPr>
          <w:p w14:paraId="2E7FAF02" w14:textId="77777777" w:rsidR="005767F0" w:rsidRDefault="00A6695F">
            <w:pPr>
              <w:spacing w:after="0" w:line="240" w:lineRule="auto"/>
              <w:jc w:val="right"/>
              <w:rPr>
                <w:color w:val="000000"/>
              </w:rPr>
            </w:pPr>
            <w:r>
              <w:rPr>
                <w:color w:val="000000"/>
              </w:rPr>
              <w:t>109.9</w:t>
            </w:r>
          </w:p>
        </w:tc>
        <w:tc>
          <w:tcPr>
            <w:tcW w:w="1170" w:type="dxa"/>
            <w:tcBorders>
              <w:top w:val="nil"/>
              <w:left w:val="nil"/>
              <w:bottom w:val="nil"/>
              <w:right w:val="single" w:sz="8" w:space="0" w:color="000000"/>
            </w:tcBorders>
            <w:shd w:val="clear" w:color="auto" w:fill="auto"/>
            <w:vAlign w:val="center"/>
          </w:tcPr>
          <w:p w14:paraId="73699A8B" w14:textId="77777777" w:rsidR="005767F0" w:rsidRDefault="00A6695F">
            <w:pPr>
              <w:spacing w:after="0" w:line="240" w:lineRule="auto"/>
              <w:jc w:val="right"/>
              <w:rPr>
                <w:color w:val="000000"/>
              </w:rPr>
            </w:pPr>
            <w:r>
              <w:rPr>
                <w:color w:val="000000"/>
              </w:rPr>
              <w:t>82.6</w:t>
            </w:r>
          </w:p>
        </w:tc>
        <w:tc>
          <w:tcPr>
            <w:tcW w:w="1170" w:type="dxa"/>
            <w:tcBorders>
              <w:top w:val="nil"/>
              <w:left w:val="nil"/>
              <w:bottom w:val="nil"/>
              <w:right w:val="single" w:sz="8" w:space="0" w:color="000000"/>
            </w:tcBorders>
            <w:shd w:val="clear" w:color="auto" w:fill="auto"/>
            <w:vAlign w:val="center"/>
          </w:tcPr>
          <w:p w14:paraId="355AB6E4" w14:textId="77777777" w:rsidR="005767F0" w:rsidRDefault="00A6695F">
            <w:pPr>
              <w:spacing w:after="0" w:line="240" w:lineRule="auto"/>
              <w:jc w:val="right"/>
              <w:rPr>
                <w:color w:val="000000"/>
              </w:rPr>
            </w:pPr>
            <w:r>
              <w:rPr>
                <w:color w:val="000000"/>
              </w:rPr>
              <w:t>96.2</w:t>
            </w:r>
          </w:p>
        </w:tc>
        <w:tc>
          <w:tcPr>
            <w:tcW w:w="2189" w:type="dxa"/>
            <w:tcBorders>
              <w:top w:val="nil"/>
              <w:left w:val="nil"/>
              <w:bottom w:val="nil"/>
              <w:right w:val="single" w:sz="8" w:space="0" w:color="000000"/>
            </w:tcBorders>
            <w:shd w:val="clear" w:color="auto" w:fill="auto"/>
            <w:vAlign w:val="center"/>
          </w:tcPr>
          <w:p w14:paraId="74270DFC" w14:textId="77777777" w:rsidR="005767F0" w:rsidRDefault="00A6695F">
            <w:pPr>
              <w:spacing w:after="0" w:line="240" w:lineRule="auto"/>
              <w:rPr>
                <w:color w:val="000000"/>
              </w:rPr>
            </w:pPr>
            <w:r>
              <w:rPr>
                <w:color w:val="000000"/>
              </w:rPr>
              <w:t>haloperidol</w:t>
            </w:r>
          </w:p>
        </w:tc>
        <w:tc>
          <w:tcPr>
            <w:tcW w:w="1080" w:type="dxa"/>
            <w:tcBorders>
              <w:top w:val="nil"/>
              <w:left w:val="nil"/>
              <w:bottom w:val="nil"/>
              <w:right w:val="single" w:sz="8" w:space="0" w:color="000000"/>
            </w:tcBorders>
            <w:shd w:val="clear" w:color="auto" w:fill="auto"/>
            <w:vAlign w:val="center"/>
          </w:tcPr>
          <w:p w14:paraId="19506F7D" w14:textId="77777777" w:rsidR="005767F0" w:rsidRDefault="00A6695F">
            <w:pPr>
              <w:spacing w:after="0" w:line="240" w:lineRule="auto"/>
              <w:jc w:val="right"/>
              <w:rPr>
                <w:color w:val="000000"/>
              </w:rPr>
            </w:pPr>
            <w:r>
              <w:rPr>
                <w:color w:val="000000"/>
              </w:rPr>
              <w:t>5.90E-08</w:t>
            </w:r>
          </w:p>
        </w:tc>
        <w:tc>
          <w:tcPr>
            <w:tcW w:w="1080" w:type="dxa"/>
            <w:tcBorders>
              <w:top w:val="nil"/>
              <w:left w:val="nil"/>
              <w:bottom w:val="nil"/>
              <w:right w:val="single" w:sz="8" w:space="0" w:color="000000"/>
            </w:tcBorders>
            <w:shd w:val="clear" w:color="auto" w:fill="auto"/>
            <w:vAlign w:val="center"/>
          </w:tcPr>
          <w:p w14:paraId="3DD1DA76" w14:textId="77777777" w:rsidR="005767F0" w:rsidRDefault="00A6695F">
            <w:pPr>
              <w:spacing w:after="0" w:line="240" w:lineRule="auto"/>
              <w:jc w:val="right"/>
              <w:rPr>
                <w:color w:val="000000"/>
              </w:rPr>
            </w:pPr>
            <w:r>
              <w:rPr>
                <w:color w:val="000000"/>
              </w:rPr>
              <w:t>4.80E-08</w:t>
            </w:r>
          </w:p>
        </w:tc>
      </w:tr>
      <w:tr w:rsidR="005767F0" w14:paraId="5A16D679"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1D3F0B3F" w14:textId="77777777" w:rsidR="005767F0" w:rsidRDefault="00A6695F">
            <w:pPr>
              <w:spacing w:after="0" w:line="240" w:lineRule="auto"/>
              <w:rPr>
                <w:color w:val="000000"/>
              </w:rPr>
            </w:pPr>
            <w:r>
              <w:rPr>
                <w:color w:val="000000"/>
              </w:rPr>
              <w:t xml:space="preserve">sst4 </w:t>
            </w:r>
          </w:p>
        </w:tc>
        <w:tc>
          <w:tcPr>
            <w:tcW w:w="1350" w:type="dxa"/>
            <w:tcBorders>
              <w:top w:val="nil"/>
              <w:left w:val="nil"/>
              <w:bottom w:val="nil"/>
              <w:right w:val="single" w:sz="8" w:space="0" w:color="000000"/>
            </w:tcBorders>
            <w:shd w:val="clear" w:color="auto" w:fill="auto"/>
            <w:vAlign w:val="center"/>
          </w:tcPr>
          <w:p w14:paraId="169F1F8B" w14:textId="77777777" w:rsidR="005767F0" w:rsidRDefault="00A6695F">
            <w:pPr>
              <w:spacing w:after="0" w:line="240" w:lineRule="auto"/>
              <w:jc w:val="center"/>
              <w:rPr>
                <w:b/>
                <w:color w:val="000000"/>
              </w:rPr>
            </w:pPr>
            <w:r>
              <w:rPr>
                <w:b/>
                <w:color w:val="000000"/>
              </w:rPr>
              <w:t>17</w:t>
            </w:r>
          </w:p>
        </w:tc>
        <w:tc>
          <w:tcPr>
            <w:tcW w:w="1170" w:type="dxa"/>
            <w:tcBorders>
              <w:top w:val="nil"/>
              <w:left w:val="nil"/>
              <w:bottom w:val="nil"/>
              <w:right w:val="single" w:sz="8" w:space="0" w:color="000000"/>
            </w:tcBorders>
            <w:shd w:val="clear" w:color="auto" w:fill="auto"/>
            <w:vAlign w:val="center"/>
          </w:tcPr>
          <w:p w14:paraId="7189DF0D" w14:textId="77777777" w:rsidR="005767F0" w:rsidRDefault="00A6695F">
            <w:pPr>
              <w:spacing w:after="0" w:line="240" w:lineRule="auto"/>
              <w:jc w:val="right"/>
              <w:rPr>
                <w:color w:val="000000"/>
              </w:rPr>
            </w:pPr>
            <w:r>
              <w:rPr>
                <w:color w:val="000000"/>
              </w:rPr>
              <w:t>85.8</w:t>
            </w:r>
          </w:p>
        </w:tc>
        <w:tc>
          <w:tcPr>
            <w:tcW w:w="1170" w:type="dxa"/>
            <w:tcBorders>
              <w:top w:val="nil"/>
              <w:left w:val="nil"/>
              <w:bottom w:val="nil"/>
              <w:right w:val="single" w:sz="8" w:space="0" w:color="000000"/>
            </w:tcBorders>
            <w:shd w:val="clear" w:color="auto" w:fill="auto"/>
            <w:vAlign w:val="center"/>
          </w:tcPr>
          <w:p w14:paraId="513EE178" w14:textId="77777777" w:rsidR="005767F0" w:rsidRDefault="00A6695F">
            <w:pPr>
              <w:spacing w:after="0" w:line="240" w:lineRule="auto"/>
              <w:jc w:val="right"/>
              <w:rPr>
                <w:color w:val="000000"/>
              </w:rPr>
            </w:pPr>
            <w:r>
              <w:rPr>
                <w:color w:val="000000"/>
              </w:rPr>
              <w:t>79.9</w:t>
            </w:r>
          </w:p>
        </w:tc>
        <w:tc>
          <w:tcPr>
            <w:tcW w:w="1170" w:type="dxa"/>
            <w:tcBorders>
              <w:top w:val="nil"/>
              <w:left w:val="nil"/>
              <w:bottom w:val="nil"/>
              <w:right w:val="single" w:sz="8" w:space="0" w:color="000000"/>
            </w:tcBorders>
            <w:shd w:val="clear" w:color="auto" w:fill="auto"/>
            <w:vAlign w:val="center"/>
          </w:tcPr>
          <w:p w14:paraId="745C9A39" w14:textId="77777777" w:rsidR="005767F0" w:rsidRDefault="00A6695F">
            <w:pPr>
              <w:spacing w:after="0" w:line="240" w:lineRule="auto"/>
              <w:jc w:val="right"/>
              <w:rPr>
                <w:color w:val="000000"/>
              </w:rPr>
            </w:pPr>
            <w:r>
              <w:rPr>
                <w:color w:val="000000"/>
              </w:rPr>
              <w:t>82.8</w:t>
            </w:r>
          </w:p>
        </w:tc>
        <w:tc>
          <w:tcPr>
            <w:tcW w:w="2189" w:type="dxa"/>
            <w:tcBorders>
              <w:top w:val="nil"/>
              <w:left w:val="nil"/>
              <w:bottom w:val="nil"/>
              <w:right w:val="single" w:sz="8" w:space="0" w:color="000000"/>
            </w:tcBorders>
            <w:shd w:val="clear" w:color="auto" w:fill="auto"/>
            <w:vAlign w:val="center"/>
          </w:tcPr>
          <w:p w14:paraId="1F95708C" w14:textId="77777777" w:rsidR="005767F0" w:rsidRDefault="00A6695F">
            <w:pPr>
              <w:spacing w:after="0" w:line="240" w:lineRule="auto"/>
              <w:rPr>
                <w:color w:val="000000"/>
              </w:rPr>
            </w:pPr>
            <w:r>
              <w:rPr>
                <w:color w:val="000000"/>
              </w:rPr>
              <w:t>somatostatin-14</w:t>
            </w:r>
          </w:p>
        </w:tc>
        <w:tc>
          <w:tcPr>
            <w:tcW w:w="1080" w:type="dxa"/>
            <w:tcBorders>
              <w:top w:val="nil"/>
              <w:left w:val="nil"/>
              <w:bottom w:val="nil"/>
              <w:right w:val="single" w:sz="8" w:space="0" w:color="000000"/>
            </w:tcBorders>
            <w:shd w:val="clear" w:color="auto" w:fill="auto"/>
            <w:vAlign w:val="center"/>
          </w:tcPr>
          <w:p w14:paraId="430B7DCE" w14:textId="77777777" w:rsidR="005767F0" w:rsidRDefault="00A6695F">
            <w:pPr>
              <w:spacing w:after="0" w:line="240" w:lineRule="auto"/>
              <w:jc w:val="right"/>
              <w:rPr>
                <w:color w:val="000000"/>
              </w:rPr>
            </w:pPr>
            <w:r>
              <w:rPr>
                <w:color w:val="000000"/>
              </w:rPr>
              <w:t>1.60E-09</w:t>
            </w:r>
          </w:p>
        </w:tc>
        <w:tc>
          <w:tcPr>
            <w:tcW w:w="1080" w:type="dxa"/>
            <w:tcBorders>
              <w:top w:val="nil"/>
              <w:left w:val="nil"/>
              <w:bottom w:val="nil"/>
              <w:right w:val="single" w:sz="8" w:space="0" w:color="000000"/>
            </w:tcBorders>
            <w:shd w:val="clear" w:color="auto" w:fill="auto"/>
            <w:vAlign w:val="center"/>
          </w:tcPr>
          <w:p w14:paraId="2AE62499" w14:textId="77777777" w:rsidR="005767F0" w:rsidRDefault="00A6695F">
            <w:pPr>
              <w:spacing w:after="0" w:line="240" w:lineRule="auto"/>
              <w:jc w:val="right"/>
              <w:rPr>
                <w:color w:val="000000"/>
              </w:rPr>
            </w:pPr>
            <w:r>
              <w:rPr>
                <w:color w:val="000000"/>
              </w:rPr>
              <w:t>1.60E-09</w:t>
            </w:r>
          </w:p>
        </w:tc>
      </w:tr>
      <w:tr w:rsidR="005767F0" w14:paraId="77CF4B12"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392ED871" w14:textId="77777777" w:rsidR="005767F0" w:rsidRDefault="00A6695F">
            <w:pPr>
              <w:spacing w:after="0" w:line="240" w:lineRule="auto"/>
              <w:rPr>
                <w:color w:val="000000"/>
              </w:rPr>
            </w:pPr>
            <w:r>
              <w:rPr>
                <w:color w:val="000000"/>
              </w:rPr>
              <w:t xml:space="preserve">GR </w:t>
            </w:r>
          </w:p>
        </w:tc>
        <w:tc>
          <w:tcPr>
            <w:tcW w:w="1350" w:type="dxa"/>
            <w:tcBorders>
              <w:top w:val="nil"/>
              <w:left w:val="nil"/>
              <w:bottom w:val="nil"/>
              <w:right w:val="single" w:sz="8" w:space="0" w:color="000000"/>
            </w:tcBorders>
            <w:shd w:val="clear" w:color="auto" w:fill="auto"/>
            <w:vAlign w:val="center"/>
          </w:tcPr>
          <w:p w14:paraId="553243E3" w14:textId="77777777" w:rsidR="005767F0" w:rsidRDefault="00A6695F">
            <w:pPr>
              <w:spacing w:after="0" w:line="240" w:lineRule="auto"/>
              <w:jc w:val="center"/>
              <w:rPr>
                <w:b/>
                <w:color w:val="000000"/>
              </w:rPr>
            </w:pPr>
            <w:r>
              <w:rPr>
                <w:b/>
                <w:color w:val="000000"/>
              </w:rPr>
              <w:t>-9</w:t>
            </w:r>
          </w:p>
        </w:tc>
        <w:tc>
          <w:tcPr>
            <w:tcW w:w="1170" w:type="dxa"/>
            <w:tcBorders>
              <w:top w:val="nil"/>
              <w:left w:val="nil"/>
              <w:bottom w:val="nil"/>
              <w:right w:val="single" w:sz="8" w:space="0" w:color="000000"/>
            </w:tcBorders>
            <w:shd w:val="clear" w:color="auto" w:fill="auto"/>
            <w:vAlign w:val="center"/>
          </w:tcPr>
          <w:p w14:paraId="04633755" w14:textId="77777777" w:rsidR="005767F0" w:rsidRDefault="00A6695F">
            <w:pPr>
              <w:spacing w:after="0" w:line="240" w:lineRule="auto"/>
              <w:jc w:val="right"/>
              <w:rPr>
                <w:color w:val="000000"/>
              </w:rPr>
            </w:pPr>
            <w:r>
              <w:rPr>
                <w:color w:val="000000"/>
              </w:rPr>
              <w:t>109.3</w:t>
            </w:r>
          </w:p>
        </w:tc>
        <w:tc>
          <w:tcPr>
            <w:tcW w:w="1170" w:type="dxa"/>
            <w:tcBorders>
              <w:top w:val="nil"/>
              <w:left w:val="nil"/>
              <w:bottom w:val="nil"/>
              <w:right w:val="single" w:sz="8" w:space="0" w:color="000000"/>
            </w:tcBorders>
            <w:shd w:val="clear" w:color="auto" w:fill="auto"/>
            <w:vAlign w:val="center"/>
          </w:tcPr>
          <w:p w14:paraId="6D4E5F83" w14:textId="77777777" w:rsidR="005767F0" w:rsidRDefault="00A6695F">
            <w:pPr>
              <w:spacing w:after="0" w:line="240" w:lineRule="auto"/>
              <w:jc w:val="right"/>
              <w:rPr>
                <w:color w:val="000000"/>
              </w:rPr>
            </w:pPr>
            <w:r>
              <w:rPr>
                <w:color w:val="000000"/>
              </w:rPr>
              <w:t>109</w:t>
            </w:r>
          </w:p>
        </w:tc>
        <w:tc>
          <w:tcPr>
            <w:tcW w:w="1170" w:type="dxa"/>
            <w:tcBorders>
              <w:top w:val="nil"/>
              <w:left w:val="nil"/>
              <w:bottom w:val="nil"/>
              <w:right w:val="single" w:sz="8" w:space="0" w:color="000000"/>
            </w:tcBorders>
            <w:shd w:val="clear" w:color="auto" w:fill="auto"/>
            <w:vAlign w:val="center"/>
          </w:tcPr>
          <w:p w14:paraId="72B32829" w14:textId="77777777" w:rsidR="005767F0" w:rsidRDefault="00A6695F">
            <w:pPr>
              <w:spacing w:after="0" w:line="240" w:lineRule="auto"/>
              <w:jc w:val="right"/>
              <w:rPr>
                <w:color w:val="000000"/>
              </w:rPr>
            </w:pPr>
            <w:r>
              <w:rPr>
                <w:color w:val="000000"/>
              </w:rPr>
              <w:t>109.1</w:t>
            </w:r>
          </w:p>
        </w:tc>
        <w:tc>
          <w:tcPr>
            <w:tcW w:w="2189" w:type="dxa"/>
            <w:tcBorders>
              <w:top w:val="nil"/>
              <w:left w:val="nil"/>
              <w:bottom w:val="nil"/>
              <w:right w:val="single" w:sz="8" w:space="0" w:color="000000"/>
            </w:tcBorders>
            <w:shd w:val="clear" w:color="auto" w:fill="auto"/>
            <w:vAlign w:val="center"/>
          </w:tcPr>
          <w:p w14:paraId="5E18AB99" w14:textId="77777777" w:rsidR="005767F0" w:rsidRDefault="00A6695F">
            <w:pPr>
              <w:spacing w:after="0" w:line="240" w:lineRule="auto"/>
              <w:rPr>
                <w:color w:val="000000"/>
              </w:rPr>
            </w:pPr>
            <w:r>
              <w:rPr>
                <w:color w:val="000000"/>
              </w:rPr>
              <w:t>dexamethasone</w:t>
            </w:r>
          </w:p>
        </w:tc>
        <w:tc>
          <w:tcPr>
            <w:tcW w:w="1080" w:type="dxa"/>
            <w:tcBorders>
              <w:top w:val="nil"/>
              <w:left w:val="nil"/>
              <w:bottom w:val="nil"/>
              <w:right w:val="single" w:sz="8" w:space="0" w:color="000000"/>
            </w:tcBorders>
            <w:shd w:val="clear" w:color="auto" w:fill="auto"/>
            <w:vAlign w:val="center"/>
          </w:tcPr>
          <w:p w14:paraId="737BEC6A" w14:textId="77777777" w:rsidR="005767F0" w:rsidRDefault="00A6695F">
            <w:pPr>
              <w:spacing w:after="0" w:line="240" w:lineRule="auto"/>
              <w:jc w:val="right"/>
              <w:rPr>
                <w:color w:val="000000"/>
              </w:rPr>
            </w:pPr>
            <w:r>
              <w:rPr>
                <w:color w:val="000000"/>
              </w:rPr>
              <w:t>2.90E-09</w:t>
            </w:r>
          </w:p>
        </w:tc>
        <w:tc>
          <w:tcPr>
            <w:tcW w:w="1080" w:type="dxa"/>
            <w:tcBorders>
              <w:top w:val="nil"/>
              <w:left w:val="nil"/>
              <w:bottom w:val="nil"/>
              <w:right w:val="single" w:sz="8" w:space="0" w:color="000000"/>
            </w:tcBorders>
            <w:shd w:val="clear" w:color="auto" w:fill="auto"/>
            <w:vAlign w:val="center"/>
          </w:tcPr>
          <w:p w14:paraId="7429848F" w14:textId="77777777" w:rsidR="005767F0" w:rsidRDefault="00A6695F">
            <w:pPr>
              <w:spacing w:after="0" w:line="240" w:lineRule="auto"/>
              <w:jc w:val="right"/>
              <w:rPr>
                <w:color w:val="000000"/>
              </w:rPr>
            </w:pPr>
            <w:r>
              <w:rPr>
                <w:color w:val="000000"/>
              </w:rPr>
              <w:t>1.40E-09</w:t>
            </w:r>
          </w:p>
        </w:tc>
      </w:tr>
      <w:tr w:rsidR="005767F0" w14:paraId="138FFA17"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667FEBBF" w14:textId="77777777" w:rsidR="005767F0" w:rsidRDefault="00A6695F">
            <w:pPr>
              <w:spacing w:after="0" w:line="240" w:lineRule="auto"/>
              <w:rPr>
                <w:color w:val="000000"/>
              </w:rPr>
            </w:pPr>
            <w:proofErr w:type="spellStart"/>
            <w:r>
              <w:rPr>
                <w:color w:val="000000"/>
              </w:rPr>
              <w:t>ERalpha</w:t>
            </w:r>
            <w:proofErr w:type="spellEnd"/>
            <w:r>
              <w:rPr>
                <w:color w:val="000000"/>
              </w:rPr>
              <w:t xml:space="preserve">  </w:t>
            </w:r>
          </w:p>
        </w:tc>
        <w:tc>
          <w:tcPr>
            <w:tcW w:w="1350" w:type="dxa"/>
            <w:tcBorders>
              <w:top w:val="nil"/>
              <w:left w:val="nil"/>
              <w:bottom w:val="nil"/>
              <w:right w:val="single" w:sz="8" w:space="0" w:color="000000"/>
            </w:tcBorders>
            <w:shd w:val="clear" w:color="auto" w:fill="auto"/>
            <w:vAlign w:val="center"/>
          </w:tcPr>
          <w:p w14:paraId="5483E21E" w14:textId="77777777" w:rsidR="005767F0" w:rsidRDefault="00A6695F">
            <w:pPr>
              <w:spacing w:after="0" w:line="240" w:lineRule="auto"/>
              <w:jc w:val="center"/>
              <w:rPr>
                <w:b/>
                <w:color w:val="000000"/>
              </w:rPr>
            </w:pPr>
            <w:r>
              <w:rPr>
                <w:b/>
                <w:color w:val="000000"/>
              </w:rPr>
              <w:t>-2</w:t>
            </w:r>
          </w:p>
        </w:tc>
        <w:tc>
          <w:tcPr>
            <w:tcW w:w="1170" w:type="dxa"/>
            <w:tcBorders>
              <w:top w:val="nil"/>
              <w:left w:val="nil"/>
              <w:bottom w:val="nil"/>
              <w:right w:val="single" w:sz="8" w:space="0" w:color="000000"/>
            </w:tcBorders>
            <w:shd w:val="clear" w:color="auto" w:fill="auto"/>
            <w:vAlign w:val="center"/>
          </w:tcPr>
          <w:p w14:paraId="628669AB" w14:textId="77777777" w:rsidR="005767F0" w:rsidRDefault="00A6695F">
            <w:pPr>
              <w:spacing w:after="0" w:line="240" w:lineRule="auto"/>
              <w:jc w:val="right"/>
              <w:rPr>
                <w:color w:val="000000"/>
              </w:rPr>
            </w:pPr>
            <w:r>
              <w:rPr>
                <w:color w:val="000000"/>
              </w:rPr>
              <w:t>109.6</w:t>
            </w:r>
          </w:p>
        </w:tc>
        <w:tc>
          <w:tcPr>
            <w:tcW w:w="1170" w:type="dxa"/>
            <w:tcBorders>
              <w:top w:val="nil"/>
              <w:left w:val="nil"/>
              <w:bottom w:val="nil"/>
              <w:right w:val="single" w:sz="8" w:space="0" w:color="000000"/>
            </w:tcBorders>
            <w:shd w:val="clear" w:color="auto" w:fill="auto"/>
            <w:vAlign w:val="center"/>
          </w:tcPr>
          <w:p w14:paraId="5990BDFB" w14:textId="77777777" w:rsidR="005767F0" w:rsidRDefault="00A6695F">
            <w:pPr>
              <w:spacing w:after="0" w:line="240" w:lineRule="auto"/>
              <w:jc w:val="right"/>
              <w:rPr>
                <w:color w:val="000000"/>
              </w:rPr>
            </w:pPr>
            <w:r>
              <w:rPr>
                <w:color w:val="000000"/>
              </w:rPr>
              <w:t>93.9</w:t>
            </w:r>
          </w:p>
        </w:tc>
        <w:tc>
          <w:tcPr>
            <w:tcW w:w="1170" w:type="dxa"/>
            <w:tcBorders>
              <w:top w:val="nil"/>
              <w:left w:val="nil"/>
              <w:bottom w:val="nil"/>
              <w:right w:val="single" w:sz="8" w:space="0" w:color="000000"/>
            </w:tcBorders>
            <w:shd w:val="clear" w:color="auto" w:fill="auto"/>
            <w:vAlign w:val="center"/>
          </w:tcPr>
          <w:p w14:paraId="20D51F80" w14:textId="77777777" w:rsidR="005767F0" w:rsidRDefault="00A6695F">
            <w:pPr>
              <w:spacing w:after="0" w:line="240" w:lineRule="auto"/>
              <w:jc w:val="right"/>
              <w:rPr>
                <w:color w:val="000000"/>
              </w:rPr>
            </w:pPr>
            <w:r>
              <w:rPr>
                <w:color w:val="000000"/>
              </w:rPr>
              <w:t>101.7</w:t>
            </w:r>
          </w:p>
        </w:tc>
        <w:tc>
          <w:tcPr>
            <w:tcW w:w="2189" w:type="dxa"/>
            <w:tcBorders>
              <w:top w:val="nil"/>
              <w:left w:val="nil"/>
              <w:bottom w:val="nil"/>
              <w:right w:val="single" w:sz="8" w:space="0" w:color="000000"/>
            </w:tcBorders>
            <w:shd w:val="clear" w:color="auto" w:fill="auto"/>
            <w:vAlign w:val="center"/>
          </w:tcPr>
          <w:p w14:paraId="2B2638C2" w14:textId="77777777" w:rsidR="005767F0" w:rsidRDefault="00A6695F">
            <w:pPr>
              <w:spacing w:after="0" w:line="240" w:lineRule="auto"/>
              <w:rPr>
                <w:color w:val="000000"/>
              </w:rPr>
            </w:pPr>
            <w:r>
              <w:rPr>
                <w:color w:val="000000"/>
              </w:rPr>
              <w:t>17-beta-estradiol</w:t>
            </w:r>
          </w:p>
        </w:tc>
        <w:tc>
          <w:tcPr>
            <w:tcW w:w="1080" w:type="dxa"/>
            <w:tcBorders>
              <w:top w:val="nil"/>
              <w:left w:val="nil"/>
              <w:bottom w:val="nil"/>
              <w:right w:val="single" w:sz="8" w:space="0" w:color="000000"/>
            </w:tcBorders>
            <w:shd w:val="clear" w:color="auto" w:fill="auto"/>
            <w:vAlign w:val="center"/>
          </w:tcPr>
          <w:p w14:paraId="745C3A59" w14:textId="77777777" w:rsidR="005767F0" w:rsidRDefault="00A6695F">
            <w:pPr>
              <w:spacing w:after="0" w:line="240" w:lineRule="auto"/>
              <w:jc w:val="right"/>
              <w:rPr>
                <w:color w:val="000000"/>
              </w:rPr>
            </w:pPr>
            <w:r>
              <w:rPr>
                <w:color w:val="000000"/>
              </w:rPr>
              <w:t>5.30E-09</w:t>
            </w:r>
          </w:p>
        </w:tc>
        <w:tc>
          <w:tcPr>
            <w:tcW w:w="1080" w:type="dxa"/>
            <w:tcBorders>
              <w:top w:val="nil"/>
              <w:left w:val="nil"/>
              <w:bottom w:val="nil"/>
              <w:right w:val="single" w:sz="8" w:space="0" w:color="000000"/>
            </w:tcBorders>
            <w:shd w:val="clear" w:color="auto" w:fill="auto"/>
            <w:vAlign w:val="center"/>
          </w:tcPr>
          <w:p w14:paraId="11375A4D" w14:textId="77777777" w:rsidR="005767F0" w:rsidRDefault="00A6695F">
            <w:pPr>
              <w:spacing w:after="0" w:line="240" w:lineRule="auto"/>
              <w:jc w:val="right"/>
              <w:rPr>
                <w:color w:val="000000"/>
              </w:rPr>
            </w:pPr>
            <w:r>
              <w:rPr>
                <w:color w:val="000000"/>
              </w:rPr>
              <w:t>4.30E-09</w:t>
            </w:r>
          </w:p>
        </w:tc>
      </w:tr>
      <w:tr w:rsidR="005767F0" w14:paraId="10AEF357"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157A0E16" w14:textId="77777777" w:rsidR="005767F0" w:rsidRDefault="00A6695F">
            <w:pPr>
              <w:spacing w:after="0" w:line="240" w:lineRule="auto"/>
              <w:rPr>
                <w:color w:val="000000"/>
              </w:rPr>
            </w:pPr>
            <w:r>
              <w:rPr>
                <w:color w:val="000000"/>
              </w:rPr>
              <w:t xml:space="preserve">Ca2+ channel  </w:t>
            </w:r>
          </w:p>
        </w:tc>
        <w:tc>
          <w:tcPr>
            <w:tcW w:w="1350" w:type="dxa"/>
            <w:tcBorders>
              <w:top w:val="nil"/>
              <w:left w:val="nil"/>
              <w:bottom w:val="nil"/>
              <w:right w:val="single" w:sz="8" w:space="0" w:color="000000"/>
            </w:tcBorders>
            <w:shd w:val="clear" w:color="auto" w:fill="auto"/>
            <w:vAlign w:val="center"/>
          </w:tcPr>
          <w:p w14:paraId="067B31A5" w14:textId="77777777" w:rsidR="005767F0" w:rsidRDefault="00A6695F">
            <w:pPr>
              <w:spacing w:after="0" w:line="240" w:lineRule="auto"/>
              <w:jc w:val="center"/>
              <w:rPr>
                <w:b/>
                <w:color w:val="000000"/>
              </w:rPr>
            </w:pPr>
            <w:r>
              <w:rPr>
                <w:b/>
                <w:color w:val="000000"/>
              </w:rPr>
              <w:t>-36</w:t>
            </w:r>
          </w:p>
        </w:tc>
        <w:tc>
          <w:tcPr>
            <w:tcW w:w="1170" w:type="dxa"/>
            <w:tcBorders>
              <w:top w:val="nil"/>
              <w:left w:val="nil"/>
              <w:bottom w:val="nil"/>
              <w:right w:val="single" w:sz="8" w:space="0" w:color="000000"/>
            </w:tcBorders>
            <w:shd w:val="clear" w:color="auto" w:fill="auto"/>
            <w:vAlign w:val="center"/>
          </w:tcPr>
          <w:p w14:paraId="3F2C3DA4" w14:textId="77777777" w:rsidR="005767F0" w:rsidRDefault="00A6695F">
            <w:pPr>
              <w:spacing w:after="0" w:line="240" w:lineRule="auto"/>
              <w:jc w:val="right"/>
              <w:rPr>
                <w:color w:val="000000"/>
              </w:rPr>
            </w:pPr>
            <w:r>
              <w:rPr>
                <w:color w:val="000000"/>
              </w:rPr>
              <w:t>129</w:t>
            </w:r>
          </w:p>
        </w:tc>
        <w:tc>
          <w:tcPr>
            <w:tcW w:w="1170" w:type="dxa"/>
            <w:tcBorders>
              <w:top w:val="nil"/>
              <w:left w:val="nil"/>
              <w:bottom w:val="nil"/>
              <w:right w:val="single" w:sz="8" w:space="0" w:color="000000"/>
            </w:tcBorders>
            <w:shd w:val="clear" w:color="auto" w:fill="auto"/>
            <w:vAlign w:val="center"/>
          </w:tcPr>
          <w:p w14:paraId="1F4586FC" w14:textId="77777777" w:rsidR="005767F0" w:rsidRDefault="00A6695F">
            <w:pPr>
              <w:spacing w:after="0" w:line="240" w:lineRule="auto"/>
              <w:jc w:val="right"/>
              <w:rPr>
                <w:color w:val="000000"/>
              </w:rPr>
            </w:pPr>
            <w:r>
              <w:rPr>
                <w:color w:val="000000"/>
              </w:rPr>
              <w:t>143</w:t>
            </w:r>
          </w:p>
        </w:tc>
        <w:tc>
          <w:tcPr>
            <w:tcW w:w="1170" w:type="dxa"/>
            <w:tcBorders>
              <w:top w:val="nil"/>
              <w:left w:val="nil"/>
              <w:bottom w:val="nil"/>
              <w:right w:val="single" w:sz="8" w:space="0" w:color="000000"/>
            </w:tcBorders>
            <w:shd w:val="clear" w:color="auto" w:fill="auto"/>
            <w:vAlign w:val="center"/>
          </w:tcPr>
          <w:p w14:paraId="4958332F" w14:textId="77777777" w:rsidR="005767F0" w:rsidRDefault="00A6695F">
            <w:pPr>
              <w:spacing w:after="0" w:line="240" w:lineRule="auto"/>
              <w:jc w:val="right"/>
              <w:rPr>
                <w:color w:val="000000"/>
              </w:rPr>
            </w:pPr>
            <w:r>
              <w:rPr>
                <w:color w:val="000000"/>
              </w:rPr>
              <w:t>136</w:t>
            </w:r>
          </w:p>
        </w:tc>
        <w:tc>
          <w:tcPr>
            <w:tcW w:w="2189" w:type="dxa"/>
            <w:tcBorders>
              <w:top w:val="nil"/>
              <w:left w:val="nil"/>
              <w:bottom w:val="nil"/>
              <w:right w:val="single" w:sz="8" w:space="0" w:color="000000"/>
            </w:tcBorders>
            <w:shd w:val="clear" w:color="auto" w:fill="auto"/>
            <w:vAlign w:val="center"/>
          </w:tcPr>
          <w:p w14:paraId="57B07068" w14:textId="77777777" w:rsidR="005767F0" w:rsidRDefault="00A6695F">
            <w:pPr>
              <w:spacing w:after="0" w:line="240" w:lineRule="auto"/>
              <w:rPr>
                <w:color w:val="000000"/>
              </w:rPr>
            </w:pPr>
            <w:r>
              <w:rPr>
                <w:color w:val="000000"/>
              </w:rPr>
              <w:t>diltiazem</w:t>
            </w:r>
          </w:p>
        </w:tc>
        <w:tc>
          <w:tcPr>
            <w:tcW w:w="1080" w:type="dxa"/>
            <w:tcBorders>
              <w:top w:val="nil"/>
              <w:left w:val="nil"/>
              <w:bottom w:val="nil"/>
              <w:right w:val="single" w:sz="8" w:space="0" w:color="000000"/>
            </w:tcBorders>
            <w:shd w:val="clear" w:color="auto" w:fill="auto"/>
            <w:vAlign w:val="center"/>
          </w:tcPr>
          <w:p w14:paraId="26D539EC" w14:textId="77777777" w:rsidR="005767F0" w:rsidRDefault="00A6695F">
            <w:pPr>
              <w:spacing w:after="0" w:line="240" w:lineRule="auto"/>
              <w:jc w:val="right"/>
              <w:rPr>
                <w:color w:val="000000"/>
              </w:rPr>
            </w:pPr>
            <w:r>
              <w:rPr>
                <w:color w:val="000000"/>
              </w:rPr>
              <w:t>5.40E-08</w:t>
            </w:r>
          </w:p>
        </w:tc>
        <w:tc>
          <w:tcPr>
            <w:tcW w:w="1080" w:type="dxa"/>
            <w:tcBorders>
              <w:top w:val="nil"/>
              <w:left w:val="nil"/>
              <w:bottom w:val="nil"/>
              <w:right w:val="single" w:sz="8" w:space="0" w:color="000000"/>
            </w:tcBorders>
            <w:shd w:val="clear" w:color="auto" w:fill="auto"/>
            <w:vAlign w:val="center"/>
          </w:tcPr>
          <w:p w14:paraId="5D1BDB0A" w14:textId="77777777" w:rsidR="005767F0" w:rsidRDefault="00A6695F">
            <w:pPr>
              <w:spacing w:after="0" w:line="240" w:lineRule="auto"/>
              <w:jc w:val="right"/>
              <w:rPr>
                <w:color w:val="000000"/>
              </w:rPr>
            </w:pPr>
            <w:r>
              <w:rPr>
                <w:color w:val="000000"/>
              </w:rPr>
              <w:t>4.20E-08</w:t>
            </w:r>
          </w:p>
        </w:tc>
      </w:tr>
      <w:tr w:rsidR="005767F0" w14:paraId="228C547A"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22BA08E1" w14:textId="77777777" w:rsidR="005767F0" w:rsidRDefault="00A6695F">
            <w:pPr>
              <w:spacing w:after="0" w:line="240" w:lineRule="auto"/>
              <w:rPr>
                <w:color w:val="000000"/>
              </w:rPr>
            </w:pPr>
            <w:r>
              <w:rPr>
                <w:color w:val="000000"/>
              </w:rPr>
              <w:t xml:space="preserve">Na+ channel </w:t>
            </w:r>
          </w:p>
        </w:tc>
        <w:tc>
          <w:tcPr>
            <w:tcW w:w="1350" w:type="dxa"/>
            <w:tcBorders>
              <w:top w:val="nil"/>
              <w:left w:val="nil"/>
              <w:bottom w:val="nil"/>
              <w:right w:val="single" w:sz="8" w:space="0" w:color="000000"/>
            </w:tcBorders>
            <w:shd w:val="clear" w:color="auto" w:fill="auto"/>
            <w:vAlign w:val="center"/>
          </w:tcPr>
          <w:p w14:paraId="55F36306" w14:textId="77777777" w:rsidR="005767F0" w:rsidRDefault="00A6695F">
            <w:pPr>
              <w:spacing w:after="0" w:line="240" w:lineRule="auto"/>
              <w:jc w:val="center"/>
              <w:rPr>
                <w:b/>
                <w:color w:val="000000"/>
              </w:rPr>
            </w:pPr>
            <w:r>
              <w:rPr>
                <w:b/>
                <w:color w:val="000000"/>
              </w:rPr>
              <w:t>10</w:t>
            </w:r>
          </w:p>
        </w:tc>
        <w:tc>
          <w:tcPr>
            <w:tcW w:w="1170" w:type="dxa"/>
            <w:tcBorders>
              <w:top w:val="nil"/>
              <w:left w:val="nil"/>
              <w:bottom w:val="nil"/>
              <w:right w:val="single" w:sz="8" w:space="0" w:color="000000"/>
            </w:tcBorders>
            <w:shd w:val="clear" w:color="auto" w:fill="auto"/>
            <w:vAlign w:val="center"/>
          </w:tcPr>
          <w:p w14:paraId="752ABB5D" w14:textId="77777777" w:rsidR="005767F0" w:rsidRDefault="00A6695F">
            <w:pPr>
              <w:spacing w:after="0" w:line="240" w:lineRule="auto"/>
              <w:jc w:val="right"/>
              <w:rPr>
                <w:color w:val="000000"/>
              </w:rPr>
            </w:pPr>
            <w:r>
              <w:rPr>
                <w:color w:val="000000"/>
              </w:rPr>
              <w:t>86.4</w:t>
            </w:r>
          </w:p>
        </w:tc>
        <w:tc>
          <w:tcPr>
            <w:tcW w:w="1170" w:type="dxa"/>
            <w:tcBorders>
              <w:top w:val="nil"/>
              <w:left w:val="nil"/>
              <w:bottom w:val="nil"/>
              <w:right w:val="single" w:sz="8" w:space="0" w:color="000000"/>
            </w:tcBorders>
            <w:shd w:val="clear" w:color="auto" w:fill="auto"/>
            <w:vAlign w:val="center"/>
          </w:tcPr>
          <w:p w14:paraId="0362C4FE" w14:textId="77777777" w:rsidR="005767F0" w:rsidRDefault="00A6695F">
            <w:pPr>
              <w:spacing w:after="0" w:line="240" w:lineRule="auto"/>
              <w:jc w:val="right"/>
              <w:rPr>
                <w:color w:val="000000"/>
              </w:rPr>
            </w:pPr>
            <w:r>
              <w:rPr>
                <w:color w:val="000000"/>
              </w:rPr>
              <w:t>92.9</w:t>
            </w:r>
          </w:p>
        </w:tc>
        <w:tc>
          <w:tcPr>
            <w:tcW w:w="1170" w:type="dxa"/>
            <w:tcBorders>
              <w:top w:val="nil"/>
              <w:left w:val="nil"/>
              <w:bottom w:val="nil"/>
              <w:right w:val="single" w:sz="8" w:space="0" w:color="000000"/>
            </w:tcBorders>
            <w:shd w:val="clear" w:color="auto" w:fill="auto"/>
            <w:vAlign w:val="center"/>
          </w:tcPr>
          <w:p w14:paraId="7F2BEE74" w14:textId="77777777" w:rsidR="005767F0" w:rsidRDefault="00A6695F">
            <w:pPr>
              <w:spacing w:after="0" w:line="240" w:lineRule="auto"/>
              <w:jc w:val="right"/>
              <w:rPr>
                <w:color w:val="000000"/>
              </w:rPr>
            </w:pPr>
            <w:r>
              <w:rPr>
                <w:color w:val="000000"/>
              </w:rPr>
              <w:t>89.6</w:t>
            </w:r>
          </w:p>
        </w:tc>
        <w:tc>
          <w:tcPr>
            <w:tcW w:w="2189" w:type="dxa"/>
            <w:tcBorders>
              <w:top w:val="nil"/>
              <w:left w:val="nil"/>
              <w:bottom w:val="nil"/>
              <w:right w:val="single" w:sz="8" w:space="0" w:color="000000"/>
            </w:tcBorders>
            <w:shd w:val="clear" w:color="auto" w:fill="auto"/>
            <w:vAlign w:val="center"/>
          </w:tcPr>
          <w:p w14:paraId="5367E275" w14:textId="77777777" w:rsidR="005767F0" w:rsidRDefault="00A6695F">
            <w:pPr>
              <w:spacing w:after="0" w:line="240" w:lineRule="auto"/>
              <w:rPr>
                <w:color w:val="000000"/>
              </w:rPr>
            </w:pPr>
            <w:r>
              <w:rPr>
                <w:color w:val="000000"/>
              </w:rPr>
              <w:t>veratridine</w:t>
            </w:r>
          </w:p>
        </w:tc>
        <w:tc>
          <w:tcPr>
            <w:tcW w:w="1080" w:type="dxa"/>
            <w:tcBorders>
              <w:top w:val="nil"/>
              <w:left w:val="nil"/>
              <w:bottom w:val="nil"/>
              <w:right w:val="single" w:sz="8" w:space="0" w:color="000000"/>
            </w:tcBorders>
            <w:shd w:val="clear" w:color="auto" w:fill="auto"/>
            <w:vAlign w:val="center"/>
          </w:tcPr>
          <w:p w14:paraId="53678855" w14:textId="77777777" w:rsidR="005767F0" w:rsidRDefault="00A6695F">
            <w:pPr>
              <w:spacing w:after="0" w:line="240" w:lineRule="auto"/>
              <w:jc w:val="right"/>
              <w:rPr>
                <w:color w:val="000000"/>
              </w:rPr>
            </w:pPr>
            <w:r>
              <w:rPr>
                <w:color w:val="000000"/>
              </w:rPr>
              <w:t>1.10E-05</w:t>
            </w:r>
          </w:p>
        </w:tc>
        <w:tc>
          <w:tcPr>
            <w:tcW w:w="1080" w:type="dxa"/>
            <w:tcBorders>
              <w:top w:val="nil"/>
              <w:left w:val="nil"/>
              <w:bottom w:val="nil"/>
              <w:right w:val="single" w:sz="8" w:space="0" w:color="000000"/>
            </w:tcBorders>
            <w:shd w:val="clear" w:color="auto" w:fill="auto"/>
            <w:vAlign w:val="center"/>
          </w:tcPr>
          <w:p w14:paraId="45E5F8F3" w14:textId="77777777" w:rsidR="005767F0" w:rsidRDefault="00A6695F">
            <w:pPr>
              <w:spacing w:after="0" w:line="240" w:lineRule="auto"/>
              <w:jc w:val="right"/>
              <w:rPr>
                <w:color w:val="000000"/>
              </w:rPr>
            </w:pPr>
            <w:r>
              <w:rPr>
                <w:color w:val="000000"/>
              </w:rPr>
              <w:t>1.00E-05</w:t>
            </w:r>
          </w:p>
        </w:tc>
      </w:tr>
      <w:tr w:rsidR="005767F0" w14:paraId="170AA9F9"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7C9189C2" w14:textId="77777777" w:rsidR="005767F0" w:rsidRDefault="00A6695F">
            <w:pPr>
              <w:spacing w:after="0" w:line="240" w:lineRule="auto"/>
              <w:rPr>
                <w:color w:val="000000"/>
              </w:rPr>
            </w:pPr>
            <w:r>
              <w:rPr>
                <w:color w:val="000000"/>
              </w:rPr>
              <w:t xml:space="preserve">NE transporter </w:t>
            </w:r>
          </w:p>
        </w:tc>
        <w:tc>
          <w:tcPr>
            <w:tcW w:w="1350" w:type="dxa"/>
            <w:tcBorders>
              <w:top w:val="nil"/>
              <w:left w:val="nil"/>
              <w:bottom w:val="nil"/>
              <w:right w:val="single" w:sz="8" w:space="0" w:color="000000"/>
            </w:tcBorders>
            <w:shd w:val="clear" w:color="auto" w:fill="auto"/>
            <w:vAlign w:val="center"/>
          </w:tcPr>
          <w:p w14:paraId="765ED594" w14:textId="77777777" w:rsidR="005767F0" w:rsidRDefault="00A6695F">
            <w:pPr>
              <w:spacing w:after="0" w:line="240" w:lineRule="auto"/>
              <w:jc w:val="center"/>
              <w:rPr>
                <w:b/>
                <w:color w:val="000000"/>
              </w:rPr>
            </w:pPr>
            <w:r>
              <w:rPr>
                <w:b/>
                <w:color w:val="000000"/>
              </w:rPr>
              <w:t>3</w:t>
            </w:r>
          </w:p>
        </w:tc>
        <w:tc>
          <w:tcPr>
            <w:tcW w:w="1170" w:type="dxa"/>
            <w:tcBorders>
              <w:top w:val="nil"/>
              <w:left w:val="nil"/>
              <w:bottom w:val="nil"/>
              <w:right w:val="single" w:sz="8" w:space="0" w:color="000000"/>
            </w:tcBorders>
            <w:shd w:val="clear" w:color="auto" w:fill="auto"/>
            <w:vAlign w:val="center"/>
          </w:tcPr>
          <w:p w14:paraId="2F348395" w14:textId="77777777" w:rsidR="005767F0" w:rsidRDefault="00A6695F">
            <w:pPr>
              <w:spacing w:after="0" w:line="240" w:lineRule="auto"/>
              <w:jc w:val="right"/>
              <w:rPr>
                <w:color w:val="000000"/>
              </w:rPr>
            </w:pPr>
            <w:r>
              <w:rPr>
                <w:color w:val="000000"/>
              </w:rPr>
              <w:t>98</w:t>
            </w:r>
          </w:p>
        </w:tc>
        <w:tc>
          <w:tcPr>
            <w:tcW w:w="1170" w:type="dxa"/>
            <w:tcBorders>
              <w:top w:val="nil"/>
              <w:left w:val="nil"/>
              <w:bottom w:val="nil"/>
              <w:right w:val="single" w:sz="8" w:space="0" w:color="000000"/>
            </w:tcBorders>
            <w:shd w:val="clear" w:color="auto" w:fill="auto"/>
            <w:vAlign w:val="center"/>
          </w:tcPr>
          <w:p w14:paraId="0CA8A580" w14:textId="77777777" w:rsidR="005767F0" w:rsidRDefault="00A6695F">
            <w:pPr>
              <w:spacing w:after="0" w:line="240" w:lineRule="auto"/>
              <w:jc w:val="right"/>
              <w:rPr>
                <w:color w:val="000000"/>
              </w:rPr>
            </w:pPr>
            <w:r>
              <w:rPr>
                <w:color w:val="000000"/>
              </w:rPr>
              <w:t>96.4</w:t>
            </w:r>
          </w:p>
        </w:tc>
        <w:tc>
          <w:tcPr>
            <w:tcW w:w="1170" w:type="dxa"/>
            <w:tcBorders>
              <w:top w:val="nil"/>
              <w:left w:val="nil"/>
              <w:bottom w:val="nil"/>
              <w:right w:val="single" w:sz="8" w:space="0" w:color="000000"/>
            </w:tcBorders>
            <w:shd w:val="clear" w:color="auto" w:fill="auto"/>
            <w:vAlign w:val="center"/>
          </w:tcPr>
          <w:p w14:paraId="3CE1E615" w14:textId="77777777" w:rsidR="005767F0" w:rsidRDefault="00A6695F">
            <w:pPr>
              <w:spacing w:after="0" w:line="240" w:lineRule="auto"/>
              <w:jc w:val="right"/>
              <w:rPr>
                <w:color w:val="000000"/>
              </w:rPr>
            </w:pPr>
            <w:r>
              <w:rPr>
                <w:color w:val="000000"/>
              </w:rPr>
              <w:t>97.2</w:t>
            </w:r>
          </w:p>
        </w:tc>
        <w:tc>
          <w:tcPr>
            <w:tcW w:w="2189" w:type="dxa"/>
            <w:tcBorders>
              <w:top w:val="nil"/>
              <w:left w:val="nil"/>
              <w:bottom w:val="nil"/>
              <w:right w:val="single" w:sz="8" w:space="0" w:color="000000"/>
            </w:tcBorders>
            <w:shd w:val="clear" w:color="auto" w:fill="auto"/>
            <w:vAlign w:val="center"/>
          </w:tcPr>
          <w:p w14:paraId="41449184" w14:textId="77777777" w:rsidR="005767F0" w:rsidRDefault="00A6695F">
            <w:pPr>
              <w:spacing w:after="0" w:line="240" w:lineRule="auto"/>
              <w:rPr>
                <w:color w:val="000000"/>
              </w:rPr>
            </w:pPr>
            <w:r>
              <w:rPr>
                <w:color w:val="000000"/>
              </w:rPr>
              <w:t>protriptyline</w:t>
            </w:r>
          </w:p>
        </w:tc>
        <w:tc>
          <w:tcPr>
            <w:tcW w:w="1080" w:type="dxa"/>
            <w:tcBorders>
              <w:top w:val="nil"/>
              <w:left w:val="nil"/>
              <w:bottom w:val="nil"/>
              <w:right w:val="single" w:sz="8" w:space="0" w:color="000000"/>
            </w:tcBorders>
            <w:shd w:val="clear" w:color="auto" w:fill="auto"/>
            <w:vAlign w:val="center"/>
          </w:tcPr>
          <w:p w14:paraId="7E8F3F47" w14:textId="77777777" w:rsidR="005767F0" w:rsidRDefault="00A6695F">
            <w:pPr>
              <w:spacing w:after="0" w:line="240" w:lineRule="auto"/>
              <w:jc w:val="right"/>
              <w:rPr>
                <w:color w:val="000000"/>
              </w:rPr>
            </w:pPr>
            <w:r>
              <w:rPr>
                <w:color w:val="000000"/>
              </w:rPr>
              <w:t>2.60E-09</w:t>
            </w:r>
          </w:p>
        </w:tc>
        <w:tc>
          <w:tcPr>
            <w:tcW w:w="1080" w:type="dxa"/>
            <w:tcBorders>
              <w:top w:val="nil"/>
              <w:left w:val="nil"/>
              <w:bottom w:val="nil"/>
              <w:right w:val="single" w:sz="8" w:space="0" w:color="000000"/>
            </w:tcBorders>
            <w:shd w:val="clear" w:color="auto" w:fill="auto"/>
            <w:vAlign w:val="center"/>
          </w:tcPr>
          <w:p w14:paraId="587B8E30" w14:textId="77777777" w:rsidR="005767F0" w:rsidRDefault="00A6695F">
            <w:pPr>
              <w:spacing w:after="0" w:line="240" w:lineRule="auto"/>
              <w:jc w:val="right"/>
              <w:rPr>
                <w:color w:val="000000"/>
              </w:rPr>
            </w:pPr>
            <w:r>
              <w:rPr>
                <w:color w:val="000000"/>
              </w:rPr>
              <w:t>1.90E-09</w:t>
            </w:r>
          </w:p>
        </w:tc>
      </w:tr>
      <w:tr w:rsidR="005767F0" w14:paraId="1E3D4D62" w14:textId="77777777">
        <w:trPr>
          <w:trHeight w:val="300"/>
        </w:trPr>
        <w:tc>
          <w:tcPr>
            <w:tcW w:w="2070" w:type="dxa"/>
            <w:tcBorders>
              <w:top w:val="nil"/>
              <w:left w:val="single" w:sz="8" w:space="0" w:color="000000"/>
              <w:bottom w:val="single" w:sz="4" w:space="0" w:color="000000"/>
              <w:right w:val="single" w:sz="8" w:space="0" w:color="000000"/>
            </w:tcBorders>
            <w:shd w:val="clear" w:color="auto" w:fill="auto"/>
            <w:vAlign w:val="center"/>
          </w:tcPr>
          <w:p w14:paraId="0F276377" w14:textId="77777777" w:rsidR="005767F0" w:rsidRDefault="00A6695F">
            <w:pPr>
              <w:spacing w:after="0" w:line="240" w:lineRule="auto"/>
              <w:rPr>
                <w:color w:val="000000"/>
              </w:rPr>
            </w:pPr>
            <w:r>
              <w:rPr>
                <w:color w:val="000000"/>
              </w:rPr>
              <w:t xml:space="preserve">5-HT transporter </w:t>
            </w:r>
          </w:p>
        </w:tc>
        <w:tc>
          <w:tcPr>
            <w:tcW w:w="1350" w:type="dxa"/>
            <w:tcBorders>
              <w:top w:val="nil"/>
              <w:left w:val="nil"/>
              <w:bottom w:val="single" w:sz="4" w:space="0" w:color="000000"/>
              <w:right w:val="single" w:sz="8" w:space="0" w:color="000000"/>
            </w:tcBorders>
            <w:shd w:val="clear" w:color="auto" w:fill="auto"/>
            <w:vAlign w:val="center"/>
          </w:tcPr>
          <w:p w14:paraId="751F93EF" w14:textId="77777777" w:rsidR="005767F0" w:rsidRDefault="00A6695F">
            <w:pPr>
              <w:spacing w:after="0" w:line="240" w:lineRule="auto"/>
              <w:jc w:val="center"/>
              <w:rPr>
                <w:b/>
                <w:color w:val="000000"/>
              </w:rPr>
            </w:pPr>
            <w:r>
              <w:rPr>
                <w:b/>
                <w:color w:val="000000"/>
              </w:rPr>
              <w:t>-4</w:t>
            </w:r>
          </w:p>
        </w:tc>
        <w:tc>
          <w:tcPr>
            <w:tcW w:w="1170" w:type="dxa"/>
            <w:tcBorders>
              <w:top w:val="nil"/>
              <w:left w:val="nil"/>
              <w:bottom w:val="single" w:sz="4" w:space="0" w:color="000000"/>
              <w:right w:val="single" w:sz="8" w:space="0" w:color="000000"/>
            </w:tcBorders>
            <w:shd w:val="clear" w:color="auto" w:fill="auto"/>
            <w:vAlign w:val="center"/>
          </w:tcPr>
          <w:p w14:paraId="577B3182" w14:textId="77777777" w:rsidR="005767F0" w:rsidRDefault="00A6695F">
            <w:pPr>
              <w:spacing w:after="0" w:line="240" w:lineRule="auto"/>
              <w:jc w:val="right"/>
              <w:rPr>
                <w:color w:val="000000"/>
              </w:rPr>
            </w:pPr>
            <w:r>
              <w:rPr>
                <w:color w:val="000000"/>
              </w:rPr>
              <w:t>106.7</w:t>
            </w:r>
          </w:p>
        </w:tc>
        <w:tc>
          <w:tcPr>
            <w:tcW w:w="1170" w:type="dxa"/>
            <w:tcBorders>
              <w:top w:val="nil"/>
              <w:left w:val="nil"/>
              <w:bottom w:val="single" w:sz="4" w:space="0" w:color="000000"/>
              <w:right w:val="single" w:sz="8" w:space="0" w:color="000000"/>
            </w:tcBorders>
            <w:shd w:val="clear" w:color="auto" w:fill="auto"/>
            <w:vAlign w:val="center"/>
          </w:tcPr>
          <w:p w14:paraId="2C272178" w14:textId="77777777" w:rsidR="005767F0" w:rsidRDefault="00A6695F">
            <w:pPr>
              <w:spacing w:after="0" w:line="240" w:lineRule="auto"/>
              <w:jc w:val="right"/>
              <w:rPr>
                <w:color w:val="000000"/>
              </w:rPr>
            </w:pPr>
            <w:r>
              <w:rPr>
                <w:color w:val="000000"/>
              </w:rPr>
              <w:t>100.3</w:t>
            </w:r>
          </w:p>
        </w:tc>
        <w:tc>
          <w:tcPr>
            <w:tcW w:w="1170" w:type="dxa"/>
            <w:tcBorders>
              <w:top w:val="nil"/>
              <w:left w:val="nil"/>
              <w:bottom w:val="single" w:sz="4" w:space="0" w:color="000000"/>
              <w:right w:val="single" w:sz="8" w:space="0" w:color="000000"/>
            </w:tcBorders>
            <w:shd w:val="clear" w:color="auto" w:fill="auto"/>
            <w:vAlign w:val="center"/>
          </w:tcPr>
          <w:p w14:paraId="743BB8E1" w14:textId="77777777" w:rsidR="005767F0" w:rsidRDefault="00A6695F">
            <w:pPr>
              <w:spacing w:after="0" w:line="240" w:lineRule="auto"/>
              <w:jc w:val="right"/>
              <w:rPr>
                <w:color w:val="000000"/>
              </w:rPr>
            </w:pPr>
            <w:r>
              <w:rPr>
                <w:color w:val="000000"/>
              </w:rPr>
              <w:t>103.5</w:t>
            </w:r>
          </w:p>
        </w:tc>
        <w:tc>
          <w:tcPr>
            <w:tcW w:w="2189" w:type="dxa"/>
            <w:tcBorders>
              <w:top w:val="nil"/>
              <w:left w:val="nil"/>
              <w:bottom w:val="single" w:sz="4" w:space="0" w:color="000000"/>
              <w:right w:val="single" w:sz="8" w:space="0" w:color="000000"/>
            </w:tcBorders>
            <w:shd w:val="clear" w:color="auto" w:fill="auto"/>
            <w:vAlign w:val="center"/>
          </w:tcPr>
          <w:p w14:paraId="32308A19" w14:textId="77777777" w:rsidR="005767F0" w:rsidRDefault="00A6695F">
            <w:pPr>
              <w:spacing w:after="0" w:line="240" w:lineRule="auto"/>
              <w:rPr>
                <w:color w:val="000000"/>
              </w:rPr>
            </w:pPr>
            <w:r>
              <w:rPr>
                <w:color w:val="000000"/>
              </w:rPr>
              <w:t>imipramine</w:t>
            </w:r>
          </w:p>
        </w:tc>
        <w:tc>
          <w:tcPr>
            <w:tcW w:w="1080" w:type="dxa"/>
            <w:tcBorders>
              <w:top w:val="nil"/>
              <w:left w:val="nil"/>
              <w:bottom w:val="single" w:sz="4" w:space="0" w:color="000000"/>
              <w:right w:val="single" w:sz="8" w:space="0" w:color="000000"/>
            </w:tcBorders>
            <w:shd w:val="clear" w:color="auto" w:fill="auto"/>
            <w:vAlign w:val="center"/>
          </w:tcPr>
          <w:p w14:paraId="0B2EAC63" w14:textId="77777777" w:rsidR="005767F0" w:rsidRDefault="00A6695F">
            <w:pPr>
              <w:spacing w:after="0" w:line="240" w:lineRule="auto"/>
              <w:jc w:val="right"/>
              <w:rPr>
                <w:color w:val="000000"/>
              </w:rPr>
            </w:pPr>
            <w:r>
              <w:rPr>
                <w:color w:val="000000"/>
              </w:rPr>
              <w:t>2.50E-09</w:t>
            </w:r>
          </w:p>
        </w:tc>
        <w:tc>
          <w:tcPr>
            <w:tcW w:w="1080" w:type="dxa"/>
            <w:tcBorders>
              <w:top w:val="nil"/>
              <w:left w:val="nil"/>
              <w:bottom w:val="single" w:sz="4" w:space="0" w:color="000000"/>
              <w:right w:val="single" w:sz="8" w:space="0" w:color="000000"/>
            </w:tcBorders>
            <w:shd w:val="clear" w:color="auto" w:fill="auto"/>
            <w:vAlign w:val="center"/>
          </w:tcPr>
          <w:p w14:paraId="18981A80" w14:textId="77777777" w:rsidR="005767F0" w:rsidRDefault="00A6695F">
            <w:pPr>
              <w:spacing w:after="0" w:line="240" w:lineRule="auto"/>
              <w:jc w:val="right"/>
              <w:rPr>
                <w:color w:val="000000"/>
              </w:rPr>
            </w:pPr>
            <w:r>
              <w:rPr>
                <w:color w:val="000000"/>
              </w:rPr>
              <w:t>1.20E-09</w:t>
            </w:r>
          </w:p>
        </w:tc>
      </w:tr>
      <w:tr w:rsidR="005767F0" w14:paraId="499C7BFC" w14:textId="77777777">
        <w:trPr>
          <w:trHeight w:val="300"/>
        </w:trPr>
        <w:tc>
          <w:tcPr>
            <w:tcW w:w="2070" w:type="dxa"/>
            <w:tcBorders>
              <w:top w:val="single" w:sz="4" w:space="0" w:color="000000"/>
              <w:left w:val="single" w:sz="4" w:space="0" w:color="000000"/>
              <w:bottom w:val="single" w:sz="4" w:space="0" w:color="000000"/>
              <w:right w:val="single" w:sz="8" w:space="0" w:color="000000"/>
            </w:tcBorders>
            <w:shd w:val="clear" w:color="auto" w:fill="F3F3F3"/>
            <w:vAlign w:val="center"/>
          </w:tcPr>
          <w:p w14:paraId="30CE7AE0" w14:textId="77777777" w:rsidR="005767F0" w:rsidRDefault="00A6695F">
            <w:pPr>
              <w:spacing w:after="0" w:line="240" w:lineRule="auto"/>
              <w:jc w:val="center"/>
              <w:rPr>
                <w:b/>
                <w:color w:val="000000"/>
              </w:rPr>
            </w:pPr>
            <w:r>
              <w:rPr>
                <w:b/>
                <w:color w:val="000000"/>
              </w:rPr>
              <w:t>Enzyme functional assays</w:t>
            </w:r>
          </w:p>
        </w:tc>
        <w:tc>
          <w:tcPr>
            <w:tcW w:w="1350" w:type="dxa"/>
            <w:tcBorders>
              <w:top w:val="single" w:sz="4" w:space="0" w:color="000000"/>
              <w:left w:val="nil"/>
              <w:bottom w:val="single" w:sz="4" w:space="0" w:color="000000"/>
              <w:right w:val="single" w:sz="8" w:space="0" w:color="000000"/>
            </w:tcBorders>
            <w:shd w:val="clear" w:color="auto" w:fill="F3F3F3"/>
            <w:vAlign w:val="center"/>
          </w:tcPr>
          <w:p w14:paraId="7C4CA7C8" w14:textId="77777777" w:rsidR="005767F0" w:rsidRDefault="005767F0">
            <w:pPr>
              <w:spacing w:after="0" w:line="240" w:lineRule="auto"/>
              <w:jc w:val="center"/>
              <w:rPr>
                <w:b/>
                <w:color w:val="000000"/>
              </w:rPr>
            </w:pPr>
          </w:p>
        </w:tc>
        <w:tc>
          <w:tcPr>
            <w:tcW w:w="1170" w:type="dxa"/>
            <w:tcBorders>
              <w:top w:val="single" w:sz="4" w:space="0" w:color="000000"/>
              <w:left w:val="nil"/>
              <w:bottom w:val="single" w:sz="4" w:space="0" w:color="000000"/>
              <w:right w:val="single" w:sz="8" w:space="0" w:color="000000"/>
            </w:tcBorders>
            <w:shd w:val="clear" w:color="auto" w:fill="F3F3F3"/>
            <w:vAlign w:val="center"/>
          </w:tcPr>
          <w:p w14:paraId="23CD9DA4" w14:textId="77777777" w:rsidR="005767F0" w:rsidRDefault="005767F0">
            <w:pPr>
              <w:spacing w:after="0" w:line="240" w:lineRule="auto"/>
              <w:jc w:val="center"/>
              <w:rPr>
                <w:b/>
                <w:color w:val="000000"/>
              </w:rPr>
            </w:pPr>
          </w:p>
        </w:tc>
        <w:tc>
          <w:tcPr>
            <w:tcW w:w="1170" w:type="dxa"/>
            <w:tcBorders>
              <w:top w:val="single" w:sz="4" w:space="0" w:color="000000"/>
              <w:left w:val="nil"/>
              <w:bottom w:val="single" w:sz="4" w:space="0" w:color="000000"/>
              <w:right w:val="single" w:sz="8" w:space="0" w:color="000000"/>
            </w:tcBorders>
            <w:shd w:val="clear" w:color="auto" w:fill="F3F3F3"/>
            <w:vAlign w:val="center"/>
          </w:tcPr>
          <w:p w14:paraId="22256B54" w14:textId="77777777" w:rsidR="005767F0" w:rsidRDefault="005767F0">
            <w:pPr>
              <w:spacing w:after="0" w:line="240" w:lineRule="auto"/>
              <w:jc w:val="center"/>
              <w:rPr>
                <w:b/>
                <w:color w:val="000000"/>
              </w:rPr>
            </w:pPr>
          </w:p>
        </w:tc>
        <w:tc>
          <w:tcPr>
            <w:tcW w:w="1170" w:type="dxa"/>
            <w:tcBorders>
              <w:top w:val="single" w:sz="4" w:space="0" w:color="000000"/>
              <w:left w:val="nil"/>
              <w:bottom w:val="single" w:sz="4" w:space="0" w:color="000000"/>
              <w:right w:val="single" w:sz="8" w:space="0" w:color="000000"/>
            </w:tcBorders>
            <w:shd w:val="clear" w:color="auto" w:fill="F3F3F3"/>
            <w:vAlign w:val="center"/>
          </w:tcPr>
          <w:p w14:paraId="10934BB0" w14:textId="77777777" w:rsidR="005767F0" w:rsidRDefault="005767F0">
            <w:pPr>
              <w:spacing w:after="0" w:line="240" w:lineRule="auto"/>
              <w:jc w:val="center"/>
              <w:rPr>
                <w:b/>
                <w:color w:val="000000"/>
              </w:rPr>
            </w:pPr>
          </w:p>
        </w:tc>
        <w:tc>
          <w:tcPr>
            <w:tcW w:w="2189" w:type="dxa"/>
            <w:tcBorders>
              <w:top w:val="single" w:sz="4" w:space="0" w:color="000000"/>
              <w:left w:val="nil"/>
              <w:bottom w:val="single" w:sz="4" w:space="0" w:color="000000"/>
              <w:right w:val="single" w:sz="8" w:space="0" w:color="000000"/>
            </w:tcBorders>
            <w:shd w:val="clear" w:color="auto" w:fill="F3F3F3"/>
            <w:vAlign w:val="center"/>
          </w:tcPr>
          <w:p w14:paraId="7DCB4E10" w14:textId="77777777" w:rsidR="005767F0" w:rsidRDefault="005767F0">
            <w:pPr>
              <w:spacing w:after="0" w:line="240" w:lineRule="auto"/>
              <w:jc w:val="center"/>
              <w:rPr>
                <w:b/>
                <w:color w:val="000000"/>
              </w:rPr>
            </w:pPr>
          </w:p>
        </w:tc>
        <w:tc>
          <w:tcPr>
            <w:tcW w:w="1080" w:type="dxa"/>
            <w:tcBorders>
              <w:top w:val="single" w:sz="4" w:space="0" w:color="000000"/>
              <w:left w:val="nil"/>
              <w:bottom w:val="single" w:sz="4" w:space="0" w:color="000000"/>
              <w:right w:val="single" w:sz="8" w:space="0" w:color="000000"/>
            </w:tcBorders>
            <w:shd w:val="clear" w:color="auto" w:fill="F3F3F3"/>
            <w:vAlign w:val="center"/>
          </w:tcPr>
          <w:p w14:paraId="7B7EC5AD" w14:textId="77777777" w:rsidR="005767F0" w:rsidRDefault="005767F0">
            <w:pPr>
              <w:spacing w:after="0" w:line="240" w:lineRule="auto"/>
              <w:jc w:val="center"/>
              <w:rPr>
                <w:b/>
                <w:color w:val="000000"/>
              </w:rPr>
            </w:pPr>
          </w:p>
        </w:tc>
        <w:tc>
          <w:tcPr>
            <w:tcW w:w="1080" w:type="dxa"/>
            <w:tcBorders>
              <w:top w:val="single" w:sz="4" w:space="0" w:color="000000"/>
              <w:left w:val="nil"/>
              <w:bottom w:val="single" w:sz="4" w:space="0" w:color="000000"/>
              <w:right w:val="single" w:sz="4" w:space="0" w:color="000000"/>
            </w:tcBorders>
            <w:shd w:val="clear" w:color="auto" w:fill="F3F3F3"/>
            <w:vAlign w:val="center"/>
          </w:tcPr>
          <w:p w14:paraId="49728671" w14:textId="77777777" w:rsidR="005767F0" w:rsidRDefault="005767F0">
            <w:pPr>
              <w:spacing w:after="0" w:line="240" w:lineRule="auto"/>
              <w:jc w:val="center"/>
              <w:rPr>
                <w:b/>
                <w:color w:val="000000"/>
              </w:rPr>
            </w:pPr>
          </w:p>
        </w:tc>
      </w:tr>
      <w:tr w:rsidR="005767F0" w14:paraId="174A1256" w14:textId="77777777">
        <w:trPr>
          <w:trHeight w:val="300"/>
        </w:trPr>
        <w:tc>
          <w:tcPr>
            <w:tcW w:w="2070" w:type="dxa"/>
            <w:tcBorders>
              <w:top w:val="single" w:sz="4" w:space="0" w:color="000000"/>
              <w:left w:val="single" w:sz="8" w:space="0" w:color="000000"/>
              <w:bottom w:val="nil"/>
              <w:right w:val="single" w:sz="8" w:space="0" w:color="000000"/>
            </w:tcBorders>
            <w:shd w:val="clear" w:color="auto" w:fill="auto"/>
            <w:vAlign w:val="center"/>
          </w:tcPr>
          <w:p w14:paraId="134D51B5" w14:textId="77777777" w:rsidR="005767F0" w:rsidRDefault="00A6695F">
            <w:pPr>
              <w:spacing w:after="0" w:line="240" w:lineRule="auto"/>
              <w:rPr>
                <w:color w:val="000000"/>
              </w:rPr>
            </w:pPr>
            <w:r>
              <w:rPr>
                <w:color w:val="000000"/>
              </w:rPr>
              <w:t>COX2</w:t>
            </w:r>
          </w:p>
        </w:tc>
        <w:tc>
          <w:tcPr>
            <w:tcW w:w="1350" w:type="dxa"/>
            <w:tcBorders>
              <w:top w:val="single" w:sz="4" w:space="0" w:color="000000"/>
              <w:left w:val="nil"/>
              <w:bottom w:val="nil"/>
              <w:right w:val="single" w:sz="8" w:space="0" w:color="000000"/>
            </w:tcBorders>
            <w:shd w:val="clear" w:color="auto" w:fill="auto"/>
            <w:vAlign w:val="center"/>
          </w:tcPr>
          <w:p w14:paraId="18445A75" w14:textId="77777777" w:rsidR="005767F0" w:rsidRDefault="00A6695F">
            <w:pPr>
              <w:spacing w:after="0" w:line="240" w:lineRule="auto"/>
              <w:jc w:val="center"/>
              <w:rPr>
                <w:b/>
                <w:color w:val="000000"/>
              </w:rPr>
            </w:pPr>
            <w:r>
              <w:rPr>
                <w:b/>
                <w:color w:val="000000"/>
              </w:rPr>
              <w:t>15</w:t>
            </w:r>
          </w:p>
        </w:tc>
        <w:tc>
          <w:tcPr>
            <w:tcW w:w="1170" w:type="dxa"/>
            <w:tcBorders>
              <w:top w:val="single" w:sz="4" w:space="0" w:color="000000"/>
              <w:left w:val="nil"/>
              <w:bottom w:val="nil"/>
              <w:right w:val="single" w:sz="8" w:space="0" w:color="000000"/>
            </w:tcBorders>
            <w:shd w:val="clear" w:color="auto" w:fill="auto"/>
            <w:vAlign w:val="center"/>
          </w:tcPr>
          <w:p w14:paraId="114EFBD8" w14:textId="77777777" w:rsidR="005767F0" w:rsidRDefault="00A6695F">
            <w:pPr>
              <w:spacing w:after="0" w:line="240" w:lineRule="auto"/>
              <w:jc w:val="right"/>
              <w:rPr>
                <w:color w:val="000000"/>
              </w:rPr>
            </w:pPr>
            <w:r>
              <w:rPr>
                <w:color w:val="000000"/>
              </w:rPr>
              <w:t>87.2</w:t>
            </w:r>
          </w:p>
        </w:tc>
        <w:tc>
          <w:tcPr>
            <w:tcW w:w="1170" w:type="dxa"/>
            <w:tcBorders>
              <w:top w:val="single" w:sz="4" w:space="0" w:color="000000"/>
              <w:left w:val="nil"/>
              <w:bottom w:val="nil"/>
              <w:right w:val="single" w:sz="8" w:space="0" w:color="000000"/>
            </w:tcBorders>
            <w:shd w:val="clear" w:color="auto" w:fill="auto"/>
            <w:vAlign w:val="center"/>
          </w:tcPr>
          <w:p w14:paraId="1E204FEF" w14:textId="77777777" w:rsidR="005767F0" w:rsidRDefault="00A6695F">
            <w:pPr>
              <w:spacing w:after="0" w:line="240" w:lineRule="auto"/>
              <w:jc w:val="right"/>
              <w:rPr>
                <w:color w:val="000000"/>
              </w:rPr>
            </w:pPr>
            <w:r>
              <w:rPr>
                <w:color w:val="000000"/>
              </w:rPr>
              <w:t>83.3</w:t>
            </w:r>
          </w:p>
        </w:tc>
        <w:tc>
          <w:tcPr>
            <w:tcW w:w="1170" w:type="dxa"/>
            <w:tcBorders>
              <w:top w:val="single" w:sz="4" w:space="0" w:color="000000"/>
              <w:left w:val="nil"/>
              <w:bottom w:val="nil"/>
              <w:right w:val="single" w:sz="8" w:space="0" w:color="000000"/>
            </w:tcBorders>
            <w:shd w:val="clear" w:color="auto" w:fill="auto"/>
            <w:vAlign w:val="center"/>
          </w:tcPr>
          <w:p w14:paraId="58A73BB8" w14:textId="77777777" w:rsidR="005767F0" w:rsidRDefault="00A6695F">
            <w:pPr>
              <w:spacing w:after="0" w:line="240" w:lineRule="auto"/>
              <w:jc w:val="right"/>
              <w:rPr>
                <w:color w:val="000000"/>
              </w:rPr>
            </w:pPr>
            <w:r>
              <w:rPr>
                <w:color w:val="000000"/>
              </w:rPr>
              <w:t>85.3</w:t>
            </w:r>
          </w:p>
        </w:tc>
        <w:tc>
          <w:tcPr>
            <w:tcW w:w="2189" w:type="dxa"/>
            <w:tcBorders>
              <w:top w:val="single" w:sz="4" w:space="0" w:color="000000"/>
              <w:left w:val="nil"/>
              <w:bottom w:val="nil"/>
              <w:right w:val="single" w:sz="8" w:space="0" w:color="000000"/>
            </w:tcBorders>
            <w:shd w:val="clear" w:color="auto" w:fill="auto"/>
            <w:vAlign w:val="center"/>
          </w:tcPr>
          <w:p w14:paraId="22AAEF04" w14:textId="77777777" w:rsidR="005767F0" w:rsidRDefault="00A6695F">
            <w:pPr>
              <w:spacing w:after="0" w:line="240" w:lineRule="auto"/>
              <w:rPr>
                <w:color w:val="000000"/>
              </w:rPr>
            </w:pPr>
            <w:r>
              <w:rPr>
                <w:color w:val="000000"/>
              </w:rPr>
              <w:t>NS 398</w:t>
            </w:r>
          </w:p>
        </w:tc>
        <w:tc>
          <w:tcPr>
            <w:tcW w:w="1080" w:type="dxa"/>
            <w:tcBorders>
              <w:top w:val="single" w:sz="4" w:space="0" w:color="000000"/>
              <w:left w:val="nil"/>
              <w:bottom w:val="nil"/>
              <w:right w:val="single" w:sz="8" w:space="0" w:color="000000"/>
            </w:tcBorders>
            <w:shd w:val="clear" w:color="auto" w:fill="auto"/>
            <w:vAlign w:val="center"/>
          </w:tcPr>
          <w:p w14:paraId="12A038E2" w14:textId="77777777" w:rsidR="005767F0" w:rsidRDefault="00A6695F">
            <w:pPr>
              <w:spacing w:after="0" w:line="240" w:lineRule="auto"/>
              <w:jc w:val="right"/>
              <w:rPr>
                <w:color w:val="000000"/>
              </w:rPr>
            </w:pPr>
            <w:r>
              <w:rPr>
                <w:color w:val="000000"/>
              </w:rPr>
              <w:t>5.80E-08</w:t>
            </w:r>
          </w:p>
        </w:tc>
        <w:tc>
          <w:tcPr>
            <w:tcW w:w="1080" w:type="dxa"/>
            <w:tcBorders>
              <w:top w:val="single" w:sz="4" w:space="0" w:color="000000"/>
              <w:left w:val="nil"/>
              <w:bottom w:val="nil"/>
              <w:right w:val="single" w:sz="8" w:space="0" w:color="000000"/>
            </w:tcBorders>
            <w:shd w:val="clear" w:color="auto" w:fill="auto"/>
            <w:vAlign w:val="center"/>
          </w:tcPr>
          <w:p w14:paraId="27B2F412" w14:textId="77777777" w:rsidR="005767F0" w:rsidRDefault="00A6695F">
            <w:pPr>
              <w:spacing w:after="0" w:line="240" w:lineRule="auto"/>
              <w:jc w:val="right"/>
              <w:rPr>
                <w:color w:val="000000"/>
              </w:rPr>
            </w:pPr>
            <w:r>
              <w:rPr>
                <w:color w:val="000000"/>
              </w:rPr>
              <w:t>1.6</w:t>
            </w:r>
          </w:p>
        </w:tc>
      </w:tr>
      <w:tr w:rsidR="005767F0" w14:paraId="5CA7E7F2"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0FAE1EC6" w14:textId="77777777" w:rsidR="005767F0" w:rsidRDefault="00A6695F">
            <w:pPr>
              <w:spacing w:after="0" w:line="240" w:lineRule="auto"/>
              <w:rPr>
                <w:color w:val="000000"/>
              </w:rPr>
            </w:pPr>
            <w:r>
              <w:rPr>
                <w:color w:val="000000"/>
              </w:rPr>
              <w:t xml:space="preserve">PDE5 </w:t>
            </w:r>
          </w:p>
        </w:tc>
        <w:tc>
          <w:tcPr>
            <w:tcW w:w="1350" w:type="dxa"/>
            <w:tcBorders>
              <w:top w:val="nil"/>
              <w:left w:val="nil"/>
              <w:bottom w:val="nil"/>
              <w:right w:val="single" w:sz="8" w:space="0" w:color="000000"/>
            </w:tcBorders>
            <w:shd w:val="clear" w:color="auto" w:fill="auto"/>
            <w:vAlign w:val="center"/>
          </w:tcPr>
          <w:p w14:paraId="25DF47E1" w14:textId="77777777" w:rsidR="005767F0" w:rsidRDefault="00A6695F">
            <w:pPr>
              <w:spacing w:after="0" w:line="240" w:lineRule="auto"/>
              <w:jc w:val="center"/>
              <w:rPr>
                <w:b/>
                <w:color w:val="000000"/>
              </w:rPr>
            </w:pPr>
            <w:r>
              <w:rPr>
                <w:b/>
                <w:color w:val="000000"/>
              </w:rPr>
              <w:t>-21</w:t>
            </w:r>
          </w:p>
        </w:tc>
        <w:tc>
          <w:tcPr>
            <w:tcW w:w="1170" w:type="dxa"/>
            <w:tcBorders>
              <w:top w:val="nil"/>
              <w:left w:val="nil"/>
              <w:bottom w:val="nil"/>
              <w:right w:val="single" w:sz="8" w:space="0" w:color="000000"/>
            </w:tcBorders>
            <w:shd w:val="clear" w:color="auto" w:fill="auto"/>
            <w:vAlign w:val="center"/>
          </w:tcPr>
          <w:p w14:paraId="01D55431" w14:textId="77777777" w:rsidR="005767F0" w:rsidRDefault="00A6695F">
            <w:pPr>
              <w:spacing w:after="0" w:line="240" w:lineRule="auto"/>
              <w:jc w:val="right"/>
              <w:rPr>
                <w:color w:val="000000"/>
              </w:rPr>
            </w:pPr>
            <w:r>
              <w:rPr>
                <w:color w:val="000000"/>
              </w:rPr>
              <w:t>130.8</w:t>
            </w:r>
          </w:p>
        </w:tc>
        <w:tc>
          <w:tcPr>
            <w:tcW w:w="1170" w:type="dxa"/>
            <w:tcBorders>
              <w:top w:val="nil"/>
              <w:left w:val="nil"/>
              <w:bottom w:val="nil"/>
              <w:right w:val="single" w:sz="8" w:space="0" w:color="000000"/>
            </w:tcBorders>
            <w:shd w:val="clear" w:color="auto" w:fill="auto"/>
            <w:vAlign w:val="center"/>
          </w:tcPr>
          <w:p w14:paraId="700B79EB" w14:textId="77777777" w:rsidR="005767F0" w:rsidRDefault="00A6695F">
            <w:pPr>
              <w:spacing w:after="0" w:line="240" w:lineRule="auto"/>
              <w:jc w:val="right"/>
              <w:rPr>
                <w:color w:val="000000"/>
              </w:rPr>
            </w:pPr>
            <w:r>
              <w:rPr>
                <w:color w:val="000000"/>
              </w:rPr>
              <w:t>112</w:t>
            </w:r>
          </w:p>
        </w:tc>
        <w:tc>
          <w:tcPr>
            <w:tcW w:w="1170" w:type="dxa"/>
            <w:tcBorders>
              <w:top w:val="nil"/>
              <w:left w:val="nil"/>
              <w:bottom w:val="nil"/>
              <w:right w:val="single" w:sz="8" w:space="0" w:color="000000"/>
            </w:tcBorders>
            <w:shd w:val="clear" w:color="auto" w:fill="auto"/>
            <w:vAlign w:val="center"/>
          </w:tcPr>
          <w:p w14:paraId="03512D54" w14:textId="77777777" w:rsidR="005767F0" w:rsidRDefault="00A6695F">
            <w:pPr>
              <w:spacing w:after="0" w:line="240" w:lineRule="auto"/>
              <w:jc w:val="right"/>
              <w:rPr>
                <w:color w:val="000000"/>
              </w:rPr>
            </w:pPr>
            <w:r>
              <w:rPr>
                <w:color w:val="000000"/>
              </w:rPr>
              <w:t>121.4</w:t>
            </w:r>
          </w:p>
        </w:tc>
        <w:tc>
          <w:tcPr>
            <w:tcW w:w="2189" w:type="dxa"/>
            <w:tcBorders>
              <w:top w:val="nil"/>
              <w:left w:val="nil"/>
              <w:bottom w:val="nil"/>
              <w:right w:val="single" w:sz="8" w:space="0" w:color="000000"/>
            </w:tcBorders>
            <w:shd w:val="clear" w:color="auto" w:fill="auto"/>
            <w:vAlign w:val="center"/>
          </w:tcPr>
          <w:p w14:paraId="5C44AAC8" w14:textId="77777777" w:rsidR="005767F0" w:rsidRDefault="00A6695F">
            <w:pPr>
              <w:spacing w:after="0" w:line="240" w:lineRule="auto"/>
              <w:rPr>
                <w:color w:val="000000"/>
              </w:rPr>
            </w:pPr>
            <w:r>
              <w:rPr>
                <w:color w:val="000000"/>
              </w:rPr>
              <w:t>dipyridamole</w:t>
            </w:r>
          </w:p>
        </w:tc>
        <w:tc>
          <w:tcPr>
            <w:tcW w:w="1080" w:type="dxa"/>
            <w:tcBorders>
              <w:top w:val="nil"/>
              <w:left w:val="nil"/>
              <w:bottom w:val="nil"/>
              <w:right w:val="single" w:sz="8" w:space="0" w:color="000000"/>
            </w:tcBorders>
            <w:shd w:val="clear" w:color="auto" w:fill="auto"/>
            <w:vAlign w:val="center"/>
          </w:tcPr>
          <w:p w14:paraId="5158AE7F" w14:textId="77777777" w:rsidR="005767F0" w:rsidRDefault="00A6695F">
            <w:pPr>
              <w:spacing w:after="0" w:line="240" w:lineRule="auto"/>
              <w:jc w:val="right"/>
              <w:rPr>
                <w:color w:val="000000"/>
              </w:rPr>
            </w:pPr>
            <w:r>
              <w:rPr>
                <w:color w:val="000000"/>
              </w:rPr>
              <w:t>1.50E-06</w:t>
            </w:r>
          </w:p>
        </w:tc>
        <w:tc>
          <w:tcPr>
            <w:tcW w:w="1080" w:type="dxa"/>
            <w:tcBorders>
              <w:top w:val="nil"/>
              <w:left w:val="nil"/>
              <w:bottom w:val="nil"/>
              <w:right w:val="single" w:sz="8" w:space="0" w:color="000000"/>
            </w:tcBorders>
            <w:shd w:val="clear" w:color="auto" w:fill="auto"/>
            <w:vAlign w:val="center"/>
          </w:tcPr>
          <w:p w14:paraId="522B27EF" w14:textId="77777777" w:rsidR="005767F0" w:rsidRDefault="00A6695F">
            <w:pPr>
              <w:spacing w:after="0" w:line="240" w:lineRule="auto"/>
              <w:jc w:val="right"/>
              <w:rPr>
                <w:color w:val="000000"/>
              </w:rPr>
            </w:pPr>
            <w:r>
              <w:rPr>
                <w:color w:val="000000"/>
              </w:rPr>
              <w:t>1.4</w:t>
            </w:r>
          </w:p>
        </w:tc>
      </w:tr>
      <w:tr w:rsidR="005767F0" w14:paraId="0EDC540E"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307A0CE0" w14:textId="77777777" w:rsidR="005767F0" w:rsidRDefault="00A6695F">
            <w:pPr>
              <w:spacing w:after="0" w:line="240" w:lineRule="auto"/>
              <w:rPr>
                <w:color w:val="000000"/>
              </w:rPr>
            </w:pPr>
            <w:r>
              <w:rPr>
                <w:color w:val="000000"/>
              </w:rPr>
              <w:t xml:space="preserve">ACE </w:t>
            </w:r>
          </w:p>
        </w:tc>
        <w:tc>
          <w:tcPr>
            <w:tcW w:w="1350" w:type="dxa"/>
            <w:tcBorders>
              <w:top w:val="nil"/>
              <w:left w:val="nil"/>
              <w:bottom w:val="nil"/>
              <w:right w:val="single" w:sz="8" w:space="0" w:color="000000"/>
            </w:tcBorders>
            <w:shd w:val="clear" w:color="auto" w:fill="auto"/>
            <w:vAlign w:val="center"/>
          </w:tcPr>
          <w:p w14:paraId="554CBEAC" w14:textId="77777777" w:rsidR="005767F0" w:rsidRDefault="00A6695F">
            <w:pPr>
              <w:spacing w:after="0" w:line="240" w:lineRule="auto"/>
              <w:jc w:val="center"/>
              <w:rPr>
                <w:b/>
                <w:color w:val="000000"/>
              </w:rPr>
            </w:pPr>
            <w:r>
              <w:rPr>
                <w:b/>
                <w:color w:val="000000"/>
              </w:rPr>
              <w:t>-28</w:t>
            </w:r>
          </w:p>
        </w:tc>
        <w:tc>
          <w:tcPr>
            <w:tcW w:w="1170" w:type="dxa"/>
            <w:tcBorders>
              <w:top w:val="nil"/>
              <w:left w:val="nil"/>
              <w:bottom w:val="nil"/>
              <w:right w:val="single" w:sz="8" w:space="0" w:color="000000"/>
            </w:tcBorders>
            <w:shd w:val="clear" w:color="auto" w:fill="auto"/>
            <w:vAlign w:val="center"/>
          </w:tcPr>
          <w:p w14:paraId="7C3BA964" w14:textId="77777777" w:rsidR="005767F0" w:rsidRDefault="00A6695F">
            <w:pPr>
              <w:spacing w:after="0" w:line="240" w:lineRule="auto"/>
              <w:jc w:val="right"/>
              <w:rPr>
                <w:color w:val="000000"/>
              </w:rPr>
            </w:pPr>
            <w:r>
              <w:rPr>
                <w:color w:val="000000"/>
              </w:rPr>
              <w:t>129.2</w:t>
            </w:r>
          </w:p>
        </w:tc>
        <w:tc>
          <w:tcPr>
            <w:tcW w:w="1170" w:type="dxa"/>
            <w:tcBorders>
              <w:top w:val="nil"/>
              <w:left w:val="nil"/>
              <w:bottom w:val="nil"/>
              <w:right w:val="single" w:sz="8" w:space="0" w:color="000000"/>
            </w:tcBorders>
            <w:shd w:val="clear" w:color="auto" w:fill="auto"/>
            <w:vAlign w:val="center"/>
          </w:tcPr>
          <w:p w14:paraId="17DE6A86" w14:textId="77777777" w:rsidR="005767F0" w:rsidRDefault="00A6695F">
            <w:pPr>
              <w:spacing w:after="0" w:line="240" w:lineRule="auto"/>
              <w:jc w:val="right"/>
              <w:rPr>
                <w:color w:val="000000"/>
              </w:rPr>
            </w:pPr>
            <w:r>
              <w:rPr>
                <w:color w:val="000000"/>
              </w:rPr>
              <w:t>127.2</w:t>
            </w:r>
          </w:p>
        </w:tc>
        <w:tc>
          <w:tcPr>
            <w:tcW w:w="1170" w:type="dxa"/>
            <w:tcBorders>
              <w:top w:val="nil"/>
              <w:left w:val="nil"/>
              <w:bottom w:val="nil"/>
              <w:right w:val="single" w:sz="8" w:space="0" w:color="000000"/>
            </w:tcBorders>
            <w:shd w:val="clear" w:color="auto" w:fill="auto"/>
            <w:vAlign w:val="center"/>
          </w:tcPr>
          <w:p w14:paraId="4AA960A2" w14:textId="77777777" w:rsidR="005767F0" w:rsidRDefault="00A6695F">
            <w:pPr>
              <w:spacing w:after="0" w:line="240" w:lineRule="auto"/>
              <w:jc w:val="right"/>
              <w:rPr>
                <w:color w:val="000000"/>
              </w:rPr>
            </w:pPr>
            <w:r>
              <w:rPr>
                <w:color w:val="000000"/>
              </w:rPr>
              <w:t>128.2</w:t>
            </w:r>
          </w:p>
        </w:tc>
        <w:tc>
          <w:tcPr>
            <w:tcW w:w="2189" w:type="dxa"/>
            <w:tcBorders>
              <w:top w:val="nil"/>
              <w:left w:val="nil"/>
              <w:bottom w:val="nil"/>
              <w:right w:val="single" w:sz="8" w:space="0" w:color="000000"/>
            </w:tcBorders>
            <w:shd w:val="clear" w:color="auto" w:fill="auto"/>
            <w:vAlign w:val="center"/>
          </w:tcPr>
          <w:p w14:paraId="5EED0B67" w14:textId="77777777" w:rsidR="005767F0" w:rsidRDefault="00A6695F">
            <w:pPr>
              <w:spacing w:after="0" w:line="240" w:lineRule="auto"/>
              <w:rPr>
                <w:color w:val="000000"/>
              </w:rPr>
            </w:pPr>
            <w:r>
              <w:rPr>
                <w:color w:val="000000"/>
              </w:rPr>
              <w:t>captopril</w:t>
            </w:r>
          </w:p>
        </w:tc>
        <w:tc>
          <w:tcPr>
            <w:tcW w:w="1080" w:type="dxa"/>
            <w:tcBorders>
              <w:top w:val="nil"/>
              <w:left w:val="nil"/>
              <w:bottom w:val="nil"/>
              <w:right w:val="single" w:sz="8" w:space="0" w:color="000000"/>
            </w:tcBorders>
            <w:shd w:val="clear" w:color="auto" w:fill="auto"/>
            <w:vAlign w:val="center"/>
          </w:tcPr>
          <w:p w14:paraId="46DB657B" w14:textId="77777777" w:rsidR="005767F0" w:rsidRDefault="00A6695F">
            <w:pPr>
              <w:spacing w:after="0" w:line="240" w:lineRule="auto"/>
              <w:jc w:val="right"/>
              <w:rPr>
                <w:color w:val="000000"/>
              </w:rPr>
            </w:pPr>
            <w:r>
              <w:rPr>
                <w:color w:val="000000"/>
              </w:rPr>
              <w:t>4.40E-10</w:t>
            </w:r>
          </w:p>
        </w:tc>
        <w:tc>
          <w:tcPr>
            <w:tcW w:w="1080" w:type="dxa"/>
            <w:tcBorders>
              <w:top w:val="nil"/>
              <w:left w:val="nil"/>
              <w:bottom w:val="nil"/>
              <w:right w:val="single" w:sz="8" w:space="0" w:color="000000"/>
            </w:tcBorders>
            <w:shd w:val="clear" w:color="auto" w:fill="auto"/>
            <w:vAlign w:val="center"/>
          </w:tcPr>
          <w:p w14:paraId="69D0EB36" w14:textId="77777777" w:rsidR="005767F0" w:rsidRDefault="00A6695F">
            <w:pPr>
              <w:spacing w:after="0" w:line="240" w:lineRule="auto"/>
              <w:jc w:val="right"/>
              <w:rPr>
                <w:color w:val="000000"/>
              </w:rPr>
            </w:pPr>
            <w:r>
              <w:rPr>
                <w:color w:val="000000"/>
              </w:rPr>
              <w:t>1.6</w:t>
            </w:r>
          </w:p>
        </w:tc>
      </w:tr>
      <w:tr w:rsidR="005767F0" w14:paraId="52746CA0"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359163F8" w14:textId="77777777" w:rsidR="005767F0" w:rsidRDefault="00A6695F">
            <w:pPr>
              <w:spacing w:after="0" w:line="240" w:lineRule="auto"/>
              <w:rPr>
                <w:color w:val="000000"/>
              </w:rPr>
            </w:pPr>
            <w:r>
              <w:rPr>
                <w:color w:val="000000"/>
              </w:rPr>
              <w:t>HIV-1 protease</w:t>
            </w:r>
          </w:p>
        </w:tc>
        <w:tc>
          <w:tcPr>
            <w:tcW w:w="1350" w:type="dxa"/>
            <w:tcBorders>
              <w:top w:val="nil"/>
              <w:left w:val="nil"/>
              <w:bottom w:val="nil"/>
              <w:right w:val="single" w:sz="8" w:space="0" w:color="000000"/>
            </w:tcBorders>
            <w:shd w:val="clear" w:color="auto" w:fill="auto"/>
            <w:vAlign w:val="center"/>
          </w:tcPr>
          <w:p w14:paraId="25B4F47E" w14:textId="77777777" w:rsidR="005767F0" w:rsidRDefault="00A6695F">
            <w:pPr>
              <w:spacing w:after="0" w:line="240" w:lineRule="auto"/>
              <w:jc w:val="center"/>
              <w:rPr>
                <w:b/>
                <w:color w:val="000000"/>
              </w:rPr>
            </w:pPr>
            <w:r>
              <w:rPr>
                <w:b/>
                <w:color w:val="000000"/>
              </w:rPr>
              <w:t>5</w:t>
            </w:r>
          </w:p>
        </w:tc>
        <w:tc>
          <w:tcPr>
            <w:tcW w:w="1170" w:type="dxa"/>
            <w:tcBorders>
              <w:top w:val="nil"/>
              <w:left w:val="nil"/>
              <w:bottom w:val="nil"/>
              <w:right w:val="single" w:sz="8" w:space="0" w:color="000000"/>
            </w:tcBorders>
            <w:shd w:val="clear" w:color="auto" w:fill="auto"/>
            <w:vAlign w:val="center"/>
          </w:tcPr>
          <w:p w14:paraId="2A143F9F" w14:textId="77777777" w:rsidR="005767F0" w:rsidRDefault="00A6695F">
            <w:pPr>
              <w:spacing w:after="0" w:line="240" w:lineRule="auto"/>
              <w:jc w:val="right"/>
              <w:rPr>
                <w:color w:val="000000"/>
              </w:rPr>
            </w:pPr>
            <w:r>
              <w:rPr>
                <w:color w:val="000000"/>
              </w:rPr>
              <w:t>104.6</w:t>
            </w:r>
          </w:p>
        </w:tc>
        <w:tc>
          <w:tcPr>
            <w:tcW w:w="1170" w:type="dxa"/>
            <w:tcBorders>
              <w:top w:val="nil"/>
              <w:left w:val="nil"/>
              <w:bottom w:val="nil"/>
              <w:right w:val="single" w:sz="8" w:space="0" w:color="000000"/>
            </w:tcBorders>
            <w:shd w:val="clear" w:color="auto" w:fill="auto"/>
            <w:vAlign w:val="center"/>
          </w:tcPr>
          <w:p w14:paraId="65D972ED" w14:textId="77777777" w:rsidR="005767F0" w:rsidRDefault="00A6695F">
            <w:pPr>
              <w:spacing w:after="0" w:line="240" w:lineRule="auto"/>
              <w:jc w:val="right"/>
              <w:rPr>
                <w:color w:val="000000"/>
              </w:rPr>
            </w:pPr>
            <w:r>
              <w:rPr>
                <w:color w:val="000000"/>
              </w:rPr>
              <w:t>86.1</w:t>
            </w:r>
          </w:p>
        </w:tc>
        <w:tc>
          <w:tcPr>
            <w:tcW w:w="1170" w:type="dxa"/>
            <w:tcBorders>
              <w:top w:val="nil"/>
              <w:left w:val="nil"/>
              <w:bottom w:val="nil"/>
              <w:right w:val="single" w:sz="8" w:space="0" w:color="000000"/>
            </w:tcBorders>
            <w:shd w:val="clear" w:color="auto" w:fill="auto"/>
            <w:vAlign w:val="center"/>
          </w:tcPr>
          <w:p w14:paraId="621AE8D4" w14:textId="77777777" w:rsidR="005767F0" w:rsidRDefault="00A6695F">
            <w:pPr>
              <w:spacing w:after="0" w:line="240" w:lineRule="auto"/>
              <w:jc w:val="right"/>
              <w:rPr>
                <w:color w:val="000000"/>
              </w:rPr>
            </w:pPr>
            <w:r>
              <w:rPr>
                <w:color w:val="000000"/>
              </w:rPr>
              <w:t>95.3</w:t>
            </w:r>
          </w:p>
        </w:tc>
        <w:tc>
          <w:tcPr>
            <w:tcW w:w="2189" w:type="dxa"/>
            <w:tcBorders>
              <w:top w:val="nil"/>
              <w:left w:val="nil"/>
              <w:bottom w:val="nil"/>
              <w:right w:val="single" w:sz="8" w:space="0" w:color="000000"/>
            </w:tcBorders>
            <w:shd w:val="clear" w:color="auto" w:fill="auto"/>
            <w:vAlign w:val="center"/>
          </w:tcPr>
          <w:p w14:paraId="3D62FB16" w14:textId="77777777" w:rsidR="005767F0" w:rsidRDefault="00A6695F">
            <w:pPr>
              <w:spacing w:after="0" w:line="240" w:lineRule="auto"/>
              <w:rPr>
                <w:color w:val="000000"/>
              </w:rPr>
            </w:pPr>
            <w:proofErr w:type="spellStart"/>
            <w:r>
              <w:rPr>
                <w:color w:val="000000"/>
              </w:rPr>
              <w:t>pepstatin</w:t>
            </w:r>
            <w:proofErr w:type="spellEnd"/>
            <w:r>
              <w:rPr>
                <w:color w:val="000000"/>
              </w:rPr>
              <w:t xml:space="preserve"> A</w:t>
            </w:r>
          </w:p>
        </w:tc>
        <w:tc>
          <w:tcPr>
            <w:tcW w:w="1080" w:type="dxa"/>
            <w:tcBorders>
              <w:top w:val="nil"/>
              <w:left w:val="nil"/>
              <w:bottom w:val="nil"/>
              <w:right w:val="single" w:sz="8" w:space="0" w:color="000000"/>
            </w:tcBorders>
            <w:shd w:val="clear" w:color="auto" w:fill="auto"/>
            <w:vAlign w:val="center"/>
          </w:tcPr>
          <w:p w14:paraId="19474E51" w14:textId="77777777" w:rsidR="005767F0" w:rsidRDefault="00A6695F">
            <w:pPr>
              <w:spacing w:after="0" w:line="240" w:lineRule="auto"/>
              <w:jc w:val="right"/>
              <w:rPr>
                <w:color w:val="000000"/>
              </w:rPr>
            </w:pPr>
            <w:r>
              <w:rPr>
                <w:color w:val="000000"/>
              </w:rPr>
              <w:t>1.70E-06</w:t>
            </w:r>
          </w:p>
        </w:tc>
        <w:tc>
          <w:tcPr>
            <w:tcW w:w="1080" w:type="dxa"/>
            <w:tcBorders>
              <w:top w:val="nil"/>
              <w:left w:val="nil"/>
              <w:bottom w:val="nil"/>
              <w:right w:val="single" w:sz="8" w:space="0" w:color="000000"/>
            </w:tcBorders>
            <w:shd w:val="clear" w:color="auto" w:fill="auto"/>
            <w:vAlign w:val="center"/>
          </w:tcPr>
          <w:p w14:paraId="5F942C4D" w14:textId="77777777" w:rsidR="005767F0" w:rsidRDefault="00A6695F">
            <w:pPr>
              <w:spacing w:after="0" w:line="240" w:lineRule="auto"/>
              <w:jc w:val="right"/>
              <w:rPr>
                <w:color w:val="000000"/>
              </w:rPr>
            </w:pPr>
            <w:r>
              <w:rPr>
                <w:color w:val="000000"/>
              </w:rPr>
              <w:t>2.1</w:t>
            </w:r>
          </w:p>
        </w:tc>
      </w:tr>
      <w:tr w:rsidR="005767F0" w14:paraId="47963289"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57780A1E" w14:textId="77777777" w:rsidR="005767F0" w:rsidRDefault="00A6695F">
            <w:pPr>
              <w:spacing w:after="0" w:line="240" w:lineRule="auto"/>
              <w:rPr>
                <w:color w:val="000000"/>
              </w:rPr>
            </w:pPr>
            <w:r>
              <w:rPr>
                <w:color w:val="000000"/>
              </w:rPr>
              <w:t xml:space="preserve">CDK2 </w:t>
            </w:r>
          </w:p>
        </w:tc>
        <w:tc>
          <w:tcPr>
            <w:tcW w:w="1350" w:type="dxa"/>
            <w:tcBorders>
              <w:top w:val="nil"/>
              <w:left w:val="nil"/>
              <w:bottom w:val="nil"/>
              <w:right w:val="single" w:sz="8" w:space="0" w:color="000000"/>
            </w:tcBorders>
            <w:shd w:val="clear" w:color="auto" w:fill="auto"/>
            <w:vAlign w:val="center"/>
          </w:tcPr>
          <w:p w14:paraId="3329127E" w14:textId="77777777" w:rsidR="005767F0" w:rsidRDefault="00A6695F">
            <w:pPr>
              <w:spacing w:after="0" w:line="240" w:lineRule="auto"/>
              <w:jc w:val="center"/>
              <w:rPr>
                <w:b/>
                <w:color w:val="000000"/>
              </w:rPr>
            </w:pPr>
            <w:r>
              <w:rPr>
                <w:b/>
                <w:color w:val="000000"/>
              </w:rPr>
              <w:t>13</w:t>
            </w:r>
          </w:p>
        </w:tc>
        <w:tc>
          <w:tcPr>
            <w:tcW w:w="1170" w:type="dxa"/>
            <w:tcBorders>
              <w:top w:val="nil"/>
              <w:left w:val="nil"/>
              <w:bottom w:val="nil"/>
              <w:right w:val="single" w:sz="8" w:space="0" w:color="000000"/>
            </w:tcBorders>
            <w:shd w:val="clear" w:color="auto" w:fill="auto"/>
            <w:vAlign w:val="center"/>
          </w:tcPr>
          <w:p w14:paraId="49B72D56" w14:textId="77777777" w:rsidR="005767F0" w:rsidRDefault="00A6695F">
            <w:pPr>
              <w:spacing w:after="0" w:line="240" w:lineRule="auto"/>
              <w:jc w:val="right"/>
              <w:rPr>
                <w:color w:val="000000"/>
              </w:rPr>
            </w:pPr>
            <w:r>
              <w:rPr>
                <w:color w:val="000000"/>
              </w:rPr>
              <w:t>98.3</w:t>
            </w:r>
          </w:p>
        </w:tc>
        <w:tc>
          <w:tcPr>
            <w:tcW w:w="1170" w:type="dxa"/>
            <w:tcBorders>
              <w:top w:val="nil"/>
              <w:left w:val="nil"/>
              <w:bottom w:val="nil"/>
              <w:right w:val="single" w:sz="8" w:space="0" w:color="000000"/>
            </w:tcBorders>
            <w:shd w:val="clear" w:color="auto" w:fill="auto"/>
            <w:vAlign w:val="center"/>
          </w:tcPr>
          <w:p w14:paraId="1353139D" w14:textId="77777777" w:rsidR="005767F0" w:rsidRDefault="00A6695F">
            <w:pPr>
              <w:spacing w:after="0" w:line="240" w:lineRule="auto"/>
              <w:jc w:val="right"/>
              <w:rPr>
                <w:color w:val="000000"/>
              </w:rPr>
            </w:pPr>
            <w:r>
              <w:rPr>
                <w:color w:val="000000"/>
              </w:rPr>
              <w:t>75.8</w:t>
            </w:r>
          </w:p>
        </w:tc>
        <w:tc>
          <w:tcPr>
            <w:tcW w:w="1170" w:type="dxa"/>
            <w:tcBorders>
              <w:top w:val="nil"/>
              <w:left w:val="nil"/>
              <w:bottom w:val="nil"/>
              <w:right w:val="single" w:sz="8" w:space="0" w:color="000000"/>
            </w:tcBorders>
            <w:shd w:val="clear" w:color="auto" w:fill="auto"/>
            <w:vAlign w:val="center"/>
          </w:tcPr>
          <w:p w14:paraId="75241991" w14:textId="77777777" w:rsidR="005767F0" w:rsidRDefault="00A6695F">
            <w:pPr>
              <w:spacing w:after="0" w:line="240" w:lineRule="auto"/>
              <w:jc w:val="right"/>
              <w:rPr>
                <w:color w:val="000000"/>
              </w:rPr>
            </w:pPr>
            <w:r>
              <w:rPr>
                <w:color w:val="000000"/>
              </w:rPr>
              <w:t>87.1</w:t>
            </w:r>
          </w:p>
        </w:tc>
        <w:tc>
          <w:tcPr>
            <w:tcW w:w="2189" w:type="dxa"/>
            <w:tcBorders>
              <w:top w:val="nil"/>
              <w:left w:val="nil"/>
              <w:bottom w:val="nil"/>
              <w:right w:val="single" w:sz="8" w:space="0" w:color="000000"/>
            </w:tcBorders>
            <w:shd w:val="clear" w:color="auto" w:fill="auto"/>
            <w:vAlign w:val="center"/>
          </w:tcPr>
          <w:p w14:paraId="04F5BDF9" w14:textId="77777777" w:rsidR="005767F0" w:rsidRDefault="00A6695F">
            <w:pPr>
              <w:spacing w:after="0" w:line="240" w:lineRule="auto"/>
              <w:rPr>
                <w:color w:val="000000"/>
              </w:rPr>
            </w:pPr>
            <w:proofErr w:type="spellStart"/>
            <w:r>
              <w:rPr>
                <w:color w:val="000000"/>
              </w:rPr>
              <w:t>staurosporine</w:t>
            </w:r>
            <w:proofErr w:type="spellEnd"/>
          </w:p>
        </w:tc>
        <w:tc>
          <w:tcPr>
            <w:tcW w:w="1080" w:type="dxa"/>
            <w:tcBorders>
              <w:top w:val="nil"/>
              <w:left w:val="nil"/>
              <w:bottom w:val="nil"/>
              <w:right w:val="single" w:sz="8" w:space="0" w:color="000000"/>
            </w:tcBorders>
            <w:shd w:val="clear" w:color="auto" w:fill="auto"/>
            <w:vAlign w:val="center"/>
          </w:tcPr>
          <w:p w14:paraId="6285BB51" w14:textId="77777777" w:rsidR="005767F0" w:rsidRDefault="00A6695F">
            <w:pPr>
              <w:spacing w:after="0" w:line="240" w:lineRule="auto"/>
              <w:jc w:val="right"/>
              <w:rPr>
                <w:color w:val="000000"/>
              </w:rPr>
            </w:pPr>
            <w:r>
              <w:rPr>
                <w:color w:val="000000"/>
              </w:rPr>
              <w:t>1.00E-08</w:t>
            </w:r>
          </w:p>
        </w:tc>
        <w:tc>
          <w:tcPr>
            <w:tcW w:w="1080" w:type="dxa"/>
            <w:tcBorders>
              <w:top w:val="nil"/>
              <w:left w:val="nil"/>
              <w:bottom w:val="nil"/>
              <w:right w:val="single" w:sz="8" w:space="0" w:color="000000"/>
            </w:tcBorders>
            <w:shd w:val="clear" w:color="auto" w:fill="auto"/>
            <w:vAlign w:val="center"/>
          </w:tcPr>
          <w:p w14:paraId="3F7005AA" w14:textId="77777777" w:rsidR="005767F0" w:rsidRDefault="00A6695F">
            <w:pPr>
              <w:spacing w:after="0" w:line="240" w:lineRule="auto"/>
              <w:jc w:val="right"/>
              <w:rPr>
                <w:color w:val="000000"/>
              </w:rPr>
            </w:pPr>
            <w:r>
              <w:rPr>
                <w:color w:val="000000"/>
              </w:rPr>
              <w:t>1.1</w:t>
            </w:r>
          </w:p>
        </w:tc>
      </w:tr>
      <w:tr w:rsidR="005767F0" w14:paraId="2A9F983F"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681D7B32" w14:textId="77777777" w:rsidR="005767F0" w:rsidRDefault="00A6695F">
            <w:pPr>
              <w:spacing w:after="0" w:line="240" w:lineRule="auto"/>
              <w:rPr>
                <w:color w:val="000000"/>
              </w:rPr>
            </w:pPr>
            <w:r>
              <w:rPr>
                <w:color w:val="000000"/>
              </w:rPr>
              <w:t xml:space="preserve">GSK3alpha </w:t>
            </w:r>
          </w:p>
        </w:tc>
        <w:tc>
          <w:tcPr>
            <w:tcW w:w="1350" w:type="dxa"/>
            <w:tcBorders>
              <w:top w:val="nil"/>
              <w:left w:val="nil"/>
              <w:bottom w:val="nil"/>
              <w:right w:val="single" w:sz="8" w:space="0" w:color="000000"/>
            </w:tcBorders>
            <w:shd w:val="clear" w:color="auto" w:fill="auto"/>
            <w:vAlign w:val="center"/>
          </w:tcPr>
          <w:p w14:paraId="4E0C2DAA" w14:textId="77777777" w:rsidR="005767F0" w:rsidRDefault="00A6695F">
            <w:pPr>
              <w:spacing w:after="0" w:line="240" w:lineRule="auto"/>
              <w:jc w:val="center"/>
              <w:rPr>
                <w:b/>
                <w:color w:val="000000"/>
              </w:rPr>
            </w:pPr>
            <w:r>
              <w:rPr>
                <w:b/>
                <w:color w:val="000000"/>
              </w:rPr>
              <w:t>-5</w:t>
            </w:r>
          </w:p>
        </w:tc>
        <w:tc>
          <w:tcPr>
            <w:tcW w:w="1170" w:type="dxa"/>
            <w:tcBorders>
              <w:top w:val="nil"/>
              <w:left w:val="nil"/>
              <w:bottom w:val="nil"/>
              <w:right w:val="single" w:sz="8" w:space="0" w:color="000000"/>
            </w:tcBorders>
            <w:shd w:val="clear" w:color="auto" w:fill="auto"/>
            <w:vAlign w:val="center"/>
          </w:tcPr>
          <w:p w14:paraId="4440C04E" w14:textId="77777777" w:rsidR="005767F0" w:rsidRDefault="00A6695F">
            <w:pPr>
              <w:spacing w:after="0" w:line="240" w:lineRule="auto"/>
              <w:jc w:val="right"/>
              <w:rPr>
                <w:color w:val="000000"/>
              </w:rPr>
            </w:pPr>
            <w:r>
              <w:rPr>
                <w:color w:val="000000"/>
              </w:rPr>
              <w:t>104.6</w:t>
            </w:r>
          </w:p>
        </w:tc>
        <w:tc>
          <w:tcPr>
            <w:tcW w:w="1170" w:type="dxa"/>
            <w:tcBorders>
              <w:top w:val="nil"/>
              <w:left w:val="nil"/>
              <w:bottom w:val="nil"/>
              <w:right w:val="single" w:sz="8" w:space="0" w:color="000000"/>
            </w:tcBorders>
            <w:shd w:val="clear" w:color="auto" w:fill="auto"/>
            <w:vAlign w:val="center"/>
          </w:tcPr>
          <w:p w14:paraId="031E393F" w14:textId="77777777" w:rsidR="005767F0" w:rsidRDefault="00A6695F">
            <w:pPr>
              <w:spacing w:after="0" w:line="240" w:lineRule="auto"/>
              <w:jc w:val="right"/>
              <w:rPr>
                <w:color w:val="000000"/>
              </w:rPr>
            </w:pPr>
            <w:r>
              <w:rPr>
                <w:color w:val="000000"/>
              </w:rPr>
              <w:t>105.9</w:t>
            </w:r>
          </w:p>
        </w:tc>
        <w:tc>
          <w:tcPr>
            <w:tcW w:w="1170" w:type="dxa"/>
            <w:tcBorders>
              <w:top w:val="nil"/>
              <w:left w:val="nil"/>
              <w:bottom w:val="nil"/>
              <w:right w:val="single" w:sz="8" w:space="0" w:color="000000"/>
            </w:tcBorders>
            <w:shd w:val="clear" w:color="auto" w:fill="auto"/>
            <w:vAlign w:val="center"/>
          </w:tcPr>
          <w:p w14:paraId="3986CF3F" w14:textId="77777777" w:rsidR="005767F0" w:rsidRDefault="00A6695F">
            <w:pPr>
              <w:spacing w:after="0" w:line="240" w:lineRule="auto"/>
              <w:jc w:val="right"/>
              <w:rPr>
                <w:color w:val="000000"/>
              </w:rPr>
            </w:pPr>
            <w:r>
              <w:rPr>
                <w:color w:val="000000"/>
              </w:rPr>
              <w:t>105.2</w:t>
            </w:r>
          </w:p>
        </w:tc>
        <w:tc>
          <w:tcPr>
            <w:tcW w:w="2189" w:type="dxa"/>
            <w:tcBorders>
              <w:top w:val="nil"/>
              <w:left w:val="nil"/>
              <w:bottom w:val="nil"/>
              <w:right w:val="single" w:sz="8" w:space="0" w:color="000000"/>
            </w:tcBorders>
            <w:shd w:val="clear" w:color="auto" w:fill="auto"/>
            <w:vAlign w:val="center"/>
          </w:tcPr>
          <w:p w14:paraId="03C987EC" w14:textId="77777777" w:rsidR="005767F0" w:rsidRDefault="00A6695F">
            <w:pPr>
              <w:spacing w:after="0" w:line="240" w:lineRule="auto"/>
              <w:rPr>
                <w:color w:val="000000"/>
              </w:rPr>
            </w:pPr>
            <w:proofErr w:type="spellStart"/>
            <w:r>
              <w:rPr>
                <w:color w:val="000000"/>
              </w:rPr>
              <w:t>staurosporine</w:t>
            </w:r>
            <w:proofErr w:type="spellEnd"/>
          </w:p>
        </w:tc>
        <w:tc>
          <w:tcPr>
            <w:tcW w:w="1080" w:type="dxa"/>
            <w:tcBorders>
              <w:top w:val="nil"/>
              <w:left w:val="nil"/>
              <w:bottom w:val="nil"/>
              <w:right w:val="single" w:sz="8" w:space="0" w:color="000000"/>
            </w:tcBorders>
            <w:shd w:val="clear" w:color="auto" w:fill="auto"/>
            <w:vAlign w:val="center"/>
          </w:tcPr>
          <w:p w14:paraId="65701FA8" w14:textId="77777777" w:rsidR="005767F0" w:rsidRDefault="00A6695F">
            <w:pPr>
              <w:spacing w:after="0" w:line="240" w:lineRule="auto"/>
              <w:jc w:val="right"/>
              <w:rPr>
                <w:color w:val="000000"/>
              </w:rPr>
            </w:pPr>
            <w:r>
              <w:rPr>
                <w:color w:val="000000"/>
              </w:rPr>
              <w:t>3.40E-08</w:t>
            </w:r>
          </w:p>
        </w:tc>
        <w:tc>
          <w:tcPr>
            <w:tcW w:w="1080" w:type="dxa"/>
            <w:tcBorders>
              <w:top w:val="nil"/>
              <w:left w:val="nil"/>
              <w:bottom w:val="nil"/>
              <w:right w:val="single" w:sz="8" w:space="0" w:color="000000"/>
            </w:tcBorders>
            <w:shd w:val="clear" w:color="auto" w:fill="auto"/>
            <w:vAlign w:val="center"/>
          </w:tcPr>
          <w:p w14:paraId="197B4F58" w14:textId="77777777" w:rsidR="005767F0" w:rsidRDefault="00A6695F">
            <w:pPr>
              <w:spacing w:after="0" w:line="240" w:lineRule="auto"/>
              <w:jc w:val="right"/>
              <w:rPr>
                <w:color w:val="000000"/>
              </w:rPr>
            </w:pPr>
            <w:r>
              <w:rPr>
                <w:color w:val="000000"/>
              </w:rPr>
              <w:t>1.8</w:t>
            </w:r>
          </w:p>
        </w:tc>
      </w:tr>
      <w:tr w:rsidR="005767F0" w14:paraId="57BEE9A2"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47A061FB" w14:textId="77777777" w:rsidR="005767F0" w:rsidRDefault="00A6695F">
            <w:pPr>
              <w:spacing w:after="0" w:line="240" w:lineRule="auto"/>
              <w:rPr>
                <w:color w:val="000000"/>
              </w:rPr>
            </w:pPr>
            <w:r>
              <w:rPr>
                <w:color w:val="000000"/>
              </w:rPr>
              <w:t xml:space="preserve">GSK3beta </w:t>
            </w:r>
          </w:p>
        </w:tc>
        <w:tc>
          <w:tcPr>
            <w:tcW w:w="1350" w:type="dxa"/>
            <w:tcBorders>
              <w:top w:val="nil"/>
              <w:left w:val="nil"/>
              <w:bottom w:val="nil"/>
              <w:right w:val="single" w:sz="8" w:space="0" w:color="000000"/>
            </w:tcBorders>
            <w:shd w:val="clear" w:color="auto" w:fill="auto"/>
            <w:vAlign w:val="center"/>
          </w:tcPr>
          <w:p w14:paraId="6EDBC3C1" w14:textId="77777777" w:rsidR="005767F0" w:rsidRDefault="00A6695F">
            <w:pPr>
              <w:spacing w:after="0" w:line="240" w:lineRule="auto"/>
              <w:jc w:val="center"/>
              <w:rPr>
                <w:b/>
                <w:color w:val="000000"/>
              </w:rPr>
            </w:pPr>
            <w:r>
              <w:rPr>
                <w:b/>
                <w:color w:val="000000"/>
              </w:rPr>
              <w:t>-2</w:t>
            </w:r>
          </w:p>
        </w:tc>
        <w:tc>
          <w:tcPr>
            <w:tcW w:w="1170" w:type="dxa"/>
            <w:tcBorders>
              <w:top w:val="nil"/>
              <w:left w:val="nil"/>
              <w:bottom w:val="nil"/>
              <w:right w:val="single" w:sz="8" w:space="0" w:color="000000"/>
            </w:tcBorders>
            <w:shd w:val="clear" w:color="auto" w:fill="auto"/>
            <w:vAlign w:val="center"/>
          </w:tcPr>
          <w:p w14:paraId="7FF1C0B1" w14:textId="77777777" w:rsidR="005767F0" w:rsidRDefault="00A6695F">
            <w:pPr>
              <w:spacing w:after="0" w:line="240" w:lineRule="auto"/>
              <w:jc w:val="right"/>
              <w:rPr>
                <w:color w:val="000000"/>
              </w:rPr>
            </w:pPr>
            <w:r>
              <w:rPr>
                <w:color w:val="000000"/>
              </w:rPr>
              <w:t>106.3</w:t>
            </w:r>
          </w:p>
        </w:tc>
        <w:tc>
          <w:tcPr>
            <w:tcW w:w="1170" w:type="dxa"/>
            <w:tcBorders>
              <w:top w:val="nil"/>
              <w:left w:val="nil"/>
              <w:bottom w:val="nil"/>
              <w:right w:val="single" w:sz="8" w:space="0" w:color="000000"/>
            </w:tcBorders>
            <w:shd w:val="clear" w:color="auto" w:fill="auto"/>
            <w:vAlign w:val="center"/>
          </w:tcPr>
          <w:p w14:paraId="787A309F" w14:textId="77777777" w:rsidR="005767F0" w:rsidRDefault="00A6695F">
            <w:pPr>
              <w:spacing w:after="0" w:line="240" w:lineRule="auto"/>
              <w:jc w:val="right"/>
              <w:rPr>
                <w:color w:val="000000"/>
              </w:rPr>
            </w:pPr>
            <w:r>
              <w:rPr>
                <w:color w:val="000000"/>
              </w:rPr>
              <w:t>97.8</w:t>
            </w:r>
          </w:p>
        </w:tc>
        <w:tc>
          <w:tcPr>
            <w:tcW w:w="1170" w:type="dxa"/>
            <w:tcBorders>
              <w:top w:val="nil"/>
              <w:left w:val="nil"/>
              <w:bottom w:val="nil"/>
              <w:right w:val="single" w:sz="8" w:space="0" w:color="000000"/>
            </w:tcBorders>
            <w:shd w:val="clear" w:color="auto" w:fill="auto"/>
            <w:vAlign w:val="center"/>
          </w:tcPr>
          <w:p w14:paraId="02A83A61" w14:textId="77777777" w:rsidR="005767F0" w:rsidRDefault="00A6695F">
            <w:pPr>
              <w:spacing w:after="0" w:line="240" w:lineRule="auto"/>
              <w:jc w:val="right"/>
              <w:rPr>
                <w:color w:val="000000"/>
              </w:rPr>
            </w:pPr>
            <w:r>
              <w:rPr>
                <w:color w:val="000000"/>
              </w:rPr>
              <w:t>102.1</w:t>
            </w:r>
          </w:p>
        </w:tc>
        <w:tc>
          <w:tcPr>
            <w:tcW w:w="2189" w:type="dxa"/>
            <w:tcBorders>
              <w:top w:val="nil"/>
              <w:left w:val="nil"/>
              <w:bottom w:val="nil"/>
              <w:right w:val="single" w:sz="8" w:space="0" w:color="000000"/>
            </w:tcBorders>
            <w:shd w:val="clear" w:color="auto" w:fill="auto"/>
            <w:vAlign w:val="center"/>
          </w:tcPr>
          <w:p w14:paraId="0AD43D09" w14:textId="77777777" w:rsidR="005767F0" w:rsidRDefault="00A6695F">
            <w:pPr>
              <w:spacing w:after="0" w:line="240" w:lineRule="auto"/>
              <w:rPr>
                <w:color w:val="000000"/>
              </w:rPr>
            </w:pPr>
            <w:proofErr w:type="spellStart"/>
            <w:r>
              <w:rPr>
                <w:color w:val="000000"/>
              </w:rPr>
              <w:t>staurosporine</w:t>
            </w:r>
            <w:proofErr w:type="spellEnd"/>
          </w:p>
        </w:tc>
        <w:tc>
          <w:tcPr>
            <w:tcW w:w="1080" w:type="dxa"/>
            <w:tcBorders>
              <w:top w:val="nil"/>
              <w:left w:val="nil"/>
              <w:bottom w:val="nil"/>
              <w:right w:val="single" w:sz="8" w:space="0" w:color="000000"/>
            </w:tcBorders>
            <w:shd w:val="clear" w:color="auto" w:fill="auto"/>
            <w:vAlign w:val="center"/>
          </w:tcPr>
          <w:p w14:paraId="0B3632AE" w14:textId="77777777" w:rsidR="005767F0" w:rsidRDefault="00A6695F">
            <w:pPr>
              <w:spacing w:after="0" w:line="240" w:lineRule="auto"/>
              <w:jc w:val="right"/>
              <w:rPr>
                <w:color w:val="000000"/>
              </w:rPr>
            </w:pPr>
            <w:r>
              <w:rPr>
                <w:color w:val="000000"/>
              </w:rPr>
              <w:t>5.20E-08</w:t>
            </w:r>
          </w:p>
        </w:tc>
        <w:tc>
          <w:tcPr>
            <w:tcW w:w="1080" w:type="dxa"/>
            <w:tcBorders>
              <w:top w:val="nil"/>
              <w:left w:val="nil"/>
              <w:bottom w:val="nil"/>
              <w:right w:val="single" w:sz="8" w:space="0" w:color="000000"/>
            </w:tcBorders>
            <w:shd w:val="clear" w:color="auto" w:fill="auto"/>
            <w:vAlign w:val="center"/>
          </w:tcPr>
          <w:p w14:paraId="3942EE5B" w14:textId="77777777" w:rsidR="005767F0" w:rsidRDefault="00A6695F">
            <w:pPr>
              <w:spacing w:after="0" w:line="240" w:lineRule="auto"/>
              <w:jc w:val="right"/>
              <w:rPr>
                <w:color w:val="000000"/>
              </w:rPr>
            </w:pPr>
            <w:r>
              <w:rPr>
                <w:color w:val="000000"/>
              </w:rPr>
              <w:t>2</w:t>
            </w:r>
          </w:p>
        </w:tc>
      </w:tr>
      <w:tr w:rsidR="005767F0" w14:paraId="5AFC7D6E"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5215D739" w14:textId="77777777" w:rsidR="005767F0" w:rsidRDefault="00A6695F">
            <w:pPr>
              <w:spacing w:after="0" w:line="240" w:lineRule="auto"/>
              <w:rPr>
                <w:color w:val="000000"/>
              </w:rPr>
            </w:pPr>
            <w:r>
              <w:rPr>
                <w:color w:val="000000"/>
              </w:rPr>
              <w:t xml:space="preserve">acetylcholinesterase </w:t>
            </w:r>
          </w:p>
        </w:tc>
        <w:tc>
          <w:tcPr>
            <w:tcW w:w="1350" w:type="dxa"/>
            <w:tcBorders>
              <w:top w:val="nil"/>
              <w:left w:val="nil"/>
              <w:bottom w:val="nil"/>
              <w:right w:val="single" w:sz="8" w:space="0" w:color="000000"/>
            </w:tcBorders>
            <w:shd w:val="clear" w:color="auto" w:fill="auto"/>
            <w:vAlign w:val="center"/>
          </w:tcPr>
          <w:p w14:paraId="2AEE8AB6" w14:textId="77777777" w:rsidR="005767F0" w:rsidRDefault="00A6695F">
            <w:pPr>
              <w:spacing w:after="0" w:line="240" w:lineRule="auto"/>
              <w:jc w:val="center"/>
              <w:rPr>
                <w:b/>
                <w:color w:val="000000"/>
              </w:rPr>
            </w:pPr>
            <w:r>
              <w:rPr>
                <w:b/>
                <w:color w:val="000000"/>
              </w:rPr>
              <w:t>-2</w:t>
            </w:r>
          </w:p>
        </w:tc>
        <w:tc>
          <w:tcPr>
            <w:tcW w:w="1170" w:type="dxa"/>
            <w:tcBorders>
              <w:top w:val="nil"/>
              <w:left w:val="nil"/>
              <w:bottom w:val="nil"/>
              <w:right w:val="single" w:sz="8" w:space="0" w:color="000000"/>
            </w:tcBorders>
            <w:shd w:val="clear" w:color="auto" w:fill="auto"/>
            <w:vAlign w:val="center"/>
          </w:tcPr>
          <w:p w14:paraId="1C4C3C44" w14:textId="77777777" w:rsidR="005767F0" w:rsidRDefault="00A6695F">
            <w:pPr>
              <w:spacing w:after="0" w:line="240" w:lineRule="auto"/>
              <w:jc w:val="right"/>
              <w:rPr>
                <w:color w:val="000000"/>
              </w:rPr>
            </w:pPr>
            <w:r>
              <w:rPr>
                <w:color w:val="000000"/>
              </w:rPr>
              <w:t>101.1</w:t>
            </w:r>
          </w:p>
        </w:tc>
        <w:tc>
          <w:tcPr>
            <w:tcW w:w="1170" w:type="dxa"/>
            <w:tcBorders>
              <w:top w:val="nil"/>
              <w:left w:val="nil"/>
              <w:bottom w:val="nil"/>
              <w:right w:val="single" w:sz="8" w:space="0" w:color="000000"/>
            </w:tcBorders>
            <w:shd w:val="clear" w:color="auto" w:fill="auto"/>
            <w:vAlign w:val="center"/>
          </w:tcPr>
          <w:p w14:paraId="33B0AF81" w14:textId="77777777" w:rsidR="005767F0" w:rsidRDefault="00A6695F">
            <w:pPr>
              <w:spacing w:after="0" w:line="240" w:lineRule="auto"/>
              <w:jc w:val="right"/>
              <w:rPr>
                <w:color w:val="000000"/>
              </w:rPr>
            </w:pPr>
            <w:r>
              <w:rPr>
                <w:color w:val="000000"/>
              </w:rPr>
              <w:t>101.9</w:t>
            </w:r>
          </w:p>
        </w:tc>
        <w:tc>
          <w:tcPr>
            <w:tcW w:w="1170" w:type="dxa"/>
            <w:tcBorders>
              <w:top w:val="nil"/>
              <w:left w:val="nil"/>
              <w:bottom w:val="nil"/>
              <w:right w:val="single" w:sz="8" w:space="0" w:color="000000"/>
            </w:tcBorders>
            <w:shd w:val="clear" w:color="auto" w:fill="auto"/>
            <w:vAlign w:val="center"/>
          </w:tcPr>
          <w:p w14:paraId="1C49C78D" w14:textId="77777777" w:rsidR="005767F0" w:rsidRDefault="00A6695F">
            <w:pPr>
              <w:spacing w:after="0" w:line="240" w:lineRule="auto"/>
              <w:jc w:val="right"/>
              <w:rPr>
                <w:color w:val="000000"/>
              </w:rPr>
            </w:pPr>
            <w:r>
              <w:rPr>
                <w:color w:val="000000"/>
              </w:rPr>
              <w:t>101.5</w:t>
            </w:r>
          </w:p>
        </w:tc>
        <w:tc>
          <w:tcPr>
            <w:tcW w:w="2189" w:type="dxa"/>
            <w:tcBorders>
              <w:top w:val="nil"/>
              <w:left w:val="nil"/>
              <w:bottom w:val="nil"/>
              <w:right w:val="single" w:sz="8" w:space="0" w:color="000000"/>
            </w:tcBorders>
            <w:shd w:val="clear" w:color="auto" w:fill="auto"/>
            <w:vAlign w:val="center"/>
          </w:tcPr>
          <w:p w14:paraId="55791DF9" w14:textId="77777777" w:rsidR="005767F0" w:rsidRDefault="00A6695F">
            <w:pPr>
              <w:spacing w:after="0" w:line="240" w:lineRule="auto"/>
              <w:rPr>
                <w:color w:val="000000"/>
              </w:rPr>
            </w:pPr>
            <w:r>
              <w:rPr>
                <w:color w:val="000000"/>
              </w:rPr>
              <w:t>neostigmine</w:t>
            </w:r>
          </w:p>
        </w:tc>
        <w:tc>
          <w:tcPr>
            <w:tcW w:w="1080" w:type="dxa"/>
            <w:tcBorders>
              <w:top w:val="nil"/>
              <w:left w:val="nil"/>
              <w:bottom w:val="nil"/>
              <w:right w:val="single" w:sz="8" w:space="0" w:color="000000"/>
            </w:tcBorders>
            <w:shd w:val="clear" w:color="auto" w:fill="auto"/>
            <w:vAlign w:val="center"/>
          </w:tcPr>
          <w:p w14:paraId="227FCAAD" w14:textId="77777777" w:rsidR="005767F0" w:rsidRDefault="00A6695F">
            <w:pPr>
              <w:spacing w:after="0" w:line="240" w:lineRule="auto"/>
              <w:jc w:val="right"/>
              <w:rPr>
                <w:color w:val="000000"/>
              </w:rPr>
            </w:pPr>
            <w:r>
              <w:rPr>
                <w:color w:val="000000"/>
              </w:rPr>
              <w:t>4.30E-08</w:t>
            </w:r>
          </w:p>
        </w:tc>
        <w:tc>
          <w:tcPr>
            <w:tcW w:w="1080" w:type="dxa"/>
            <w:tcBorders>
              <w:top w:val="nil"/>
              <w:left w:val="nil"/>
              <w:bottom w:val="nil"/>
              <w:right w:val="single" w:sz="8" w:space="0" w:color="000000"/>
            </w:tcBorders>
            <w:shd w:val="clear" w:color="auto" w:fill="auto"/>
            <w:vAlign w:val="center"/>
          </w:tcPr>
          <w:p w14:paraId="1B8F13EF" w14:textId="77777777" w:rsidR="005767F0" w:rsidRDefault="00A6695F">
            <w:pPr>
              <w:spacing w:after="0" w:line="240" w:lineRule="auto"/>
              <w:jc w:val="right"/>
              <w:rPr>
                <w:color w:val="000000"/>
              </w:rPr>
            </w:pPr>
            <w:r>
              <w:rPr>
                <w:color w:val="000000"/>
              </w:rPr>
              <w:t>1.2</w:t>
            </w:r>
          </w:p>
        </w:tc>
      </w:tr>
      <w:tr w:rsidR="005767F0" w14:paraId="335AF960"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2364DB5A" w14:textId="77777777" w:rsidR="005767F0" w:rsidRDefault="00A6695F">
            <w:pPr>
              <w:spacing w:after="0" w:line="240" w:lineRule="auto"/>
              <w:rPr>
                <w:color w:val="000000"/>
              </w:rPr>
            </w:pPr>
            <w:r>
              <w:rPr>
                <w:color w:val="000000"/>
              </w:rPr>
              <w:t>MAO-A</w:t>
            </w:r>
          </w:p>
        </w:tc>
        <w:tc>
          <w:tcPr>
            <w:tcW w:w="1350" w:type="dxa"/>
            <w:tcBorders>
              <w:top w:val="nil"/>
              <w:left w:val="nil"/>
              <w:bottom w:val="nil"/>
              <w:right w:val="single" w:sz="8" w:space="0" w:color="000000"/>
            </w:tcBorders>
            <w:shd w:val="clear" w:color="auto" w:fill="auto"/>
            <w:vAlign w:val="center"/>
          </w:tcPr>
          <w:p w14:paraId="6F3FBEDE" w14:textId="77777777" w:rsidR="005767F0" w:rsidRDefault="00A6695F">
            <w:pPr>
              <w:spacing w:after="0" w:line="240" w:lineRule="auto"/>
              <w:jc w:val="center"/>
              <w:rPr>
                <w:b/>
                <w:color w:val="000000"/>
              </w:rPr>
            </w:pPr>
            <w:r>
              <w:rPr>
                <w:b/>
                <w:color w:val="000000"/>
              </w:rPr>
              <w:t>-15</w:t>
            </w:r>
          </w:p>
        </w:tc>
        <w:tc>
          <w:tcPr>
            <w:tcW w:w="1170" w:type="dxa"/>
            <w:tcBorders>
              <w:top w:val="nil"/>
              <w:left w:val="nil"/>
              <w:bottom w:val="nil"/>
              <w:right w:val="single" w:sz="8" w:space="0" w:color="000000"/>
            </w:tcBorders>
            <w:shd w:val="clear" w:color="auto" w:fill="auto"/>
            <w:vAlign w:val="center"/>
          </w:tcPr>
          <w:p w14:paraId="7B8A4D2C" w14:textId="77777777" w:rsidR="005767F0" w:rsidRDefault="00A6695F">
            <w:pPr>
              <w:spacing w:after="0" w:line="240" w:lineRule="auto"/>
              <w:jc w:val="right"/>
              <w:rPr>
                <w:color w:val="000000"/>
              </w:rPr>
            </w:pPr>
            <w:r>
              <w:rPr>
                <w:color w:val="000000"/>
              </w:rPr>
              <w:t>123.1</w:t>
            </w:r>
          </w:p>
        </w:tc>
        <w:tc>
          <w:tcPr>
            <w:tcW w:w="1170" w:type="dxa"/>
            <w:tcBorders>
              <w:top w:val="nil"/>
              <w:left w:val="nil"/>
              <w:bottom w:val="nil"/>
              <w:right w:val="single" w:sz="8" w:space="0" w:color="000000"/>
            </w:tcBorders>
            <w:shd w:val="clear" w:color="auto" w:fill="auto"/>
            <w:vAlign w:val="center"/>
          </w:tcPr>
          <w:p w14:paraId="03BF7B03" w14:textId="77777777" w:rsidR="005767F0" w:rsidRDefault="00A6695F">
            <w:pPr>
              <w:spacing w:after="0" w:line="240" w:lineRule="auto"/>
              <w:jc w:val="right"/>
              <w:rPr>
                <w:color w:val="000000"/>
              </w:rPr>
            </w:pPr>
            <w:r>
              <w:rPr>
                <w:color w:val="000000"/>
              </w:rPr>
              <w:t>107</w:t>
            </w:r>
          </w:p>
        </w:tc>
        <w:tc>
          <w:tcPr>
            <w:tcW w:w="1170" w:type="dxa"/>
            <w:tcBorders>
              <w:top w:val="nil"/>
              <w:left w:val="nil"/>
              <w:bottom w:val="nil"/>
              <w:right w:val="single" w:sz="8" w:space="0" w:color="000000"/>
            </w:tcBorders>
            <w:shd w:val="clear" w:color="auto" w:fill="auto"/>
            <w:vAlign w:val="center"/>
          </w:tcPr>
          <w:p w14:paraId="63DED676" w14:textId="77777777" w:rsidR="005767F0" w:rsidRDefault="00A6695F">
            <w:pPr>
              <w:spacing w:after="0" w:line="240" w:lineRule="auto"/>
              <w:jc w:val="right"/>
              <w:rPr>
                <w:color w:val="000000"/>
              </w:rPr>
            </w:pPr>
            <w:r>
              <w:rPr>
                <w:color w:val="000000"/>
              </w:rPr>
              <w:t>115</w:t>
            </w:r>
          </w:p>
        </w:tc>
        <w:tc>
          <w:tcPr>
            <w:tcW w:w="2189" w:type="dxa"/>
            <w:tcBorders>
              <w:top w:val="nil"/>
              <w:left w:val="nil"/>
              <w:bottom w:val="nil"/>
              <w:right w:val="single" w:sz="8" w:space="0" w:color="000000"/>
            </w:tcBorders>
            <w:shd w:val="clear" w:color="auto" w:fill="auto"/>
            <w:vAlign w:val="center"/>
          </w:tcPr>
          <w:p w14:paraId="76D66BCB" w14:textId="77777777" w:rsidR="005767F0" w:rsidRDefault="00A6695F">
            <w:pPr>
              <w:spacing w:after="0" w:line="240" w:lineRule="auto"/>
              <w:rPr>
                <w:color w:val="000000"/>
              </w:rPr>
            </w:pPr>
            <w:proofErr w:type="spellStart"/>
            <w:r>
              <w:rPr>
                <w:color w:val="000000"/>
              </w:rPr>
              <w:t>clorgyline</w:t>
            </w:r>
            <w:proofErr w:type="spellEnd"/>
          </w:p>
        </w:tc>
        <w:tc>
          <w:tcPr>
            <w:tcW w:w="1080" w:type="dxa"/>
            <w:tcBorders>
              <w:top w:val="nil"/>
              <w:left w:val="nil"/>
              <w:bottom w:val="nil"/>
              <w:right w:val="single" w:sz="8" w:space="0" w:color="000000"/>
            </w:tcBorders>
            <w:shd w:val="clear" w:color="auto" w:fill="auto"/>
            <w:vAlign w:val="center"/>
          </w:tcPr>
          <w:p w14:paraId="1AF23F69" w14:textId="77777777" w:rsidR="005767F0" w:rsidRDefault="00A6695F">
            <w:pPr>
              <w:spacing w:after="0" w:line="240" w:lineRule="auto"/>
              <w:jc w:val="right"/>
              <w:rPr>
                <w:color w:val="000000"/>
              </w:rPr>
            </w:pPr>
            <w:r>
              <w:rPr>
                <w:color w:val="000000"/>
              </w:rPr>
              <w:t>3.90E-08</w:t>
            </w:r>
          </w:p>
        </w:tc>
        <w:tc>
          <w:tcPr>
            <w:tcW w:w="1080" w:type="dxa"/>
            <w:tcBorders>
              <w:top w:val="nil"/>
              <w:left w:val="nil"/>
              <w:bottom w:val="nil"/>
              <w:right w:val="single" w:sz="8" w:space="0" w:color="000000"/>
            </w:tcBorders>
            <w:shd w:val="clear" w:color="auto" w:fill="auto"/>
            <w:vAlign w:val="center"/>
          </w:tcPr>
          <w:p w14:paraId="5A7771F0" w14:textId="77777777" w:rsidR="005767F0" w:rsidRDefault="00A6695F">
            <w:pPr>
              <w:spacing w:after="0" w:line="240" w:lineRule="auto"/>
              <w:jc w:val="right"/>
              <w:rPr>
                <w:color w:val="000000"/>
              </w:rPr>
            </w:pPr>
            <w:r>
              <w:rPr>
                <w:color w:val="000000"/>
              </w:rPr>
              <w:t>0.8</w:t>
            </w:r>
          </w:p>
        </w:tc>
      </w:tr>
      <w:tr w:rsidR="005767F0" w14:paraId="77927F8F" w14:textId="77777777">
        <w:trPr>
          <w:trHeight w:val="300"/>
        </w:trPr>
        <w:tc>
          <w:tcPr>
            <w:tcW w:w="2070" w:type="dxa"/>
            <w:tcBorders>
              <w:top w:val="nil"/>
              <w:left w:val="single" w:sz="8" w:space="0" w:color="000000"/>
              <w:bottom w:val="nil"/>
              <w:right w:val="single" w:sz="8" w:space="0" w:color="000000"/>
            </w:tcBorders>
            <w:shd w:val="clear" w:color="auto" w:fill="auto"/>
            <w:vAlign w:val="center"/>
          </w:tcPr>
          <w:p w14:paraId="441DB503" w14:textId="77777777" w:rsidR="005767F0" w:rsidRDefault="00A6695F">
            <w:pPr>
              <w:spacing w:after="0" w:line="240" w:lineRule="auto"/>
              <w:rPr>
                <w:color w:val="000000"/>
              </w:rPr>
            </w:pPr>
            <w:r>
              <w:rPr>
                <w:color w:val="000000"/>
              </w:rPr>
              <w:t xml:space="preserve">MAO-B enzyme </w:t>
            </w:r>
          </w:p>
        </w:tc>
        <w:tc>
          <w:tcPr>
            <w:tcW w:w="1350" w:type="dxa"/>
            <w:tcBorders>
              <w:top w:val="nil"/>
              <w:left w:val="nil"/>
              <w:bottom w:val="nil"/>
              <w:right w:val="single" w:sz="8" w:space="0" w:color="000000"/>
            </w:tcBorders>
            <w:shd w:val="clear" w:color="auto" w:fill="auto"/>
            <w:vAlign w:val="center"/>
          </w:tcPr>
          <w:p w14:paraId="42B60576" w14:textId="77777777" w:rsidR="005767F0" w:rsidRDefault="00A6695F">
            <w:pPr>
              <w:spacing w:after="0" w:line="240" w:lineRule="auto"/>
              <w:jc w:val="center"/>
              <w:rPr>
                <w:b/>
                <w:color w:val="000000"/>
              </w:rPr>
            </w:pPr>
            <w:r>
              <w:rPr>
                <w:b/>
                <w:color w:val="000000"/>
              </w:rPr>
              <w:t>-14</w:t>
            </w:r>
          </w:p>
        </w:tc>
        <w:tc>
          <w:tcPr>
            <w:tcW w:w="1170" w:type="dxa"/>
            <w:tcBorders>
              <w:top w:val="nil"/>
              <w:left w:val="nil"/>
              <w:bottom w:val="nil"/>
              <w:right w:val="single" w:sz="8" w:space="0" w:color="000000"/>
            </w:tcBorders>
            <w:shd w:val="clear" w:color="auto" w:fill="auto"/>
            <w:vAlign w:val="center"/>
          </w:tcPr>
          <w:p w14:paraId="5BFC63BF" w14:textId="77777777" w:rsidR="005767F0" w:rsidRDefault="00A6695F">
            <w:pPr>
              <w:spacing w:after="0" w:line="240" w:lineRule="auto"/>
              <w:jc w:val="right"/>
              <w:rPr>
                <w:color w:val="000000"/>
              </w:rPr>
            </w:pPr>
            <w:r>
              <w:rPr>
                <w:color w:val="000000"/>
              </w:rPr>
              <w:t>114.1</w:t>
            </w:r>
          </w:p>
        </w:tc>
        <w:tc>
          <w:tcPr>
            <w:tcW w:w="1170" w:type="dxa"/>
            <w:tcBorders>
              <w:top w:val="nil"/>
              <w:left w:val="nil"/>
              <w:bottom w:val="nil"/>
              <w:right w:val="single" w:sz="8" w:space="0" w:color="000000"/>
            </w:tcBorders>
            <w:shd w:val="clear" w:color="auto" w:fill="auto"/>
            <w:vAlign w:val="center"/>
          </w:tcPr>
          <w:p w14:paraId="7C8B7518" w14:textId="77777777" w:rsidR="005767F0" w:rsidRDefault="00A6695F">
            <w:pPr>
              <w:spacing w:after="0" w:line="240" w:lineRule="auto"/>
              <w:jc w:val="right"/>
              <w:rPr>
                <w:color w:val="000000"/>
              </w:rPr>
            </w:pPr>
            <w:r>
              <w:rPr>
                <w:color w:val="000000"/>
              </w:rPr>
              <w:t>113.6</w:t>
            </w:r>
          </w:p>
        </w:tc>
        <w:tc>
          <w:tcPr>
            <w:tcW w:w="1170" w:type="dxa"/>
            <w:tcBorders>
              <w:top w:val="nil"/>
              <w:left w:val="nil"/>
              <w:bottom w:val="nil"/>
              <w:right w:val="single" w:sz="8" w:space="0" w:color="000000"/>
            </w:tcBorders>
            <w:shd w:val="clear" w:color="auto" w:fill="auto"/>
            <w:vAlign w:val="center"/>
          </w:tcPr>
          <w:p w14:paraId="0D180A57" w14:textId="77777777" w:rsidR="005767F0" w:rsidRDefault="00A6695F">
            <w:pPr>
              <w:spacing w:after="0" w:line="240" w:lineRule="auto"/>
              <w:jc w:val="right"/>
              <w:rPr>
                <w:color w:val="000000"/>
              </w:rPr>
            </w:pPr>
            <w:r>
              <w:rPr>
                <w:color w:val="000000"/>
              </w:rPr>
              <w:t>113.8</w:t>
            </w:r>
          </w:p>
        </w:tc>
        <w:tc>
          <w:tcPr>
            <w:tcW w:w="2189" w:type="dxa"/>
            <w:tcBorders>
              <w:top w:val="nil"/>
              <w:left w:val="nil"/>
              <w:bottom w:val="nil"/>
              <w:right w:val="single" w:sz="8" w:space="0" w:color="000000"/>
            </w:tcBorders>
            <w:shd w:val="clear" w:color="auto" w:fill="auto"/>
            <w:vAlign w:val="center"/>
          </w:tcPr>
          <w:p w14:paraId="6E515F61" w14:textId="77777777" w:rsidR="005767F0" w:rsidRDefault="00A6695F">
            <w:pPr>
              <w:spacing w:after="0" w:line="240" w:lineRule="auto"/>
              <w:rPr>
                <w:color w:val="000000"/>
              </w:rPr>
            </w:pPr>
            <w:proofErr w:type="spellStart"/>
            <w:r>
              <w:rPr>
                <w:color w:val="000000"/>
              </w:rPr>
              <w:t>deprenyl</w:t>
            </w:r>
            <w:proofErr w:type="spellEnd"/>
          </w:p>
        </w:tc>
        <w:tc>
          <w:tcPr>
            <w:tcW w:w="1080" w:type="dxa"/>
            <w:tcBorders>
              <w:top w:val="nil"/>
              <w:left w:val="nil"/>
              <w:bottom w:val="nil"/>
              <w:right w:val="single" w:sz="8" w:space="0" w:color="000000"/>
            </w:tcBorders>
            <w:shd w:val="clear" w:color="auto" w:fill="auto"/>
            <w:vAlign w:val="center"/>
          </w:tcPr>
          <w:p w14:paraId="42C4F9C9" w14:textId="77777777" w:rsidR="005767F0" w:rsidRDefault="00A6695F">
            <w:pPr>
              <w:spacing w:after="0" w:line="240" w:lineRule="auto"/>
              <w:jc w:val="right"/>
              <w:rPr>
                <w:color w:val="000000"/>
              </w:rPr>
            </w:pPr>
            <w:r>
              <w:rPr>
                <w:color w:val="000000"/>
              </w:rPr>
              <w:t>3.30E-08</w:t>
            </w:r>
          </w:p>
        </w:tc>
        <w:tc>
          <w:tcPr>
            <w:tcW w:w="1080" w:type="dxa"/>
            <w:tcBorders>
              <w:top w:val="nil"/>
              <w:left w:val="nil"/>
              <w:bottom w:val="nil"/>
              <w:right w:val="single" w:sz="8" w:space="0" w:color="000000"/>
            </w:tcBorders>
            <w:shd w:val="clear" w:color="auto" w:fill="auto"/>
            <w:vAlign w:val="center"/>
          </w:tcPr>
          <w:p w14:paraId="19AF5D14" w14:textId="77777777" w:rsidR="005767F0" w:rsidRDefault="00A6695F">
            <w:pPr>
              <w:spacing w:after="0" w:line="240" w:lineRule="auto"/>
              <w:jc w:val="right"/>
              <w:rPr>
                <w:color w:val="000000"/>
              </w:rPr>
            </w:pPr>
            <w:r>
              <w:rPr>
                <w:color w:val="000000"/>
              </w:rPr>
              <w:t>1.4</w:t>
            </w:r>
          </w:p>
        </w:tc>
      </w:tr>
      <w:tr w:rsidR="005767F0" w14:paraId="55E76382" w14:textId="77777777">
        <w:trPr>
          <w:trHeight w:val="315"/>
        </w:trPr>
        <w:tc>
          <w:tcPr>
            <w:tcW w:w="2070" w:type="dxa"/>
            <w:tcBorders>
              <w:top w:val="nil"/>
              <w:left w:val="single" w:sz="8" w:space="0" w:color="000000"/>
              <w:bottom w:val="single" w:sz="8" w:space="0" w:color="000000"/>
              <w:right w:val="single" w:sz="8" w:space="0" w:color="000000"/>
            </w:tcBorders>
            <w:shd w:val="clear" w:color="auto" w:fill="auto"/>
            <w:vAlign w:val="center"/>
          </w:tcPr>
          <w:p w14:paraId="4A349319" w14:textId="77777777" w:rsidR="005767F0" w:rsidRDefault="00A6695F">
            <w:pPr>
              <w:spacing w:after="0" w:line="240" w:lineRule="auto"/>
              <w:rPr>
                <w:color w:val="000000"/>
              </w:rPr>
            </w:pPr>
            <w:r>
              <w:rPr>
                <w:color w:val="000000"/>
              </w:rPr>
              <w:t>xanthine oxidase / superoxide O2-scavenging</w:t>
            </w:r>
          </w:p>
        </w:tc>
        <w:tc>
          <w:tcPr>
            <w:tcW w:w="1350" w:type="dxa"/>
            <w:tcBorders>
              <w:top w:val="nil"/>
              <w:left w:val="nil"/>
              <w:bottom w:val="single" w:sz="8" w:space="0" w:color="000000"/>
              <w:right w:val="single" w:sz="8" w:space="0" w:color="000000"/>
            </w:tcBorders>
            <w:shd w:val="clear" w:color="auto" w:fill="auto"/>
            <w:vAlign w:val="center"/>
          </w:tcPr>
          <w:p w14:paraId="5DFC138D" w14:textId="77777777" w:rsidR="005767F0" w:rsidRDefault="00A6695F">
            <w:pPr>
              <w:spacing w:after="0" w:line="240" w:lineRule="auto"/>
              <w:jc w:val="center"/>
              <w:rPr>
                <w:b/>
                <w:color w:val="000000"/>
              </w:rPr>
            </w:pPr>
            <w:r>
              <w:rPr>
                <w:b/>
                <w:color w:val="000000"/>
              </w:rPr>
              <w:t>8</w:t>
            </w:r>
          </w:p>
        </w:tc>
        <w:tc>
          <w:tcPr>
            <w:tcW w:w="1170" w:type="dxa"/>
            <w:tcBorders>
              <w:top w:val="nil"/>
              <w:left w:val="nil"/>
              <w:bottom w:val="single" w:sz="8" w:space="0" w:color="000000"/>
              <w:right w:val="single" w:sz="8" w:space="0" w:color="000000"/>
            </w:tcBorders>
            <w:shd w:val="clear" w:color="auto" w:fill="auto"/>
            <w:vAlign w:val="center"/>
          </w:tcPr>
          <w:p w14:paraId="2A86F086" w14:textId="77777777" w:rsidR="005767F0" w:rsidRDefault="00A6695F">
            <w:pPr>
              <w:spacing w:after="0" w:line="240" w:lineRule="auto"/>
              <w:jc w:val="right"/>
              <w:rPr>
                <w:color w:val="000000"/>
              </w:rPr>
            </w:pPr>
            <w:r>
              <w:rPr>
                <w:color w:val="000000"/>
              </w:rPr>
              <w:t>96.1</w:t>
            </w:r>
          </w:p>
        </w:tc>
        <w:tc>
          <w:tcPr>
            <w:tcW w:w="1170" w:type="dxa"/>
            <w:tcBorders>
              <w:top w:val="nil"/>
              <w:left w:val="nil"/>
              <w:bottom w:val="single" w:sz="8" w:space="0" w:color="000000"/>
              <w:right w:val="single" w:sz="8" w:space="0" w:color="000000"/>
            </w:tcBorders>
            <w:shd w:val="clear" w:color="auto" w:fill="auto"/>
            <w:vAlign w:val="center"/>
          </w:tcPr>
          <w:p w14:paraId="15C61887" w14:textId="77777777" w:rsidR="005767F0" w:rsidRDefault="00A6695F">
            <w:pPr>
              <w:spacing w:after="0" w:line="240" w:lineRule="auto"/>
              <w:jc w:val="right"/>
              <w:rPr>
                <w:color w:val="000000"/>
              </w:rPr>
            </w:pPr>
            <w:r>
              <w:rPr>
                <w:color w:val="000000"/>
              </w:rPr>
              <w:t>88.2</w:t>
            </w:r>
          </w:p>
        </w:tc>
        <w:tc>
          <w:tcPr>
            <w:tcW w:w="1170" w:type="dxa"/>
            <w:tcBorders>
              <w:top w:val="nil"/>
              <w:left w:val="nil"/>
              <w:bottom w:val="single" w:sz="8" w:space="0" w:color="000000"/>
              <w:right w:val="single" w:sz="8" w:space="0" w:color="000000"/>
            </w:tcBorders>
            <w:shd w:val="clear" w:color="auto" w:fill="auto"/>
            <w:vAlign w:val="center"/>
          </w:tcPr>
          <w:p w14:paraId="6BA7B055" w14:textId="77777777" w:rsidR="005767F0" w:rsidRDefault="00A6695F">
            <w:pPr>
              <w:spacing w:after="0" w:line="240" w:lineRule="auto"/>
              <w:jc w:val="right"/>
              <w:rPr>
                <w:color w:val="000000"/>
              </w:rPr>
            </w:pPr>
            <w:r>
              <w:rPr>
                <w:color w:val="000000"/>
              </w:rPr>
              <w:t>92.1</w:t>
            </w:r>
          </w:p>
        </w:tc>
        <w:tc>
          <w:tcPr>
            <w:tcW w:w="2189" w:type="dxa"/>
            <w:tcBorders>
              <w:top w:val="nil"/>
              <w:left w:val="nil"/>
              <w:bottom w:val="single" w:sz="8" w:space="0" w:color="000000"/>
              <w:right w:val="single" w:sz="8" w:space="0" w:color="000000"/>
            </w:tcBorders>
            <w:shd w:val="clear" w:color="auto" w:fill="auto"/>
            <w:vAlign w:val="center"/>
          </w:tcPr>
          <w:p w14:paraId="1B249D0D" w14:textId="77777777" w:rsidR="005767F0" w:rsidRDefault="00A6695F">
            <w:pPr>
              <w:spacing w:after="0" w:line="240" w:lineRule="auto"/>
              <w:rPr>
                <w:color w:val="000000"/>
              </w:rPr>
            </w:pPr>
            <w:r>
              <w:rPr>
                <w:color w:val="000000"/>
              </w:rPr>
              <w:t>allopurinol</w:t>
            </w:r>
          </w:p>
        </w:tc>
        <w:tc>
          <w:tcPr>
            <w:tcW w:w="1080" w:type="dxa"/>
            <w:tcBorders>
              <w:top w:val="nil"/>
              <w:left w:val="nil"/>
              <w:bottom w:val="single" w:sz="8" w:space="0" w:color="000000"/>
              <w:right w:val="single" w:sz="8" w:space="0" w:color="000000"/>
            </w:tcBorders>
            <w:shd w:val="clear" w:color="auto" w:fill="auto"/>
            <w:vAlign w:val="center"/>
          </w:tcPr>
          <w:p w14:paraId="66A9AC0D" w14:textId="77777777" w:rsidR="005767F0" w:rsidRDefault="00A6695F">
            <w:pPr>
              <w:spacing w:after="0" w:line="240" w:lineRule="auto"/>
              <w:jc w:val="right"/>
              <w:rPr>
                <w:color w:val="000000"/>
              </w:rPr>
            </w:pPr>
            <w:r>
              <w:rPr>
                <w:color w:val="000000"/>
              </w:rPr>
              <w:t>5.60E-06</w:t>
            </w:r>
          </w:p>
        </w:tc>
        <w:tc>
          <w:tcPr>
            <w:tcW w:w="1080" w:type="dxa"/>
            <w:tcBorders>
              <w:top w:val="nil"/>
              <w:left w:val="nil"/>
              <w:bottom w:val="single" w:sz="8" w:space="0" w:color="000000"/>
              <w:right w:val="single" w:sz="8" w:space="0" w:color="000000"/>
            </w:tcBorders>
            <w:shd w:val="clear" w:color="auto" w:fill="auto"/>
            <w:vAlign w:val="center"/>
          </w:tcPr>
          <w:p w14:paraId="163A4EA2" w14:textId="77777777" w:rsidR="005767F0" w:rsidRDefault="00A6695F">
            <w:pPr>
              <w:spacing w:after="0" w:line="240" w:lineRule="auto"/>
              <w:jc w:val="right"/>
              <w:rPr>
                <w:color w:val="000000"/>
              </w:rPr>
            </w:pPr>
            <w:r>
              <w:rPr>
                <w:color w:val="000000"/>
              </w:rPr>
              <w:t>0.9</w:t>
            </w:r>
          </w:p>
        </w:tc>
      </w:tr>
    </w:tbl>
    <w:p w14:paraId="28E15715" w14:textId="77777777" w:rsidR="005767F0" w:rsidRDefault="005767F0">
      <w:pPr>
        <w:spacing w:after="0" w:line="240" w:lineRule="auto"/>
        <w:jc w:val="both"/>
        <w:rPr>
          <w:rFonts w:ascii="Arial" w:eastAsia="Arial" w:hAnsi="Arial" w:cs="Arial"/>
          <w:sz w:val="20"/>
          <w:szCs w:val="20"/>
        </w:rPr>
      </w:pPr>
    </w:p>
    <w:p w14:paraId="67D686D6" w14:textId="77777777" w:rsidR="005767F0" w:rsidRDefault="005767F0">
      <w:pPr>
        <w:spacing w:after="0" w:line="240" w:lineRule="auto"/>
        <w:jc w:val="both"/>
        <w:rPr>
          <w:rFonts w:ascii="Arial" w:eastAsia="Arial" w:hAnsi="Arial" w:cs="Arial"/>
          <w:sz w:val="20"/>
          <w:szCs w:val="20"/>
        </w:rPr>
      </w:pPr>
    </w:p>
    <w:p w14:paraId="2BFFA127" w14:textId="77777777" w:rsidR="005767F0" w:rsidRDefault="005767F0">
      <w:pPr>
        <w:spacing w:after="0" w:line="240" w:lineRule="auto"/>
        <w:jc w:val="both"/>
        <w:rPr>
          <w:rFonts w:ascii="Arial" w:eastAsia="Arial" w:hAnsi="Arial" w:cs="Arial"/>
          <w:sz w:val="20"/>
          <w:szCs w:val="20"/>
        </w:rPr>
      </w:pPr>
    </w:p>
    <w:p w14:paraId="08D60DBE" w14:textId="77777777" w:rsidR="005767F0" w:rsidRDefault="005767F0">
      <w:pPr>
        <w:spacing w:after="0" w:line="240" w:lineRule="auto"/>
        <w:jc w:val="both"/>
        <w:rPr>
          <w:rFonts w:ascii="Arial" w:eastAsia="Arial" w:hAnsi="Arial" w:cs="Arial"/>
          <w:b/>
          <w:sz w:val="28"/>
          <w:szCs w:val="28"/>
        </w:rPr>
      </w:pPr>
    </w:p>
    <w:p w14:paraId="16D9EAD2" w14:textId="77777777" w:rsidR="005767F0" w:rsidRDefault="005767F0">
      <w:pPr>
        <w:spacing w:after="0" w:line="240" w:lineRule="auto"/>
        <w:jc w:val="both"/>
        <w:rPr>
          <w:rFonts w:ascii="Arial" w:eastAsia="Arial" w:hAnsi="Arial" w:cs="Arial"/>
          <w:b/>
          <w:sz w:val="28"/>
          <w:szCs w:val="28"/>
        </w:rPr>
      </w:pPr>
    </w:p>
    <w:p w14:paraId="411247FD" w14:textId="77777777" w:rsidR="005767F0" w:rsidRDefault="005767F0">
      <w:pPr>
        <w:spacing w:after="0" w:line="240" w:lineRule="auto"/>
        <w:jc w:val="both"/>
        <w:rPr>
          <w:rFonts w:ascii="Arial" w:eastAsia="Arial" w:hAnsi="Arial" w:cs="Arial"/>
          <w:b/>
          <w:sz w:val="28"/>
          <w:szCs w:val="28"/>
        </w:rPr>
      </w:pPr>
    </w:p>
    <w:p w14:paraId="75609C9C" w14:textId="77777777" w:rsidR="005767F0" w:rsidRDefault="005767F0">
      <w:pPr>
        <w:spacing w:after="0" w:line="360" w:lineRule="auto"/>
        <w:jc w:val="both"/>
        <w:rPr>
          <w:rFonts w:ascii="Arial" w:eastAsia="Arial" w:hAnsi="Arial" w:cs="Arial"/>
          <w:sz w:val="24"/>
          <w:szCs w:val="24"/>
        </w:rPr>
      </w:pPr>
    </w:p>
    <w:sectPr w:rsidR="005767F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F0"/>
    <w:rsid w:val="005767F0"/>
    <w:rsid w:val="00A66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975E4"/>
  <w15:docId w15:val="{10FB16CA-9545-4FB7-A579-28B91FEE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F40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40E8B"/>
  </w:style>
  <w:style w:type="character" w:styleId="Hyperlink">
    <w:name w:val="Hyperlink"/>
    <w:basedOn w:val="DefaultParagraphFont"/>
    <w:uiPriority w:val="99"/>
    <w:semiHidden/>
    <w:unhideWhenUsed/>
    <w:rsid w:val="00F40E8B"/>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15" w:type="dxa"/>
        <w:bottom w:w="100" w:type="dxa"/>
        <w:right w:w="115" w:type="dxa"/>
      </w:tblCellMar>
    </w:tblPr>
  </w:style>
  <w:style w:type="table" w:customStyle="1" w:styleId="a4">
    <w:basedOn w:val="TableNormal"/>
    <w:tblPr>
      <w:tblStyleRowBandSize w:val="1"/>
      <w:tblStyleColBandSize w:val="1"/>
      <w:tblCellMar>
        <w:top w:w="100" w:type="dxa"/>
        <w:left w:w="115" w:type="dxa"/>
        <w:bottom w:w="100" w:type="dxa"/>
        <w:right w:w="115" w:type="dxa"/>
      </w:tblCellMar>
    </w:tblPr>
  </w:style>
  <w:style w:type="table" w:customStyle="1" w:styleId="a5">
    <w:basedOn w:val="TableNormal"/>
    <w:tblPr>
      <w:tblStyleRowBandSize w:val="1"/>
      <w:tblStyleColBandSize w:val="1"/>
      <w:tblCellMar>
        <w:top w:w="100" w:type="dxa"/>
        <w:left w:w="115" w:type="dxa"/>
        <w:bottom w:w="100" w:type="dxa"/>
        <w:right w:w="115" w:type="dxa"/>
      </w:tblCellMar>
    </w:tblPr>
  </w:style>
  <w:style w:type="table" w:customStyle="1" w:styleId="a6">
    <w:basedOn w:val="TableNormal"/>
    <w:tblPr>
      <w:tblStyleRowBandSize w:val="1"/>
      <w:tblStyleColBandSize w:val="1"/>
      <w:tblCellMar>
        <w:top w:w="100" w:type="dxa"/>
        <w:left w:w="115" w:type="dxa"/>
        <w:bottom w:w="100" w:type="dxa"/>
        <w:right w:w="115" w:type="dxa"/>
      </w:tblCellMar>
    </w:tbl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15" w:type="dxa"/>
        <w:bottom w:w="100" w:type="dxa"/>
        <w:right w:w="115"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15" w:type="dxa"/>
        <w:bottom w:w="100" w:type="dxa"/>
        <w:right w:w="115"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paragraph" w:styleId="BalloonText">
    <w:name w:val="Balloon Text"/>
    <w:basedOn w:val="Normal"/>
    <w:link w:val="BalloonTextChar"/>
    <w:uiPriority w:val="99"/>
    <w:semiHidden/>
    <w:unhideWhenUsed/>
    <w:rsid w:val="00205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AC3"/>
    <w:rPr>
      <w:rFonts w:ascii="Segoe UI" w:hAnsi="Segoe UI" w:cs="Segoe UI"/>
      <w:sz w:val="18"/>
      <w:szCs w:val="18"/>
    </w:r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dhurimabr@gmail.com" TargetMode="External"/><Relationship Id="rId11" Type="http://schemas.openxmlformats.org/officeDocument/2006/relationships/image" Target="media/image5.png"/><Relationship Id="rId5" Type="http://schemas.openxmlformats.org/officeDocument/2006/relationships/hyperlink" Target="mailto:philipp.janz@roche.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YdRqyggM6gs9DWfMF3WkIbbGlw==">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2371</Words>
  <Characters>13517</Characters>
  <Application>Microsoft Office Word</Application>
  <DocSecurity>0</DocSecurity>
  <Lines>112</Lines>
  <Paragraphs>31</Paragraphs>
  <ScaleCrop>false</ScaleCrop>
  <Company>Frontiers Media</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Janz, Philipp {PCND~Basel}</dc:creator>
  <cp:lastModifiedBy>Xanthe Davison</cp:lastModifiedBy>
  <cp:revision>2</cp:revision>
  <dcterms:created xsi:type="dcterms:W3CDTF">2023-11-09T09:59:00Z</dcterms:created>
  <dcterms:modified xsi:type="dcterms:W3CDTF">2023-11-09T09:59:00Z</dcterms:modified>
</cp:coreProperties>
</file>