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EC8DA1" w14:textId="2C86368F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13156734" w14:textId="640847F9" w:rsidR="003032FF" w:rsidRPr="003032FF" w:rsidRDefault="003032FF" w:rsidP="003032FF">
      <w:pPr>
        <w:keepNext/>
        <w:rPr>
          <w:rFonts w:cs="Times New Roman"/>
          <w:szCs w:val="24"/>
        </w:rPr>
      </w:pPr>
      <w:r w:rsidRPr="003032FF">
        <w:rPr>
          <w:rFonts w:cs="Times New Roman"/>
          <w:b/>
          <w:szCs w:val="24"/>
        </w:rPr>
        <w:t xml:space="preserve">Supplementary Table 1. </w:t>
      </w:r>
      <w:r w:rsidRPr="003032FF">
        <w:rPr>
          <w:rFonts w:cs="Times New Roman"/>
          <w:szCs w:val="24"/>
        </w:rPr>
        <w:t>The treatment options and regimens of first six lines in 157 patients with ES-SCLC.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976"/>
        <w:gridCol w:w="1281"/>
        <w:gridCol w:w="1134"/>
      </w:tblGrid>
      <w:tr w:rsidR="003032FF" w:rsidRPr="003032FF" w14:paraId="4CDF13DF" w14:textId="77777777" w:rsidTr="003032FF">
        <w:trPr>
          <w:trHeight w:val="278"/>
        </w:trPr>
        <w:tc>
          <w:tcPr>
            <w:tcW w:w="2122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3724E3F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The line of treatment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1D4A962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Treatment options</w:t>
            </w:r>
          </w:p>
        </w:tc>
        <w:tc>
          <w:tcPr>
            <w:tcW w:w="1281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516E658D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Regimen,</w:t>
            </w:r>
            <w:r w:rsidRPr="003032FF">
              <w:rPr>
                <w:rFonts w:eastAsia="DengXian" w:cs="Times New Roman"/>
                <w:szCs w:val="24"/>
              </w:rPr>
              <w:t xml:space="preserve"> </w:t>
            </w:r>
            <w:r w:rsidRPr="003032FF">
              <w:rPr>
                <w:rFonts w:eastAsia="DengXian" w:cs="Times New Roman" w:hint="eastAsia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14:paraId="133AABD7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Patient.</w:t>
            </w:r>
            <w:r w:rsidRPr="003032FF">
              <w:rPr>
                <w:rFonts w:eastAsia="DengXian" w:cs="Times New Roman"/>
                <w:szCs w:val="24"/>
              </w:rPr>
              <w:t xml:space="preserve"> </w:t>
            </w:r>
            <w:r w:rsidRPr="003032FF">
              <w:rPr>
                <w:rFonts w:eastAsia="DengXian" w:cs="Times New Roman" w:hint="eastAsia"/>
                <w:szCs w:val="24"/>
              </w:rPr>
              <w:t>n</w:t>
            </w:r>
          </w:p>
        </w:tc>
      </w:tr>
      <w:tr w:rsidR="003032FF" w:rsidRPr="003032FF" w14:paraId="6B6C9558" w14:textId="77777777" w:rsidTr="003032FF">
        <w:trPr>
          <w:trHeight w:val="278"/>
        </w:trPr>
        <w:tc>
          <w:tcPr>
            <w:tcW w:w="2122" w:type="dxa"/>
            <w:tcBorders>
              <w:top w:val="single" w:sz="6" w:space="0" w:color="auto"/>
            </w:tcBorders>
            <w:noWrap/>
            <w:hideMark/>
          </w:tcPr>
          <w:p w14:paraId="250A37C4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First line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noWrap/>
            <w:hideMark/>
          </w:tcPr>
          <w:p w14:paraId="140A274F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</w:t>
            </w:r>
          </w:p>
        </w:tc>
        <w:tc>
          <w:tcPr>
            <w:tcW w:w="1281" w:type="dxa"/>
            <w:tcBorders>
              <w:top w:val="single" w:sz="6" w:space="0" w:color="auto"/>
            </w:tcBorders>
            <w:noWrap/>
            <w:hideMark/>
          </w:tcPr>
          <w:p w14:paraId="6492B1A7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hideMark/>
          </w:tcPr>
          <w:p w14:paraId="6AB6371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81</w:t>
            </w:r>
          </w:p>
        </w:tc>
      </w:tr>
      <w:tr w:rsidR="003032FF" w:rsidRPr="003032FF" w14:paraId="66CD7DFD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3FAA33F3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7F97C92A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Chemo/</w:t>
            </w: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7D0D52EE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03336C46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9</w:t>
            </w:r>
          </w:p>
        </w:tc>
      </w:tr>
      <w:tr w:rsidR="003032FF" w:rsidRPr="003032FF" w14:paraId="42CBECDB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74673477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3654BD1B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6BE782A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12</w:t>
            </w:r>
          </w:p>
        </w:tc>
        <w:tc>
          <w:tcPr>
            <w:tcW w:w="1134" w:type="dxa"/>
            <w:noWrap/>
            <w:hideMark/>
          </w:tcPr>
          <w:p w14:paraId="2B8C5CA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45</w:t>
            </w:r>
          </w:p>
        </w:tc>
      </w:tr>
      <w:tr w:rsidR="003032FF" w:rsidRPr="003032FF" w14:paraId="38F48D24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244A5425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528AC6F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  <w:r w:rsidRPr="003032FF">
              <w:rPr>
                <w:rFonts w:eastAsia="DengXian" w:cs="Times New Roman" w:hint="eastAsia"/>
                <w:szCs w:val="24"/>
              </w:rPr>
              <w:t>/</w:t>
            </w: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30FFBC10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5DDE6C7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16</w:t>
            </w:r>
          </w:p>
        </w:tc>
      </w:tr>
      <w:tr w:rsidR="003032FF" w:rsidRPr="003032FF" w14:paraId="48111B73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18D76B7B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1B431983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7836898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5F472987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5</w:t>
            </w:r>
          </w:p>
        </w:tc>
      </w:tr>
      <w:tr w:rsidR="003032FF" w:rsidRPr="003032FF" w14:paraId="79265950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5356EAD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487BE85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548D07DA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41732384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12236190" w14:textId="77777777" w:rsidTr="003032FF">
        <w:trPr>
          <w:trHeight w:val="278"/>
        </w:trPr>
        <w:tc>
          <w:tcPr>
            <w:tcW w:w="2122" w:type="dxa"/>
            <w:tcBorders>
              <w:bottom w:val="single" w:sz="6" w:space="0" w:color="auto"/>
            </w:tcBorders>
            <w:noWrap/>
            <w:hideMark/>
          </w:tcPr>
          <w:p w14:paraId="4F3D5483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6" w:space="0" w:color="auto"/>
            </w:tcBorders>
            <w:noWrap/>
            <w:hideMark/>
          </w:tcPr>
          <w:p w14:paraId="7EE0089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281" w:type="dxa"/>
            <w:tcBorders>
              <w:bottom w:val="single" w:sz="6" w:space="0" w:color="auto"/>
            </w:tcBorders>
            <w:noWrap/>
            <w:hideMark/>
          </w:tcPr>
          <w:p w14:paraId="73B5A0DA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29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noWrap/>
            <w:hideMark/>
          </w:tcPr>
          <w:p w14:paraId="19E8C6E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157</w:t>
            </w:r>
          </w:p>
        </w:tc>
      </w:tr>
      <w:tr w:rsidR="003032FF" w:rsidRPr="003032FF" w14:paraId="2A9F68BD" w14:textId="77777777" w:rsidTr="003032FF">
        <w:trPr>
          <w:trHeight w:val="278"/>
        </w:trPr>
        <w:tc>
          <w:tcPr>
            <w:tcW w:w="2122" w:type="dxa"/>
            <w:tcBorders>
              <w:top w:val="single" w:sz="6" w:space="0" w:color="auto"/>
            </w:tcBorders>
            <w:noWrap/>
            <w:hideMark/>
          </w:tcPr>
          <w:p w14:paraId="72629C63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Second line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noWrap/>
            <w:hideMark/>
          </w:tcPr>
          <w:p w14:paraId="4C16825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</w:t>
            </w:r>
          </w:p>
        </w:tc>
        <w:tc>
          <w:tcPr>
            <w:tcW w:w="1281" w:type="dxa"/>
            <w:tcBorders>
              <w:top w:val="single" w:sz="6" w:space="0" w:color="auto"/>
            </w:tcBorders>
            <w:noWrap/>
            <w:hideMark/>
          </w:tcPr>
          <w:p w14:paraId="16923D1D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hideMark/>
          </w:tcPr>
          <w:p w14:paraId="033F334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29</w:t>
            </w:r>
          </w:p>
        </w:tc>
      </w:tr>
      <w:tr w:rsidR="003032FF" w:rsidRPr="003032FF" w14:paraId="2C47903D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4081DFBF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51717EFF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Chemo/</w:t>
            </w: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0A21E9F6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5219365E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</w:tr>
      <w:tr w:rsidR="003032FF" w:rsidRPr="003032FF" w14:paraId="22D20B6C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507530B4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3ADA3A3D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60F90F9F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17</w:t>
            </w:r>
          </w:p>
        </w:tc>
        <w:tc>
          <w:tcPr>
            <w:tcW w:w="1134" w:type="dxa"/>
            <w:noWrap/>
            <w:hideMark/>
          </w:tcPr>
          <w:p w14:paraId="4DD94251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24</w:t>
            </w:r>
          </w:p>
        </w:tc>
      </w:tr>
      <w:tr w:rsidR="003032FF" w:rsidRPr="003032FF" w14:paraId="0F8CF094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6F0CFA95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5FF629DA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  <w:r w:rsidRPr="003032FF">
              <w:rPr>
                <w:rFonts w:eastAsia="DengXian" w:cs="Times New Roman" w:hint="eastAsia"/>
                <w:szCs w:val="24"/>
              </w:rPr>
              <w:t>/</w:t>
            </w: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01B076A0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69C39736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</w:tr>
      <w:tr w:rsidR="003032FF" w:rsidRPr="003032FF" w14:paraId="18D04861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2CF60ED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76A44D55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1837A00E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2903FB66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3649A0C3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0975804B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7BC7628F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2B1CF353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10AF75DF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9</w:t>
            </w:r>
          </w:p>
        </w:tc>
      </w:tr>
      <w:tr w:rsidR="003032FF" w:rsidRPr="003032FF" w14:paraId="2364D924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41A92DE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1252172A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724F547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68691C05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</w:tr>
      <w:tr w:rsidR="003032FF" w:rsidRPr="003032FF" w14:paraId="1920AF1B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6EEAEE13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45BC515A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6489CCA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157DE0A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178CE744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15EA4E04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58BFB390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4D58796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637037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7</w:t>
            </w:r>
          </w:p>
        </w:tc>
      </w:tr>
      <w:tr w:rsidR="003032FF" w:rsidRPr="003032FF" w14:paraId="0756533A" w14:textId="77777777" w:rsidTr="003032FF">
        <w:trPr>
          <w:trHeight w:val="278"/>
        </w:trPr>
        <w:tc>
          <w:tcPr>
            <w:tcW w:w="2122" w:type="dxa"/>
            <w:tcBorders>
              <w:bottom w:val="single" w:sz="6" w:space="0" w:color="auto"/>
            </w:tcBorders>
            <w:noWrap/>
            <w:hideMark/>
          </w:tcPr>
          <w:p w14:paraId="1390D8EC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6" w:space="0" w:color="auto"/>
            </w:tcBorders>
            <w:noWrap/>
            <w:hideMark/>
          </w:tcPr>
          <w:p w14:paraId="36DE989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9</w:t>
            </w:r>
          </w:p>
        </w:tc>
        <w:tc>
          <w:tcPr>
            <w:tcW w:w="1281" w:type="dxa"/>
            <w:tcBorders>
              <w:bottom w:val="single" w:sz="6" w:space="0" w:color="auto"/>
            </w:tcBorders>
            <w:noWrap/>
            <w:hideMark/>
          </w:tcPr>
          <w:p w14:paraId="148FF3C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43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noWrap/>
            <w:hideMark/>
          </w:tcPr>
          <w:p w14:paraId="7187F1D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82</w:t>
            </w:r>
          </w:p>
        </w:tc>
      </w:tr>
      <w:tr w:rsidR="003032FF" w:rsidRPr="003032FF" w14:paraId="7A8F7B4E" w14:textId="77777777" w:rsidTr="003032FF">
        <w:trPr>
          <w:trHeight w:val="278"/>
        </w:trPr>
        <w:tc>
          <w:tcPr>
            <w:tcW w:w="2122" w:type="dxa"/>
            <w:tcBorders>
              <w:top w:val="single" w:sz="6" w:space="0" w:color="auto"/>
            </w:tcBorders>
            <w:noWrap/>
            <w:hideMark/>
          </w:tcPr>
          <w:p w14:paraId="15C3848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Third line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noWrap/>
            <w:hideMark/>
          </w:tcPr>
          <w:p w14:paraId="08BF17B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</w:t>
            </w:r>
          </w:p>
        </w:tc>
        <w:tc>
          <w:tcPr>
            <w:tcW w:w="1281" w:type="dxa"/>
            <w:tcBorders>
              <w:top w:val="single" w:sz="6" w:space="0" w:color="auto"/>
            </w:tcBorders>
            <w:noWrap/>
            <w:hideMark/>
          </w:tcPr>
          <w:p w14:paraId="25FC9813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hideMark/>
          </w:tcPr>
          <w:p w14:paraId="6662E246" w14:textId="77777777" w:rsidR="003032FF" w:rsidRPr="00CF5C8E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CF5C8E">
              <w:rPr>
                <w:rFonts w:eastAsia="DengXian" w:cs="Times New Roman" w:hint="eastAsia"/>
                <w:szCs w:val="24"/>
              </w:rPr>
              <w:t>11</w:t>
            </w:r>
          </w:p>
        </w:tc>
      </w:tr>
      <w:tr w:rsidR="003032FF" w:rsidRPr="003032FF" w14:paraId="0109ED3E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6D7A646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0B6ADA67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1D495532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21562659" w14:textId="30D861C6" w:rsidR="003032FF" w:rsidRPr="00CF5C8E" w:rsidRDefault="00496768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CF5C8E">
              <w:rPr>
                <w:rFonts w:eastAsia="DengXian" w:cs="Times New Roman"/>
                <w:szCs w:val="24"/>
              </w:rPr>
              <w:t>5</w:t>
            </w:r>
          </w:p>
        </w:tc>
      </w:tr>
      <w:tr w:rsidR="003032FF" w:rsidRPr="003032FF" w14:paraId="72879FEF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74DF0CE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2BFE1E2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4ED6D03F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9</w:t>
            </w:r>
          </w:p>
        </w:tc>
        <w:tc>
          <w:tcPr>
            <w:tcW w:w="1134" w:type="dxa"/>
            <w:noWrap/>
            <w:hideMark/>
          </w:tcPr>
          <w:p w14:paraId="21FFEF2F" w14:textId="7D6E973B" w:rsidR="003032FF" w:rsidRPr="00CF5C8E" w:rsidRDefault="00496768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CF5C8E">
              <w:rPr>
                <w:rFonts w:eastAsia="DengXian" w:cs="Times New Roman"/>
                <w:szCs w:val="24"/>
              </w:rPr>
              <w:t>9</w:t>
            </w:r>
          </w:p>
        </w:tc>
      </w:tr>
      <w:tr w:rsidR="003032FF" w:rsidRPr="003032FF" w14:paraId="01E20EFC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580F8710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66BD58BC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0902220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31E03871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</w:tr>
      <w:tr w:rsidR="003032FF" w:rsidRPr="003032FF" w14:paraId="11CC5DE1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58659B6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4D07D80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40F7369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66F64BF2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</w:tr>
      <w:tr w:rsidR="003032FF" w:rsidRPr="003032FF" w14:paraId="35D77B47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683A47D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1EE311C5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082D866A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58A4DC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</w:tr>
      <w:tr w:rsidR="003032FF" w:rsidRPr="003032FF" w14:paraId="7B1AC016" w14:textId="77777777" w:rsidTr="003032FF">
        <w:trPr>
          <w:trHeight w:val="278"/>
        </w:trPr>
        <w:tc>
          <w:tcPr>
            <w:tcW w:w="2122" w:type="dxa"/>
            <w:tcBorders>
              <w:bottom w:val="single" w:sz="6" w:space="0" w:color="auto"/>
            </w:tcBorders>
            <w:noWrap/>
            <w:hideMark/>
          </w:tcPr>
          <w:p w14:paraId="26A1296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6" w:space="0" w:color="auto"/>
            </w:tcBorders>
            <w:noWrap/>
            <w:hideMark/>
          </w:tcPr>
          <w:p w14:paraId="0FBE7A1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281" w:type="dxa"/>
            <w:tcBorders>
              <w:bottom w:val="single" w:sz="6" w:space="0" w:color="auto"/>
            </w:tcBorders>
            <w:noWrap/>
            <w:hideMark/>
          </w:tcPr>
          <w:p w14:paraId="195E68C6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23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noWrap/>
            <w:hideMark/>
          </w:tcPr>
          <w:p w14:paraId="55E6320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37</w:t>
            </w:r>
          </w:p>
        </w:tc>
      </w:tr>
      <w:tr w:rsidR="003032FF" w:rsidRPr="003032FF" w14:paraId="31285301" w14:textId="77777777" w:rsidTr="003032FF">
        <w:trPr>
          <w:trHeight w:val="278"/>
        </w:trPr>
        <w:tc>
          <w:tcPr>
            <w:tcW w:w="2122" w:type="dxa"/>
            <w:tcBorders>
              <w:top w:val="single" w:sz="6" w:space="0" w:color="auto"/>
            </w:tcBorders>
            <w:noWrap/>
            <w:hideMark/>
          </w:tcPr>
          <w:p w14:paraId="4C48020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Fourth line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noWrap/>
            <w:hideMark/>
          </w:tcPr>
          <w:p w14:paraId="0181BD8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</w:t>
            </w:r>
          </w:p>
        </w:tc>
        <w:tc>
          <w:tcPr>
            <w:tcW w:w="1281" w:type="dxa"/>
            <w:tcBorders>
              <w:top w:val="single" w:sz="6" w:space="0" w:color="auto"/>
            </w:tcBorders>
            <w:noWrap/>
            <w:hideMark/>
          </w:tcPr>
          <w:p w14:paraId="694FA8DF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hideMark/>
          </w:tcPr>
          <w:p w14:paraId="300E56E5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</w:tr>
      <w:tr w:rsidR="003032FF" w:rsidRPr="003032FF" w14:paraId="412CA4CF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73050F9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2434504D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05F96D39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4CDFCF9D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2</w:t>
            </w:r>
          </w:p>
        </w:tc>
      </w:tr>
      <w:tr w:rsidR="003032FF" w:rsidRPr="003032FF" w14:paraId="3CC62BFA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68BB6CD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794A830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3A91ECCD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0B364A1F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</w:tr>
      <w:tr w:rsidR="0090596D" w:rsidRPr="003032FF" w14:paraId="294D3A96" w14:textId="77777777" w:rsidTr="003032FF">
        <w:trPr>
          <w:trHeight w:val="278"/>
        </w:trPr>
        <w:tc>
          <w:tcPr>
            <w:tcW w:w="2122" w:type="dxa"/>
            <w:noWrap/>
          </w:tcPr>
          <w:p w14:paraId="2A6313B2" w14:textId="77777777" w:rsidR="0090596D" w:rsidRPr="00094AA8" w:rsidRDefault="0090596D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</w:tcPr>
          <w:p w14:paraId="35F75D05" w14:textId="6A9D09A6" w:rsidR="0090596D" w:rsidRPr="00094AA8" w:rsidRDefault="0090596D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094AA8">
              <w:rPr>
                <w:rFonts w:eastAsia="DengXian" w:cs="Times New Roman" w:hint="eastAsia"/>
                <w:szCs w:val="24"/>
              </w:rPr>
              <w:t>T</w:t>
            </w:r>
            <w:r w:rsidRPr="00094AA8">
              <w:rPr>
                <w:rFonts w:eastAsia="DengXian" w:cs="Times New Roman"/>
                <w:szCs w:val="24"/>
              </w:rPr>
              <w:t>arg+Targ</w:t>
            </w:r>
            <w:proofErr w:type="spellEnd"/>
          </w:p>
        </w:tc>
        <w:tc>
          <w:tcPr>
            <w:tcW w:w="1281" w:type="dxa"/>
            <w:noWrap/>
          </w:tcPr>
          <w:p w14:paraId="6DB85BFC" w14:textId="25881EB1" w:rsidR="0090596D" w:rsidRPr="00094AA8" w:rsidRDefault="0090596D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</w:tcPr>
          <w:p w14:paraId="54ADC436" w14:textId="720E29AA" w:rsidR="0090596D" w:rsidRPr="00094AA8" w:rsidRDefault="0090596D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66C7A568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1991EFD0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0EA9B7D0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094AA8">
              <w:rPr>
                <w:rFonts w:eastAsia="DengXian" w:cs="Times New Roman" w:hint="eastAsia"/>
                <w:szCs w:val="24"/>
              </w:rPr>
              <w:t>Chemo+Targ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1FFD5159" w14:textId="388131A7" w:rsidR="003032FF" w:rsidRPr="00094AA8" w:rsidRDefault="0090596D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426924E" w14:textId="635D95CE" w:rsidR="003032FF" w:rsidRPr="00094AA8" w:rsidRDefault="0090596D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44674B39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14217647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62C3400E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094AA8">
              <w:rPr>
                <w:rFonts w:eastAsia="DengXian" w:cs="Times New Roman" w:hint="eastAsia"/>
                <w:szCs w:val="24"/>
              </w:rPr>
              <w:t>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777D571D" w14:textId="77777777" w:rsidR="003032FF" w:rsidRPr="00094AA8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1E83E14F" w14:textId="77777777" w:rsidR="003032FF" w:rsidRPr="00094AA8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2</w:t>
            </w:r>
          </w:p>
        </w:tc>
      </w:tr>
      <w:tr w:rsidR="003032FF" w:rsidRPr="003032FF" w14:paraId="1C66029D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49BD9409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08E4FE4E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094AA8">
              <w:rPr>
                <w:rFonts w:eastAsia="DengXian" w:cs="Times New Roman" w:hint="eastAsia"/>
                <w:szCs w:val="24"/>
              </w:rPr>
              <w:t>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53FCB26D" w14:textId="77777777" w:rsidR="003032FF" w:rsidRPr="00094AA8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2055F35D" w14:textId="77777777" w:rsidR="003032FF" w:rsidRPr="00094AA8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4</w:t>
            </w:r>
          </w:p>
        </w:tc>
      </w:tr>
      <w:tr w:rsidR="003032FF" w:rsidRPr="003032FF" w14:paraId="261ED993" w14:textId="77777777" w:rsidTr="003032FF">
        <w:trPr>
          <w:trHeight w:val="278"/>
        </w:trPr>
        <w:tc>
          <w:tcPr>
            <w:tcW w:w="2122" w:type="dxa"/>
            <w:tcBorders>
              <w:bottom w:val="single" w:sz="6" w:space="0" w:color="auto"/>
            </w:tcBorders>
            <w:noWrap/>
            <w:hideMark/>
          </w:tcPr>
          <w:p w14:paraId="107F13FC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6" w:space="0" w:color="auto"/>
            </w:tcBorders>
            <w:noWrap/>
            <w:hideMark/>
          </w:tcPr>
          <w:p w14:paraId="762E60F1" w14:textId="77777777" w:rsidR="003032FF" w:rsidRPr="00094AA8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281" w:type="dxa"/>
            <w:tcBorders>
              <w:bottom w:val="single" w:sz="6" w:space="0" w:color="auto"/>
            </w:tcBorders>
            <w:noWrap/>
            <w:hideMark/>
          </w:tcPr>
          <w:p w14:paraId="6C49F8CE" w14:textId="77777777" w:rsidR="003032FF" w:rsidRPr="00094AA8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11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noWrap/>
            <w:hideMark/>
          </w:tcPr>
          <w:p w14:paraId="6CDAEF65" w14:textId="77777777" w:rsidR="003032FF" w:rsidRPr="00094AA8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094AA8">
              <w:rPr>
                <w:rFonts w:eastAsia="DengXian" w:cs="Times New Roman" w:hint="eastAsia"/>
                <w:szCs w:val="24"/>
              </w:rPr>
              <w:t>15</w:t>
            </w:r>
          </w:p>
        </w:tc>
      </w:tr>
      <w:tr w:rsidR="003032FF" w:rsidRPr="003032FF" w14:paraId="4AE1D2BE" w14:textId="77777777" w:rsidTr="003032FF">
        <w:trPr>
          <w:trHeight w:val="278"/>
        </w:trPr>
        <w:tc>
          <w:tcPr>
            <w:tcW w:w="2122" w:type="dxa"/>
            <w:tcBorders>
              <w:top w:val="single" w:sz="6" w:space="0" w:color="auto"/>
            </w:tcBorders>
            <w:noWrap/>
            <w:hideMark/>
          </w:tcPr>
          <w:p w14:paraId="088D94D4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Fifth line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noWrap/>
            <w:hideMark/>
          </w:tcPr>
          <w:p w14:paraId="3A9333E0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1281" w:type="dxa"/>
            <w:tcBorders>
              <w:top w:val="single" w:sz="6" w:space="0" w:color="auto"/>
            </w:tcBorders>
            <w:noWrap/>
            <w:hideMark/>
          </w:tcPr>
          <w:p w14:paraId="3C39EE51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hideMark/>
          </w:tcPr>
          <w:p w14:paraId="15788061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</w:p>
        </w:tc>
      </w:tr>
      <w:tr w:rsidR="003032FF" w:rsidRPr="003032FF" w14:paraId="57C0E4EA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545EA42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4DCB6F6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</w:t>
            </w:r>
          </w:p>
        </w:tc>
        <w:tc>
          <w:tcPr>
            <w:tcW w:w="1281" w:type="dxa"/>
            <w:noWrap/>
            <w:hideMark/>
          </w:tcPr>
          <w:p w14:paraId="107DFECA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4CA45796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3BFB9EB4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1E1AD38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0631B8D0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Chemo/</w:t>
            </w: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3C8BC414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8EDF5CD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1289CFD9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3F042214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1C9C261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2D6D3AF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527CA319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</w:tr>
      <w:tr w:rsidR="003032FF" w:rsidRPr="003032FF" w14:paraId="31A75F74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4BF7828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71579F47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49865B02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425E2B13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4</w:t>
            </w:r>
          </w:p>
        </w:tc>
      </w:tr>
      <w:tr w:rsidR="003032FF" w:rsidRPr="003032FF" w14:paraId="4387FDC8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7D05C00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60A4B30B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2975996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1F8B7158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6D5FCBE3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531FC011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041820EC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2CB3C1E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07233974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1F5169E5" w14:textId="77777777" w:rsidTr="003032FF">
        <w:trPr>
          <w:trHeight w:val="278"/>
        </w:trPr>
        <w:tc>
          <w:tcPr>
            <w:tcW w:w="2122" w:type="dxa"/>
            <w:tcBorders>
              <w:bottom w:val="single" w:sz="6" w:space="0" w:color="auto"/>
            </w:tcBorders>
            <w:noWrap/>
            <w:hideMark/>
          </w:tcPr>
          <w:p w14:paraId="0F1DBEE0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6" w:space="0" w:color="auto"/>
            </w:tcBorders>
            <w:noWrap/>
            <w:hideMark/>
          </w:tcPr>
          <w:p w14:paraId="0330512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6</w:t>
            </w:r>
          </w:p>
        </w:tc>
        <w:tc>
          <w:tcPr>
            <w:tcW w:w="1281" w:type="dxa"/>
            <w:tcBorders>
              <w:bottom w:val="single" w:sz="6" w:space="0" w:color="auto"/>
            </w:tcBorders>
            <w:noWrap/>
            <w:hideMark/>
          </w:tcPr>
          <w:p w14:paraId="6FA5D400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11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noWrap/>
            <w:hideMark/>
          </w:tcPr>
          <w:p w14:paraId="47C302DB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11</w:t>
            </w:r>
          </w:p>
        </w:tc>
      </w:tr>
      <w:tr w:rsidR="003032FF" w:rsidRPr="003032FF" w14:paraId="6B7981D2" w14:textId="77777777" w:rsidTr="003032FF">
        <w:trPr>
          <w:trHeight w:val="278"/>
        </w:trPr>
        <w:tc>
          <w:tcPr>
            <w:tcW w:w="2122" w:type="dxa"/>
            <w:tcBorders>
              <w:top w:val="single" w:sz="6" w:space="0" w:color="auto"/>
            </w:tcBorders>
            <w:noWrap/>
            <w:hideMark/>
          </w:tcPr>
          <w:p w14:paraId="115843F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Sixth line</w:t>
            </w:r>
          </w:p>
        </w:tc>
        <w:tc>
          <w:tcPr>
            <w:tcW w:w="2976" w:type="dxa"/>
            <w:tcBorders>
              <w:top w:val="single" w:sz="6" w:space="0" w:color="auto"/>
            </w:tcBorders>
            <w:noWrap/>
            <w:hideMark/>
          </w:tcPr>
          <w:p w14:paraId="02344967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Chemo</w:t>
            </w:r>
          </w:p>
        </w:tc>
        <w:tc>
          <w:tcPr>
            <w:tcW w:w="1281" w:type="dxa"/>
            <w:tcBorders>
              <w:top w:val="single" w:sz="6" w:space="0" w:color="auto"/>
            </w:tcBorders>
            <w:noWrap/>
            <w:hideMark/>
          </w:tcPr>
          <w:p w14:paraId="2AF0B2C3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noWrap/>
            <w:hideMark/>
          </w:tcPr>
          <w:p w14:paraId="6F069B1C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236DF3E5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2F7650D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69085C8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</w:t>
            </w:r>
            <w:proofErr w:type="spellEnd"/>
          </w:p>
        </w:tc>
        <w:tc>
          <w:tcPr>
            <w:tcW w:w="1281" w:type="dxa"/>
            <w:noWrap/>
            <w:hideMark/>
          </w:tcPr>
          <w:p w14:paraId="00D2ED75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36EC5462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</w:tr>
      <w:tr w:rsidR="003032FF" w:rsidRPr="003032FF" w14:paraId="55D4FAFA" w14:textId="77777777" w:rsidTr="003032FF">
        <w:trPr>
          <w:trHeight w:val="278"/>
        </w:trPr>
        <w:tc>
          <w:tcPr>
            <w:tcW w:w="2122" w:type="dxa"/>
            <w:noWrap/>
            <w:hideMark/>
          </w:tcPr>
          <w:p w14:paraId="4C325149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</w:p>
        </w:tc>
        <w:tc>
          <w:tcPr>
            <w:tcW w:w="2976" w:type="dxa"/>
            <w:noWrap/>
            <w:hideMark/>
          </w:tcPr>
          <w:p w14:paraId="41654718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proofErr w:type="spellStart"/>
            <w:r w:rsidRPr="003032FF">
              <w:rPr>
                <w:rFonts w:eastAsia="DengXian" w:cs="Times New Roman" w:hint="eastAsia"/>
                <w:szCs w:val="24"/>
              </w:rPr>
              <w:t>Chemo+Immu+Targ</w:t>
            </w:r>
            <w:proofErr w:type="spellEnd"/>
          </w:p>
        </w:tc>
        <w:tc>
          <w:tcPr>
            <w:tcW w:w="1281" w:type="dxa"/>
            <w:noWrap/>
            <w:hideMark/>
          </w:tcPr>
          <w:p w14:paraId="65653AEF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7792CD25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1</w:t>
            </w:r>
          </w:p>
        </w:tc>
      </w:tr>
      <w:tr w:rsidR="003032FF" w:rsidRPr="003032FF" w14:paraId="61DA6590" w14:textId="77777777" w:rsidTr="003032FF">
        <w:trPr>
          <w:trHeight w:val="278"/>
        </w:trPr>
        <w:tc>
          <w:tcPr>
            <w:tcW w:w="2122" w:type="dxa"/>
            <w:tcBorders>
              <w:bottom w:val="single" w:sz="12" w:space="0" w:color="auto"/>
            </w:tcBorders>
            <w:noWrap/>
            <w:hideMark/>
          </w:tcPr>
          <w:p w14:paraId="66AD3072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12" w:space="0" w:color="auto"/>
            </w:tcBorders>
            <w:noWrap/>
            <w:hideMark/>
          </w:tcPr>
          <w:p w14:paraId="1D286746" w14:textId="77777777" w:rsidR="003032FF" w:rsidRPr="003032FF" w:rsidRDefault="003032FF" w:rsidP="003032FF">
            <w:pPr>
              <w:widowControl w:val="0"/>
              <w:spacing w:before="0" w:after="0"/>
              <w:jc w:val="both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3</w:t>
            </w:r>
          </w:p>
        </w:tc>
        <w:tc>
          <w:tcPr>
            <w:tcW w:w="1281" w:type="dxa"/>
            <w:tcBorders>
              <w:bottom w:val="single" w:sz="12" w:space="0" w:color="auto"/>
            </w:tcBorders>
            <w:noWrap/>
            <w:hideMark/>
          </w:tcPr>
          <w:p w14:paraId="320EA473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hideMark/>
          </w:tcPr>
          <w:p w14:paraId="76C79635" w14:textId="77777777" w:rsidR="003032FF" w:rsidRPr="003032FF" w:rsidRDefault="003032FF" w:rsidP="003032FF">
            <w:pPr>
              <w:widowControl w:val="0"/>
              <w:spacing w:before="0" w:after="0"/>
              <w:jc w:val="center"/>
              <w:rPr>
                <w:rFonts w:eastAsia="DengXian" w:cs="Times New Roman"/>
                <w:szCs w:val="24"/>
              </w:rPr>
            </w:pPr>
            <w:r w:rsidRPr="003032FF">
              <w:rPr>
                <w:rFonts w:eastAsia="DengXian" w:cs="Times New Roman" w:hint="eastAsia"/>
                <w:szCs w:val="24"/>
              </w:rPr>
              <w:t>5</w:t>
            </w:r>
          </w:p>
        </w:tc>
      </w:tr>
    </w:tbl>
    <w:p w14:paraId="12773E53" w14:textId="62E61BFB" w:rsidR="003032FF" w:rsidRPr="003032FF" w:rsidRDefault="003032FF" w:rsidP="003032FF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1"/>
          <w:lang w:eastAsia="zh-CN"/>
        </w:rPr>
      </w:pPr>
      <w:r w:rsidRPr="003032FF">
        <w:rPr>
          <w:rFonts w:eastAsia="DengXian" w:cs="Times New Roman"/>
          <w:kern w:val="2"/>
          <w:sz w:val="21"/>
          <w:szCs w:val="21"/>
          <w:lang w:eastAsia="zh-CN"/>
        </w:rPr>
        <w:t xml:space="preserve">Abbreviations: </w:t>
      </w:r>
      <w:r w:rsidRPr="003032FF">
        <w:rPr>
          <w:rFonts w:eastAsia="SimSun" w:cs="Times New Roman"/>
          <w:kern w:val="2"/>
          <w:sz w:val="21"/>
          <w:szCs w:val="21"/>
          <w:lang w:eastAsia="zh-CN"/>
        </w:rPr>
        <w:t>Chemo</w:t>
      </w:r>
      <w:r w:rsidRPr="003032FF">
        <w:rPr>
          <w:rFonts w:eastAsia="SimSun" w:cs="Times New Roman" w:hint="eastAsia"/>
          <w:kern w:val="2"/>
          <w:sz w:val="21"/>
          <w:szCs w:val="21"/>
          <w:lang w:eastAsia="zh-CN"/>
        </w:rPr>
        <w:t>:</w:t>
      </w:r>
      <w:r w:rsidRPr="003032FF">
        <w:rPr>
          <w:rFonts w:eastAsia="SimSun" w:cs="Times New Roman"/>
          <w:kern w:val="2"/>
          <w:sz w:val="21"/>
          <w:szCs w:val="21"/>
          <w:lang w:eastAsia="zh-CN"/>
        </w:rPr>
        <w:t xml:space="preserve"> Chemotherapy; </w:t>
      </w:r>
      <w:proofErr w:type="spellStart"/>
      <w:r w:rsidRPr="003032FF">
        <w:rPr>
          <w:rFonts w:eastAsia="SimSun" w:cs="Times New Roman"/>
          <w:kern w:val="2"/>
          <w:sz w:val="21"/>
          <w:szCs w:val="21"/>
          <w:lang w:eastAsia="zh-CN"/>
        </w:rPr>
        <w:t>Immu</w:t>
      </w:r>
      <w:proofErr w:type="spellEnd"/>
      <w:r w:rsidRPr="003032FF">
        <w:rPr>
          <w:rFonts w:eastAsia="SimSun" w:cs="Times New Roman"/>
          <w:kern w:val="2"/>
          <w:sz w:val="21"/>
          <w:szCs w:val="21"/>
          <w:lang w:eastAsia="zh-CN"/>
        </w:rPr>
        <w:t xml:space="preserve">: Immunotherapy; </w:t>
      </w:r>
      <w:proofErr w:type="spellStart"/>
      <w:r w:rsidRPr="003032FF">
        <w:rPr>
          <w:rFonts w:eastAsia="SimSun" w:cs="Times New Roman"/>
          <w:kern w:val="2"/>
          <w:sz w:val="21"/>
          <w:szCs w:val="21"/>
          <w:lang w:eastAsia="zh-CN"/>
        </w:rPr>
        <w:t>Targ</w:t>
      </w:r>
      <w:proofErr w:type="spellEnd"/>
      <w:r w:rsidRPr="003032FF">
        <w:rPr>
          <w:rFonts w:eastAsia="SimSun" w:cs="Times New Roman"/>
          <w:kern w:val="2"/>
          <w:sz w:val="21"/>
          <w:szCs w:val="21"/>
          <w:lang w:eastAsia="zh-CN"/>
        </w:rPr>
        <w:t>:</w:t>
      </w:r>
      <w:r>
        <w:rPr>
          <w:rFonts w:eastAsia="SimSun" w:cs="Times New Roman"/>
          <w:kern w:val="2"/>
          <w:sz w:val="21"/>
          <w:szCs w:val="21"/>
          <w:lang w:eastAsia="zh-CN"/>
        </w:rPr>
        <w:t xml:space="preserve"> </w:t>
      </w:r>
      <w:r w:rsidRPr="003032FF">
        <w:rPr>
          <w:rFonts w:eastAsia="SimSun" w:cs="Times New Roman"/>
          <w:kern w:val="2"/>
          <w:sz w:val="21"/>
          <w:szCs w:val="21"/>
          <w:lang w:eastAsia="zh-CN"/>
        </w:rPr>
        <w:t>Targeted therapy.</w:t>
      </w:r>
    </w:p>
    <w:p w14:paraId="7AE0E002" w14:textId="77777777" w:rsidR="003032FF" w:rsidRPr="003032FF" w:rsidRDefault="003032FF" w:rsidP="003032FF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1"/>
          <w:lang w:eastAsia="zh-CN"/>
        </w:rPr>
      </w:pPr>
      <w:r w:rsidRPr="003032FF">
        <w:rPr>
          <w:rFonts w:ascii="DengXian" w:eastAsia="DengXian" w:hAnsi="DengXian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31C2AFD9" wp14:editId="66D4B3BC">
            <wp:extent cx="3644265" cy="6971665"/>
            <wp:effectExtent l="0" t="0" r="0" b="635"/>
            <wp:docPr id="1214759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A3B7" w14:textId="6E9E05FD" w:rsidR="003032FF" w:rsidRPr="003032FF" w:rsidRDefault="003032FF" w:rsidP="003032F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032FF">
        <w:rPr>
          <w:rFonts w:cs="Times New Roman"/>
          <w:szCs w:val="24"/>
        </w:rPr>
        <w:t>The Kaplan-Meier survival curves of (A) the second-line PFS, (B) the third-line PFS, and (C) the fourth-line PFS between CT and CIT groups.</w:t>
      </w:r>
    </w:p>
    <w:p w14:paraId="06DB680B" w14:textId="77777777" w:rsidR="003032FF" w:rsidRPr="003032FF" w:rsidRDefault="003032FF" w:rsidP="003032FF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1"/>
          <w:lang w:eastAsia="zh-CN"/>
        </w:rPr>
      </w:pPr>
    </w:p>
    <w:p w14:paraId="2A332931" w14:textId="77777777" w:rsidR="003032FF" w:rsidRPr="003032FF" w:rsidRDefault="003032FF" w:rsidP="003032FF">
      <w:pPr>
        <w:widowControl w:val="0"/>
        <w:spacing w:before="0" w:after="0"/>
        <w:jc w:val="center"/>
        <w:rPr>
          <w:rFonts w:eastAsia="SimSun" w:cs="Times New Roman"/>
          <w:kern w:val="2"/>
          <w:szCs w:val="28"/>
          <w:lang w:eastAsia="zh-CN"/>
        </w:rPr>
      </w:pPr>
      <w:r w:rsidRPr="003032FF">
        <w:rPr>
          <w:rFonts w:ascii="DengXian" w:eastAsia="DengXian" w:hAnsi="DengXian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15AC9943" wp14:editId="4E74830F">
            <wp:extent cx="5274310" cy="5489575"/>
            <wp:effectExtent l="0" t="0" r="0" b="0"/>
            <wp:docPr id="2009835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A023" w14:textId="7078C70B" w:rsidR="003032FF" w:rsidRDefault="003032FF" w:rsidP="003032FF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032FF">
        <w:rPr>
          <w:rFonts w:cs="Times New Roman"/>
          <w:szCs w:val="24"/>
        </w:rPr>
        <w:t>Forest plot of subgroup analysis for OS. BMI: body mass index; CT: chemotherapy; CIT: chemo-immunotherapy; ECOG: Eastern Cooperative Oncology Group; LN: lymph nodes.</w:t>
      </w:r>
    </w:p>
    <w:p w14:paraId="6C4BC49D" w14:textId="77777777" w:rsidR="003032FF" w:rsidRPr="003032FF" w:rsidRDefault="003032FF" w:rsidP="003032FF">
      <w:pPr>
        <w:widowControl w:val="0"/>
        <w:spacing w:before="0" w:after="0"/>
        <w:jc w:val="both"/>
        <w:rPr>
          <w:rFonts w:eastAsia="SimSun" w:cs="Times New Roman"/>
          <w:kern w:val="2"/>
          <w:sz w:val="21"/>
          <w:szCs w:val="21"/>
          <w:lang w:eastAsia="zh-CN"/>
        </w:rPr>
      </w:pPr>
    </w:p>
    <w:p w14:paraId="58F1AED1" w14:textId="6CE7170C" w:rsidR="00DE23E8" w:rsidRDefault="00496768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25969853" wp14:editId="23A51AAD">
            <wp:extent cx="6208395" cy="2714625"/>
            <wp:effectExtent l="0" t="0" r="1905" b="9525"/>
            <wp:docPr id="829535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5B2A" w14:textId="4CD65119" w:rsidR="00496768" w:rsidRPr="002A65EB" w:rsidRDefault="00496768" w:rsidP="00496768">
      <w:pPr>
        <w:keepNext/>
        <w:rPr>
          <w:rFonts w:cs="Times New Roman"/>
          <w:szCs w:val="24"/>
        </w:rPr>
      </w:pPr>
      <w:r w:rsidRPr="002A65EB">
        <w:rPr>
          <w:rFonts w:cs="Times New Roman"/>
          <w:b/>
          <w:szCs w:val="24"/>
        </w:rPr>
        <w:t>Supplementary Figure 3.</w:t>
      </w:r>
      <w:r w:rsidR="00BE37BF" w:rsidRPr="002A65EB">
        <w:rPr>
          <w:rFonts w:cs="Times New Roman"/>
          <w:b/>
          <w:szCs w:val="24"/>
        </w:rPr>
        <w:t xml:space="preserve"> </w:t>
      </w:r>
      <w:bookmarkStart w:id="0" w:name="OLE_LINK12"/>
      <w:r w:rsidRPr="002A65EB">
        <w:rPr>
          <w:rFonts w:cs="Times New Roman"/>
          <w:szCs w:val="24"/>
        </w:rPr>
        <w:t xml:space="preserve">The Kaplan-Meier survival curves of (A) PFS and (B) OS in the patients with </w:t>
      </w:r>
      <w:r w:rsidR="00BE37BF" w:rsidRPr="002A65EB">
        <w:rPr>
          <w:rFonts w:cs="Times New Roman"/>
          <w:szCs w:val="24"/>
        </w:rPr>
        <w:t>baseline brain metastasis between CT and CIT groups</w:t>
      </w:r>
      <w:r w:rsidRPr="002A65EB">
        <w:rPr>
          <w:rFonts w:cs="Times New Roman"/>
          <w:szCs w:val="24"/>
        </w:rPr>
        <w:t>.</w:t>
      </w:r>
    </w:p>
    <w:bookmarkEnd w:id="0"/>
    <w:p w14:paraId="30766553" w14:textId="77777777" w:rsidR="00496768" w:rsidRPr="001549D3" w:rsidRDefault="00496768" w:rsidP="00654E8F">
      <w:pPr>
        <w:spacing w:before="240"/>
      </w:pPr>
    </w:p>
    <w:sectPr w:rsidR="0049676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FD695" w14:textId="77777777" w:rsidR="00E9686B" w:rsidRDefault="00E9686B" w:rsidP="00117666">
      <w:pPr>
        <w:spacing w:after="0"/>
      </w:pPr>
      <w:r>
        <w:separator/>
      </w:r>
    </w:p>
  </w:endnote>
  <w:endnote w:type="continuationSeparator" w:id="0">
    <w:p w14:paraId="339077BC" w14:textId="77777777" w:rsidR="00E9686B" w:rsidRDefault="00E9686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141E9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141E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141E9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141E9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5C393" w14:textId="77777777" w:rsidR="00E9686B" w:rsidRDefault="00E9686B" w:rsidP="00117666">
      <w:pPr>
        <w:spacing w:after="0"/>
      </w:pPr>
      <w:r>
        <w:separator/>
      </w:r>
    </w:p>
  </w:footnote>
  <w:footnote w:type="continuationSeparator" w:id="0">
    <w:p w14:paraId="298591AF" w14:textId="77777777" w:rsidR="00E9686B" w:rsidRDefault="00E9686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141E9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141E9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94AA8"/>
    <w:rsid w:val="000F754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A65EB"/>
    <w:rsid w:val="002B4A57"/>
    <w:rsid w:val="002C74CA"/>
    <w:rsid w:val="002F243C"/>
    <w:rsid w:val="003032FF"/>
    <w:rsid w:val="003544FB"/>
    <w:rsid w:val="003D2D47"/>
    <w:rsid w:val="003D2F2D"/>
    <w:rsid w:val="00401590"/>
    <w:rsid w:val="00447801"/>
    <w:rsid w:val="00452E9C"/>
    <w:rsid w:val="00464C7A"/>
    <w:rsid w:val="004735C8"/>
    <w:rsid w:val="004961FF"/>
    <w:rsid w:val="00496768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32CA"/>
    <w:rsid w:val="00714C50"/>
    <w:rsid w:val="0072467F"/>
    <w:rsid w:val="00725A7D"/>
    <w:rsid w:val="007501BE"/>
    <w:rsid w:val="00790BB3"/>
    <w:rsid w:val="007C206C"/>
    <w:rsid w:val="00803D24"/>
    <w:rsid w:val="00817DD6"/>
    <w:rsid w:val="00885156"/>
    <w:rsid w:val="00896EB3"/>
    <w:rsid w:val="0090596D"/>
    <w:rsid w:val="009141E9"/>
    <w:rsid w:val="009151AA"/>
    <w:rsid w:val="0093429D"/>
    <w:rsid w:val="00943573"/>
    <w:rsid w:val="00953E1B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2304"/>
    <w:rsid w:val="00B25EB8"/>
    <w:rsid w:val="00B354E1"/>
    <w:rsid w:val="00B37F4D"/>
    <w:rsid w:val="00B6349D"/>
    <w:rsid w:val="00BE37BF"/>
    <w:rsid w:val="00C52A7B"/>
    <w:rsid w:val="00C56BAF"/>
    <w:rsid w:val="00C679AA"/>
    <w:rsid w:val="00C75972"/>
    <w:rsid w:val="00CC0A3A"/>
    <w:rsid w:val="00CD066B"/>
    <w:rsid w:val="00CE4FEE"/>
    <w:rsid w:val="00CF5C8E"/>
    <w:rsid w:val="00DB59C3"/>
    <w:rsid w:val="00DC259A"/>
    <w:rsid w:val="00DC672C"/>
    <w:rsid w:val="00DE23E8"/>
    <w:rsid w:val="00E52377"/>
    <w:rsid w:val="00E64E17"/>
    <w:rsid w:val="00E866C9"/>
    <w:rsid w:val="00E9686B"/>
    <w:rsid w:val="00EA3D3C"/>
    <w:rsid w:val="00EB325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网格型1"/>
    <w:basedOn w:val="TableNormal"/>
    <w:next w:val="TableGrid"/>
    <w:uiPriority w:val="39"/>
    <w:rsid w:val="003032FF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30</TotalTime>
  <Pages>5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Audrey Danquah</cp:lastModifiedBy>
  <cp:revision>12</cp:revision>
  <cp:lastPrinted>2013-10-03T12:51:00Z</cp:lastPrinted>
  <dcterms:created xsi:type="dcterms:W3CDTF">2022-11-17T16:58:00Z</dcterms:created>
  <dcterms:modified xsi:type="dcterms:W3CDTF">2023-11-21T10:39:00Z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