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2EEC" w:rsidRPr="00A21F7B" w:rsidRDefault="00DF2EEC" w:rsidP="00DF2EEC">
      <w:pPr>
        <w:ind w:left="720" w:hanging="720"/>
        <w:rPr>
          <w:color w:val="000000"/>
          <w:sz w:val="22"/>
          <w:szCs w:val="22"/>
          <w:lang w:val="en-US"/>
        </w:rPr>
      </w:pPr>
    </w:p>
    <w:p w:rsidR="00DF2EEC" w:rsidRPr="00A21F7B" w:rsidRDefault="00DF2EEC" w:rsidP="00DF2EEC">
      <w:pPr>
        <w:ind w:left="720" w:hanging="720"/>
        <w:rPr>
          <w:color w:val="000000"/>
          <w:sz w:val="22"/>
          <w:szCs w:val="22"/>
          <w:lang w:val="en-US"/>
        </w:rPr>
      </w:pPr>
      <w:r w:rsidRPr="00A21F7B">
        <w:rPr>
          <w:color w:val="000000"/>
          <w:sz w:val="22"/>
          <w:szCs w:val="22"/>
          <w:lang w:val="en-US"/>
        </w:rPr>
        <w:t>Supplementary Material</w:t>
      </w:r>
    </w:p>
    <w:p w:rsidR="00DF2EEC" w:rsidRPr="00A21F7B" w:rsidRDefault="00DF2EEC" w:rsidP="00DF2EEC">
      <w:pPr>
        <w:jc w:val="both"/>
        <w:rPr>
          <w:color w:val="000000"/>
          <w:sz w:val="22"/>
          <w:szCs w:val="22"/>
          <w:lang w:val="en-US"/>
        </w:rPr>
      </w:pPr>
      <w:r w:rsidRPr="00A21F7B">
        <w:rPr>
          <w:color w:val="000000"/>
          <w:sz w:val="22"/>
          <w:szCs w:val="22"/>
          <w:lang w:val="en-US"/>
        </w:rPr>
        <w:t xml:space="preserve">Pearson’s correlations between self-reported measures from the use of learning strategies (CHTE) and the academic self-concept (ASCA) scores. </w:t>
      </w:r>
    </w:p>
    <w:p w:rsidR="00DF2EEC" w:rsidRPr="00A21F7B" w:rsidRDefault="00DF2EEC" w:rsidP="00DF2EEC">
      <w:pPr>
        <w:ind w:left="720" w:hanging="720"/>
        <w:rPr>
          <w:color w:val="000000"/>
          <w:sz w:val="22"/>
          <w:szCs w:val="22"/>
          <w:lang w:val="en-US"/>
        </w:rPr>
      </w:pPr>
    </w:p>
    <w:tbl>
      <w:tblPr>
        <w:tblW w:w="13892" w:type="dxa"/>
        <w:tblInd w:w="142" w:type="dxa"/>
        <w:tblLayout w:type="fixed"/>
        <w:tblLook w:val="0400" w:firstRow="0" w:lastRow="0" w:firstColumn="0" w:lastColumn="0" w:noHBand="0" w:noVBand="1"/>
      </w:tblPr>
      <w:tblGrid>
        <w:gridCol w:w="1991"/>
        <w:gridCol w:w="236"/>
        <w:gridCol w:w="236"/>
        <w:gridCol w:w="925"/>
        <w:gridCol w:w="236"/>
        <w:gridCol w:w="920"/>
        <w:gridCol w:w="138"/>
        <w:gridCol w:w="98"/>
        <w:gridCol w:w="1007"/>
        <w:gridCol w:w="236"/>
        <w:gridCol w:w="782"/>
        <w:gridCol w:w="139"/>
        <w:gridCol w:w="82"/>
        <w:gridCol w:w="236"/>
        <w:gridCol w:w="790"/>
        <w:gridCol w:w="286"/>
        <w:gridCol w:w="1206"/>
        <w:gridCol w:w="84"/>
        <w:gridCol w:w="236"/>
        <w:gridCol w:w="1282"/>
        <w:gridCol w:w="107"/>
        <w:gridCol w:w="329"/>
        <w:gridCol w:w="784"/>
        <w:gridCol w:w="299"/>
        <w:gridCol w:w="755"/>
        <w:gridCol w:w="236"/>
        <w:gridCol w:w="236"/>
      </w:tblGrid>
      <w:tr w:rsidR="00DF2EEC" w:rsidTr="00300A01">
        <w:trPr>
          <w:tblHeader/>
        </w:trPr>
        <w:tc>
          <w:tcPr>
            <w:tcW w:w="225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F2EEC" w:rsidRPr="00A21F7B" w:rsidRDefault="00DF2EEC" w:rsidP="00300A01">
            <w:pPr>
              <w:ind w:left="720" w:hanging="720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Underlining</w:t>
            </w:r>
            <w:proofErr w:type="spellEnd"/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Schemas</w:t>
            </w:r>
            <w:proofErr w:type="spellEnd"/>
          </w:p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Creation</w:t>
            </w:r>
            <w:proofErr w:type="spellEnd"/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Summarizing</w:t>
            </w:r>
            <w:proofErr w:type="spellEnd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Concept</w:t>
            </w:r>
          </w:p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Mapping</w:t>
            </w:r>
            <w:proofErr w:type="spellEnd"/>
          </w:p>
        </w:tc>
        <w:tc>
          <w:tcPr>
            <w:tcW w:w="139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F2EEC" w:rsidRDefault="00DF2EEC" w:rsidP="00300A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Self-generating</w:t>
            </w:r>
            <w:proofErr w:type="spellEnd"/>
          </w:p>
          <w:p w:rsidR="00DF2EEC" w:rsidRDefault="00DF2EEC" w:rsidP="00300A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Questions</w:t>
            </w:r>
            <w:proofErr w:type="spellEnd"/>
          </w:p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color w:val="000000"/>
                <w:sz w:val="18"/>
                <w:szCs w:val="18"/>
              </w:rPr>
              <w:t>Self-regulation</w:t>
            </w:r>
            <w:proofErr w:type="spellEnd"/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Cognitive</w:t>
            </w:r>
          </w:p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Ability</w:t>
            </w:r>
            <w:proofErr w:type="spellEnd"/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Motivation</w:t>
            </w:r>
            <w:proofErr w:type="spellEnd"/>
          </w:p>
        </w:tc>
        <w:tc>
          <w:tcPr>
            <w:tcW w:w="138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Creativity</w:t>
            </w:r>
            <w:proofErr w:type="spellEnd"/>
          </w:p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2EEC" w:rsidTr="00300A01"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Schemas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creation</w:t>
            </w:r>
            <w:proofErr w:type="spellEnd"/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.20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—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</w:tr>
      <w:tr w:rsidR="00DF2EEC" w:rsidTr="00300A01"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Summarizing</w:t>
            </w:r>
            <w:proofErr w:type="spellEnd"/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  .45**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.42*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—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</w:tr>
      <w:tr w:rsidR="00DF2EEC" w:rsidTr="00300A01"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Concept </w:t>
            </w:r>
            <w:proofErr w:type="spellStart"/>
            <w:r>
              <w:rPr>
                <w:color w:val="000000"/>
                <w:sz w:val="21"/>
                <w:szCs w:val="21"/>
              </w:rPr>
              <w:t>mapping</w:t>
            </w:r>
            <w:proofErr w:type="spellEnd"/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-.26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.42*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.11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—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</w:tr>
      <w:tr w:rsidR="00DF2EEC" w:rsidTr="00300A01"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Self-generating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questions</w:t>
            </w:r>
            <w:proofErr w:type="spellEnd"/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-.09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-.02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.03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.13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—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</w:tr>
      <w:tr w:rsidR="00DF2EEC" w:rsidTr="00300A01"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Self-regulation</w:t>
            </w:r>
            <w:proofErr w:type="spellEnd"/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-.24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-.05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-.04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.12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.12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—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</w:tr>
      <w:tr w:rsidR="00DF2EEC" w:rsidTr="00300A01"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Cognitive </w:t>
            </w:r>
            <w:proofErr w:type="spellStart"/>
            <w:r>
              <w:rPr>
                <w:color w:val="000000"/>
                <w:sz w:val="21"/>
                <w:szCs w:val="21"/>
              </w:rPr>
              <w:t>ability</w:t>
            </w:r>
            <w:proofErr w:type="spellEnd"/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-.10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-.20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-.09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.04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.28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.46**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—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</w:tr>
      <w:tr w:rsidR="00DF2EEC" w:rsidTr="00300A01"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Motivation</w:t>
            </w:r>
            <w:proofErr w:type="spellEnd"/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-.03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.14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-.01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.16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.30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.43*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—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</w:tr>
      <w:tr w:rsidR="00DF2EEC" w:rsidTr="00300A01">
        <w:tc>
          <w:tcPr>
            <w:tcW w:w="2201" w:type="dxa"/>
            <w:tcBorders>
              <w:top w:val="nil"/>
              <w:left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Creativity</w:t>
            </w:r>
            <w:proofErr w:type="spellEnd"/>
          </w:p>
        </w:tc>
        <w:tc>
          <w:tcPr>
            <w:tcW w:w="50" w:type="dxa"/>
            <w:tcBorders>
              <w:top w:val="nil"/>
              <w:left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  <w:tc>
          <w:tcPr>
            <w:tcW w:w="50" w:type="dxa"/>
            <w:tcBorders>
              <w:top w:val="nil"/>
              <w:left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.00</w:t>
            </w: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.05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-.06</w:t>
            </w:r>
          </w:p>
        </w:tc>
        <w:tc>
          <w:tcPr>
            <w:tcW w:w="192" w:type="dxa"/>
            <w:tcBorders>
              <w:top w:val="nil"/>
              <w:left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-.21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.08</w:t>
            </w: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.50**</w:t>
            </w:r>
          </w:p>
        </w:tc>
        <w:tc>
          <w:tcPr>
            <w:tcW w:w="50" w:type="dxa"/>
            <w:tcBorders>
              <w:top w:val="nil"/>
              <w:left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.24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.10</w:t>
            </w:r>
          </w:p>
        </w:tc>
        <w:tc>
          <w:tcPr>
            <w:tcW w:w="306" w:type="dxa"/>
            <w:tcBorders>
              <w:top w:val="nil"/>
              <w:left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nil"/>
              <w:left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—</w:t>
            </w:r>
          </w:p>
        </w:tc>
        <w:tc>
          <w:tcPr>
            <w:tcW w:w="157" w:type="dxa"/>
            <w:tcBorders>
              <w:top w:val="nil"/>
              <w:left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  <w:tc>
          <w:tcPr>
            <w:tcW w:w="107" w:type="dxa"/>
            <w:tcBorders>
              <w:top w:val="nil"/>
              <w:left w:val="nil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</w:tr>
      <w:tr w:rsidR="00DF2EEC" w:rsidTr="00300A01"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Judgment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of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learning</w:t>
            </w:r>
            <w:proofErr w:type="spellEnd"/>
          </w:p>
        </w:tc>
        <w:tc>
          <w:tcPr>
            <w:tcW w:w="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-.15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.14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.15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.26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.18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.18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.22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.16</w:t>
            </w: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F2EEC" w:rsidRDefault="00DF2EEC" w:rsidP="00300A01">
            <w:pPr>
              <w:ind w:left="720" w:hanging="720"/>
              <w:rPr>
                <w:color w:val="000000"/>
                <w:sz w:val="21"/>
                <w:szCs w:val="21"/>
              </w:rPr>
            </w:pPr>
          </w:p>
        </w:tc>
      </w:tr>
      <w:tr w:rsidR="00DF2EEC" w:rsidTr="00300A01">
        <w:trPr>
          <w:gridAfter w:val="16"/>
          <w:wAfter w:w="7195" w:type="dxa"/>
        </w:trPr>
        <w:tc>
          <w:tcPr>
            <w:tcW w:w="6697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F2EEC" w:rsidRDefault="00DF2EEC" w:rsidP="00300A01">
            <w:pPr>
              <w:tabs>
                <w:tab w:val="left" w:pos="1689"/>
              </w:tabs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**</w:t>
            </w:r>
            <w:r>
              <w:rPr>
                <w:i/>
                <w:color w:val="000000"/>
                <w:sz w:val="21"/>
                <w:szCs w:val="21"/>
              </w:rPr>
              <w:t>p</w:t>
            </w:r>
            <w:r>
              <w:rPr>
                <w:color w:val="000000"/>
                <w:sz w:val="21"/>
                <w:szCs w:val="21"/>
              </w:rPr>
              <w:t xml:space="preserve"> &lt; .001; *</w:t>
            </w:r>
            <w:r>
              <w:rPr>
                <w:i/>
                <w:color w:val="000000"/>
                <w:sz w:val="21"/>
                <w:szCs w:val="21"/>
              </w:rPr>
              <w:t>p</w:t>
            </w:r>
            <w:r>
              <w:rPr>
                <w:color w:val="000000"/>
                <w:sz w:val="21"/>
                <w:szCs w:val="21"/>
              </w:rPr>
              <w:t xml:space="preserve"> &lt; .05</w:t>
            </w:r>
          </w:p>
        </w:tc>
      </w:tr>
    </w:tbl>
    <w:p w:rsidR="00DF2EEC" w:rsidRDefault="00DF2EEC" w:rsidP="00DF2EEC">
      <w:pPr>
        <w:jc w:val="both"/>
        <w:rPr>
          <w:color w:val="000000"/>
          <w:sz w:val="22"/>
          <w:szCs w:val="22"/>
        </w:rPr>
      </w:pPr>
    </w:p>
    <w:p w:rsidR="00DF2EEC" w:rsidRDefault="00DF2EEC" w:rsidP="00DF2EEC">
      <w:pPr>
        <w:jc w:val="both"/>
        <w:rPr>
          <w:color w:val="000000"/>
          <w:sz w:val="22"/>
          <w:szCs w:val="22"/>
        </w:rPr>
      </w:pPr>
    </w:p>
    <w:p w:rsidR="00866636" w:rsidRDefault="00866636"/>
    <w:sectPr w:rsidR="00866636" w:rsidSect="00955B3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C"/>
    <w:rsid w:val="00866636"/>
    <w:rsid w:val="00955B31"/>
    <w:rsid w:val="00D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DBCC0-478B-4C49-813E-6524ECCD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EC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jmortega</dc:creator>
  <cp:keywords/>
  <dc:description/>
  <cp:lastModifiedBy>jmortega</cp:lastModifiedBy>
  <cp:revision>1</cp:revision>
  <dcterms:created xsi:type="dcterms:W3CDTF">2024-02-26T13:19:00Z</dcterms:created>
  <dcterms:modified xsi:type="dcterms:W3CDTF">2024-02-26T13:19:00Z</dcterms:modified>
</cp:coreProperties>
</file>