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page" w:tblpX="493" w:tblpY="1369"/>
        <w:tblW w:w="0" w:type="auto"/>
        <w:tblLook w:val="04A0" w:firstRow="1" w:lastRow="0" w:firstColumn="1" w:lastColumn="0" w:noHBand="0" w:noVBand="1"/>
      </w:tblPr>
      <w:tblGrid>
        <w:gridCol w:w="1249"/>
        <w:gridCol w:w="1068"/>
        <w:gridCol w:w="1799"/>
        <w:gridCol w:w="1231"/>
        <w:gridCol w:w="1423"/>
        <w:gridCol w:w="2673"/>
        <w:gridCol w:w="3507"/>
      </w:tblGrid>
      <w:tr w:rsidR="00DD58D8" w:rsidRPr="00A14888" w14:paraId="41A77A05" w14:textId="7131B1C8" w:rsidTr="008D526E">
        <w:tc>
          <w:tcPr>
            <w:tcW w:w="0" w:type="auto"/>
            <w:shd w:val="clear" w:color="auto" w:fill="auto"/>
          </w:tcPr>
          <w:p w14:paraId="5F67F2C5" w14:textId="3F95CB71" w:rsidR="00DD58D8" w:rsidRPr="00A14888" w:rsidRDefault="00DD58D8" w:rsidP="00A14888">
            <w:pPr>
              <w:spacing w:line="276" w:lineRule="auto"/>
              <w:jc w:val="both"/>
              <w:rPr>
                <w:rFonts w:ascii="Times New Roman" w:hAnsi="Times New Roman" w:cs="Times New Roman"/>
                <w:b/>
                <w:color w:val="000000" w:themeColor="text1"/>
                <w:sz w:val="16"/>
                <w:szCs w:val="16"/>
              </w:rPr>
            </w:pPr>
            <w:bookmarkStart w:id="0" w:name="_Hlk114360004"/>
            <w:r w:rsidRPr="00A14888">
              <w:rPr>
                <w:rFonts w:ascii="Times New Roman" w:hAnsi="Times New Roman" w:cs="Times New Roman"/>
                <w:b/>
                <w:color w:val="000000" w:themeColor="text1"/>
                <w:sz w:val="16"/>
                <w:szCs w:val="16"/>
              </w:rPr>
              <w:t xml:space="preserve">Author(s) &amp; year </w:t>
            </w:r>
          </w:p>
        </w:tc>
        <w:tc>
          <w:tcPr>
            <w:tcW w:w="0" w:type="auto"/>
            <w:shd w:val="clear" w:color="auto" w:fill="auto"/>
          </w:tcPr>
          <w:p w14:paraId="7A23B275" w14:textId="77777777"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Fonts w:ascii="Times New Roman" w:hAnsi="Times New Roman" w:cs="Times New Roman"/>
                <w:b/>
                <w:color w:val="000000" w:themeColor="text1"/>
                <w:sz w:val="16"/>
                <w:szCs w:val="16"/>
              </w:rPr>
              <w:t xml:space="preserve">Study </w:t>
            </w:r>
          </w:p>
          <w:p w14:paraId="46821B8E" w14:textId="77777777"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Fonts w:ascii="Times New Roman" w:hAnsi="Times New Roman" w:cs="Times New Roman"/>
                <w:b/>
                <w:color w:val="000000" w:themeColor="text1"/>
                <w:sz w:val="16"/>
                <w:szCs w:val="16"/>
              </w:rPr>
              <w:t xml:space="preserve">settings  </w:t>
            </w:r>
          </w:p>
        </w:tc>
        <w:tc>
          <w:tcPr>
            <w:tcW w:w="0" w:type="auto"/>
            <w:shd w:val="clear" w:color="auto" w:fill="auto"/>
          </w:tcPr>
          <w:p w14:paraId="0867E38A" w14:textId="5514F7CD" w:rsidR="00DD58D8" w:rsidRPr="00A14888" w:rsidRDefault="00DD58D8" w:rsidP="00A14888">
            <w:pPr>
              <w:spacing w:line="276" w:lineRule="auto"/>
              <w:jc w:val="both"/>
              <w:rPr>
                <w:rFonts w:ascii="Times New Roman" w:hAnsi="Times New Roman" w:cs="Times New Roman"/>
                <w:b/>
                <w:color w:val="000000" w:themeColor="text1"/>
              </w:rPr>
            </w:pPr>
            <w:r>
              <w:rPr>
                <w:rFonts w:ascii="Times New Roman" w:hAnsi="Times New Roman" w:cs="Times New Roman"/>
                <w:color w:val="000000" w:themeColor="text1"/>
                <w:sz w:val="20"/>
                <w:szCs w:val="20"/>
              </w:rPr>
              <w:t>O</w:t>
            </w:r>
            <w:r w:rsidRPr="00A14888">
              <w:rPr>
                <w:rFonts w:ascii="Times New Roman" w:hAnsi="Times New Roman" w:cs="Times New Roman"/>
                <w:color w:val="000000" w:themeColor="text1"/>
                <w:sz w:val="20"/>
                <w:szCs w:val="20"/>
              </w:rPr>
              <w:t xml:space="preserve">bjective </w:t>
            </w:r>
          </w:p>
        </w:tc>
        <w:tc>
          <w:tcPr>
            <w:tcW w:w="0" w:type="auto"/>
          </w:tcPr>
          <w:p w14:paraId="35E6CAED" w14:textId="77777777"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Fonts w:ascii="Times New Roman" w:hAnsi="Times New Roman" w:cs="Times New Roman"/>
                <w:b/>
                <w:color w:val="000000" w:themeColor="text1"/>
                <w:sz w:val="16"/>
                <w:szCs w:val="16"/>
              </w:rPr>
              <w:t xml:space="preserve">Study design </w:t>
            </w:r>
          </w:p>
          <w:p w14:paraId="2EF37C8C" w14:textId="17E48C4B" w:rsidR="00DD58D8" w:rsidRPr="00A14888" w:rsidRDefault="00DD58D8" w:rsidP="00A14888">
            <w:pPr>
              <w:spacing w:line="276" w:lineRule="auto"/>
              <w:jc w:val="both"/>
              <w:rPr>
                <w:rFonts w:ascii="Times New Roman" w:hAnsi="Times New Roman" w:cs="Times New Roman"/>
                <w:b/>
                <w:color w:val="000000" w:themeColor="text1"/>
                <w:sz w:val="16"/>
                <w:szCs w:val="16"/>
              </w:rPr>
            </w:pPr>
          </w:p>
        </w:tc>
        <w:tc>
          <w:tcPr>
            <w:tcW w:w="0" w:type="auto"/>
            <w:shd w:val="clear" w:color="auto" w:fill="auto"/>
          </w:tcPr>
          <w:p w14:paraId="1490ED84" w14:textId="247E5139"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Fonts w:ascii="Times New Roman" w:hAnsi="Times New Roman" w:cs="Times New Roman"/>
                <w:b/>
                <w:color w:val="000000" w:themeColor="text1"/>
                <w:sz w:val="16"/>
                <w:szCs w:val="16"/>
              </w:rPr>
              <w:t>Intervention (s) type</w:t>
            </w:r>
            <w:r>
              <w:rPr>
                <w:rFonts w:ascii="Times New Roman" w:hAnsi="Times New Roman" w:cs="Times New Roman"/>
                <w:b/>
                <w:color w:val="000000" w:themeColor="text1"/>
                <w:sz w:val="16"/>
                <w:szCs w:val="16"/>
              </w:rPr>
              <w:t xml:space="preserve"> </w:t>
            </w:r>
          </w:p>
        </w:tc>
        <w:tc>
          <w:tcPr>
            <w:tcW w:w="0" w:type="auto"/>
            <w:shd w:val="clear" w:color="auto" w:fill="auto"/>
          </w:tcPr>
          <w:p w14:paraId="56FABF38" w14:textId="27F7184F"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Fonts w:ascii="Times New Roman" w:hAnsi="Times New Roman" w:cs="Times New Roman"/>
                <w:b/>
                <w:color w:val="000000" w:themeColor="text1"/>
                <w:sz w:val="16"/>
                <w:szCs w:val="16"/>
              </w:rPr>
              <w:t xml:space="preserve">Methods </w:t>
            </w:r>
          </w:p>
        </w:tc>
        <w:tc>
          <w:tcPr>
            <w:tcW w:w="0" w:type="auto"/>
            <w:shd w:val="clear" w:color="auto" w:fill="auto"/>
          </w:tcPr>
          <w:p w14:paraId="6C86A201" w14:textId="0DEF656B" w:rsidR="00DD58D8" w:rsidRPr="00A14888" w:rsidRDefault="00DD58D8" w:rsidP="00A14888">
            <w:pPr>
              <w:spacing w:line="276" w:lineRule="auto"/>
              <w:jc w:val="both"/>
              <w:rPr>
                <w:rFonts w:ascii="Times New Roman" w:hAnsi="Times New Roman" w:cs="Times New Roman"/>
                <w:b/>
                <w:color w:val="000000" w:themeColor="text1"/>
                <w:sz w:val="16"/>
                <w:szCs w:val="16"/>
              </w:rPr>
            </w:pPr>
            <w:r w:rsidRPr="00A14888">
              <w:rPr>
                <w:rStyle w:val="fontstyle01"/>
                <w:rFonts w:ascii="Times New Roman" w:hAnsi="Times New Roman" w:cs="Times New Roman"/>
                <w:b/>
                <w:color w:val="000000" w:themeColor="text1"/>
              </w:rPr>
              <w:t>Key findings</w:t>
            </w:r>
          </w:p>
        </w:tc>
      </w:tr>
      <w:tr w:rsidR="00DD58D8" w:rsidRPr="00A14888" w14:paraId="1ECC3331" w14:textId="1343DCA5" w:rsidTr="008D526E">
        <w:tc>
          <w:tcPr>
            <w:tcW w:w="0" w:type="auto"/>
            <w:shd w:val="clear" w:color="auto" w:fill="auto"/>
          </w:tcPr>
          <w:p w14:paraId="0497A8AB" w14:textId="7C21D045"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shd w:val="clear" w:color="auto" w:fill="FFFFFF"/>
              </w:rPr>
              <w:t xml:space="preserve">Nigussie et al. </w:t>
            </w:r>
            <w:r w:rsidRPr="00A14888">
              <w:rPr>
                <w:rFonts w:ascii="Times New Roman" w:hAnsi="Times New Roman" w:cs="Times New Roman"/>
                <w:color w:val="000000" w:themeColor="text1"/>
                <w:sz w:val="20"/>
                <w:szCs w:val="20"/>
              </w:rPr>
              <w:t xml:space="preserve">2020 </w:t>
            </w:r>
            <w:r w:rsidRPr="00A14888">
              <w:rPr>
                <w:rFonts w:ascii="Times New Roman" w:hAnsi="Times New Roman" w:cs="Times New Roman"/>
                <w:color w:val="000000" w:themeColor="text1"/>
                <w:sz w:val="20"/>
                <w:szCs w:val="20"/>
              </w:rPr>
              <w:fldChar w:fldCharType="begin"/>
            </w:r>
            <w:r w:rsidRPr="00A14888">
              <w:rPr>
                <w:rFonts w:ascii="Times New Roman" w:hAnsi="Times New Roman" w:cs="Times New Roman"/>
                <w:color w:val="000000" w:themeColor="text1"/>
                <w:sz w:val="20"/>
                <w:szCs w:val="20"/>
              </w:rPr>
              <w:instrText xml:space="preserve"> ADDIN EN.CITE &lt;EndNote&gt;&lt;Cite&gt;&lt;Author&gt;Nigussie&lt;/Author&gt;&lt;Year&gt;2021&lt;/Year&gt;&lt;RecNum&gt;40&lt;/RecNum&gt;&lt;DisplayText&gt;(1)&lt;/DisplayText&gt;&lt;record&gt;&lt;rec-number&gt;40&lt;/rec-number&gt;&lt;foreign-keys&gt;&lt;key app="EN" db-id="p2exe5557f00pret0w75d2t8sp5pzets2559" timestamp="1654585899"&gt;40&lt;/key&gt;&lt;/foreign-keys&gt;&lt;ref-type name="Journal Article"&gt;17&lt;/ref-type&gt;&lt;contributors&gt;&lt;authors&gt;&lt;author&gt;Nigussie, Zeleke Yimechew&lt;/author&gt;&lt;author&gt;Zemicheal, Nebreed Fesseha&lt;/author&gt;&lt;author&gt;Tiruneh, Gizachew Tadele&lt;/author&gt;&lt;author&gt;Bayou, Yibeltal Tebekaw&lt;/author&gt;&lt;author&gt;Teklu, Getnet Alem&lt;/author&gt;&lt;author&gt;Kibret, Esubalew Sebsibe&lt;/author&gt;&lt;author&gt;Eifler, Kristin&lt;/author&gt;&lt;author&gt;Hodsdon, Sarah E&lt;/author&gt;&lt;author&gt;Altaye, Dessalew Emaway&lt;/author&gt;&lt;author&gt;Rosenblum, Leona&lt;/author&gt;&lt;/authors&gt;&lt;/contributors&gt;&lt;titles&gt;&lt;title&gt;Using mHealth to Improve Timeliness and Quality of Maternal and Newborn Health in the Primary Health Care System in Ethiopia&lt;/title&gt;&lt;secondary-title&gt;Global Health: Science and Practice&lt;/secondary-title&gt;&lt;/titles&gt;&lt;periodical&gt;&lt;full-title&gt;Global Health: Science and Practice&lt;/full-title&gt;&lt;/periodical&gt;&lt;pages&gt;668-681&lt;/pages&gt;&lt;volume&gt;9&lt;/volume&gt;&lt;number&gt;3&lt;/number&gt;&lt;dates&gt;&lt;year&gt;2021&lt;/year&gt;&lt;/dates&gt;&lt;isbn&gt;2169-575X&lt;/isbn&gt;&lt;urls&gt;&lt;/urls&gt;&lt;/record&gt;&lt;/Cite&gt;&lt;/EndNote&gt;</w:instrText>
            </w:r>
            <w:r w:rsidRPr="00A14888">
              <w:rPr>
                <w:rFonts w:ascii="Times New Roman" w:hAnsi="Times New Roman" w:cs="Times New Roman"/>
                <w:color w:val="000000" w:themeColor="text1"/>
                <w:sz w:val="20"/>
                <w:szCs w:val="20"/>
              </w:rPr>
              <w:fldChar w:fldCharType="separate"/>
            </w:r>
            <w:r w:rsidRPr="00A14888">
              <w:rPr>
                <w:rFonts w:ascii="Times New Roman" w:hAnsi="Times New Roman" w:cs="Times New Roman"/>
                <w:noProof/>
                <w:color w:val="000000" w:themeColor="text1"/>
                <w:sz w:val="20"/>
                <w:szCs w:val="20"/>
              </w:rPr>
              <w:t>(1)</w:t>
            </w:r>
            <w:r w:rsidRPr="00A14888">
              <w:rPr>
                <w:rFonts w:ascii="Times New Roman" w:hAnsi="Times New Roman" w:cs="Times New Roman"/>
                <w:color w:val="000000" w:themeColor="text1"/>
                <w:sz w:val="20"/>
                <w:szCs w:val="20"/>
              </w:rPr>
              <w:fldChar w:fldCharType="end"/>
            </w:r>
          </w:p>
          <w:p w14:paraId="1473D7A0"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p w14:paraId="67EA6112"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p w14:paraId="0D32FC8B" w14:textId="35EC64C4" w:rsidR="00DD58D8" w:rsidRPr="00A14888" w:rsidRDefault="00DD58D8" w:rsidP="00A14888">
            <w:pPr>
              <w:spacing w:line="276" w:lineRule="auto"/>
              <w:jc w:val="both"/>
              <w:rPr>
                <w:rFonts w:ascii="Times New Roman" w:hAnsi="Times New Roman" w:cs="Times New Roman"/>
                <w:b/>
                <w:color w:val="000000" w:themeColor="text1"/>
                <w:sz w:val="20"/>
                <w:szCs w:val="20"/>
              </w:rPr>
            </w:pPr>
          </w:p>
        </w:tc>
        <w:tc>
          <w:tcPr>
            <w:tcW w:w="0" w:type="auto"/>
            <w:shd w:val="clear" w:color="auto" w:fill="auto"/>
          </w:tcPr>
          <w:p w14:paraId="718E82E1" w14:textId="081D34AF"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Amhara, SNNP, Oromia &amp; Tigray </w:t>
            </w:r>
          </w:p>
          <w:p w14:paraId="780A8BC5" w14:textId="77777777" w:rsidR="00DD58D8" w:rsidRPr="00A14888" w:rsidRDefault="00DD58D8" w:rsidP="00A14888">
            <w:pPr>
              <w:spacing w:line="276" w:lineRule="auto"/>
              <w:jc w:val="both"/>
              <w:rPr>
                <w:rFonts w:ascii="Times New Roman" w:hAnsi="Times New Roman" w:cs="Times New Roman"/>
                <w:b/>
                <w:color w:val="000000" w:themeColor="text1"/>
                <w:sz w:val="20"/>
                <w:szCs w:val="20"/>
              </w:rPr>
            </w:pPr>
          </w:p>
        </w:tc>
        <w:tc>
          <w:tcPr>
            <w:tcW w:w="0" w:type="auto"/>
            <w:shd w:val="clear" w:color="auto" w:fill="auto"/>
          </w:tcPr>
          <w:p w14:paraId="0181FA07" w14:textId="2981E1B9"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-Improve delivery, timeliness and coverage, quality</w:t>
            </w:r>
            <w:r>
              <w:rPr>
                <w:rFonts w:ascii="Times New Roman" w:hAnsi="Times New Roman" w:cs="Times New Roman"/>
                <w:color w:val="000000" w:themeColor="text1"/>
                <w:sz w:val="20"/>
                <w:szCs w:val="20"/>
              </w:rPr>
              <w:t>,</w:t>
            </w:r>
            <w:r w:rsidRPr="00A14888">
              <w:rPr>
                <w:rFonts w:ascii="Times New Roman" w:hAnsi="Times New Roman" w:cs="Times New Roman"/>
                <w:color w:val="000000" w:themeColor="text1"/>
                <w:sz w:val="20"/>
                <w:szCs w:val="20"/>
              </w:rPr>
              <w:t xml:space="preserve"> and referral of RMNCH services </w:t>
            </w:r>
          </w:p>
          <w:p w14:paraId="474AD385"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-Bridged communication gap b/n HCW and HEW using mHealth </w:t>
            </w:r>
          </w:p>
          <w:p w14:paraId="769715B2" w14:textId="77777777" w:rsidR="00DD58D8" w:rsidRPr="00A14888" w:rsidRDefault="00DD58D8" w:rsidP="00E76C75">
            <w:pPr>
              <w:autoSpaceDE w:val="0"/>
              <w:autoSpaceDN w:val="0"/>
              <w:adjustRightInd w:val="0"/>
              <w:spacing w:line="276" w:lineRule="auto"/>
              <w:jc w:val="center"/>
              <w:rPr>
                <w:rFonts w:ascii="Times New Roman" w:hAnsi="Times New Roman" w:cs="Times New Roman"/>
                <w:color w:val="000000" w:themeColor="text1"/>
                <w:sz w:val="20"/>
                <w:szCs w:val="20"/>
              </w:rPr>
            </w:pPr>
          </w:p>
          <w:p w14:paraId="47A0F5A2" w14:textId="0A5E4D25"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tcPr>
          <w:p w14:paraId="1AD0DC2F" w14:textId="648CF34C" w:rsidR="00DD58D8" w:rsidRPr="00A14888" w:rsidRDefault="00DD58D8" w:rsidP="00A14888">
            <w:pPr>
              <w:spacing w:line="276" w:lineRule="auto"/>
              <w:jc w:val="both"/>
              <w:rPr>
                <w:rFonts w:ascii="Times New Roman" w:hAnsi="Times New Roman" w:cs="Times New Roman"/>
                <w:b/>
                <w:color w:val="000000" w:themeColor="text1"/>
                <w:sz w:val="20"/>
                <w:szCs w:val="20"/>
              </w:rPr>
            </w:pPr>
            <w:r w:rsidRPr="00A14888">
              <w:rPr>
                <w:rFonts w:ascii="Times New Roman" w:hAnsi="Times New Roman" w:cs="Times New Roman"/>
                <w:color w:val="000000" w:themeColor="text1"/>
                <w:sz w:val="20"/>
                <w:szCs w:val="20"/>
              </w:rPr>
              <w:t xml:space="preserve">Process evaluation    </w:t>
            </w:r>
          </w:p>
        </w:tc>
        <w:tc>
          <w:tcPr>
            <w:tcW w:w="0" w:type="auto"/>
            <w:shd w:val="clear" w:color="auto" w:fill="auto"/>
          </w:tcPr>
          <w:p w14:paraId="47A19754"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Mobile and electronic health (mHealth)</w:t>
            </w:r>
          </w:p>
          <w:p w14:paraId="1D375194"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p w14:paraId="58350E81" w14:textId="3940DB02" w:rsidR="00DD58D8" w:rsidRPr="00A14888" w:rsidRDefault="00DD58D8" w:rsidP="00A14888">
            <w:pPr>
              <w:spacing w:line="276" w:lineRule="auto"/>
              <w:jc w:val="both"/>
              <w:rPr>
                <w:rFonts w:ascii="Times New Roman" w:hAnsi="Times New Roman" w:cs="Times New Roman"/>
                <w:b/>
                <w:color w:val="000000" w:themeColor="text1"/>
                <w:sz w:val="20"/>
                <w:szCs w:val="20"/>
              </w:rPr>
            </w:pPr>
          </w:p>
        </w:tc>
        <w:tc>
          <w:tcPr>
            <w:tcW w:w="0" w:type="auto"/>
            <w:shd w:val="clear" w:color="auto" w:fill="auto"/>
          </w:tcPr>
          <w:p w14:paraId="44FF0718" w14:textId="20AF1B94" w:rsidR="00DD58D8" w:rsidRPr="00A14888" w:rsidRDefault="00DD58D8">
            <w:pPr>
              <w:pStyle w:val="ListParagraph"/>
              <w:numPr>
                <w:ilvl w:val="0"/>
                <w:numId w:val="3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Provision of mobile for pregnant women, HEWs</w:t>
            </w:r>
            <w:r>
              <w:rPr>
                <w:rFonts w:ascii="Times New Roman" w:hAnsi="Times New Roman" w:cs="Times New Roman"/>
                <w:color w:val="000000" w:themeColor="text1"/>
                <w:sz w:val="20"/>
                <w:szCs w:val="20"/>
              </w:rPr>
              <w:t>,</w:t>
            </w:r>
            <w:r w:rsidRPr="00A14888">
              <w:rPr>
                <w:rFonts w:ascii="Times New Roman" w:hAnsi="Times New Roman" w:cs="Times New Roman"/>
                <w:color w:val="000000" w:themeColor="text1"/>
                <w:sz w:val="20"/>
                <w:szCs w:val="20"/>
              </w:rPr>
              <w:t xml:space="preserve"> and HCPs.</w:t>
            </w:r>
          </w:p>
          <w:p w14:paraId="5B632D82" w14:textId="09D37201" w:rsidR="00DD58D8" w:rsidRPr="00A14888" w:rsidRDefault="00DD58D8">
            <w:pPr>
              <w:pStyle w:val="ListParagraph"/>
              <w:numPr>
                <w:ilvl w:val="0"/>
                <w:numId w:val="3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Providing training on the application  </w:t>
            </w:r>
          </w:p>
          <w:p w14:paraId="5F51D91A" w14:textId="78C1D0E8"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Performance monitoring and trace defaulter </w:t>
            </w:r>
          </w:p>
          <w:p w14:paraId="4DA07E10" w14:textId="77669E5E"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mHealth </w:t>
            </w:r>
            <w:r>
              <w:rPr>
                <w:rFonts w:ascii="Times New Roman" w:hAnsi="Times New Roman" w:cs="Times New Roman"/>
                <w:color w:val="000000" w:themeColor="text1"/>
                <w:sz w:val="20"/>
                <w:szCs w:val="20"/>
              </w:rPr>
              <w:t>applications-based</w:t>
            </w:r>
            <w:r w:rsidRPr="00A14888">
              <w:rPr>
                <w:rFonts w:ascii="Times New Roman" w:hAnsi="Times New Roman" w:cs="Times New Roman"/>
                <w:color w:val="000000" w:themeColor="text1"/>
                <w:sz w:val="20"/>
                <w:szCs w:val="20"/>
              </w:rPr>
              <w:t xml:space="preserve"> supportive supervision </w:t>
            </w:r>
          </w:p>
          <w:p w14:paraId="211117DC" w14:textId="36D675E8"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Registration and prioritization of maternity care services (ANC, delivery</w:t>
            </w:r>
            <w:r>
              <w:rPr>
                <w:rFonts w:ascii="Times New Roman" w:hAnsi="Times New Roman" w:cs="Times New Roman"/>
                <w:color w:val="000000" w:themeColor="text1"/>
                <w:sz w:val="20"/>
                <w:szCs w:val="20"/>
              </w:rPr>
              <w:t>,</w:t>
            </w:r>
            <w:r w:rsidRPr="00A14888">
              <w:rPr>
                <w:rFonts w:ascii="Times New Roman" w:hAnsi="Times New Roman" w:cs="Times New Roman"/>
                <w:color w:val="000000" w:themeColor="text1"/>
                <w:sz w:val="20"/>
                <w:szCs w:val="20"/>
              </w:rPr>
              <w:t xml:space="preserve"> and PNC services) </w:t>
            </w:r>
          </w:p>
          <w:p w14:paraId="27CD29EA" w14:textId="7516DFC8"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Providing automated </w:t>
            </w:r>
            <w:r>
              <w:rPr>
                <w:rFonts w:ascii="Times New Roman" w:hAnsi="Times New Roman" w:cs="Times New Roman"/>
                <w:color w:val="000000" w:themeColor="text1"/>
                <w:sz w:val="20"/>
                <w:szCs w:val="20"/>
              </w:rPr>
              <w:t>job aids</w:t>
            </w:r>
            <w:r w:rsidRPr="00A14888">
              <w:rPr>
                <w:rFonts w:ascii="Times New Roman" w:hAnsi="Times New Roman" w:cs="Times New Roman"/>
                <w:color w:val="000000" w:themeColor="text1"/>
                <w:sz w:val="20"/>
                <w:szCs w:val="20"/>
              </w:rPr>
              <w:t xml:space="preserve"> for HEWs</w:t>
            </w:r>
          </w:p>
          <w:p w14:paraId="04CDCB6E" w14:textId="7F1DBE83"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Referral and follow-up </w:t>
            </w:r>
          </w:p>
          <w:p w14:paraId="6601F122" w14:textId="3322B475"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mHealth information exchange between the health posts and health centers </w:t>
            </w:r>
          </w:p>
          <w:p w14:paraId="1F36D633" w14:textId="5571B290" w:rsidR="00DD58D8" w:rsidRPr="00A14888" w:rsidRDefault="00DD58D8">
            <w:pPr>
              <w:pStyle w:val="ListParagraph"/>
              <w:numPr>
                <w:ilvl w:val="0"/>
                <w:numId w:val="34"/>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Client’s notification of appointment reminders’ using SMS</w:t>
            </w:r>
          </w:p>
        </w:tc>
        <w:tc>
          <w:tcPr>
            <w:tcW w:w="0" w:type="auto"/>
            <w:shd w:val="clear" w:color="auto" w:fill="auto"/>
          </w:tcPr>
          <w:p w14:paraId="7208881A" w14:textId="36D53286"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Improve </w:t>
            </w:r>
            <w:r>
              <w:rPr>
                <w:rFonts w:ascii="Times New Roman" w:hAnsi="Times New Roman" w:cs="Times New Roman"/>
                <w:color w:val="000000" w:themeColor="text1"/>
                <w:sz w:val="20"/>
                <w:szCs w:val="20"/>
              </w:rPr>
              <w:t>real-time</w:t>
            </w:r>
            <w:r w:rsidRPr="00A14888">
              <w:rPr>
                <w:rFonts w:ascii="Times New Roman" w:hAnsi="Times New Roman" w:cs="Times New Roman"/>
                <w:color w:val="000000" w:themeColor="text1"/>
                <w:sz w:val="20"/>
                <w:szCs w:val="20"/>
              </w:rPr>
              <w:t xml:space="preserve"> communication b/n health care providers. </w:t>
            </w:r>
          </w:p>
          <w:p w14:paraId="01105D64" w14:textId="642BB76F"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Improve timely identification and registration of pregnant women. </w:t>
            </w:r>
          </w:p>
          <w:p w14:paraId="753683C2" w14:textId="0E64E718"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Adherence to treatment protocols</w:t>
            </w:r>
          </w:p>
          <w:p w14:paraId="20029BC2" w14:textId="5F06899D"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Provides reliable, quality, and on-time data for </w:t>
            </w:r>
            <w:r w:rsidR="00CF5D65" w:rsidRPr="00A14888">
              <w:rPr>
                <w:rFonts w:ascii="Times New Roman" w:hAnsi="Times New Roman" w:cs="Times New Roman"/>
                <w:color w:val="000000" w:themeColor="text1"/>
                <w:sz w:val="20"/>
                <w:szCs w:val="20"/>
              </w:rPr>
              <w:t>action.</w:t>
            </w:r>
          </w:p>
          <w:p w14:paraId="1F1E26A3" w14:textId="16F3FEC7"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Supports access </w:t>
            </w:r>
            <w:r>
              <w:rPr>
                <w:rFonts w:ascii="Times New Roman" w:hAnsi="Times New Roman" w:cs="Times New Roman"/>
                <w:color w:val="000000" w:themeColor="text1"/>
                <w:sz w:val="20"/>
                <w:szCs w:val="20"/>
              </w:rPr>
              <w:t>to clients’</w:t>
            </w:r>
            <w:r w:rsidRPr="00A14888">
              <w:rPr>
                <w:rFonts w:ascii="Times New Roman" w:hAnsi="Times New Roman" w:cs="Times New Roman"/>
                <w:color w:val="000000" w:themeColor="text1"/>
                <w:sz w:val="20"/>
                <w:szCs w:val="20"/>
              </w:rPr>
              <w:t xml:space="preserve"> previous and current</w:t>
            </w:r>
            <w:r>
              <w:rPr>
                <w:rFonts w:ascii="Times New Roman" w:hAnsi="Times New Roman" w:cs="Times New Roman"/>
                <w:color w:val="000000" w:themeColor="text1"/>
                <w:sz w:val="20"/>
                <w:szCs w:val="20"/>
              </w:rPr>
              <w:t xml:space="preserve"> </w:t>
            </w:r>
            <w:r w:rsidRPr="00A14888">
              <w:rPr>
                <w:rFonts w:ascii="Times New Roman" w:hAnsi="Times New Roman" w:cs="Times New Roman"/>
                <w:color w:val="000000" w:themeColor="text1"/>
                <w:sz w:val="20"/>
                <w:szCs w:val="20"/>
              </w:rPr>
              <w:t>clinical information.</w:t>
            </w:r>
          </w:p>
          <w:p w14:paraId="62BD07CA" w14:textId="16E03D85" w:rsidR="00DD58D8" w:rsidRPr="00A14888" w:rsidRDefault="00DD58D8">
            <w:pPr>
              <w:pStyle w:val="ListParagraph"/>
              <w:numPr>
                <w:ilvl w:val="0"/>
                <w:numId w:val="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Provides dynamic job aids to improve clinical skills and client </w:t>
            </w:r>
            <w:r w:rsidR="00CF5D65" w:rsidRPr="00A14888">
              <w:rPr>
                <w:rFonts w:ascii="Times New Roman" w:hAnsi="Times New Roman" w:cs="Times New Roman"/>
                <w:color w:val="000000" w:themeColor="text1"/>
                <w:sz w:val="20"/>
                <w:szCs w:val="20"/>
              </w:rPr>
              <w:t>counseling.</w:t>
            </w:r>
          </w:p>
          <w:p w14:paraId="15C417A8" w14:textId="77777777" w:rsidR="00DD58D8" w:rsidRPr="00A14888" w:rsidRDefault="00DD58D8" w:rsidP="00A14888">
            <w:pPr>
              <w:spacing w:line="276" w:lineRule="auto"/>
              <w:jc w:val="both"/>
              <w:rPr>
                <w:rStyle w:val="fontstyle01"/>
                <w:rFonts w:ascii="Times New Roman" w:hAnsi="Times New Roman" w:cs="Times New Roman"/>
                <w:b/>
                <w:color w:val="000000" w:themeColor="text1"/>
                <w:sz w:val="20"/>
                <w:szCs w:val="20"/>
              </w:rPr>
            </w:pPr>
          </w:p>
        </w:tc>
      </w:tr>
      <w:tr w:rsidR="00DD58D8" w:rsidRPr="00A14888" w14:paraId="1F112BF9" w14:textId="01FFDD3D" w:rsidTr="008D526E">
        <w:tc>
          <w:tcPr>
            <w:tcW w:w="0" w:type="auto"/>
            <w:shd w:val="clear" w:color="auto" w:fill="auto"/>
          </w:tcPr>
          <w:p w14:paraId="5100E1B0" w14:textId="1AF4F118"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noProof/>
                <w:color w:val="000000" w:themeColor="text1"/>
                <w:sz w:val="20"/>
                <w:szCs w:val="20"/>
              </w:rPr>
              <w:t>Hagaman AK</w:t>
            </w:r>
            <w:r w:rsidRPr="00A14888">
              <w:rPr>
                <w:rFonts w:ascii="Times New Roman" w:hAnsi="Times New Roman" w:cs="Times New Roman"/>
                <w:color w:val="000000" w:themeColor="text1"/>
                <w:sz w:val="20"/>
                <w:szCs w:val="20"/>
                <w:shd w:val="clear" w:color="auto" w:fill="FFFFFF"/>
              </w:rPr>
              <w:t xml:space="preserve">  et al, 2020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&lt;EndNote&gt;&lt;Cite&gt;&lt;Author&gt;Hagaman&lt;/Author&gt;&lt;Year&gt;2020&lt;/Year&gt;&lt;RecNum&gt;990&lt;/RecNum&gt;&lt;DisplayText&gt;(2)&lt;/DisplayText&gt;&lt;record&gt;&lt;rec-number&gt;990&lt;/rec-number&gt;&lt;foreign-keys&gt;&lt;key app="EN" db-id="t5vw0pw2vwvef4eavf5xzxrxde9v2zww5999" timestamp="1658865086"&gt;990&lt;/key&gt;&lt;/foreign-keys&gt;&lt;ref-type name="Journal Article"&gt;17&lt;/ref-type&gt;&lt;contributors&gt;&lt;authors&gt;&lt;author&gt;Hagaman, Ashley K&lt;/author&gt;&lt;author&gt;Singh, Kavita&lt;/author&gt;&lt;author&gt;Abate, Mehiret&lt;/author&gt;&lt;author&gt;Alemu, Haregeweyni&lt;/author&gt;&lt;author&gt;Kefale, Abera Biadgo&lt;/author&gt;&lt;author&gt;Bitewulign, Befikadu&lt;/author&gt;&lt;author&gt;Estifanos, Abiy Seifu&lt;/author&gt;&lt;author&gt;Kiflie, Abiyou&lt;/author&gt;&lt;author&gt;Mulissa, Zewdie&lt;/author&gt;&lt;author&gt;Tiyo, Hillina&lt;/author&gt;&lt;/authors&gt;&lt;/contributors&gt;&lt;titles&gt;&lt;title&gt;The impacts of quality improvement on maternal and newborn health: preliminary findings from a health system integrated intervention in four Ethiopian regions&lt;/title&gt;&lt;secondary-title&gt;BMC health services research&lt;/secondary-title&gt;&lt;/titles&gt;&lt;periodical&gt;&lt;full-title&gt;BMC health services research&lt;/full-title&gt;&lt;/periodical&gt;&lt;pages&gt;1-12&lt;/pages&gt;&lt;volume&gt;20&lt;/volume&gt;&lt;number&gt;1&lt;/number&gt;&lt;dates&gt;&lt;year&gt;2020&lt;/year&gt;&lt;/dates&gt;&lt;isbn&gt;1472-6963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(2)</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17D3FEBE" w14:textId="60A3D48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Amhara, SNNP, Oromia &amp; Tigray </w:t>
            </w:r>
          </w:p>
          <w:p w14:paraId="081F6AEB"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74021AFC" w14:textId="55CFD202"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 evaluate the impact of QI health systems intervention on MCH outcome (feasibility of complex, low-cost, </w:t>
            </w:r>
            <w:r>
              <w:rPr>
                <w:rFonts w:ascii="Times New Roman" w:hAnsi="Times New Roman" w:cs="Times New Roman"/>
                <w:color w:val="000000" w:themeColor="text1"/>
                <w:sz w:val="20"/>
                <w:szCs w:val="20"/>
              </w:rPr>
              <w:t>health-worker-driven</w:t>
            </w:r>
            <w:r w:rsidRPr="00A14888">
              <w:rPr>
                <w:rFonts w:ascii="Times New Roman" w:hAnsi="Times New Roman" w:cs="Times New Roman"/>
                <w:color w:val="000000" w:themeColor="text1"/>
                <w:sz w:val="20"/>
                <w:szCs w:val="20"/>
              </w:rPr>
              <w:t xml:space="preserve"> improvement</w:t>
            </w:r>
          </w:p>
          <w:p w14:paraId="577AD997" w14:textId="08C1E26F"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Interventions)</w:t>
            </w:r>
          </w:p>
          <w:p w14:paraId="32D6BDCB"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p w14:paraId="3F579CDA" w14:textId="282664D1"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tcPr>
          <w:p w14:paraId="4455101C" w14:textId="5A279C4C"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Quasi-experimental, interrupted time-series approach</w:t>
            </w:r>
          </w:p>
        </w:tc>
        <w:tc>
          <w:tcPr>
            <w:tcW w:w="0" w:type="auto"/>
            <w:shd w:val="clear" w:color="auto" w:fill="auto"/>
          </w:tcPr>
          <w:p w14:paraId="5EEF2360" w14:textId="79941981"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A14888">
              <w:rPr>
                <w:rFonts w:ascii="Times New Roman" w:hAnsi="Times New Roman" w:cs="Times New Roman"/>
                <w:color w:val="000000" w:themeColor="text1"/>
                <w:sz w:val="20"/>
                <w:szCs w:val="20"/>
              </w:rPr>
              <w:t>caling QI health systems</w:t>
            </w:r>
          </w:p>
          <w:p w14:paraId="21F7FFE3" w14:textId="71419F35"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Intervention</w:t>
            </w:r>
          </w:p>
          <w:p w14:paraId="5F7967EE" w14:textId="4AC73BCC"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(From September 2016 - September</w:t>
            </w:r>
          </w:p>
          <w:p w14:paraId="1F292101" w14:textId="4B9863E9"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2018 (32 months))</w:t>
            </w:r>
          </w:p>
        </w:tc>
        <w:tc>
          <w:tcPr>
            <w:tcW w:w="0" w:type="auto"/>
            <w:shd w:val="clear" w:color="auto" w:fill="auto"/>
          </w:tcPr>
          <w:p w14:paraId="67D330CE" w14:textId="74E19C6F" w:rsidR="00DD58D8" w:rsidRPr="00A14888" w:rsidRDefault="00DD58D8">
            <w:pPr>
              <w:pStyle w:val="ListParagraph"/>
              <w:numPr>
                <w:ilvl w:val="0"/>
                <w:numId w:val="3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QI initiative </w:t>
            </w:r>
          </w:p>
          <w:p w14:paraId="67B43BF4" w14:textId="6AAEE061" w:rsidR="00DD58D8" w:rsidRPr="00A14888" w:rsidRDefault="00DD58D8">
            <w:pPr>
              <w:pStyle w:val="ListParagraph"/>
              <w:numPr>
                <w:ilvl w:val="0"/>
                <w:numId w:val="33"/>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Pr="00A14888">
              <w:rPr>
                <w:rFonts w:ascii="Times New Roman" w:hAnsi="Times New Roman" w:cs="Times New Roman"/>
                <w:color w:val="000000" w:themeColor="text1"/>
                <w:sz w:val="20"/>
                <w:szCs w:val="20"/>
              </w:rPr>
              <w:t>ormation of quality improvement teams</w:t>
            </w:r>
          </w:p>
          <w:p w14:paraId="06A18A35" w14:textId="63856A0E" w:rsidR="00DD58D8" w:rsidRPr="00A14888" w:rsidRDefault="00DD58D8">
            <w:pPr>
              <w:pStyle w:val="ListParagraph"/>
              <w:numPr>
                <w:ilvl w:val="0"/>
                <w:numId w:val="3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QITs attended four structured learning sessions (Provide training on QI, Experience sharing, peer learning, </w:t>
            </w:r>
            <w:r>
              <w:rPr>
                <w:rFonts w:ascii="Times New Roman" w:hAnsi="Times New Roman" w:cs="Times New Roman"/>
                <w:color w:val="000000" w:themeColor="text1"/>
                <w:sz w:val="20"/>
                <w:szCs w:val="20"/>
              </w:rPr>
              <w:t xml:space="preserve">and </w:t>
            </w:r>
            <w:r w:rsidRPr="00A14888">
              <w:rPr>
                <w:rFonts w:ascii="Times New Roman" w:hAnsi="Times New Roman" w:cs="Times New Roman"/>
                <w:color w:val="000000" w:themeColor="text1"/>
                <w:sz w:val="20"/>
                <w:szCs w:val="20"/>
              </w:rPr>
              <w:t xml:space="preserve">Intensive coaching followed by the </w:t>
            </w:r>
            <w:r w:rsidRPr="00A14888">
              <w:rPr>
                <w:rFonts w:ascii="Times New Roman" w:hAnsi="Times New Roman" w:cs="Times New Roman"/>
                <w:color w:val="000000" w:themeColor="text1"/>
                <w:sz w:val="20"/>
                <w:szCs w:val="20"/>
              </w:rPr>
              <w:lastRenderedPageBreak/>
              <w:t>implementation of team-initiated QI ‘change ideas and troubleshooting</w:t>
            </w:r>
          </w:p>
          <w:p w14:paraId="0FA52B2A" w14:textId="0085CC49" w:rsidR="00DD58D8" w:rsidRPr="00A14888" w:rsidRDefault="00DD58D8">
            <w:pPr>
              <w:pStyle w:val="ListParagraph"/>
              <w:numPr>
                <w:ilvl w:val="0"/>
                <w:numId w:val="3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 data extraction from facility paper registers and validation </w:t>
            </w:r>
          </w:p>
        </w:tc>
        <w:tc>
          <w:tcPr>
            <w:tcW w:w="0" w:type="auto"/>
            <w:shd w:val="clear" w:color="auto" w:fill="auto"/>
          </w:tcPr>
          <w:p w14:paraId="0471965F" w14:textId="7C46DB7E"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 xml:space="preserve">Improved </w:t>
            </w:r>
            <w:r>
              <w:rPr>
                <w:rFonts w:ascii="Times New Roman" w:hAnsi="Times New Roman" w:cs="Times New Roman"/>
                <w:color w:val="000000" w:themeColor="text1"/>
                <w:sz w:val="20"/>
                <w:szCs w:val="20"/>
              </w:rPr>
              <w:t>HCW’s</w:t>
            </w:r>
            <w:r w:rsidRPr="00A14888">
              <w:rPr>
                <w:rFonts w:ascii="Times New Roman" w:hAnsi="Times New Roman" w:cs="Times New Roman"/>
                <w:color w:val="000000" w:themeColor="text1"/>
                <w:sz w:val="20"/>
                <w:szCs w:val="20"/>
              </w:rPr>
              <w:t xml:space="preserve"> adherence to </w:t>
            </w:r>
            <w:r>
              <w:rPr>
                <w:rFonts w:ascii="Times New Roman" w:hAnsi="Times New Roman" w:cs="Times New Roman"/>
                <w:color w:val="000000" w:themeColor="text1"/>
                <w:sz w:val="20"/>
                <w:szCs w:val="20"/>
              </w:rPr>
              <w:t xml:space="preserve">a </w:t>
            </w:r>
            <w:r w:rsidRPr="00A14888">
              <w:rPr>
                <w:rFonts w:ascii="Times New Roman" w:hAnsi="Times New Roman" w:cs="Times New Roman"/>
                <w:color w:val="000000" w:themeColor="text1"/>
                <w:sz w:val="20"/>
                <w:szCs w:val="20"/>
              </w:rPr>
              <w:t xml:space="preserve">safe child practice </w:t>
            </w:r>
          </w:p>
          <w:p w14:paraId="5ABAAEC7" w14:textId="77175A1A"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ncreased attending at least four ANC visits from 64.1 to 75.3%</w:t>
            </w:r>
          </w:p>
          <w:p w14:paraId="1712D66F" w14:textId="2B433B3F"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Increased rate of syphilis testing </w:t>
            </w:r>
            <w:r>
              <w:rPr>
                <w:rFonts w:ascii="Times New Roman" w:hAnsi="Times New Roman" w:cs="Times New Roman"/>
                <w:color w:val="000000" w:themeColor="text1"/>
                <w:sz w:val="20"/>
                <w:szCs w:val="20"/>
              </w:rPr>
              <w:t xml:space="preserve">increased </w:t>
            </w:r>
            <w:r w:rsidRPr="00A14888">
              <w:rPr>
                <w:rFonts w:ascii="Times New Roman" w:hAnsi="Times New Roman" w:cs="Times New Roman"/>
                <w:color w:val="000000" w:themeColor="text1"/>
                <w:sz w:val="20"/>
                <w:szCs w:val="20"/>
              </w:rPr>
              <w:t>from 54.7 to 68.5%</w:t>
            </w:r>
          </w:p>
          <w:p w14:paraId="49101C32" w14:textId="77777777"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Increase PNC visit within 48 h of discharge from 49.4 to 58.2%</w:t>
            </w:r>
          </w:p>
          <w:p w14:paraId="7C367D80" w14:textId="0F953D31"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 xml:space="preserve">Increase </w:t>
            </w:r>
            <w:r>
              <w:rPr>
                <w:rFonts w:ascii="Times New Roman" w:hAnsi="Times New Roman" w:cs="Times New Roman"/>
                <w:color w:val="000000" w:themeColor="text1"/>
                <w:sz w:val="20"/>
                <w:szCs w:val="20"/>
              </w:rPr>
              <w:t>newborn-appropriate</w:t>
            </w:r>
            <w:r w:rsidRPr="00A14888">
              <w:rPr>
                <w:rFonts w:ascii="Times New Roman" w:hAnsi="Times New Roman" w:cs="Times New Roman"/>
                <w:color w:val="000000" w:themeColor="text1"/>
                <w:sz w:val="20"/>
                <w:szCs w:val="20"/>
              </w:rPr>
              <w:t xml:space="preserve"> treatment in neonatal sepsis, kangaroo mother care</w:t>
            </w:r>
            <w:r>
              <w:rPr>
                <w:rFonts w:ascii="Times New Roman" w:hAnsi="Times New Roman" w:cs="Times New Roman"/>
                <w:color w:val="000000" w:themeColor="text1"/>
                <w:sz w:val="20"/>
                <w:szCs w:val="20"/>
              </w:rPr>
              <w:t>,</w:t>
            </w:r>
            <w:r w:rsidRPr="00A14888">
              <w:rPr>
                <w:rFonts w:ascii="Times New Roman" w:hAnsi="Times New Roman" w:cs="Times New Roman"/>
                <w:color w:val="000000" w:themeColor="text1"/>
                <w:sz w:val="20"/>
                <w:szCs w:val="20"/>
              </w:rPr>
              <w:t xml:space="preserve"> and birth asphyxia.</w:t>
            </w:r>
          </w:p>
          <w:p w14:paraId="79EB8513" w14:textId="1696C5C9" w:rsidR="00DD58D8" w:rsidRPr="00A14888" w:rsidRDefault="00DD58D8">
            <w:pPr>
              <w:pStyle w:val="ListParagraph"/>
              <w:numPr>
                <w:ilvl w:val="0"/>
                <w:numId w:val="4"/>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No impact on skilled delivery </w:t>
            </w:r>
          </w:p>
        </w:tc>
      </w:tr>
      <w:tr w:rsidR="00DD58D8" w:rsidRPr="00A14888" w14:paraId="1EEEAEEE" w14:textId="1735207C" w:rsidTr="008D526E">
        <w:tc>
          <w:tcPr>
            <w:tcW w:w="0" w:type="auto"/>
            <w:shd w:val="clear" w:color="auto" w:fill="auto"/>
          </w:tcPr>
          <w:p w14:paraId="13301899" w14:textId="2E5C5E1E"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lastRenderedPageBreak/>
              <w:t xml:space="preserve">Ayalew et al., 2017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&lt;EndNote&gt;&lt;Cite&gt;&lt;Author&gt;Ayalew&lt;/Author&gt;&lt;Year&gt;2017&lt;/Year&gt;&lt;RecNum&gt;991&lt;/RecNum&gt;&lt;DisplayText&gt;(3)&lt;/DisplayText&gt;&lt;record&gt;&lt;rec-number&gt;991&lt;/rec-number&gt;&lt;foreign-keys&gt;&lt;key app="EN" db-id="t5vw0pw2vwvef4eavf5xzxrxde9v2zww5999" timestamp="1658865295"&gt;991&lt;/key&gt;&lt;/foreign-keys&gt;&lt;ref-type name="Journal Article"&gt;17&lt;/ref-type&gt;&lt;contributors&gt;&lt;authors&gt;&lt;author&gt;Ayalew, Firew&lt;/author&gt;&lt;author&gt;Eyassu, Gizachew&lt;/author&gt;&lt;author&gt;Seyoum, Negash&lt;/author&gt;&lt;author&gt;van Roosmalen, Jos&lt;/author&gt;&lt;author&gt;Bazant, Eva&lt;/author&gt;&lt;author&gt;Kim, Young Mi&lt;/author&gt;&lt;author&gt;Tekleberhan, Alemnesh&lt;/author&gt;&lt;author&gt;Gibson, Hannah&lt;/author&gt;&lt;author&gt;Daniel, Ephrem&lt;/author&gt;&lt;author&gt;Stekelenburg, Jelle&lt;/author&gt;&lt;/authors&gt;&lt;/contributors&gt;&lt;titles&gt;&lt;title&gt;Using a quality improvement model to enhance providers’ performance in maternal and newborn health care: a post-only intervention and comparison design&lt;/title&gt;&lt;secondary-title&gt;BMC pregnancy and childbirth&lt;/secondary-title&gt;&lt;/titles&gt;&lt;periodical&gt;&lt;full-title&gt;BMC pregnancy and childbirth&lt;/full-title&gt;&lt;/periodical&gt;&lt;pages&gt;1-9&lt;/pages&gt;&lt;volume&gt;17&lt;/volume&gt;&lt;number&gt;1&lt;/number&gt;&lt;dates&gt;&lt;year&gt;2017&lt;/year&gt;&lt;/dates&gt;&lt;isbn&gt;1471-2393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(3)</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5F755D01"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Amhara, SNNP, Oromia &amp; Tigray </w:t>
            </w:r>
          </w:p>
          <w:p w14:paraId="3D0DB2DA" w14:textId="0F91A341"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p>
        </w:tc>
        <w:tc>
          <w:tcPr>
            <w:tcW w:w="0" w:type="auto"/>
            <w:shd w:val="clear" w:color="auto" w:fill="auto"/>
          </w:tcPr>
          <w:p w14:paraId="43C5E673" w14:textId="6FDED341"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 see the effect of Standard based management and recognition (SBM-R) on MNH providers performance </w:t>
            </w:r>
          </w:p>
          <w:p w14:paraId="1D6835F0"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p w14:paraId="51932E5C" w14:textId="5EC23884"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tcPr>
          <w:p w14:paraId="57E79165" w14:textId="65F39D0D"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A14888">
              <w:rPr>
                <w:rFonts w:ascii="Times New Roman" w:hAnsi="Times New Roman" w:cs="Times New Roman"/>
                <w:color w:val="000000" w:themeColor="text1"/>
                <w:sz w:val="20"/>
                <w:szCs w:val="20"/>
              </w:rPr>
              <w:t>ost-only intervention and</w:t>
            </w:r>
          </w:p>
          <w:p w14:paraId="5BB44FDB" w14:textId="69C1B95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comparison evaluation design</w:t>
            </w:r>
          </w:p>
        </w:tc>
        <w:tc>
          <w:tcPr>
            <w:tcW w:w="0" w:type="auto"/>
            <w:shd w:val="clear" w:color="auto" w:fill="auto"/>
          </w:tcPr>
          <w:p w14:paraId="18696D94" w14:textId="4293BD64" w:rsidR="00DD58D8" w:rsidRPr="00A14888" w:rsidRDefault="00DD58D8" w:rsidP="00A14888">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Standard-based</w:t>
            </w:r>
            <w:r w:rsidRPr="00A14888">
              <w:rPr>
                <w:rFonts w:ascii="Times New Roman" w:hAnsi="Times New Roman" w:cs="Times New Roman"/>
                <w:color w:val="000000" w:themeColor="text1"/>
                <w:sz w:val="20"/>
                <w:szCs w:val="20"/>
              </w:rPr>
              <w:t xml:space="preserve"> management and recognition (SBM-R) quality improvement intervention </w:t>
            </w:r>
          </w:p>
          <w:p w14:paraId="1035E16D" w14:textId="33758398"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(From </w:t>
            </w:r>
            <w:r w:rsidR="00A420FA" w:rsidRPr="00A14888">
              <w:rPr>
                <w:rFonts w:ascii="Times New Roman" w:hAnsi="Times New Roman" w:cs="Times New Roman"/>
                <w:color w:val="000000" w:themeColor="text1"/>
                <w:sz w:val="20"/>
                <w:szCs w:val="20"/>
              </w:rPr>
              <w:t>March</w:t>
            </w:r>
            <w:r w:rsidRPr="00A14888">
              <w:rPr>
                <w:rFonts w:ascii="Times New Roman" w:hAnsi="Times New Roman" w:cs="Times New Roman"/>
                <w:color w:val="000000" w:themeColor="text1"/>
                <w:sz w:val="20"/>
                <w:szCs w:val="20"/>
              </w:rPr>
              <w:t xml:space="preserve"> 2011 to</w:t>
            </w:r>
          </w:p>
          <w:p w14:paraId="2396F80C" w14:textId="42FEE86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June </w:t>
            </w:r>
            <w:r w:rsidR="00A420FA" w:rsidRPr="00A14888">
              <w:rPr>
                <w:rFonts w:ascii="Times New Roman" w:hAnsi="Times New Roman" w:cs="Times New Roman"/>
                <w:color w:val="000000" w:themeColor="text1"/>
                <w:sz w:val="20"/>
                <w:szCs w:val="20"/>
              </w:rPr>
              <w:t>2014</w:t>
            </w:r>
            <w:r w:rsidR="00A420FA">
              <w:rPr>
                <w:rFonts w:ascii="Times New Roman" w:hAnsi="Times New Roman" w:cs="Times New Roman"/>
                <w:color w:val="000000" w:themeColor="text1"/>
                <w:sz w:val="20"/>
                <w:szCs w:val="20"/>
              </w:rPr>
              <w:t>)</w:t>
            </w:r>
          </w:p>
          <w:p w14:paraId="73E403A8" w14:textId="61CB0222" w:rsidR="00DD58D8" w:rsidRPr="00A14888" w:rsidRDefault="00DD58D8" w:rsidP="00A14888">
            <w:pPr>
              <w:spacing w:line="276" w:lineRule="auto"/>
              <w:jc w:val="both"/>
              <w:rPr>
                <w:rFonts w:ascii="Times New Roman" w:hAnsi="Times New Roman" w:cs="Times New Roman"/>
                <w:color w:val="000000" w:themeColor="text1"/>
                <w:sz w:val="20"/>
                <w:szCs w:val="20"/>
              </w:rPr>
            </w:pPr>
          </w:p>
          <w:p w14:paraId="54FD38A9" w14:textId="20BB6CD0"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 </w:t>
            </w:r>
          </w:p>
          <w:p w14:paraId="16665F1C" w14:textId="5BFF0302"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005607C7" w14:textId="3A41422B"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Introduce </w:t>
            </w:r>
            <w:r>
              <w:rPr>
                <w:rFonts w:ascii="Times New Roman" w:hAnsi="Times New Roman" w:cs="Times New Roman"/>
                <w:color w:val="000000" w:themeColor="text1"/>
                <w:sz w:val="20"/>
                <w:szCs w:val="20"/>
              </w:rPr>
              <w:t xml:space="preserve">the </w:t>
            </w:r>
            <w:r w:rsidRPr="00A14888">
              <w:rPr>
                <w:rFonts w:ascii="Times New Roman" w:hAnsi="Times New Roman" w:cs="Times New Roman"/>
                <w:color w:val="000000" w:themeColor="text1"/>
                <w:sz w:val="20"/>
                <w:szCs w:val="20"/>
              </w:rPr>
              <w:t>SBM-R approach.</w:t>
            </w:r>
          </w:p>
          <w:p w14:paraId="056CFA17" w14:textId="77777777"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develop 10 technical areas and standards (80 standards for hospital and 79 for health center)</w:t>
            </w:r>
          </w:p>
          <w:p w14:paraId="3DD61D10" w14:textId="5174B5BD"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3 round training on SBM-R for providers and managers </w:t>
            </w:r>
          </w:p>
          <w:p w14:paraId="2DA62EE9" w14:textId="40C30372"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training on (</w:t>
            </w:r>
            <w:proofErr w:type="spellStart"/>
            <w:r w:rsidRPr="00A14888">
              <w:rPr>
                <w:rFonts w:ascii="Times New Roman" w:hAnsi="Times New Roman" w:cs="Times New Roman"/>
                <w:color w:val="000000" w:themeColor="text1"/>
                <w:sz w:val="20"/>
                <w:szCs w:val="20"/>
              </w:rPr>
              <w:t>BEmONC</w:t>
            </w:r>
            <w:proofErr w:type="spellEnd"/>
            <w:r w:rsidRPr="00A14888">
              <w:rPr>
                <w:rFonts w:ascii="Times New Roman" w:hAnsi="Times New Roman" w:cs="Times New Roman"/>
                <w:color w:val="000000" w:themeColor="text1"/>
                <w:sz w:val="20"/>
                <w:szCs w:val="20"/>
              </w:rPr>
              <w:t>) and regular follow up</w:t>
            </w:r>
          </w:p>
          <w:p w14:paraId="477C3DD9" w14:textId="14680402"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baseline assessment for gap identification </w:t>
            </w:r>
          </w:p>
          <w:p w14:paraId="6F37CFD1" w14:textId="6A8AAE79"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provide essential equipment’s and supply for MCH </w:t>
            </w:r>
            <w:r w:rsidR="00A420FA" w:rsidRPr="00A14888">
              <w:rPr>
                <w:rFonts w:ascii="Times New Roman" w:hAnsi="Times New Roman" w:cs="Times New Roman"/>
                <w:color w:val="000000" w:themeColor="text1"/>
                <w:sz w:val="20"/>
                <w:szCs w:val="20"/>
              </w:rPr>
              <w:t>service.</w:t>
            </w:r>
            <w:r w:rsidRPr="00A14888">
              <w:rPr>
                <w:rFonts w:ascii="Times New Roman" w:hAnsi="Times New Roman" w:cs="Times New Roman"/>
                <w:color w:val="000000" w:themeColor="text1"/>
                <w:sz w:val="20"/>
                <w:szCs w:val="20"/>
              </w:rPr>
              <w:t xml:space="preserve"> </w:t>
            </w:r>
          </w:p>
          <w:p w14:paraId="4108D8ED" w14:textId="2B5E0A31" w:rsidR="00DD58D8" w:rsidRPr="00A14888" w:rsidRDefault="00DD58D8">
            <w:pPr>
              <w:pStyle w:val="ListParagraph"/>
              <w:numPr>
                <w:ilvl w:val="0"/>
                <w:numId w:val="32"/>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establish quality improvement team </w:t>
            </w:r>
          </w:p>
          <w:p w14:paraId="2C9845F7" w14:textId="17C1ED1F" w:rsidR="00DD58D8" w:rsidRPr="00A14888" w:rsidRDefault="00DD58D8">
            <w:pPr>
              <w:pStyle w:val="ListParagraph"/>
              <w:numPr>
                <w:ilvl w:val="0"/>
                <w:numId w:val="32"/>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Regular follow up (Every 6 month) using direct structured observations, document review and provider </w:t>
            </w:r>
            <w:r w:rsidR="008D526E" w:rsidRPr="00A14888">
              <w:rPr>
                <w:rFonts w:ascii="Times New Roman" w:hAnsi="Times New Roman" w:cs="Times New Roman"/>
                <w:color w:val="000000" w:themeColor="text1"/>
                <w:sz w:val="20"/>
                <w:szCs w:val="20"/>
              </w:rPr>
              <w:t>interviews.</w:t>
            </w:r>
          </w:p>
          <w:p w14:paraId="76267960" w14:textId="18D7DF25" w:rsidR="00DD58D8" w:rsidRPr="00A14888" w:rsidRDefault="00DD58D8">
            <w:pPr>
              <w:pStyle w:val="ListParagraph"/>
              <w:numPr>
                <w:ilvl w:val="0"/>
                <w:numId w:val="32"/>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ANC portion of the</w:t>
            </w:r>
          </w:p>
          <w:p w14:paraId="7D885CF3" w14:textId="2DB8291A" w:rsidR="00DD58D8" w:rsidRPr="00A14888" w:rsidRDefault="00DD58D8" w:rsidP="00A14888">
            <w:pPr>
              <w:pStyle w:val="ListParagraph"/>
              <w:autoSpaceDE w:val="0"/>
              <w:autoSpaceDN w:val="0"/>
              <w:adjustRightInd w:val="0"/>
              <w:spacing w:line="276" w:lineRule="auto"/>
              <w:ind w:left="360"/>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tool consisted of 53 tasks in 8 skill areas; labor and delivery 105 tasks in 10 skill areas; and the PNC </w:t>
            </w:r>
            <w:r w:rsidRPr="00A14888">
              <w:rPr>
                <w:rFonts w:ascii="Times New Roman" w:hAnsi="Times New Roman" w:cs="Times New Roman"/>
                <w:color w:val="000000" w:themeColor="text1"/>
                <w:sz w:val="20"/>
                <w:szCs w:val="20"/>
              </w:rPr>
              <w:lastRenderedPageBreak/>
              <w:t>portion included 9 tasks in two skill areas</w:t>
            </w:r>
          </w:p>
        </w:tc>
        <w:tc>
          <w:tcPr>
            <w:tcW w:w="0" w:type="auto"/>
            <w:shd w:val="clear" w:color="auto" w:fill="auto"/>
          </w:tcPr>
          <w:p w14:paraId="1EEB91FB" w14:textId="65543551" w:rsidR="00DD58D8" w:rsidRPr="00A14888" w:rsidRDefault="00DD58D8">
            <w:pPr>
              <w:pStyle w:val="ListParagraph"/>
              <w:numPr>
                <w:ilvl w:val="0"/>
                <w:numId w:val="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Almost no difference in ANC performance (63.4% Vs 61.0%</w:t>
            </w:r>
            <w:r w:rsidR="00A420FA">
              <w:rPr>
                <w:rFonts w:ascii="Times New Roman" w:hAnsi="Times New Roman" w:cs="Times New Roman"/>
                <w:color w:val="000000" w:themeColor="text1"/>
                <w:sz w:val="20"/>
                <w:szCs w:val="20"/>
              </w:rPr>
              <w:t>)</w:t>
            </w:r>
          </w:p>
          <w:p w14:paraId="153CA4D1" w14:textId="26F587CD" w:rsidR="00DD58D8" w:rsidRPr="0093336A" w:rsidRDefault="00DD58D8" w:rsidP="0093336A">
            <w:pPr>
              <w:pStyle w:val="ListParagraph"/>
              <w:numPr>
                <w:ilvl w:val="0"/>
                <w:numId w:val="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Average performance score for uncomplicated labor and delivery</w:t>
            </w:r>
            <w:r>
              <w:rPr>
                <w:rFonts w:ascii="Times New Roman" w:hAnsi="Times New Roman" w:cs="Times New Roman"/>
                <w:color w:val="000000" w:themeColor="text1"/>
                <w:sz w:val="20"/>
                <w:szCs w:val="20"/>
              </w:rPr>
              <w:t xml:space="preserve"> </w:t>
            </w:r>
            <w:r w:rsidRPr="00A14888">
              <w:rPr>
                <w:rFonts w:ascii="Times New Roman" w:hAnsi="Times New Roman" w:cs="Times New Roman"/>
                <w:color w:val="000000" w:themeColor="text1"/>
                <w:sz w:val="20"/>
                <w:szCs w:val="20"/>
              </w:rPr>
              <w:t>was higher among the intervention groups</w:t>
            </w:r>
            <w:r>
              <w:rPr>
                <w:rFonts w:ascii="Times New Roman" w:hAnsi="Times New Roman" w:cs="Times New Roman"/>
                <w:color w:val="000000" w:themeColor="text1"/>
                <w:sz w:val="20"/>
                <w:szCs w:val="20"/>
              </w:rPr>
              <w:t xml:space="preserve"> </w:t>
            </w:r>
            <w:r w:rsidRPr="0093336A">
              <w:rPr>
                <w:rFonts w:ascii="Times New Roman" w:hAnsi="Times New Roman" w:cs="Times New Roman"/>
                <w:color w:val="000000" w:themeColor="text1"/>
                <w:sz w:val="20"/>
                <w:szCs w:val="20"/>
              </w:rPr>
              <w:t xml:space="preserve">(77.5% versus 65.6%; p = 0.002) </w:t>
            </w:r>
          </w:p>
          <w:p w14:paraId="325373E7" w14:textId="7207D05E" w:rsidR="00DD58D8" w:rsidRPr="0093336A" w:rsidRDefault="00DD58D8" w:rsidP="0093336A">
            <w:pPr>
              <w:pStyle w:val="ListParagraph"/>
              <w:numPr>
                <w:ilvl w:val="0"/>
                <w:numId w:val="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Average performance score for immediate PNC service was higher among the intervention groups</w:t>
            </w:r>
            <w:r>
              <w:rPr>
                <w:rFonts w:ascii="Times New Roman" w:hAnsi="Times New Roman" w:cs="Times New Roman"/>
                <w:color w:val="000000" w:themeColor="text1"/>
                <w:sz w:val="20"/>
                <w:szCs w:val="20"/>
              </w:rPr>
              <w:t xml:space="preserve"> </w:t>
            </w:r>
            <w:r w:rsidRPr="0093336A">
              <w:rPr>
                <w:rFonts w:ascii="Times New Roman" w:hAnsi="Times New Roman" w:cs="Times New Roman"/>
                <w:color w:val="000000" w:themeColor="text1"/>
                <w:sz w:val="20"/>
                <w:szCs w:val="20"/>
              </w:rPr>
              <w:t xml:space="preserve">(72.8% versus 50.6%; p = 0.001) </w:t>
            </w:r>
          </w:p>
          <w:p w14:paraId="6FA57891" w14:textId="642BA078" w:rsidR="00DD58D8" w:rsidRPr="00D21F22" w:rsidRDefault="00DD58D8" w:rsidP="00D21F22">
            <w:pPr>
              <w:pStyle w:val="ListParagraph"/>
              <w:numPr>
                <w:ilvl w:val="0"/>
                <w:numId w:val="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Average performance score </w:t>
            </w:r>
            <w:r w:rsidR="008D526E">
              <w:rPr>
                <w:rFonts w:ascii="Times New Roman" w:hAnsi="Times New Roman" w:cs="Times New Roman"/>
                <w:color w:val="000000" w:themeColor="text1"/>
                <w:sz w:val="20"/>
                <w:szCs w:val="20"/>
              </w:rPr>
              <w:t>was</w:t>
            </w:r>
            <w:r w:rsidRPr="00A14888">
              <w:rPr>
                <w:rFonts w:ascii="Times New Roman" w:hAnsi="Times New Roman" w:cs="Times New Roman"/>
                <w:color w:val="000000" w:themeColor="text1"/>
                <w:sz w:val="20"/>
                <w:szCs w:val="20"/>
              </w:rPr>
              <w:t xml:space="preserve"> higher among the intervention groups </w:t>
            </w:r>
            <w:r>
              <w:rPr>
                <w:rFonts w:ascii="Times New Roman" w:hAnsi="Times New Roman" w:cs="Times New Roman"/>
                <w:color w:val="000000" w:themeColor="text1"/>
                <w:sz w:val="20"/>
                <w:szCs w:val="20"/>
              </w:rPr>
              <w:t>in rapid</w:t>
            </w:r>
            <w:r w:rsidRPr="00D21F22">
              <w:rPr>
                <w:rFonts w:ascii="Times New Roman" w:hAnsi="Times New Roman" w:cs="Times New Roman"/>
                <w:color w:val="000000" w:themeColor="text1"/>
                <w:sz w:val="20"/>
                <w:szCs w:val="20"/>
              </w:rPr>
              <w:t xml:space="preserve"> initial assessment (60.6% versus 42.8%, p = 0.019), care during labor (81.1% versus 66.0%, p = 0.001), and immediate newborn care (76.9% versus 61.9%, p = 0.013) </w:t>
            </w:r>
          </w:p>
        </w:tc>
      </w:tr>
      <w:tr w:rsidR="00DD58D8" w:rsidRPr="00A14888" w14:paraId="019198B1" w14:textId="6C64A189" w:rsidTr="008D526E">
        <w:tc>
          <w:tcPr>
            <w:tcW w:w="0" w:type="auto"/>
            <w:shd w:val="clear" w:color="auto" w:fill="auto"/>
          </w:tcPr>
          <w:p w14:paraId="594440ED" w14:textId="49C558FD"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proofErr w:type="spellStart"/>
            <w:r w:rsidRPr="00A14888">
              <w:rPr>
                <w:rFonts w:ascii="Times New Roman" w:hAnsi="Times New Roman" w:cs="Times New Roman"/>
                <w:color w:val="000000" w:themeColor="text1"/>
                <w:sz w:val="20"/>
                <w:szCs w:val="20"/>
              </w:rPr>
              <w:t>Biadgo</w:t>
            </w:r>
            <w:proofErr w:type="spellEnd"/>
            <w:r w:rsidRPr="00A14888">
              <w:rPr>
                <w:rFonts w:ascii="Times New Roman" w:hAnsi="Times New Roman" w:cs="Times New Roman"/>
                <w:color w:val="000000" w:themeColor="text1"/>
                <w:sz w:val="20"/>
                <w:szCs w:val="20"/>
              </w:rPr>
              <w:t xml:space="preserve"> et al., 2021 </w:t>
            </w:r>
            <w:r w:rsidRPr="00A14888">
              <w:rPr>
                <w:rFonts w:ascii="Times New Roman" w:hAnsi="Times New Roman" w:cs="Times New Roman"/>
                <w:color w:val="000000" w:themeColor="text1"/>
                <w:sz w:val="20"/>
                <w:szCs w:val="20"/>
              </w:rPr>
              <w:fldChar w:fldCharType="begin"/>
            </w:r>
            <w:r w:rsidRPr="00A14888">
              <w:rPr>
                <w:rFonts w:ascii="Times New Roman" w:hAnsi="Times New Roman" w:cs="Times New Roman"/>
                <w:color w:val="000000" w:themeColor="text1"/>
                <w:sz w:val="20"/>
                <w:szCs w:val="20"/>
              </w:rPr>
              <w:instrText xml:space="preserve"> ADDIN EN.CITE &lt;EndNote&gt;&lt;Cite&gt;&lt;Author&gt;Biadgo&lt;/Author&gt;&lt;Year&gt;2021&lt;/Year&gt;&lt;RecNum&gt;879&lt;/RecNum&gt;&lt;DisplayText&gt;(4)&lt;/DisplayText&gt;&lt;record&gt;&lt;rec-number&gt;879&lt;/rec-number&gt;&lt;foreign-keys&gt;&lt;key app="EN" db-id="t5vw0pw2vwvef4eavf5xzxrxde9v2zww5999" timestamp="1654686458"&gt;879&lt;/key&gt;&lt;/foreign-keys&gt;&lt;ref-type name="Journal Article"&gt;17&lt;/ref-type&gt;&lt;contributors&gt;&lt;authors&gt;&lt;author&gt;Biadgo, Abera&lt;/author&gt;&lt;author&gt;Legesse, Aynalem&lt;/author&gt;&lt;author&gt;Estifanos, Abiy Seifu&lt;/author&gt;&lt;author&gt;Singh, Kavita&lt;/author&gt;&lt;author&gt;Mulissa, Zewdie&lt;/author&gt;&lt;author&gt;Kiflie, Abiyou&lt;/author&gt;&lt;author&gt;Magge, Hema&lt;/author&gt;&lt;author&gt;Bitewulign, Befikadu&lt;/author&gt;&lt;author&gt;Abate, Mehiret&lt;/author&gt;&lt;author&gt;Alemu, Haregeweyni&lt;/author&gt;&lt;/authors&gt;&lt;/contributors&gt;&lt;titles&gt;&lt;title&gt;Quality of maternal and newborn health care in Ethiopia: a cross-sectional study&lt;/title&gt;&lt;secondary-title&gt;BMC health services research&lt;/secondary-title&gt;&lt;/titles&gt;&lt;periodical&gt;&lt;full-title&gt;BMC health services research&lt;/full-title&gt;&lt;/periodical&gt;&lt;pages&gt;1-10&lt;/pages&gt;&lt;volume&gt;21&lt;/volume&gt;&lt;number&gt;1&lt;/number&gt;&lt;dates&gt;&lt;year&gt;2021&lt;/year&gt;&lt;/dates&gt;&lt;isbn&gt;1472-6963&lt;/isbn&gt;&lt;urls&gt;&lt;/urls&gt;&lt;/record&gt;&lt;/Cite&gt;&lt;/EndNote&gt;</w:instrText>
            </w:r>
            <w:r w:rsidRPr="00A14888">
              <w:rPr>
                <w:rFonts w:ascii="Times New Roman" w:hAnsi="Times New Roman" w:cs="Times New Roman"/>
                <w:color w:val="000000" w:themeColor="text1"/>
                <w:sz w:val="20"/>
                <w:szCs w:val="20"/>
              </w:rPr>
              <w:fldChar w:fldCharType="separate"/>
            </w:r>
            <w:r w:rsidRPr="00A14888">
              <w:rPr>
                <w:rFonts w:ascii="Times New Roman" w:hAnsi="Times New Roman" w:cs="Times New Roman"/>
                <w:noProof/>
                <w:color w:val="000000" w:themeColor="text1"/>
                <w:sz w:val="20"/>
                <w:szCs w:val="20"/>
              </w:rPr>
              <w:t>(4)</w:t>
            </w:r>
            <w:r w:rsidRPr="00A14888">
              <w:rPr>
                <w:rFonts w:ascii="Times New Roman" w:hAnsi="Times New Roman" w:cs="Times New Roman"/>
                <w:color w:val="000000" w:themeColor="text1"/>
                <w:sz w:val="20"/>
                <w:szCs w:val="20"/>
              </w:rPr>
              <w:fldChar w:fldCharType="end"/>
            </w:r>
          </w:p>
        </w:tc>
        <w:tc>
          <w:tcPr>
            <w:tcW w:w="0" w:type="auto"/>
            <w:shd w:val="clear" w:color="auto" w:fill="auto"/>
          </w:tcPr>
          <w:p w14:paraId="093CEE2D"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SNNP, Amhara, Oromia &amp; Tigray </w:t>
            </w:r>
          </w:p>
          <w:p w14:paraId="64D3E16F"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1AE145BA" w14:textId="4A3049E4"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Assess the quality of maternal and neonatal health care provision using the national MCH quality care standards and strengthen and develop </w:t>
            </w:r>
          </w:p>
          <w:p w14:paraId="5B08D0DE" w14:textId="35B0BD0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sustainable, self-sufficient health care system </w:t>
            </w:r>
          </w:p>
          <w:p w14:paraId="44BBB257"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p w14:paraId="2F7C466D" w14:textId="514A3D81"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tcPr>
          <w:p w14:paraId="53561114" w14:textId="03BD95EC" w:rsidR="00DD58D8" w:rsidRPr="00A14888" w:rsidRDefault="00DD58D8" w:rsidP="00A14888">
            <w:pPr>
              <w:spacing w:line="276" w:lineRule="auto"/>
              <w:jc w:val="both"/>
              <w:rPr>
                <w:rFonts w:ascii="Times New Roman" w:hAnsi="Times New Roman" w:cs="Times New Roman"/>
                <w:color w:val="000000" w:themeColor="text1"/>
                <w:sz w:val="20"/>
                <w:szCs w:val="20"/>
                <w:highlight w:val="yellow"/>
              </w:rPr>
            </w:pPr>
            <w:r w:rsidRPr="00A14888">
              <w:rPr>
                <w:rFonts w:ascii="Times New Roman" w:hAnsi="Times New Roman" w:cs="Times New Roman"/>
                <w:color w:val="000000" w:themeColor="text1"/>
                <w:sz w:val="20"/>
                <w:szCs w:val="20"/>
              </w:rPr>
              <w:t xml:space="preserve">Facility based cross-sectional </w:t>
            </w:r>
          </w:p>
        </w:tc>
        <w:tc>
          <w:tcPr>
            <w:tcW w:w="0" w:type="auto"/>
            <w:shd w:val="clear" w:color="auto" w:fill="auto"/>
          </w:tcPr>
          <w:p w14:paraId="0B96A780" w14:textId="05D11931"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Institute for </w:t>
            </w:r>
            <w:r>
              <w:rPr>
                <w:rFonts w:ascii="Times New Roman" w:hAnsi="Times New Roman" w:cs="Times New Roman"/>
                <w:color w:val="000000" w:themeColor="text1"/>
                <w:sz w:val="20"/>
                <w:szCs w:val="20"/>
              </w:rPr>
              <w:t>h</w:t>
            </w:r>
            <w:r w:rsidRPr="00A14888">
              <w:rPr>
                <w:rFonts w:ascii="Times New Roman" w:hAnsi="Times New Roman" w:cs="Times New Roman"/>
                <w:color w:val="000000" w:themeColor="text1"/>
                <w:sz w:val="20"/>
                <w:szCs w:val="20"/>
              </w:rPr>
              <w:t xml:space="preserve">ealthcare </w:t>
            </w: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 xml:space="preserve">mprovement project using district wide collaborative approach </w:t>
            </w:r>
          </w:p>
        </w:tc>
        <w:tc>
          <w:tcPr>
            <w:tcW w:w="0" w:type="auto"/>
            <w:shd w:val="clear" w:color="auto" w:fill="auto"/>
          </w:tcPr>
          <w:p w14:paraId="1FE94437" w14:textId="2291C0A7" w:rsidR="00DD58D8" w:rsidRPr="00A14888" w:rsidRDefault="00DD58D8">
            <w:pPr>
              <w:pStyle w:val="ListParagraph"/>
              <w:numPr>
                <w:ilvl w:val="0"/>
                <w:numId w:val="3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Develop quality standards (28 items for input, 13 item for process, 4 items for outcome</w:t>
            </w:r>
            <w:r>
              <w:rPr>
                <w:rFonts w:ascii="Times New Roman" w:hAnsi="Times New Roman" w:cs="Times New Roman"/>
                <w:color w:val="000000" w:themeColor="text1"/>
                <w:sz w:val="20"/>
                <w:szCs w:val="20"/>
              </w:rPr>
              <w:t>)</w:t>
            </w:r>
            <w:r w:rsidRPr="00A14888">
              <w:rPr>
                <w:rFonts w:ascii="Times New Roman" w:hAnsi="Times New Roman" w:cs="Times New Roman"/>
                <w:color w:val="000000" w:themeColor="text1"/>
                <w:sz w:val="20"/>
                <w:szCs w:val="20"/>
              </w:rPr>
              <w:t xml:space="preserve"> related to health seeking behavior.</w:t>
            </w:r>
          </w:p>
          <w:p w14:paraId="257E8F92" w14:textId="28448179" w:rsidR="00DD58D8" w:rsidRPr="00A14888" w:rsidRDefault="00DD58D8">
            <w:pPr>
              <w:pStyle w:val="ListParagraph"/>
              <w:numPr>
                <w:ilvl w:val="0"/>
                <w:numId w:val="3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Pr="00A14888">
              <w:rPr>
                <w:rFonts w:ascii="Times New Roman" w:hAnsi="Times New Roman" w:cs="Times New Roman"/>
                <w:color w:val="000000" w:themeColor="text1"/>
                <w:sz w:val="20"/>
                <w:szCs w:val="20"/>
              </w:rPr>
              <w:t>stablish quality health care collaborative demonstration and learning sites.</w:t>
            </w:r>
          </w:p>
          <w:p w14:paraId="3603AF81" w14:textId="79797CFB" w:rsidR="00DD58D8" w:rsidRPr="00A14888" w:rsidRDefault="00DD58D8">
            <w:pPr>
              <w:pStyle w:val="ListParagraph"/>
              <w:numPr>
                <w:ilvl w:val="0"/>
                <w:numId w:val="3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 xml:space="preserve">dentify gaps that affect performance. </w:t>
            </w:r>
          </w:p>
          <w:p w14:paraId="53789F8A" w14:textId="4DF3CE38" w:rsidR="00DD58D8" w:rsidRPr="00A14888" w:rsidRDefault="00DD58D8">
            <w:pPr>
              <w:pStyle w:val="ListParagraph"/>
              <w:numPr>
                <w:ilvl w:val="0"/>
                <w:numId w:val="31"/>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Interview</w:t>
            </w:r>
          </w:p>
          <w:p w14:paraId="558D4DAB" w14:textId="0178FE9C" w:rsidR="00DD58D8" w:rsidRPr="00A14888" w:rsidRDefault="00DD58D8">
            <w:pPr>
              <w:pStyle w:val="ListParagraph"/>
              <w:numPr>
                <w:ilvl w:val="0"/>
                <w:numId w:val="31"/>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Observation </w:t>
            </w:r>
          </w:p>
          <w:p w14:paraId="0DE24399" w14:textId="1D3B27F7" w:rsidR="00DD58D8" w:rsidRPr="00A14888" w:rsidRDefault="00DD58D8">
            <w:pPr>
              <w:pStyle w:val="ListParagraph"/>
              <w:numPr>
                <w:ilvl w:val="0"/>
                <w:numId w:val="31"/>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Document review of patient cards</w:t>
            </w:r>
          </w:p>
          <w:p w14:paraId="1F33C84D"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3272053F" w14:textId="77777777"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mean quality score of input (infrastructure, availability of equipment/supply, and essential drugs) was 62%</w:t>
            </w:r>
          </w:p>
          <w:p w14:paraId="5B3FFDD4" w14:textId="047EEE6F"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w:t>
            </w:r>
            <w:r w:rsidRPr="00A14888">
              <w:rPr>
                <w:rFonts w:ascii="Times New Roman" w:hAnsi="Times New Roman" w:cs="Times New Roman"/>
                <w:color w:val="000000" w:themeColor="text1"/>
                <w:sz w:val="20"/>
                <w:szCs w:val="20"/>
              </w:rPr>
              <w:t>uality of the process component was 43%</w:t>
            </w:r>
          </w:p>
          <w:p w14:paraId="40F993D8" w14:textId="3A2684B4"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53% of </w:t>
            </w:r>
            <w:r>
              <w:rPr>
                <w:rFonts w:ascii="Times New Roman" w:hAnsi="Times New Roman" w:cs="Times New Roman"/>
                <w:color w:val="000000" w:themeColor="text1"/>
                <w:sz w:val="20"/>
                <w:szCs w:val="20"/>
              </w:rPr>
              <w:t>mothers were</w:t>
            </w:r>
            <w:r w:rsidRPr="00A14888">
              <w:rPr>
                <w:rFonts w:ascii="Times New Roman" w:hAnsi="Times New Roman" w:cs="Times New Roman"/>
                <w:color w:val="000000" w:themeColor="text1"/>
                <w:sz w:val="20"/>
                <w:szCs w:val="20"/>
              </w:rPr>
              <w:t xml:space="preserve"> assessed for danger signs at admission. </w:t>
            </w:r>
          </w:p>
          <w:p w14:paraId="65E588E2" w14:textId="77777777" w:rsidR="00DD58D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660CC8">
              <w:rPr>
                <w:rFonts w:ascii="Times New Roman" w:hAnsi="Times New Roman" w:cs="Times New Roman"/>
                <w:color w:val="000000" w:themeColor="text1"/>
                <w:sz w:val="20"/>
                <w:szCs w:val="20"/>
              </w:rPr>
              <w:t>Out of 1920 cases, only 38% of newborns were given vitamin K, and a mere 35% had skin-to-skin contact with their mothers and breastfed within one hour of delivery.</w:t>
            </w:r>
          </w:p>
          <w:p w14:paraId="22741555" w14:textId="6856D2E5"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quality of the maternal and neonatal health output component was 48%</w:t>
            </w:r>
          </w:p>
          <w:p w14:paraId="5A631B52" w14:textId="683D3FD4"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70% of births were attended by skilled health </w:t>
            </w:r>
            <w:r w:rsidR="00C21920" w:rsidRPr="00A14888">
              <w:rPr>
                <w:rFonts w:ascii="Times New Roman" w:hAnsi="Times New Roman" w:cs="Times New Roman"/>
                <w:color w:val="000000" w:themeColor="text1"/>
                <w:sz w:val="20"/>
                <w:szCs w:val="20"/>
              </w:rPr>
              <w:t>personnel.</w:t>
            </w:r>
          </w:p>
          <w:p w14:paraId="271BF088" w14:textId="35F0D568"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A14888">
              <w:rPr>
                <w:rFonts w:ascii="Times New Roman" w:hAnsi="Times New Roman" w:cs="Times New Roman"/>
                <w:color w:val="000000" w:themeColor="text1"/>
                <w:sz w:val="20"/>
                <w:szCs w:val="20"/>
              </w:rPr>
              <w:t>ean score for overall complication management was 38%</w:t>
            </w:r>
          </w:p>
          <w:p w14:paraId="1D31014C" w14:textId="77777777" w:rsidR="00DD58D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8F015B">
              <w:rPr>
                <w:rFonts w:ascii="Times New Roman" w:hAnsi="Times New Roman" w:cs="Times New Roman"/>
                <w:color w:val="000000" w:themeColor="text1"/>
                <w:sz w:val="20"/>
                <w:szCs w:val="20"/>
              </w:rPr>
              <w:t>It was found that only 11% of postpartum hemorrhage cases were handled according to the protocol, and a significant 63% of females with pre-eclampsia received IV/IM MgSO4 treatment.</w:t>
            </w:r>
          </w:p>
          <w:p w14:paraId="382304C6" w14:textId="6F229813" w:rsidR="00DD58D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940F3A">
              <w:rPr>
                <w:rFonts w:ascii="Times New Roman" w:hAnsi="Times New Roman" w:cs="Times New Roman"/>
                <w:color w:val="000000" w:themeColor="text1"/>
                <w:sz w:val="20"/>
                <w:szCs w:val="20"/>
              </w:rPr>
              <w:t xml:space="preserve">According to the established benchmark for quality of care in maternal and newborn health, a mere 15.6%, 9.3%, and 10.7% of healthcare facilities have successfully met the </w:t>
            </w:r>
            <w:r w:rsidRPr="00940F3A">
              <w:rPr>
                <w:rFonts w:ascii="Times New Roman" w:hAnsi="Times New Roman" w:cs="Times New Roman"/>
                <w:color w:val="000000" w:themeColor="text1"/>
                <w:sz w:val="20"/>
                <w:szCs w:val="20"/>
              </w:rPr>
              <w:lastRenderedPageBreak/>
              <w:t>required standards for input, process, and output quality.</w:t>
            </w:r>
          </w:p>
          <w:p w14:paraId="2097FB54" w14:textId="7D015B93" w:rsidR="00DD58D8" w:rsidRPr="00A14888" w:rsidRDefault="00DD58D8">
            <w:pPr>
              <w:pStyle w:val="ListParagraph"/>
              <w:numPr>
                <w:ilvl w:val="0"/>
                <w:numId w:val="3"/>
              </w:numPr>
              <w:autoSpaceDE w:val="0"/>
              <w:autoSpaceDN w:val="0"/>
              <w:adjustRightInd w:val="0"/>
              <w:spacing w:line="276" w:lineRule="auto"/>
              <w:rPr>
                <w:rFonts w:ascii="Times New Roman" w:hAnsi="Times New Roman" w:cs="Times New Roman"/>
                <w:color w:val="000000" w:themeColor="text1"/>
                <w:sz w:val="20"/>
                <w:szCs w:val="20"/>
              </w:rPr>
            </w:pPr>
            <w:r w:rsidRPr="00476960">
              <w:rPr>
                <w:rFonts w:ascii="Times New Roman" w:hAnsi="Times New Roman" w:cs="Times New Roman"/>
                <w:color w:val="000000" w:themeColor="text1"/>
                <w:sz w:val="20"/>
                <w:szCs w:val="20"/>
              </w:rPr>
              <w:t>Hospitals and health centers achieved 79% and 59% of the input standards, 58% and 41% of the process standards, and 62% and 46% of the output standards, respectively.</w:t>
            </w:r>
          </w:p>
        </w:tc>
      </w:tr>
      <w:tr w:rsidR="00DD58D8" w:rsidRPr="00A14888" w14:paraId="3F30B8B6" w14:textId="552C7F55" w:rsidTr="008D526E">
        <w:tc>
          <w:tcPr>
            <w:tcW w:w="0" w:type="auto"/>
            <w:shd w:val="clear" w:color="auto" w:fill="auto"/>
          </w:tcPr>
          <w:p w14:paraId="79DF6CB8" w14:textId="6A01586F"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lastRenderedPageBreak/>
              <w:t>Gebrehiwot Y</w:t>
            </w:r>
            <w:r w:rsidRPr="00A14888">
              <w:rPr>
                <w:rFonts w:ascii="Times New Roman" w:hAnsi="Times New Roman" w:cs="Times New Roman"/>
                <w:color w:val="000000" w:themeColor="text1"/>
                <w:sz w:val="20"/>
                <w:szCs w:val="20"/>
                <w:shd w:val="clear" w:color="auto" w:fill="FFFFFF"/>
              </w:rPr>
              <w:t xml:space="preserve">  et al., 2014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&lt;EndNote&gt;&lt;Cite&gt;&lt;Author&gt;Gebrehiwot&lt;/Author&gt;&lt;Year&gt;2014&lt;/Year&gt;&lt;RecNum&gt;1033&lt;/RecNum&gt;&lt;DisplayText&gt;(5)&lt;/DisplayText&gt;&lt;record&gt;&lt;rec-number&gt;1033&lt;/rec-number&gt;&lt;foreign-keys&gt;&lt;key app="EN" db-id="t5vw0pw2vwvef4eavf5xzxrxde9v2zww5999" timestamp="1663152720"&gt;1033&lt;/key&gt;&lt;/foreign-keys&gt;&lt;ref-type name="Journal Article"&gt;17&lt;/ref-type&gt;&lt;contributors&gt;&lt;authors&gt;&lt;author&gt;Gebrehiwot, Yirgu&lt;/author&gt;&lt;author&gt;Tewolde, Birukkidus T&lt;/author&gt;&lt;/authors&gt;&lt;/contributors&gt;&lt;titles&gt;&lt;title&gt;Improving maternity care in Ethiopia through facility based review of maternal deaths and near misses&lt;/title&gt;&lt;secondary-title&gt;International Journal of Gynecology &amp;amp; Obstetrics&lt;/secondary-title&gt;&lt;/titles&gt;&lt;periodical&gt;&lt;full-title&gt;International Journal of Gynecology &amp;amp; Obstetrics&lt;/full-title&gt;&lt;/periodical&gt;&lt;pages&gt;S29-S34&lt;/pages&gt;&lt;volume&gt;127&lt;/volume&gt;&lt;dates&gt;&lt;year&gt;2014&lt;/year&gt;&lt;/dates&gt;&lt;isbn&gt;0020-7292&lt;/isbn&gt;&lt;urls&gt;&lt;/urls&gt;&lt;/record&gt;&lt;/Cite&gt;&lt;/EndNote&gt;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(5)</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3524D859" w14:textId="3828D253"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SNNP, Amhara, Oromia &amp; Addis Ababa</w:t>
            </w:r>
          </w:p>
        </w:tc>
        <w:tc>
          <w:tcPr>
            <w:tcW w:w="0" w:type="auto"/>
            <w:shd w:val="clear" w:color="auto" w:fill="auto"/>
          </w:tcPr>
          <w:p w14:paraId="618CAF4A" w14:textId="6B0B49FE"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 initiate facility-based review of maternal deaths and near misses </w:t>
            </w:r>
          </w:p>
        </w:tc>
        <w:tc>
          <w:tcPr>
            <w:tcW w:w="0" w:type="auto"/>
          </w:tcPr>
          <w:p w14:paraId="721AAC20" w14:textId="2504A0EE"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An in-depth review</w:t>
            </w:r>
          </w:p>
        </w:tc>
        <w:tc>
          <w:tcPr>
            <w:tcW w:w="0" w:type="auto"/>
            <w:shd w:val="clear" w:color="auto" w:fill="auto"/>
          </w:tcPr>
          <w:p w14:paraId="5306BF8E"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Ethiopian Society of Obstetricians</w:t>
            </w:r>
          </w:p>
          <w:p w14:paraId="44EF88EC"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and Gynecologists (ESOG) project of review maternal death </w:t>
            </w:r>
          </w:p>
          <w:p w14:paraId="34649383" w14:textId="3A3D7796"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(Integrating the MDR and NMR process)</w:t>
            </w:r>
          </w:p>
          <w:p w14:paraId="06625F0A" w14:textId="117BD0E6"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(November 1, 2010, and February 1, 2011,)</w:t>
            </w:r>
          </w:p>
        </w:tc>
        <w:tc>
          <w:tcPr>
            <w:tcW w:w="0" w:type="auto"/>
            <w:shd w:val="clear" w:color="auto" w:fill="auto"/>
          </w:tcPr>
          <w:p w14:paraId="29F8C157" w14:textId="42127CA2" w:rsidR="00DD58D8" w:rsidRPr="00A14888" w:rsidRDefault="00DD58D8">
            <w:pPr>
              <w:pStyle w:val="ListParagraph"/>
              <w:numPr>
                <w:ilvl w:val="0"/>
                <w:numId w:val="3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Pr="00A14888">
              <w:rPr>
                <w:rFonts w:ascii="Times New Roman" w:hAnsi="Times New Roman" w:cs="Times New Roman"/>
                <w:color w:val="000000" w:themeColor="text1"/>
                <w:sz w:val="20"/>
                <w:szCs w:val="20"/>
              </w:rPr>
              <w:t>stablish a technical review.</w:t>
            </w:r>
          </w:p>
          <w:p w14:paraId="2F0DB8EC" w14:textId="4561E0FF" w:rsidR="00DD58D8" w:rsidRPr="00A14888" w:rsidRDefault="00DD58D8">
            <w:pPr>
              <w:pStyle w:val="ListParagraph"/>
              <w:numPr>
                <w:ilvl w:val="0"/>
                <w:numId w:val="30"/>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A14888">
              <w:rPr>
                <w:rFonts w:ascii="Times New Roman" w:hAnsi="Times New Roman" w:cs="Times New Roman"/>
                <w:color w:val="000000" w:themeColor="text1"/>
                <w:sz w:val="20"/>
                <w:szCs w:val="20"/>
              </w:rPr>
              <w:t>tanding committee</w:t>
            </w:r>
          </w:p>
          <w:p w14:paraId="26A20807" w14:textId="455E11F7" w:rsidR="00DD58D8" w:rsidRPr="00A14888" w:rsidRDefault="00DD58D8">
            <w:pPr>
              <w:pStyle w:val="ListParagraph"/>
              <w:numPr>
                <w:ilvl w:val="0"/>
                <w:numId w:val="30"/>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Maternal death and near miss review </w:t>
            </w:r>
          </w:p>
          <w:p w14:paraId="0D033AAD" w14:textId="31691045"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3AAE4FBF" w14:textId="1664138C" w:rsidR="00DD58D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8D5B71">
              <w:rPr>
                <w:rFonts w:ascii="Times New Roman" w:hAnsi="Times New Roman" w:cs="Times New Roman"/>
                <w:color w:val="000000" w:themeColor="text1"/>
                <w:sz w:val="20"/>
                <w:szCs w:val="20"/>
              </w:rPr>
              <w:t xml:space="preserve"> total of 35047 deliveries, which included 7181 cesarean deliveries, 32,541 live births, and 2604 stillbirths.</w:t>
            </w:r>
          </w:p>
          <w:p w14:paraId="160EF21F" w14:textId="38D513B8"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A14888">
              <w:rPr>
                <w:rFonts w:ascii="Times New Roman" w:hAnsi="Times New Roman" w:cs="Times New Roman"/>
                <w:color w:val="000000" w:themeColor="text1"/>
                <w:sz w:val="20"/>
                <w:szCs w:val="20"/>
              </w:rPr>
              <w:t xml:space="preserve"> total of 2774 cases reviewed; 2568 were near misses and 206 maternal </w:t>
            </w:r>
            <w:r w:rsidR="00C21920" w:rsidRPr="00A14888">
              <w:rPr>
                <w:rFonts w:ascii="Times New Roman" w:hAnsi="Times New Roman" w:cs="Times New Roman"/>
                <w:color w:val="000000" w:themeColor="text1"/>
                <w:sz w:val="20"/>
                <w:szCs w:val="20"/>
              </w:rPr>
              <w:t>deaths.</w:t>
            </w:r>
          </w:p>
          <w:p w14:paraId="11258F95" w14:textId="77777777" w:rsidR="00DD58D8" w:rsidRDefault="00DD58D8" w:rsidP="00D524FD">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D524FD">
              <w:rPr>
                <w:rFonts w:ascii="Times New Roman" w:hAnsi="Times New Roman" w:cs="Times New Roman"/>
                <w:color w:val="000000" w:themeColor="text1"/>
                <w:sz w:val="20"/>
                <w:szCs w:val="20"/>
              </w:rPr>
              <w:t>he maternal mortality ratio (MMR) in the facilities was 728 per 100,000 live births. Additionally, the near-miss rate was 9079 per 100,000 live births and the case fatality rate was 8%.</w:t>
            </w:r>
          </w:p>
          <w:p w14:paraId="09F9FEF8" w14:textId="14836E27" w:rsidR="00DD58D8" w:rsidRPr="00D524FD" w:rsidRDefault="00DD58D8" w:rsidP="00D524FD">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7</w:t>
            </w:r>
            <w:r w:rsidRPr="00D524FD">
              <w:rPr>
                <w:rFonts w:ascii="Times New Roman" w:hAnsi="Times New Roman" w:cs="Times New Roman"/>
                <w:color w:val="000000" w:themeColor="text1"/>
                <w:sz w:val="20"/>
                <w:szCs w:val="20"/>
              </w:rPr>
              <w:t>6% maternal deaths were attributed to direct obstetric causes and 7% due to indirect obstetric (4.8% were due to anemia)</w:t>
            </w:r>
          </w:p>
          <w:p w14:paraId="069BECF4" w14:textId="6C4FFDAB"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87.6% of women were critical ill and 4.4% women died on arrival, 70.2% women were delayed at home, 48.1% delayed due to lack of transportation to reach the nearest appropriate health facility, and 34.7% delay in receiving care owing to a shortage of skilled health professionals or a lack of appropriate medical </w:t>
            </w:r>
            <w:r w:rsidR="00C21920" w:rsidRPr="00A14888">
              <w:rPr>
                <w:rFonts w:ascii="Times New Roman" w:hAnsi="Times New Roman" w:cs="Times New Roman"/>
                <w:color w:val="000000" w:themeColor="text1"/>
                <w:sz w:val="20"/>
                <w:szCs w:val="20"/>
              </w:rPr>
              <w:t>supplies.</w:t>
            </w:r>
          </w:p>
          <w:p w14:paraId="5C73BBB7" w14:textId="52324FC1"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 xml:space="preserve">23.6% women who sought help and medical attention had no access to appropriate health </w:t>
            </w:r>
            <w:r w:rsidR="00C21920" w:rsidRPr="00A14888">
              <w:rPr>
                <w:rFonts w:ascii="Times New Roman" w:hAnsi="Times New Roman" w:cs="Times New Roman"/>
                <w:color w:val="000000" w:themeColor="text1"/>
                <w:sz w:val="20"/>
                <w:szCs w:val="20"/>
              </w:rPr>
              <w:t>facilities.</w:t>
            </w:r>
          </w:p>
          <w:p w14:paraId="014E13F1" w14:textId="6D7ABD5C"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55.9% women did not receive prenatal </w:t>
            </w:r>
            <w:r w:rsidR="00C21920" w:rsidRPr="00A14888">
              <w:rPr>
                <w:rFonts w:ascii="Times New Roman" w:hAnsi="Times New Roman" w:cs="Times New Roman"/>
                <w:color w:val="000000" w:themeColor="text1"/>
                <w:sz w:val="20"/>
                <w:szCs w:val="20"/>
              </w:rPr>
              <w:t>care.</w:t>
            </w:r>
          </w:p>
          <w:p w14:paraId="43DE013D" w14:textId="33D522B9"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Date of delivery was registered for 1434 (51.7%) women, while date of discharge was recorded for 1356 (48.9%)</w:t>
            </w:r>
          </w:p>
          <w:p w14:paraId="24C09341" w14:textId="28260225"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ratio of live births to stillbirths among the delivered cases (n=2124) was 1:2</w:t>
            </w:r>
          </w:p>
          <w:p w14:paraId="4FEEC9DA" w14:textId="6E60EA27" w:rsidR="00DD58D8" w:rsidRPr="00A14888" w:rsidRDefault="00DD58D8">
            <w:pPr>
              <w:pStyle w:val="ListParagraph"/>
              <w:numPr>
                <w:ilvl w:val="0"/>
                <w:numId w:val="5"/>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partograph was used for only 219 (39.9%) eligible cases (n = 549)</w:t>
            </w:r>
          </w:p>
        </w:tc>
      </w:tr>
      <w:tr w:rsidR="00DD58D8" w:rsidRPr="00A14888" w14:paraId="24B76297" w14:textId="00F4DC2E" w:rsidTr="008D526E">
        <w:tc>
          <w:tcPr>
            <w:tcW w:w="0" w:type="auto"/>
            <w:shd w:val="clear" w:color="auto" w:fill="auto"/>
          </w:tcPr>
          <w:p w14:paraId="14E5E727" w14:textId="0DB5D476"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lastRenderedPageBreak/>
              <w:t>Kassa A</w:t>
            </w:r>
            <w:r w:rsidRPr="00A14888">
              <w:rPr>
                <w:rFonts w:ascii="Times New Roman" w:hAnsi="Times New Roman" w:cs="Times New Roman"/>
                <w:color w:val="000000" w:themeColor="text1"/>
                <w:sz w:val="20"/>
                <w:szCs w:val="20"/>
                <w:shd w:val="clear" w:color="auto" w:fill="FFFFFF"/>
              </w:rPr>
              <w:t xml:space="preserve">  et al.,2022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&lt;EndNote&gt;&lt;Cite&gt;&lt;Author&gt;Kassa&lt;/Author&gt;&lt;Year&gt;2022&lt;/Year&gt;&lt;RecNum&gt;984&lt;/RecNum&gt;&lt;DisplayText&gt;(6)&lt;/DisplayText&gt;&lt;record&gt;&lt;rec-number&gt;984&lt;/rec-number&gt;&lt;foreign-keys&gt;&lt;key app="EN" db-id="t5vw0pw2vwvef4eavf5xzxrxde9v2zww5999" timestamp="1658862759"&gt;984&lt;/key&gt;&lt;/foreign-keys&gt;&lt;ref-type name="Journal Article"&gt;17&lt;/ref-type&gt;&lt;contributors&gt;&lt;authors&gt;&lt;author&gt;Kassa, Aragie&lt;/author&gt;&lt;author&gt;Mokgadi, Matlakala&lt;/author&gt;&lt;/authors&gt;&lt;/contributors&gt;&lt;titles&gt;&lt;title&gt;Effectiveness of mHEALTH Application at Primary Health Care to Improve Maternal and New-born Health Services in Rural Ethiopia: Comparative study&lt;/title&gt;&lt;secondary-title&gt;medRxiv&lt;/secondary-title&gt;&lt;/titles&gt;&lt;dates&gt;&lt;year&gt;2022&lt;/year&gt;&lt;/dates&gt;&lt;urls&gt;&lt;/urls&gt;&lt;/record&gt;&lt;/Cite&gt;&lt;/EndNote&gt;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(6)</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32853C17" w14:textId="58D29B60"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North </w:t>
            </w:r>
            <w:proofErr w:type="spellStart"/>
            <w:r w:rsidRPr="00A14888">
              <w:rPr>
                <w:rFonts w:ascii="Times New Roman" w:hAnsi="Times New Roman" w:cs="Times New Roman"/>
                <w:color w:val="000000" w:themeColor="text1"/>
                <w:sz w:val="20"/>
                <w:szCs w:val="20"/>
              </w:rPr>
              <w:t>wollo</w:t>
            </w:r>
            <w:proofErr w:type="spellEnd"/>
            <w:r w:rsidRPr="00A14888">
              <w:rPr>
                <w:rFonts w:ascii="Times New Roman" w:hAnsi="Times New Roman" w:cs="Times New Roman"/>
                <w:color w:val="000000" w:themeColor="text1"/>
                <w:sz w:val="20"/>
                <w:szCs w:val="20"/>
              </w:rPr>
              <w:t xml:space="preserve">, Amhara region </w:t>
            </w:r>
          </w:p>
        </w:tc>
        <w:tc>
          <w:tcPr>
            <w:tcW w:w="0" w:type="auto"/>
            <w:shd w:val="clear" w:color="auto" w:fill="auto"/>
          </w:tcPr>
          <w:p w14:paraId="213F9BD7"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 assess effectiveness of the mHealth intervention in MCN quality care </w:t>
            </w:r>
          </w:p>
          <w:p w14:paraId="110924F0" w14:textId="707D3614"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(Improve</w:t>
            </w:r>
          </w:p>
          <w:p w14:paraId="3C5F1EF0" w14:textId="4237857A"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communication between HCWs) </w:t>
            </w:r>
          </w:p>
        </w:tc>
        <w:tc>
          <w:tcPr>
            <w:tcW w:w="0" w:type="auto"/>
          </w:tcPr>
          <w:p w14:paraId="760A2177" w14:textId="38701D96"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Pre-post </w:t>
            </w:r>
            <w:r>
              <w:rPr>
                <w:rFonts w:ascii="Times New Roman" w:hAnsi="Times New Roman" w:cs="Times New Roman"/>
                <w:color w:val="000000" w:themeColor="text1"/>
                <w:sz w:val="20"/>
                <w:szCs w:val="20"/>
              </w:rPr>
              <w:t>i</w:t>
            </w:r>
            <w:r w:rsidR="005E43EA">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tervention</w:t>
            </w:r>
          </w:p>
        </w:tc>
        <w:tc>
          <w:tcPr>
            <w:tcW w:w="0" w:type="auto"/>
            <w:shd w:val="clear" w:color="auto" w:fill="auto"/>
          </w:tcPr>
          <w:p w14:paraId="22EA6F41"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mHealth </w:t>
            </w:r>
          </w:p>
          <w:p w14:paraId="3D6AB04B" w14:textId="7ABF1CBF"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for 24 months </w:t>
            </w:r>
          </w:p>
        </w:tc>
        <w:tc>
          <w:tcPr>
            <w:tcW w:w="0" w:type="auto"/>
            <w:shd w:val="clear" w:color="auto" w:fill="auto"/>
          </w:tcPr>
          <w:p w14:paraId="7FDB3369" w14:textId="55EE8E0C" w:rsidR="00DD58D8" w:rsidRPr="00A14888" w:rsidRDefault="00DD58D8">
            <w:pPr>
              <w:pStyle w:val="ListParagraph"/>
              <w:numPr>
                <w:ilvl w:val="0"/>
                <w:numId w:val="7"/>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Web application for register and SMS engine for HCWs </w:t>
            </w:r>
          </w:p>
          <w:p w14:paraId="43D66915" w14:textId="297EEFBA" w:rsidR="00DD58D8" w:rsidRPr="00A14888" w:rsidRDefault="00DD58D8">
            <w:pPr>
              <w:pStyle w:val="ListParagraph"/>
              <w:numPr>
                <w:ilvl w:val="0"/>
                <w:numId w:val="7"/>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Visiting pregnant women at Health Center marked with unique identification </w:t>
            </w:r>
            <w:r w:rsidR="00C21920" w:rsidRPr="00A14888">
              <w:rPr>
                <w:rFonts w:ascii="Times New Roman" w:hAnsi="Times New Roman" w:cs="Times New Roman"/>
                <w:color w:val="000000" w:themeColor="text1"/>
                <w:sz w:val="20"/>
                <w:szCs w:val="20"/>
              </w:rPr>
              <w:t>number.</w:t>
            </w:r>
          </w:p>
          <w:p w14:paraId="507EE4BA" w14:textId="11E19329" w:rsidR="00DD58D8" w:rsidRPr="00301578" w:rsidRDefault="00DD58D8" w:rsidP="00A14888">
            <w:pPr>
              <w:pStyle w:val="ListParagraph"/>
              <w:numPr>
                <w:ilvl w:val="0"/>
                <w:numId w:val="7"/>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A14888">
              <w:rPr>
                <w:rFonts w:ascii="Times New Roman" w:hAnsi="Times New Roman" w:cs="Times New Roman"/>
                <w:color w:val="000000" w:themeColor="text1"/>
                <w:sz w:val="20"/>
                <w:szCs w:val="20"/>
              </w:rPr>
              <w:t xml:space="preserve">he system generates four SMS reminders in connection with ANC visit based on calculation of GA (at GA of 26, 32,36, and 39 weeks); one SMS at 30, 14, 6, and 2 weeks; at day 1, day 3, and day 7 of PNC; three schedules at 6th, 10th, and 14th weeks for Penta vaccine </w:t>
            </w:r>
          </w:p>
        </w:tc>
        <w:tc>
          <w:tcPr>
            <w:tcW w:w="0" w:type="auto"/>
            <w:shd w:val="clear" w:color="auto" w:fill="auto"/>
          </w:tcPr>
          <w:p w14:paraId="72A008F6" w14:textId="77777777" w:rsidR="00DD58D8" w:rsidRPr="00A14888" w:rsidRDefault="00DD58D8">
            <w:pPr>
              <w:pStyle w:val="ListParagraph"/>
              <w:numPr>
                <w:ilvl w:val="0"/>
                <w:numId w:val="6"/>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Improved in 4 and above ANC visit (13.8% at baseline to 64% after mHealth intervention)</w:t>
            </w:r>
          </w:p>
          <w:p w14:paraId="5BA81F88" w14:textId="77777777" w:rsidR="00DD58D8" w:rsidRPr="00A14888" w:rsidRDefault="00DD58D8">
            <w:pPr>
              <w:pStyle w:val="ListParagraph"/>
              <w:numPr>
                <w:ilvl w:val="0"/>
                <w:numId w:val="6"/>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Timeliness to start (44.5% and 77.3%)</w:t>
            </w:r>
          </w:p>
          <w:p w14:paraId="28DA535F" w14:textId="77777777" w:rsidR="00DD58D8" w:rsidRPr="00A14888" w:rsidRDefault="00DD58D8">
            <w:pPr>
              <w:pStyle w:val="ListParagraph"/>
              <w:numPr>
                <w:ilvl w:val="0"/>
                <w:numId w:val="6"/>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Institutional delivery (35.0% and 71.2%</w:t>
            </w:r>
          </w:p>
          <w:p w14:paraId="2CA8A718" w14:textId="77777777" w:rsidR="00DD58D8" w:rsidRPr="00A14888" w:rsidRDefault="00DD58D8">
            <w:pPr>
              <w:pStyle w:val="ListParagraph"/>
              <w:numPr>
                <w:ilvl w:val="0"/>
                <w:numId w:val="6"/>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PNC within 6 hours of birth (23.8% at baseline and 84%)</w:t>
            </w:r>
          </w:p>
          <w:p w14:paraId="2F1998E0" w14:textId="5088D6E3" w:rsidR="00DD58D8" w:rsidRPr="00A14888" w:rsidRDefault="00DD58D8">
            <w:pPr>
              <w:pStyle w:val="ListParagraph"/>
              <w:numPr>
                <w:ilvl w:val="0"/>
                <w:numId w:val="6"/>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Penta-3 vaccination coverage (61.5% &amp; 70.4%)</w:t>
            </w:r>
          </w:p>
        </w:tc>
      </w:tr>
      <w:tr w:rsidR="00DD58D8" w:rsidRPr="00A14888" w14:paraId="51EB9C6C" w14:textId="6791A0C9" w:rsidTr="008D526E">
        <w:tc>
          <w:tcPr>
            <w:tcW w:w="0" w:type="auto"/>
            <w:shd w:val="clear" w:color="auto" w:fill="auto"/>
          </w:tcPr>
          <w:p w14:paraId="38D42B17" w14:textId="58D28164"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Dadi et al., 2021</w:t>
            </w:r>
            <w:r w:rsidRPr="00A14888">
              <w:rPr>
                <w:rFonts w:ascii="Times New Roman" w:hAnsi="Times New Roman" w:cs="Times New Roman"/>
                <w:color w:val="000000" w:themeColor="text1"/>
                <w:sz w:val="20"/>
                <w:szCs w:val="20"/>
              </w:rPr>
              <w:fldChar w:fldCharType="begin"/>
            </w:r>
            <w:r w:rsidRPr="00A14888">
              <w:rPr>
                <w:rFonts w:ascii="Times New Roman" w:hAnsi="Times New Roman" w:cs="Times New Roman"/>
                <w:color w:val="000000" w:themeColor="text1"/>
                <w:sz w:val="20"/>
                <w:szCs w:val="20"/>
              </w:rPr>
              <w:instrText xml:space="preserve"> ADDIN EN.CITE &lt;EndNote&gt;&lt;Cite&gt;&lt;Author&gt;Dadi&lt;/Author&gt;&lt;Year&gt;2021&lt;/Year&gt;&lt;RecNum&gt;1025&lt;/RecNum&gt;&lt;DisplayText&gt;(7)&lt;/DisplayText&gt;&lt;record&gt;&lt;rec-number&gt;1025&lt;/rec-number&gt;&lt;foreign-keys&gt;&lt;key app="EN" db-id="t5vw0pw2vwvef4eavf5xzxrxde9v2zww5999" timestamp="1663079297"&gt;1025&lt;/key&gt;&lt;/foreign-keys&gt;&lt;ref-type name="Journal Article"&gt;17&lt;/ref-type&gt;&lt;contributors&gt;&lt;authors&gt;&lt;author&gt;Dadi, Tegene Legese&lt;/author&gt;&lt;author&gt;Medhin, Girmay&lt;/author&gt;&lt;author&gt;Kasaye, Habtamu Kebebe&lt;/author&gt;&lt;author&gt;Kassie, Getnet Mitike&lt;/author&gt;&lt;author&gt;Jebena, Mulusew Gerbaba&lt;/author&gt;&lt;author&gt;Gobezie, Wasihun Adualem&lt;/author&gt;&lt;author&gt;Alemayehu, Yibeltal Kiflie&lt;/author&gt;&lt;author&gt;Teklu, Alula Meresa&lt;/author&gt;&lt;/authors&gt;&lt;/contributors&gt;&lt;titles&gt;&lt;title&gt;Continuum of maternity care among rural women in Ethiopia: does place and frequency of antenatal care visit matter?&lt;/title&gt;&lt;secondary-title&gt;Reproductive health&lt;/secondary-title&gt;&lt;/titles&gt;&lt;periodical&gt;&lt;full-title&gt;Reproductive health&lt;/full-title&gt;&lt;/periodical&gt;&lt;pages&gt;1-12&lt;/pages&gt;&lt;volume&gt;18&lt;/volume&gt;&lt;number&gt;1&lt;/number&gt;&lt;dates&gt;&lt;year&gt;2021&lt;/year&gt;&lt;/dates&gt;&lt;isbn&gt;1742-4755&lt;/isbn&gt;&lt;urls&gt;&lt;/urls&gt;&lt;/record&gt;&lt;/Cite&gt;&lt;/EndNote&gt;</w:instrText>
            </w:r>
            <w:r w:rsidRPr="00A14888">
              <w:rPr>
                <w:rFonts w:ascii="Times New Roman" w:hAnsi="Times New Roman" w:cs="Times New Roman"/>
                <w:color w:val="000000" w:themeColor="text1"/>
                <w:sz w:val="20"/>
                <w:szCs w:val="20"/>
              </w:rPr>
              <w:fldChar w:fldCharType="separate"/>
            </w:r>
            <w:r w:rsidRPr="00A14888">
              <w:rPr>
                <w:rFonts w:ascii="Times New Roman" w:hAnsi="Times New Roman" w:cs="Times New Roman"/>
                <w:noProof/>
                <w:color w:val="000000" w:themeColor="text1"/>
                <w:sz w:val="20"/>
                <w:szCs w:val="20"/>
              </w:rPr>
              <w:t>(7)</w:t>
            </w:r>
            <w:r w:rsidRPr="00A14888">
              <w:rPr>
                <w:rFonts w:ascii="Times New Roman" w:hAnsi="Times New Roman" w:cs="Times New Roman"/>
                <w:color w:val="000000" w:themeColor="text1"/>
                <w:sz w:val="20"/>
                <w:szCs w:val="20"/>
              </w:rPr>
              <w:fldChar w:fldCharType="end"/>
            </w:r>
          </w:p>
        </w:tc>
        <w:tc>
          <w:tcPr>
            <w:tcW w:w="0" w:type="auto"/>
            <w:shd w:val="clear" w:color="auto" w:fill="auto"/>
          </w:tcPr>
          <w:p w14:paraId="16272502" w14:textId="42084083" w:rsidR="00DD58D8" w:rsidRPr="00A14888" w:rsidRDefault="00DD58D8" w:rsidP="00A14888">
            <w:pPr>
              <w:autoSpaceDE w:val="0"/>
              <w:autoSpaceDN w:val="0"/>
              <w:adjustRightInd w:val="0"/>
              <w:spacing w:line="276" w:lineRule="auto"/>
              <w:rPr>
                <w:rFonts w:ascii="Times New Roman" w:eastAsia="SourceSansPro-Regular" w:hAnsi="Times New Roman" w:cs="Times New Roman"/>
                <w:color w:val="000000" w:themeColor="text1"/>
                <w:sz w:val="20"/>
                <w:szCs w:val="20"/>
              </w:rPr>
            </w:pPr>
            <w:r w:rsidRPr="00A14888">
              <w:rPr>
                <w:rFonts w:ascii="Times New Roman" w:eastAsia="SourceSansPro-Regular" w:hAnsi="Times New Roman" w:cs="Times New Roman"/>
                <w:color w:val="000000" w:themeColor="text1"/>
                <w:sz w:val="20"/>
                <w:szCs w:val="20"/>
              </w:rPr>
              <w:t xml:space="preserve">In 9 regions of Ethiopia </w:t>
            </w:r>
          </w:p>
        </w:tc>
        <w:tc>
          <w:tcPr>
            <w:tcW w:w="0" w:type="auto"/>
            <w:shd w:val="clear" w:color="auto" w:fill="auto"/>
          </w:tcPr>
          <w:p w14:paraId="7AF0E92C" w14:textId="572206DD"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To estimate effect of place of ANC-1 visit and adherence to MOH’s ANC visit recommendations, institutional delivery and </w:t>
            </w:r>
            <w:r w:rsidR="005E43EA" w:rsidRPr="00A14888">
              <w:rPr>
                <w:rFonts w:ascii="Times New Roman" w:hAnsi="Times New Roman" w:cs="Times New Roman"/>
                <w:color w:val="000000" w:themeColor="text1"/>
                <w:sz w:val="20"/>
                <w:szCs w:val="20"/>
              </w:rPr>
              <w:t>PNC.</w:t>
            </w:r>
          </w:p>
          <w:p w14:paraId="17E73932"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p>
          <w:p w14:paraId="0884574F" w14:textId="076235FD"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tcPr>
          <w:p w14:paraId="4FE6A201" w14:textId="21865ADB"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National HEP assessment survey (secondary data)</w:t>
            </w:r>
          </w:p>
        </w:tc>
        <w:tc>
          <w:tcPr>
            <w:tcW w:w="0" w:type="auto"/>
            <w:shd w:val="clear" w:color="auto" w:fill="auto"/>
          </w:tcPr>
          <w:p w14:paraId="6363AF1D" w14:textId="732970A2"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Health extension program </w:t>
            </w:r>
          </w:p>
        </w:tc>
        <w:tc>
          <w:tcPr>
            <w:tcW w:w="0" w:type="auto"/>
            <w:shd w:val="clear" w:color="auto" w:fill="auto"/>
          </w:tcPr>
          <w:p w14:paraId="7D7E78E9" w14:textId="26D589E0"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Data collected during health extension program</w:t>
            </w:r>
          </w:p>
        </w:tc>
        <w:tc>
          <w:tcPr>
            <w:tcW w:w="0" w:type="auto"/>
            <w:shd w:val="clear" w:color="auto" w:fill="auto"/>
          </w:tcPr>
          <w:p w14:paraId="2E23B0FA" w14:textId="0A8F798A"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A14888">
              <w:rPr>
                <w:rFonts w:ascii="Times New Roman" w:hAnsi="Times New Roman" w:cs="Times New Roman"/>
                <w:color w:val="000000" w:themeColor="text1"/>
                <w:sz w:val="20"/>
                <w:szCs w:val="20"/>
              </w:rPr>
              <w:t xml:space="preserve">lace of ANC-1 visit does not have a significant effect on the completion of continuum of care. </w:t>
            </w:r>
          </w:p>
          <w:p w14:paraId="5EA485EF" w14:textId="09BE0A48"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The mean availability score of medical equipment at health post was 7.98 and 1.44% of the HPs do not have any medical equipment’s.</w:t>
            </w:r>
          </w:p>
          <w:p w14:paraId="367F83BC" w14:textId="36180CD3"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Pr="00A14888">
              <w:rPr>
                <w:rFonts w:ascii="Times New Roman" w:hAnsi="Times New Roman" w:cs="Times New Roman"/>
                <w:color w:val="000000" w:themeColor="text1"/>
                <w:sz w:val="20"/>
                <w:szCs w:val="20"/>
              </w:rPr>
              <w:t xml:space="preserve">omen who have at least ANC-1, 14.8% completed </w:t>
            </w:r>
            <w:r w:rsidR="005E43EA" w:rsidRPr="00A14888">
              <w:rPr>
                <w:rFonts w:ascii="Times New Roman" w:hAnsi="Times New Roman" w:cs="Times New Roman"/>
                <w:color w:val="000000" w:themeColor="text1"/>
                <w:sz w:val="20"/>
                <w:szCs w:val="20"/>
              </w:rPr>
              <w:t>CoC.</w:t>
            </w:r>
          </w:p>
          <w:p w14:paraId="7712D9FC" w14:textId="654F1959" w:rsidR="00DD58D8" w:rsidRPr="005E43EA" w:rsidRDefault="00DD58D8" w:rsidP="005E43EA">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More than half,</w:t>
            </w:r>
            <w:r>
              <w:rPr>
                <w:rFonts w:ascii="Times New Roman" w:hAnsi="Times New Roman" w:cs="Times New Roman"/>
                <w:color w:val="000000" w:themeColor="text1"/>
                <w:sz w:val="20"/>
                <w:szCs w:val="20"/>
              </w:rPr>
              <w:t xml:space="preserve"> </w:t>
            </w:r>
            <w:r w:rsidRPr="00A14888">
              <w:rPr>
                <w:rFonts w:ascii="Times New Roman" w:hAnsi="Times New Roman" w:cs="Times New Roman"/>
                <w:color w:val="000000" w:themeColor="text1"/>
                <w:sz w:val="20"/>
                <w:szCs w:val="20"/>
              </w:rPr>
              <w:t>55.5% the women were not told at</w:t>
            </w:r>
            <w:r w:rsidR="005E43EA">
              <w:rPr>
                <w:rFonts w:ascii="Times New Roman" w:hAnsi="Times New Roman" w:cs="Times New Roman"/>
                <w:color w:val="000000" w:themeColor="text1"/>
                <w:sz w:val="20"/>
                <w:szCs w:val="20"/>
              </w:rPr>
              <w:t xml:space="preserve"> </w:t>
            </w:r>
            <w:r w:rsidRPr="005E43EA">
              <w:rPr>
                <w:rFonts w:ascii="Times New Roman" w:hAnsi="Times New Roman" w:cs="Times New Roman"/>
                <w:color w:val="000000" w:themeColor="text1"/>
                <w:sz w:val="20"/>
                <w:szCs w:val="20"/>
              </w:rPr>
              <w:t xml:space="preserve">least one danger sign on their previous </w:t>
            </w:r>
            <w:r w:rsidR="005E43EA" w:rsidRPr="005E43EA">
              <w:rPr>
                <w:rFonts w:ascii="Times New Roman" w:hAnsi="Times New Roman" w:cs="Times New Roman"/>
                <w:color w:val="000000" w:themeColor="text1"/>
                <w:sz w:val="20"/>
                <w:szCs w:val="20"/>
              </w:rPr>
              <w:t>pregnancy.</w:t>
            </w:r>
          </w:p>
          <w:p w14:paraId="1E303F60" w14:textId="5C5F8433"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A14888">
              <w:rPr>
                <w:rFonts w:ascii="Times New Roman" w:hAnsi="Times New Roman" w:cs="Times New Roman"/>
                <w:color w:val="000000" w:themeColor="text1"/>
                <w:sz w:val="20"/>
                <w:szCs w:val="20"/>
              </w:rPr>
              <w:t xml:space="preserve">wo third (64%) of women delivered their second youngest child at </w:t>
            </w:r>
            <w:r w:rsidR="005E43EA" w:rsidRPr="00A14888">
              <w:rPr>
                <w:rFonts w:ascii="Times New Roman" w:hAnsi="Times New Roman" w:cs="Times New Roman"/>
                <w:color w:val="000000" w:themeColor="text1"/>
                <w:sz w:val="20"/>
                <w:szCs w:val="20"/>
              </w:rPr>
              <w:t>home.</w:t>
            </w:r>
          </w:p>
          <w:p w14:paraId="5FFCB9A4" w14:textId="5998A8A9"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92% took at least one ANC visit, but only 25% took </w:t>
            </w:r>
            <w:r w:rsidR="005E43EA" w:rsidRPr="00A14888">
              <w:rPr>
                <w:rFonts w:ascii="Times New Roman" w:hAnsi="Times New Roman" w:cs="Times New Roman"/>
                <w:color w:val="000000" w:themeColor="text1"/>
                <w:sz w:val="20"/>
                <w:szCs w:val="20"/>
              </w:rPr>
              <w:t>PNC.</w:t>
            </w:r>
          </w:p>
          <w:p w14:paraId="39C029DF" w14:textId="77777777"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Only 13.88% of the cohort completed the continuum of</w:t>
            </w:r>
          </w:p>
          <w:p w14:paraId="5D72F259" w14:textId="076A5120" w:rsidR="00DD58D8" w:rsidRPr="00A14888" w:rsidRDefault="00DD58D8" w:rsidP="00A14888">
            <w:pPr>
              <w:pStyle w:val="ListParagraph"/>
              <w:autoSpaceDE w:val="0"/>
              <w:autoSpaceDN w:val="0"/>
              <w:adjustRightInd w:val="0"/>
              <w:spacing w:line="276" w:lineRule="auto"/>
              <w:ind w:left="360"/>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care, 6.6% of them received MOH recommended </w:t>
            </w:r>
            <w:r w:rsidR="005E43EA" w:rsidRPr="00A14888">
              <w:rPr>
                <w:rFonts w:ascii="Times New Roman" w:hAnsi="Times New Roman" w:cs="Times New Roman"/>
                <w:color w:val="000000" w:themeColor="text1"/>
                <w:sz w:val="20"/>
                <w:szCs w:val="20"/>
              </w:rPr>
              <w:t>ANC.</w:t>
            </w:r>
          </w:p>
          <w:p w14:paraId="63BE4FAC" w14:textId="079E42BD" w:rsidR="00DD58D8" w:rsidRPr="00A14888" w:rsidRDefault="00DD58D8">
            <w:pPr>
              <w:pStyle w:val="ListParagraph"/>
              <w:numPr>
                <w:ilvl w:val="0"/>
                <w:numId w:val="1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Adherence of ANC visit to the MOH recommendations improve continuum of care </w:t>
            </w:r>
          </w:p>
        </w:tc>
      </w:tr>
      <w:tr w:rsidR="00DD58D8" w:rsidRPr="00A14888" w14:paraId="47F8D4D4" w14:textId="0EA1F792" w:rsidTr="008D526E">
        <w:tc>
          <w:tcPr>
            <w:tcW w:w="0" w:type="auto"/>
            <w:shd w:val="clear" w:color="auto" w:fill="auto"/>
          </w:tcPr>
          <w:p w14:paraId="55DAE858" w14:textId="6D66C1CA"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 xml:space="preserve">Getachew et al., 2-11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&lt;EndNote&gt;&lt;Cite&gt;&lt;Author&gt;Getachew&lt;/Author&gt;&lt;Year&gt;2011&lt;/Year&gt;&lt;RecNum&gt;889&lt;/RecNum&gt;&lt;DisplayText&gt;(8)&lt;/DisplayText&gt;&lt;record&gt;&lt;rec-number&gt;889&lt;/rec-number&gt;&lt;foreign-keys&gt;&lt;key app="EN" db-id="t5vw0pw2vwvef4eavf5xzxrxde9v2zww5999" timestamp="1654689205"&gt;889&lt;/key&gt;&lt;/foreign-keys&gt;&lt;ref-type name="Journal Article"&gt;17&lt;/ref-type&gt;&lt;contributors&gt;&lt;authors&gt;&lt;author&gt;Getachew, Ashebir&lt;/author&gt;&lt;author&gt;Ricca, Jim&lt;/author&gt;&lt;author&gt;Cantor, David&lt;/author&gt;&lt;author&gt;Rawlins, Barbara&lt;/author&gt;&lt;author&gt;Rosen, Heather&lt;/author&gt;&lt;author&gt;Tekleberhan, ABLG&lt;/author&gt;&lt;author&gt;Bartlett, Linda&lt;/author&gt;&lt;author&gt;Gibson, Hannah&lt;/author&gt;&lt;/authors&gt;&lt;/contributors&gt;&lt;titles&gt;&lt;title&gt;Quality of care for prevention and management of common maternal and newborn complications: a study of Ethiopia’s hospitals&lt;/title&gt;&lt;secondary-title&gt;Baltimore: Jhpiego&lt;/secondary-title&gt;&lt;/titles&gt;&lt;periodical&gt;&lt;full-title&gt;Baltimore: Jhpiego&lt;/full-title&gt;&lt;/periodical&gt;&lt;pages&gt;1-9&lt;/pages&gt;&lt;volume&gt;6&lt;/volume&gt;&lt;dates&gt;&lt;year&gt;2011&lt;/year&gt;&lt;/dates&gt;&lt;urls&gt;&lt;/urls&gt;&lt;/record&gt;&lt;/Cite&gt;&lt;/EndNote&gt;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(8)</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19507BF5" w14:textId="67DBAEB5" w:rsidR="00DD58D8" w:rsidRPr="00A14888" w:rsidRDefault="00DD58D8" w:rsidP="00A14888">
            <w:pPr>
              <w:spacing w:line="276" w:lineRule="auto"/>
              <w:jc w:val="both"/>
              <w:rPr>
                <w:rFonts w:ascii="Times New Roman" w:hAnsi="Times New Roman" w:cs="Times New Roman"/>
                <w:bCs/>
                <w:color w:val="000000" w:themeColor="text1"/>
                <w:sz w:val="20"/>
                <w:szCs w:val="20"/>
              </w:rPr>
            </w:pPr>
            <w:r w:rsidRPr="00A14888">
              <w:rPr>
                <w:rFonts w:ascii="Times New Roman" w:hAnsi="Times New Roman" w:cs="Times New Roman"/>
                <w:bCs/>
                <w:color w:val="000000" w:themeColor="text1"/>
                <w:sz w:val="20"/>
                <w:szCs w:val="20"/>
              </w:rPr>
              <w:t xml:space="preserve">In 9 regions of Ethiopia  </w:t>
            </w:r>
          </w:p>
        </w:tc>
        <w:tc>
          <w:tcPr>
            <w:tcW w:w="0" w:type="auto"/>
            <w:shd w:val="clear" w:color="auto" w:fill="auto"/>
          </w:tcPr>
          <w:p w14:paraId="6138DC14" w14:textId="02836EE5"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To assess the care received by mothers and newborns during antenatal and delivery care</w:t>
            </w:r>
          </w:p>
        </w:tc>
        <w:tc>
          <w:tcPr>
            <w:tcW w:w="0" w:type="auto"/>
          </w:tcPr>
          <w:p w14:paraId="3E54395A" w14:textId="263D1749"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Institution based survey </w:t>
            </w:r>
          </w:p>
        </w:tc>
        <w:tc>
          <w:tcPr>
            <w:tcW w:w="0" w:type="auto"/>
            <w:shd w:val="clear" w:color="auto" w:fill="auto"/>
          </w:tcPr>
          <w:p w14:paraId="41668875" w14:textId="08CAED4A"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Standard care </w:t>
            </w:r>
          </w:p>
        </w:tc>
        <w:tc>
          <w:tcPr>
            <w:tcW w:w="0" w:type="auto"/>
            <w:shd w:val="clear" w:color="auto" w:fill="auto"/>
          </w:tcPr>
          <w:p w14:paraId="01586C57" w14:textId="77777777" w:rsidR="00DD58D8" w:rsidRPr="00A14888" w:rsidRDefault="00DD58D8">
            <w:pPr>
              <w:pStyle w:val="ListParagraph"/>
              <w:numPr>
                <w:ilvl w:val="0"/>
                <w:numId w:val="29"/>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Interview and observation </w:t>
            </w:r>
          </w:p>
          <w:p w14:paraId="3EF3BB2B" w14:textId="32AF1229" w:rsidR="00DD58D8" w:rsidRPr="00A14888" w:rsidRDefault="00DD58D8" w:rsidP="00A14888">
            <w:pPr>
              <w:pStyle w:val="ListParagraph"/>
              <w:spacing w:line="276" w:lineRule="auto"/>
              <w:ind w:left="360"/>
              <w:jc w:val="both"/>
              <w:rPr>
                <w:rFonts w:ascii="Times New Roman" w:hAnsi="Times New Roman" w:cs="Times New Roman"/>
                <w:color w:val="000000" w:themeColor="text1"/>
                <w:sz w:val="20"/>
                <w:szCs w:val="20"/>
              </w:rPr>
            </w:pPr>
          </w:p>
        </w:tc>
        <w:tc>
          <w:tcPr>
            <w:tcW w:w="0" w:type="auto"/>
            <w:shd w:val="clear" w:color="auto" w:fill="auto"/>
          </w:tcPr>
          <w:p w14:paraId="10360E1C" w14:textId="32490FC8"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About 29% of women received the full components of AMTSL</w:t>
            </w:r>
          </w:p>
          <w:p w14:paraId="55109A28" w14:textId="33592F98"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r w:rsidRPr="00A14888">
              <w:rPr>
                <w:rFonts w:ascii="Times New Roman" w:hAnsi="Times New Roman" w:cs="Times New Roman"/>
                <w:color w:val="000000" w:themeColor="text1"/>
                <w:sz w:val="20"/>
                <w:szCs w:val="20"/>
              </w:rPr>
              <w:t>ow knowledge of PPH management</w:t>
            </w:r>
          </w:p>
          <w:p w14:paraId="738F50D2" w14:textId="0D410181"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Magnesium sulfate was rarely available in labor and delivery wards (only available on 3 facility/ out of 19 facilities</w:t>
            </w:r>
          </w:p>
          <w:p w14:paraId="3D02AF43" w14:textId="07644CDA"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Partograph use was very </w:t>
            </w:r>
            <w:r w:rsidR="005E43EA" w:rsidRPr="00A14888">
              <w:rPr>
                <w:rFonts w:ascii="Times New Roman" w:hAnsi="Times New Roman" w:cs="Times New Roman"/>
                <w:color w:val="000000" w:themeColor="text1"/>
                <w:sz w:val="20"/>
                <w:szCs w:val="20"/>
              </w:rPr>
              <w:t>low.</w:t>
            </w:r>
          </w:p>
          <w:p w14:paraId="4219D183" w14:textId="2CD36917"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Knowledge of the signs of obstructed labor was </w:t>
            </w:r>
            <w:r w:rsidR="005E43EA" w:rsidRPr="00A14888">
              <w:rPr>
                <w:rFonts w:ascii="Times New Roman" w:hAnsi="Times New Roman" w:cs="Times New Roman"/>
                <w:color w:val="000000" w:themeColor="text1"/>
                <w:sz w:val="20"/>
                <w:szCs w:val="20"/>
              </w:rPr>
              <w:t>low.</w:t>
            </w:r>
          </w:p>
          <w:p w14:paraId="193C4936" w14:textId="2462C27E"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diagnoses and management of asphyxia was low.</w:t>
            </w:r>
          </w:p>
          <w:p w14:paraId="6BBB2CFC" w14:textId="289F4DEE"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Providers asked the client about at least one danger sign in only 34% of the cases </w:t>
            </w:r>
            <w:r w:rsidR="005E43EA" w:rsidRPr="00A14888">
              <w:rPr>
                <w:rFonts w:ascii="Times New Roman" w:hAnsi="Times New Roman" w:cs="Times New Roman"/>
                <w:color w:val="000000" w:themeColor="text1"/>
                <w:sz w:val="20"/>
                <w:szCs w:val="20"/>
              </w:rPr>
              <w:t>observed.</w:t>
            </w:r>
          </w:p>
          <w:p w14:paraId="3C520ACA" w14:textId="3713129C"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Providers asked the client about at least one complication during previous pregnancies in 27% of </w:t>
            </w:r>
            <w:r w:rsidR="005E43EA" w:rsidRPr="00A14888">
              <w:rPr>
                <w:rFonts w:ascii="Times New Roman" w:hAnsi="Times New Roman" w:cs="Times New Roman"/>
                <w:color w:val="000000" w:themeColor="text1"/>
                <w:sz w:val="20"/>
                <w:szCs w:val="20"/>
              </w:rPr>
              <w:t>cases.</w:t>
            </w:r>
          </w:p>
          <w:p w14:paraId="55A80853" w14:textId="75A7063A"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Only half of the women in labor were greeted respectfully by the provider, and only 13% of women were asked by the provider if they had any </w:t>
            </w:r>
            <w:r w:rsidR="005E43EA" w:rsidRPr="00A14888">
              <w:rPr>
                <w:rFonts w:ascii="Times New Roman" w:hAnsi="Times New Roman" w:cs="Times New Roman"/>
                <w:color w:val="000000" w:themeColor="text1"/>
                <w:sz w:val="20"/>
                <w:szCs w:val="20"/>
              </w:rPr>
              <w:t>questions.</w:t>
            </w:r>
          </w:p>
          <w:p w14:paraId="3EBCC81A" w14:textId="3372CB62"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66% of women were supported by the provider during labor in a friendly </w:t>
            </w:r>
            <w:r w:rsidR="005E43EA" w:rsidRPr="00A14888">
              <w:rPr>
                <w:rFonts w:ascii="Times New Roman" w:hAnsi="Times New Roman" w:cs="Times New Roman"/>
                <w:color w:val="000000" w:themeColor="text1"/>
                <w:sz w:val="20"/>
                <w:szCs w:val="20"/>
              </w:rPr>
              <w:t>manner.</w:t>
            </w:r>
          </w:p>
          <w:p w14:paraId="63210365" w14:textId="6DC613B1"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Explanations of procedures and what would happen during labor were offered in about 35% of the labors </w:t>
            </w:r>
            <w:r w:rsidR="005E43EA" w:rsidRPr="00A14888">
              <w:rPr>
                <w:rFonts w:ascii="Times New Roman" w:hAnsi="Times New Roman" w:cs="Times New Roman"/>
                <w:color w:val="000000" w:themeColor="text1"/>
                <w:sz w:val="20"/>
                <w:szCs w:val="20"/>
              </w:rPr>
              <w:t>observed.</w:t>
            </w:r>
          </w:p>
          <w:p w14:paraId="7AB5897C" w14:textId="4485FC85"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Only 44% of the women were draped to protect their </w:t>
            </w:r>
            <w:r w:rsidR="005E43EA" w:rsidRPr="00A14888">
              <w:rPr>
                <w:rFonts w:ascii="Times New Roman" w:hAnsi="Times New Roman" w:cs="Times New Roman"/>
                <w:color w:val="000000" w:themeColor="text1"/>
                <w:sz w:val="20"/>
                <w:szCs w:val="20"/>
              </w:rPr>
              <w:t>privacy.</w:t>
            </w:r>
          </w:p>
          <w:p w14:paraId="756C2013" w14:textId="44E3318A"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Only 12% of newborns were placed skin-to-</w:t>
            </w:r>
            <w:r w:rsidR="005E43EA" w:rsidRPr="00A14888">
              <w:rPr>
                <w:rFonts w:ascii="Times New Roman" w:hAnsi="Times New Roman" w:cs="Times New Roman"/>
                <w:color w:val="000000" w:themeColor="text1"/>
                <w:sz w:val="20"/>
                <w:szCs w:val="20"/>
              </w:rPr>
              <w:t>skin.</w:t>
            </w:r>
            <w:r w:rsidRPr="00A14888">
              <w:rPr>
                <w:rFonts w:ascii="Times New Roman" w:hAnsi="Times New Roman" w:cs="Times New Roman"/>
                <w:color w:val="000000" w:themeColor="text1"/>
                <w:sz w:val="20"/>
                <w:szCs w:val="20"/>
              </w:rPr>
              <w:t xml:space="preserve"> </w:t>
            </w:r>
          </w:p>
          <w:p w14:paraId="43B75779" w14:textId="0DCE9A94"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Only 18% of newborns received all elements of essential newborn </w:t>
            </w:r>
            <w:r w:rsidR="005E43EA" w:rsidRPr="00A14888">
              <w:rPr>
                <w:rFonts w:ascii="Times New Roman" w:hAnsi="Times New Roman" w:cs="Times New Roman"/>
                <w:color w:val="000000" w:themeColor="text1"/>
                <w:sz w:val="20"/>
                <w:szCs w:val="20"/>
              </w:rPr>
              <w:t>care.</w:t>
            </w:r>
          </w:p>
          <w:p w14:paraId="2B17A5B5" w14:textId="58B61FC3" w:rsidR="00DD58D8" w:rsidRPr="00847C3E" w:rsidRDefault="00DD58D8" w:rsidP="00847C3E">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only 48% adherence to thermal control </w:t>
            </w:r>
          </w:p>
        </w:tc>
      </w:tr>
      <w:tr w:rsidR="00DD58D8" w:rsidRPr="00A14888" w14:paraId="4CEED853" w14:textId="34123562" w:rsidTr="008D526E">
        <w:tc>
          <w:tcPr>
            <w:tcW w:w="0" w:type="auto"/>
            <w:shd w:val="clear" w:color="auto" w:fill="auto"/>
          </w:tcPr>
          <w:p w14:paraId="3C347794" w14:textId="0E71D474"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lastRenderedPageBreak/>
              <w:t>Lund S</w:t>
            </w:r>
            <w:r w:rsidRPr="00A14888">
              <w:rPr>
                <w:rFonts w:ascii="Times New Roman" w:hAnsi="Times New Roman" w:cs="Times New Roman"/>
                <w:color w:val="000000" w:themeColor="text1"/>
                <w:sz w:val="20"/>
                <w:szCs w:val="20"/>
                <w:shd w:val="clear" w:color="auto" w:fill="FFFFFF"/>
              </w:rPr>
              <w:t xml:space="preserve">  et al. , 2016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&lt;EndNote&gt;&lt;Cite&gt;&lt;Author&gt;Lund&lt;/Author&gt;&lt;Year&gt;2016&lt;/Year&gt;&lt;RecNum&gt;1031&lt;/RecNum&gt;&lt;DisplayText&gt;(9)&lt;/DisplayText&gt;&lt;record&gt;&lt;rec-number&gt;1031&lt;/rec-number&gt;&lt;foreign-keys&gt;&lt;key app="EN" db-id="t5vw0pw2vwvef4eavf5xzxrxde9v2zww5999" timestamp="1663152523"&gt;1031&lt;/key&gt;&lt;/foreign-keys&gt;&lt;ref-type name="Journal Article"&gt;17&lt;/ref-type&gt;&lt;contributors&gt;&lt;authors&gt;&lt;author&gt;Lund, Stine&lt;/author&gt;&lt;author&gt;Boas, Ida Marie&lt;/author&gt;&lt;author&gt;Bedesa, Tariku&lt;/author&gt;&lt;author&gt;Fekede, Wondewossen&lt;/author&gt;&lt;author&gt;Nielsen, Henriette Svarre&lt;/author&gt;&lt;author&gt;Sørensen, Bjarke Lund&lt;/author&gt;&lt;/authors&gt;&lt;/contributors&gt;&lt;titles&gt;&lt;title&gt;Association between the safe delivery app and quality of care and perinatal survival in Ethiopia: a randomized clinical trial&lt;/title&gt;&lt;secondary-title&gt;JAMA pediatrics&lt;/secondary-title&gt;&lt;/titles&gt;&lt;periodical&gt;&lt;full-title&gt;JAMA pediatrics&lt;/full-title&gt;&lt;/periodical&gt;&lt;pages&gt;765-771&lt;/pages&gt;&lt;volume&gt;170&lt;/volume&gt;&lt;number&gt;8&lt;/number&gt;&lt;dates&gt;&lt;year&gt;2016&lt;/year&gt;&lt;/dates&gt;&lt;isbn&gt;2168-6203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(9)</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736CEC0E" w14:textId="35370517" w:rsidR="00DD58D8" w:rsidRPr="00A14888" w:rsidRDefault="00DD58D8" w:rsidP="00A14888">
            <w:pPr>
              <w:spacing w:line="276" w:lineRule="auto"/>
              <w:jc w:val="both"/>
              <w:rPr>
                <w:rFonts w:ascii="Times New Roman" w:hAnsi="Times New Roman" w:cs="Times New Roman"/>
                <w:bCs/>
                <w:color w:val="000000" w:themeColor="text1"/>
                <w:sz w:val="20"/>
                <w:szCs w:val="20"/>
              </w:rPr>
            </w:pPr>
            <w:r w:rsidRPr="00A14888">
              <w:rPr>
                <w:rFonts w:ascii="Times New Roman" w:hAnsi="Times New Roman" w:cs="Times New Roman"/>
                <w:color w:val="000000" w:themeColor="text1"/>
                <w:sz w:val="20"/>
                <w:szCs w:val="20"/>
              </w:rPr>
              <w:t xml:space="preserve">Oromia region </w:t>
            </w:r>
          </w:p>
        </w:tc>
        <w:tc>
          <w:tcPr>
            <w:tcW w:w="0" w:type="auto"/>
            <w:shd w:val="clear" w:color="auto" w:fill="auto"/>
          </w:tcPr>
          <w:p w14:paraId="4ED7EF35"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effects of the safe delivery app (SDA) on perinatal survival and</w:t>
            </w:r>
          </w:p>
          <w:p w14:paraId="34A8D6B7" w14:textId="4D009FBE"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on health care workers’ knowledge and </w:t>
            </w:r>
            <w:r w:rsidRPr="00A14888">
              <w:rPr>
                <w:rFonts w:ascii="Times New Roman" w:hAnsi="Times New Roman" w:cs="Times New Roman"/>
                <w:color w:val="000000" w:themeColor="text1"/>
                <w:sz w:val="20"/>
                <w:szCs w:val="20"/>
              </w:rPr>
              <w:lastRenderedPageBreak/>
              <w:t>skills in neonatal resuscitation</w:t>
            </w:r>
          </w:p>
        </w:tc>
        <w:tc>
          <w:tcPr>
            <w:tcW w:w="0" w:type="auto"/>
          </w:tcPr>
          <w:p w14:paraId="088C03CE" w14:textId="10B3030B"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 xml:space="preserve">Randomized control trial </w:t>
            </w:r>
          </w:p>
        </w:tc>
        <w:tc>
          <w:tcPr>
            <w:tcW w:w="0" w:type="auto"/>
            <w:shd w:val="clear" w:color="auto" w:fill="auto"/>
          </w:tcPr>
          <w:p w14:paraId="175141A4" w14:textId="66A8EFC2"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eastAsia="GuardianTextEgypGR-Regular" w:hAnsi="Times New Roman" w:cs="Times New Roman"/>
                <w:color w:val="000000" w:themeColor="text1"/>
                <w:sz w:val="20"/>
                <w:szCs w:val="20"/>
              </w:rPr>
              <w:t>SDA mHealth training</w:t>
            </w:r>
          </w:p>
        </w:tc>
        <w:tc>
          <w:tcPr>
            <w:tcW w:w="0" w:type="auto"/>
            <w:shd w:val="clear" w:color="auto" w:fill="auto"/>
          </w:tcPr>
          <w:p w14:paraId="5B3BBCE1" w14:textId="6497904B" w:rsidR="00DD58D8" w:rsidRPr="00A14888" w:rsidRDefault="00DD58D8">
            <w:pPr>
              <w:pStyle w:val="ListParagraph"/>
              <w:numPr>
                <w:ilvl w:val="0"/>
                <w:numId w:val="1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Mobile phone intervention with safe delivery application (SDA)</w:t>
            </w:r>
          </w:p>
          <w:p w14:paraId="3DCF0FCB" w14:textId="77777777" w:rsidR="00DD58D8" w:rsidRPr="00A14888" w:rsidRDefault="00DD58D8">
            <w:pPr>
              <w:pStyle w:val="ListParagraph"/>
              <w:numPr>
                <w:ilvl w:val="0"/>
                <w:numId w:val="1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Standard care </w:t>
            </w:r>
          </w:p>
          <w:p w14:paraId="7A23BBC0" w14:textId="77777777" w:rsidR="00DD58D8" w:rsidRPr="00A14888" w:rsidRDefault="00DD58D8">
            <w:pPr>
              <w:pStyle w:val="ListParagraph"/>
              <w:numPr>
                <w:ilvl w:val="0"/>
                <w:numId w:val="12"/>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Training on basic emergency obstetric and neonatal care </w:t>
            </w:r>
          </w:p>
          <w:p w14:paraId="33253CC2" w14:textId="77777777" w:rsidR="00DD58D8" w:rsidRPr="00A14888" w:rsidRDefault="00DD58D8">
            <w:pPr>
              <w:pStyle w:val="ListParagraph"/>
              <w:numPr>
                <w:ilvl w:val="0"/>
                <w:numId w:val="12"/>
              </w:numPr>
              <w:autoSpaceDE w:val="0"/>
              <w:autoSpaceDN w:val="0"/>
              <w:adjustRightInd w:val="0"/>
              <w:spacing w:line="276" w:lineRule="auto"/>
              <w:rPr>
                <w:rFonts w:ascii="Times New Roman" w:eastAsia="GuardianTextEgypGR-Regular" w:hAnsi="Times New Roman" w:cs="Times New Roman"/>
                <w:color w:val="000000" w:themeColor="text1"/>
                <w:sz w:val="20"/>
                <w:szCs w:val="20"/>
              </w:rPr>
            </w:pPr>
            <w:r w:rsidRPr="00A14888">
              <w:rPr>
                <w:rFonts w:ascii="Times New Roman" w:eastAsia="GuardianTextEgypGR-Regular" w:hAnsi="Times New Roman" w:cs="Times New Roman"/>
                <w:color w:val="000000" w:themeColor="text1"/>
                <w:sz w:val="20"/>
                <w:szCs w:val="20"/>
              </w:rPr>
              <w:lastRenderedPageBreak/>
              <w:t>Data collection for secondary outcomes 6 and 12 months</w:t>
            </w:r>
          </w:p>
          <w:p w14:paraId="4EC3D287" w14:textId="3D702634" w:rsidR="00DD58D8" w:rsidRPr="00A14888" w:rsidRDefault="00DD58D8">
            <w:pPr>
              <w:pStyle w:val="ListParagraph"/>
              <w:numPr>
                <w:ilvl w:val="0"/>
                <w:numId w:val="12"/>
              </w:numPr>
              <w:autoSpaceDE w:val="0"/>
              <w:autoSpaceDN w:val="0"/>
              <w:adjustRightInd w:val="0"/>
              <w:spacing w:line="276" w:lineRule="auto"/>
              <w:rPr>
                <w:rFonts w:ascii="Times New Roman" w:eastAsia="GuardianTextEgypGR-Regular" w:hAnsi="Times New Roman" w:cs="Times New Roman"/>
                <w:color w:val="000000" w:themeColor="text1"/>
                <w:sz w:val="20"/>
                <w:szCs w:val="20"/>
              </w:rPr>
            </w:pPr>
            <w:r w:rsidRPr="00A14888">
              <w:rPr>
                <w:rFonts w:ascii="Times New Roman" w:eastAsia="GuardianTextEgypGR-Regular" w:hAnsi="Times New Roman" w:cs="Times New Roman"/>
                <w:color w:val="000000" w:themeColor="text1"/>
                <w:sz w:val="20"/>
                <w:szCs w:val="20"/>
              </w:rPr>
              <w:t xml:space="preserve">Follow women from delivery to 7 for perinatal outcome </w:t>
            </w:r>
          </w:p>
        </w:tc>
        <w:tc>
          <w:tcPr>
            <w:tcW w:w="0" w:type="auto"/>
            <w:shd w:val="clear" w:color="auto" w:fill="auto"/>
          </w:tcPr>
          <w:p w14:paraId="4D1FD34C" w14:textId="2BE439B7"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SDA was an effective method to improve and sustain the health care workers’ knowledge and skills in neonatal resuscitation.</w:t>
            </w:r>
          </w:p>
          <w:p w14:paraId="49706879" w14:textId="36F92788" w:rsidR="00DD58D8" w:rsidRPr="00A14888" w:rsidRDefault="00DD58D8">
            <w:pPr>
              <w:pStyle w:val="ListParagraph"/>
              <w:numPr>
                <w:ilvl w:val="0"/>
                <w:numId w:val="11"/>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Perinatal mortality was </w:t>
            </w:r>
            <w:r w:rsidR="005E43EA" w:rsidRPr="00A14888">
              <w:rPr>
                <w:rFonts w:ascii="Times New Roman" w:hAnsi="Times New Roman" w:cs="Times New Roman"/>
                <w:color w:val="000000" w:themeColor="text1"/>
                <w:sz w:val="20"/>
                <w:szCs w:val="20"/>
              </w:rPr>
              <w:t>not</w:t>
            </w:r>
            <w:r w:rsidRPr="00A14888">
              <w:rPr>
                <w:rFonts w:ascii="Times New Roman" w:hAnsi="Times New Roman" w:cs="Times New Roman"/>
                <w:color w:val="000000" w:themeColor="text1"/>
                <w:sz w:val="20"/>
                <w:szCs w:val="20"/>
              </w:rPr>
              <w:t xml:space="preserve"> significantly reduced after the intervention</w:t>
            </w:r>
          </w:p>
        </w:tc>
      </w:tr>
      <w:tr w:rsidR="00DD58D8" w:rsidRPr="00A14888" w14:paraId="35417922" w14:textId="2B801424" w:rsidTr="008D526E">
        <w:tc>
          <w:tcPr>
            <w:tcW w:w="0" w:type="auto"/>
            <w:shd w:val="clear" w:color="auto" w:fill="auto"/>
          </w:tcPr>
          <w:p w14:paraId="2649EBA8" w14:textId="7EC7D46D"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t>Sibley LM</w:t>
            </w:r>
            <w:r w:rsidRPr="00A14888">
              <w:rPr>
                <w:rFonts w:ascii="Times New Roman" w:hAnsi="Times New Roman" w:cs="Times New Roman"/>
                <w:color w:val="000000" w:themeColor="text1"/>
                <w:sz w:val="20"/>
                <w:szCs w:val="20"/>
                <w:shd w:val="clear" w:color="auto" w:fill="FFFFFF"/>
              </w:rPr>
              <w:t xml:space="preserve"> et al., 2014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&lt;EndNote&gt;&lt;Cite&gt;&lt;Author&gt;Sibley&lt;/Author&gt;&lt;Year&gt;2014&lt;/Year&gt;&lt;RecNum&gt;999&lt;/RecNum&gt;&lt;DisplayText&gt;(10)&lt;/DisplayText&gt;&lt;record&gt;&lt;rec-number&gt;999&lt;/rec-number&gt;&lt;foreign-keys&gt;&lt;key app="EN" db-id="t5vw0pw2vwvef4eavf5xzxrxde9v2zww5999" timestamp="1658867280"&gt;999&lt;/key&gt;&lt;/foreign-keys&gt;&lt;ref-type name="Journal Article"&gt;17&lt;/ref-type&gt;&lt;contributors&gt;&lt;authors&gt;&lt;author&gt;Sibley, Lynn M&lt;/author&gt;&lt;author&gt;Tesfaye, Solomon&lt;/author&gt;&lt;author&gt;Fekadu Desta, Binyam&lt;/author&gt;&lt;author&gt;Hailemichael Frew, Aynalem&lt;/author&gt;&lt;author&gt;Kebede, Alemu&lt;/author&gt;&lt;author&gt;Mohammed, Hajira&lt;/author&gt;&lt;author&gt;Ethier‐Stover, Kim&lt;/author&gt;&lt;author&gt;Dynes, Michelle&lt;/author&gt;&lt;author&gt;Barry, Danika&lt;/author&gt;&lt;author&gt;Hepburn, Kenneth&lt;/author&gt;&lt;/authors&gt;&lt;/contributors&gt;&lt;titles&gt;&lt;title&gt;Improving maternal and newborn health care delivery in rural amhara and oromiya regions of ethiopia through the maternal and newborn health in ethiopia partnership&lt;/title&gt;&lt;secondary-title&gt;Journal of Midwifery &amp;amp; Women&amp;apos;s Health&lt;/secondary-title&gt;&lt;/titles&gt;&lt;periodical&gt;&lt;full-title&gt;Journal of Midwifery &amp;amp; Women&amp;apos;s Health&lt;/full-title&gt;&lt;/periodical&gt;&lt;pages&gt;S6-S20&lt;/pages&gt;&lt;volume&gt;59&lt;/volume&gt;&lt;number&gt;s1&lt;/number&gt;&lt;dates&gt;&lt;year&gt;2014&lt;/year&gt;&lt;/dates&gt;&lt;isbn&gt;1526-9523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(10)</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53F7FF35" w14:textId="4BAEB474"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Amhara and Oromia</w:t>
            </w:r>
          </w:p>
          <w:p w14:paraId="12430684" w14:textId="620B2BC7" w:rsidR="00DD58D8" w:rsidRPr="00A14888" w:rsidRDefault="00DD58D8" w:rsidP="00A14888">
            <w:pPr>
              <w:spacing w:line="276" w:lineRule="auto"/>
              <w:jc w:val="both"/>
              <w:rPr>
                <w:rFonts w:ascii="Times New Roman" w:hAnsi="Times New Roman" w:cs="Times New Roman"/>
                <w:bCs/>
                <w:color w:val="000000" w:themeColor="text1"/>
                <w:sz w:val="20"/>
                <w:szCs w:val="20"/>
              </w:rPr>
            </w:pPr>
          </w:p>
        </w:tc>
        <w:tc>
          <w:tcPr>
            <w:tcW w:w="0" w:type="auto"/>
            <w:shd w:val="clear" w:color="auto" w:fill="auto"/>
          </w:tcPr>
          <w:p w14:paraId="305DC11C" w14:textId="6E97F290" w:rsidR="00DD58D8" w:rsidRPr="00A14888" w:rsidRDefault="00DD58D8" w:rsidP="00A14888">
            <w:pPr>
              <w:autoSpaceDE w:val="0"/>
              <w:autoSpaceDN w:val="0"/>
              <w:adjustRightInd w:val="0"/>
              <w:spacing w:line="276" w:lineRule="auto"/>
              <w:rPr>
                <w:rFonts w:ascii="Times New Roman" w:hAnsi="Times New Roman" w:cs="Times New Roman"/>
                <w:b/>
                <w:bCs/>
                <w:color w:val="000000" w:themeColor="text1"/>
                <w:sz w:val="20"/>
                <w:szCs w:val="20"/>
              </w:rPr>
            </w:pPr>
            <w:r w:rsidRPr="00A14888">
              <w:rPr>
                <w:rFonts w:ascii="Times New Roman" w:eastAsia="MinionPro-Regular" w:hAnsi="Times New Roman" w:cs="Times New Roman"/>
                <w:color w:val="000000" w:themeColor="text1"/>
                <w:sz w:val="20"/>
                <w:szCs w:val="20"/>
              </w:rPr>
              <w:t>To improve completeness of maternal and newborn health care provided by the team of HEWs, community health development agents, and TBAs</w:t>
            </w:r>
          </w:p>
        </w:tc>
        <w:tc>
          <w:tcPr>
            <w:tcW w:w="0" w:type="auto"/>
          </w:tcPr>
          <w:p w14:paraId="43D7E70F" w14:textId="774AF08B"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Project evaluation (pre-post intervention)</w:t>
            </w:r>
          </w:p>
        </w:tc>
        <w:tc>
          <w:tcPr>
            <w:tcW w:w="0" w:type="auto"/>
            <w:shd w:val="clear" w:color="auto" w:fill="auto"/>
          </w:tcPr>
          <w:p w14:paraId="5F8F7063" w14:textId="77777777" w:rsidR="00DD58D8" w:rsidRPr="00A14888" w:rsidRDefault="00DD58D8" w:rsidP="00A14888">
            <w:pPr>
              <w:spacing w:line="276" w:lineRule="auto"/>
              <w:jc w:val="both"/>
              <w:rPr>
                <w:rFonts w:ascii="Times New Roman" w:eastAsia="MinionPro-Regular"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Maternal Health in Ethiopia Partnership (</w:t>
            </w:r>
            <w:proofErr w:type="spellStart"/>
            <w:r w:rsidRPr="00A14888">
              <w:rPr>
                <w:rFonts w:ascii="Times New Roman" w:eastAsia="MinionPro-Regular" w:hAnsi="Times New Roman" w:cs="Times New Roman"/>
                <w:color w:val="000000" w:themeColor="text1"/>
                <w:sz w:val="20"/>
                <w:szCs w:val="20"/>
              </w:rPr>
              <w:t>MaNHEP</w:t>
            </w:r>
            <w:proofErr w:type="spellEnd"/>
            <w:r w:rsidRPr="00A14888">
              <w:rPr>
                <w:rFonts w:ascii="Times New Roman" w:eastAsia="MinionPro-Regular" w:hAnsi="Times New Roman" w:cs="Times New Roman"/>
                <w:color w:val="000000" w:themeColor="text1"/>
                <w:sz w:val="20"/>
                <w:szCs w:val="20"/>
              </w:rPr>
              <w:t xml:space="preserve">)project </w:t>
            </w:r>
          </w:p>
          <w:p w14:paraId="23717FB1" w14:textId="0E42F358"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(3.5 years project)</w:t>
            </w:r>
          </w:p>
        </w:tc>
        <w:tc>
          <w:tcPr>
            <w:tcW w:w="0" w:type="auto"/>
            <w:shd w:val="clear" w:color="auto" w:fill="auto"/>
          </w:tcPr>
          <w:p w14:paraId="704E8CD4" w14:textId="68678195" w:rsidR="00DD58D8" w:rsidRPr="00A14888" w:rsidRDefault="00DD58D8">
            <w:pPr>
              <w:pStyle w:val="ListParagraph"/>
              <w:numPr>
                <w:ilvl w:val="0"/>
                <w:numId w:val="1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Community based maternal and newborn health training program, continuous quality improvement, behavior change </w:t>
            </w:r>
            <w:r w:rsidR="001B726F" w:rsidRPr="00A14888">
              <w:rPr>
                <w:rFonts w:ascii="Times New Roman" w:hAnsi="Times New Roman" w:cs="Times New Roman"/>
                <w:color w:val="000000" w:themeColor="text1"/>
                <w:sz w:val="20"/>
                <w:szCs w:val="20"/>
              </w:rPr>
              <w:t>communications.</w:t>
            </w:r>
          </w:p>
          <w:p w14:paraId="2F40BC1B" w14:textId="1536BF1E" w:rsidR="00DD58D8" w:rsidRPr="00A14888" w:rsidRDefault="00DD58D8">
            <w:pPr>
              <w:pStyle w:val="ListParagraph"/>
              <w:numPr>
                <w:ilvl w:val="0"/>
                <w:numId w:val="13"/>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Monthly quality improvement monitoring</w:t>
            </w:r>
          </w:p>
        </w:tc>
        <w:tc>
          <w:tcPr>
            <w:tcW w:w="0" w:type="auto"/>
            <w:shd w:val="clear" w:color="auto" w:fill="auto"/>
          </w:tcPr>
          <w:p w14:paraId="11F2BE39" w14:textId="11B9E383" w:rsidR="00DD58D8" w:rsidRPr="00A14888" w:rsidRDefault="00DD58D8">
            <w:pPr>
              <w:pStyle w:val="ListParagraph"/>
              <w:numPr>
                <w:ilvl w:val="0"/>
                <w:numId w:val="1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 xml:space="preserve">mprovements in the completeness of maternal and newborn health care provision </w:t>
            </w:r>
          </w:p>
          <w:p w14:paraId="0532482E" w14:textId="487A8863" w:rsidR="00DD58D8" w:rsidRPr="00A14888" w:rsidRDefault="00DD58D8">
            <w:pPr>
              <w:pStyle w:val="ListParagraph"/>
              <w:numPr>
                <w:ilvl w:val="0"/>
                <w:numId w:val="1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mproved providers confidence and skill of birth care</w:t>
            </w:r>
          </w:p>
          <w:p w14:paraId="424D50E2" w14:textId="699CCB4E" w:rsidR="00DD58D8" w:rsidRPr="00A14888" w:rsidRDefault="00DD58D8">
            <w:pPr>
              <w:pStyle w:val="ListParagraph"/>
              <w:numPr>
                <w:ilvl w:val="0"/>
                <w:numId w:val="1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eastAsia="MinionPro-Regular" w:hAnsi="Times New Roman" w:cs="Times New Roman"/>
                <w:color w:val="000000" w:themeColor="text1"/>
                <w:sz w:val="20"/>
                <w:szCs w:val="20"/>
              </w:rPr>
              <w:t>I</w:t>
            </w:r>
            <w:r w:rsidRPr="00A14888">
              <w:rPr>
                <w:rFonts w:ascii="Times New Roman" w:eastAsia="MinionPro-Regular" w:hAnsi="Times New Roman" w:cs="Times New Roman"/>
                <w:color w:val="000000" w:themeColor="text1"/>
                <w:sz w:val="20"/>
                <w:szCs w:val="20"/>
              </w:rPr>
              <w:t xml:space="preserve">mproved identification of pregnant women, enrollment of pregnant women in ANC </w:t>
            </w:r>
            <w:r w:rsidRPr="00A14888">
              <w:rPr>
                <w:rFonts w:ascii="Times New Roman" w:hAnsi="Times New Roman" w:cs="Times New Roman"/>
                <w:color w:val="000000" w:themeColor="text1"/>
                <w:sz w:val="20"/>
                <w:szCs w:val="20"/>
              </w:rPr>
              <w:t xml:space="preserve"> </w:t>
            </w:r>
          </w:p>
          <w:p w14:paraId="617D2E46" w14:textId="3BD5A51D" w:rsidR="00DD58D8" w:rsidRPr="00A14888" w:rsidRDefault="00DD58D8">
            <w:pPr>
              <w:pStyle w:val="ListParagraph"/>
              <w:numPr>
                <w:ilvl w:val="0"/>
                <w:numId w:val="1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mproved perinatal outcomes</w:t>
            </w:r>
          </w:p>
        </w:tc>
      </w:tr>
      <w:tr w:rsidR="00DD58D8" w:rsidRPr="00A14888" w14:paraId="3FF1D2CE" w14:textId="7C5A0200" w:rsidTr="008D526E">
        <w:tc>
          <w:tcPr>
            <w:tcW w:w="0" w:type="auto"/>
            <w:shd w:val="clear" w:color="auto" w:fill="auto"/>
          </w:tcPr>
          <w:p w14:paraId="3A582C18" w14:textId="1F06DF0C"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 xml:space="preserve">Desta et al., 2014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&lt;EndNote&gt;&lt;Cite&gt;&lt;Author&gt;Desta&lt;/Author&gt;&lt;Year&gt;2014&lt;/Year&gt;&lt;RecNum&gt;1034&lt;/RecNum&gt;&lt;DisplayText&gt;(11)&lt;/DisplayText&gt;&lt;record&gt;&lt;rec-number&gt;1034&lt;/rec-number&gt;&lt;foreign-keys&gt;&lt;key app="EN" db-id="t5vw0pw2vwvef4eavf5xzxrxde9v2zww5999" timestamp="1663157504"&gt;1034&lt;/key&gt;&lt;/foreign-keys&gt;&lt;ref-type name="Journal Article"&gt;17&lt;/ref-type&gt;&lt;contributors&gt;&lt;authors&gt;&lt;author&gt;Desta, Binyam Fekadu&lt;/author&gt;&lt;author&gt;Mohammed, Hajira&lt;/author&gt;&lt;author&gt;Barry, Danika&lt;/author&gt;&lt;author&gt;Frew, Aynalem Hailemichael&lt;/author&gt;&lt;author&gt;Hepburn, Kenneth&lt;/author&gt;&lt;author&gt;Claypoole, Christine&lt;/author&gt;&lt;/authors&gt;&lt;/contributors&gt;&lt;titles&gt;&lt;title&gt;Use of mobile video show for community behavior change on maternal and newborn health in rural Ethiopia&lt;/title&gt;&lt;secondary-title&gt;Journal of Midwifery &amp;amp; Women&amp;apos;s Health&lt;/secondary-title&gt;&lt;/titles&gt;&lt;periodical&gt;&lt;full-title&gt;Journal of Midwifery &amp;amp; Women&amp;apos;s Health&lt;/full-title&gt;&lt;/periodical&gt;&lt;pages&gt;S65-S72&lt;/pages&gt;&lt;volume&gt;59&lt;/volume&gt;&lt;number&gt;s1&lt;/number&gt;&lt;dates&gt;&lt;year&gt;2014&lt;/year&gt;&lt;/dates&gt;&lt;isbn&gt;1526-9523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(11)</w:t>
            </w:r>
            <w:r w:rsidRPr="00A14888">
              <w:rPr>
                <w:rFonts w:ascii="Times New Roman" w:hAnsi="Times New Roman" w:cs="Times New Roman"/>
                <w:color w:val="000000" w:themeColor="text1"/>
                <w:sz w:val="20"/>
                <w:szCs w:val="20"/>
                <w:shd w:val="clear" w:color="auto" w:fill="FFFFFF"/>
              </w:rPr>
              <w:fldChar w:fldCharType="end"/>
            </w:r>
          </w:p>
          <w:p w14:paraId="2BD0CAB8" w14:textId="7AC3D4CB"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p>
        </w:tc>
        <w:tc>
          <w:tcPr>
            <w:tcW w:w="0" w:type="auto"/>
            <w:shd w:val="clear" w:color="auto" w:fill="auto"/>
          </w:tcPr>
          <w:p w14:paraId="264408CE"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Amhara and Oromia</w:t>
            </w:r>
          </w:p>
          <w:p w14:paraId="399310E5" w14:textId="3187D90E" w:rsidR="00DD58D8" w:rsidRPr="00A14888" w:rsidRDefault="00DD58D8" w:rsidP="00A14888">
            <w:pPr>
              <w:spacing w:line="276" w:lineRule="auto"/>
              <w:jc w:val="both"/>
              <w:rPr>
                <w:rFonts w:ascii="Times New Roman" w:hAnsi="Times New Roman" w:cs="Times New Roman"/>
                <w:bCs/>
                <w:color w:val="000000" w:themeColor="text1"/>
                <w:sz w:val="20"/>
                <w:szCs w:val="20"/>
              </w:rPr>
            </w:pPr>
            <w:r w:rsidRPr="00A14888">
              <w:rPr>
                <w:rFonts w:ascii="Times New Roman" w:hAnsi="Times New Roman" w:cs="Times New Roman"/>
                <w:bCs/>
                <w:color w:val="000000" w:themeColor="text1"/>
                <w:sz w:val="20"/>
                <w:szCs w:val="20"/>
              </w:rPr>
              <w:t xml:space="preserve"> </w:t>
            </w:r>
          </w:p>
        </w:tc>
        <w:tc>
          <w:tcPr>
            <w:tcW w:w="0" w:type="auto"/>
            <w:shd w:val="clear" w:color="auto" w:fill="auto"/>
          </w:tcPr>
          <w:p w14:paraId="31264B84" w14:textId="08E7ED01" w:rsidR="00DD58D8" w:rsidRPr="00A14888" w:rsidRDefault="00DD58D8" w:rsidP="00A14888">
            <w:pPr>
              <w:autoSpaceDE w:val="0"/>
              <w:autoSpaceDN w:val="0"/>
              <w:adjustRightInd w:val="0"/>
              <w:spacing w:line="276" w:lineRule="auto"/>
              <w:rPr>
                <w:rFonts w:ascii="Times New Roman" w:eastAsia="MinionPro-Regular"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To see the effect of the mobile video</w:t>
            </w:r>
          </w:p>
          <w:p w14:paraId="59FBFA81" w14:textId="74EAB169"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 xml:space="preserve">show on community knowledge, attitudes, and beliefs towards MCH service utilization </w:t>
            </w:r>
          </w:p>
        </w:tc>
        <w:tc>
          <w:tcPr>
            <w:tcW w:w="0" w:type="auto"/>
          </w:tcPr>
          <w:p w14:paraId="6D1D2FC9"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Project evaluation </w:t>
            </w:r>
          </w:p>
          <w:p w14:paraId="32FFBE09" w14:textId="6B8AE42C"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(Qualitative and quantitative)</w:t>
            </w:r>
          </w:p>
        </w:tc>
        <w:tc>
          <w:tcPr>
            <w:tcW w:w="0" w:type="auto"/>
            <w:shd w:val="clear" w:color="auto" w:fill="auto"/>
          </w:tcPr>
          <w:p w14:paraId="740CA8EB" w14:textId="119CE128" w:rsidR="00DD58D8" w:rsidRPr="00A14888" w:rsidRDefault="00DD58D8" w:rsidP="00A14888">
            <w:pPr>
              <w:spacing w:line="276" w:lineRule="auto"/>
              <w:jc w:val="both"/>
              <w:rPr>
                <w:rFonts w:ascii="Times New Roman" w:hAnsi="Times New Roman" w:cs="Times New Roman"/>
                <w:color w:val="000000" w:themeColor="text1"/>
                <w:sz w:val="20"/>
                <w:szCs w:val="20"/>
              </w:rPr>
            </w:pPr>
            <w:proofErr w:type="spellStart"/>
            <w:r w:rsidRPr="00A14888">
              <w:rPr>
                <w:rFonts w:ascii="Times New Roman" w:eastAsia="MinionPro-Regular" w:hAnsi="Times New Roman" w:cs="Times New Roman"/>
                <w:color w:val="000000" w:themeColor="text1"/>
                <w:sz w:val="20"/>
                <w:szCs w:val="20"/>
              </w:rPr>
              <w:t>MaNHEP</w:t>
            </w:r>
            <w:proofErr w:type="spellEnd"/>
            <w:r w:rsidRPr="00A14888">
              <w:rPr>
                <w:rFonts w:ascii="Times New Roman" w:eastAsia="MinionPro-Regular" w:hAnsi="Times New Roman" w:cs="Times New Roman"/>
                <w:color w:val="000000" w:themeColor="text1"/>
                <w:sz w:val="20"/>
                <w:szCs w:val="20"/>
              </w:rPr>
              <w:t xml:space="preserve"> project</w:t>
            </w:r>
          </w:p>
        </w:tc>
        <w:tc>
          <w:tcPr>
            <w:tcW w:w="0" w:type="auto"/>
            <w:shd w:val="clear" w:color="auto" w:fill="auto"/>
          </w:tcPr>
          <w:p w14:paraId="55FD8E85" w14:textId="77777777" w:rsidR="00DD58D8" w:rsidRPr="00A14888" w:rsidRDefault="00DD58D8">
            <w:pPr>
              <w:pStyle w:val="ListParagraph"/>
              <w:numPr>
                <w:ilvl w:val="0"/>
                <w:numId w:val="16"/>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Use mobile video show for behavioral change on MCH</w:t>
            </w:r>
          </w:p>
          <w:p w14:paraId="6FA694B8" w14:textId="7D2A2C97" w:rsidR="00DD58D8" w:rsidRPr="00A14888" w:rsidRDefault="00DD58D8" w:rsidP="00A14888">
            <w:pPr>
              <w:pStyle w:val="ListParagraph"/>
              <w:spacing w:line="276" w:lineRule="auto"/>
              <w:ind w:left="360"/>
              <w:jc w:val="both"/>
              <w:rPr>
                <w:rFonts w:ascii="Times New Roman" w:hAnsi="Times New Roman" w:cs="Times New Roman"/>
                <w:color w:val="000000" w:themeColor="text1"/>
                <w:sz w:val="20"/>
                <w:szCs w:val="20"/>
              </w:rPr>
            </w:pPr>
          </w:p>
        </w:tc>
        <w:tc>
          <w:tcPr>
            <w:tcW w:w="0" w:type="auto"/>
            <w:shd w:val="clear" w:color="auto" w:fill="auto"/>
          </w:tcPr>
          <w:p w14:paraId="453B0135" w14:textId="124A2C93" w:rsidR="00DD58D8" w:rsidRPr="00A14888" w:rsidRDefault="00DD58D8">
            <w:pPr>
              <w:pStyle w:val="ListParagraph"/>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Mobile Video show promotes access to behavior change communication on MCH, bringing about desired changes in knowledge and </w:t>
            </w:r>
            <w:r w:rsidR="001B726F" w:rsidRPr="00A14888">
              <w:rPr>
                <w:rFonts w:ascii="Times New Roman" w:hAnsi="Times New Roman" w:cs="Times New Roman"/>
                <w:color w:val="000000" w:themeColor="text1"/>
                <w:sz w:val="20"/>
                <w:szCs w:val="20"/>
              </w:rPr>
              <w:t>beliefs.</w:t>
            </w:r>
          </w:p>
          <w:p w14:paraId="7B0B9377" w14:textId="77777777" w:rsidR="00DD58D8" w:rsidRPr="00A14888" w:rsidRDefault="00DD58D8">
            <w:pPr>
              <w:pStyle w:val="ListParagraph"/>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Improve recalling of maternal complications</w:t>
            </w:r>
          </w:p>
          <w:p w14:paraId="64A446EF" w14:textId="2681824E" w:rsidR="00DD58D8" w:rsidRPr="00A14888" w:rsidRDefault="00DD58D8">
            <w:pPr>
              <w:pStyle w:val="ListParagraph"/>
              <w:numPr>
                <w:ilvl w:val="0"/>
                <w:numId w:val="15"/>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 xml:space="preserve">Retain Key messages </w:t>
            </w:r>
          </w:p>
        </w:tc>
      </w:tr>
      <w:tr w:rsidR="00DD58D8" w:rsidRPr="00A14888" w14:paraId="496119D7" w14:textId="65F005DA" w:rsidTr="008D526E">
        <w:tc>
          <w:tcPr>
            <w:tcW w:w="0" w:type="auto"/>
            <w:shd w:val="clear" w:color="auto" w:fill="auto"/>
          </w:tcPr>
          <w:p w14:paraId="54F3DB99" w14:textId="7A7FD11F"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t>Asefa A</w:t>
            </w:r>
            <w:r w:rsidRPr="00A14888">
              <w:rPr>
                <w:rFonts w:ascii="Times New Roman" w:hAnsi="Times New Roman" w:cs="Times New Roman"/>
                <w:color w:val="000000" w:themeColor="text1"/>
                <w:sz w:val="20"/>
                <w:szCs w:val="20"/>
                <w:shd w:val="clear" w:color="auto" w:fill="FFFFFF"/>
              </w:rPr>
              <w:t xml:space="preserve">  et al., 2020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&lt;EndNote&gt;&lt;Cite&gt;&lt;Author&gt;Asefa&lt;/Author&gt;&lt;Year&gt;2020&lt;/Year&gt;&lt;RecNum&gt;1043&lt;/RecNum&gt;&lt;DisplayText&gt;(12)&lt;/DisplayText&gt;&lt;record&gt;&lt;rec-number&gt;1043&lt;/rec-number&gt;&lt;foreign-keys&gt;&lt;key app="EN" db-id="t5vw0pw2vwvef4eavf5xzxrxde9v2zww5999" timestamp="1663321612"&gt;1043&lt;/key&gt;&lt;/foreign-keys&gt;&lt;ref-type name="Journal Article"&gt;17&lt;/ref-type&gt;&lt;contributors&gt;&lt;authors&gt;&lt;author&gt;Asefa, Anteneh&lt;/author&gt;&lt;author&gt;Morgan, Alison&lt;/author&gt;&lt;author&gt;Bohren, Meghan A&lt;/author&gt;&lt;author&gt;Kermode, Michelle&lt;/author&gt;&lt;/authors&gt;&lt;/contributors&gt;&lt;titles&gt;&lt;title&gt;Lessons learned through respectful maternity care training and its implementation in Ethiopia: an interventional mixed methods study&lt;/title&gt;&lt;secondary-title&gt;Reproductive health&lt;/secondary-title&gt;&lt;/titles&gt;&lt;periodical&gt;&lt;full-title&gt;Reproductive health&lt;/full-title&gt;&lt;/periodical&gt;&lt;pages&gt;1-12&lt;/pages&gt;&lt;volume&gt;17&lt;/volume&gt;&lt;number&gt;1&lt;/number&gt;&lt;dates&gt;&lt;year&gt;2020&lt;/year&gt;&lt;/dates&gt;&lt;isbn&gt;1742-4755&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(12)</w:t>
            </w:r>
            <w:r w:rsidRPr="00A14888">
              <w:rPr>
                <w:rFonts w:ascii="Times New Roman" w:hAnsi="Times New Roman" w:cs="Times New Roman"/>
                <w:color w:val="000000" w:themeColor="text1"/>
                <w:sz w:val="20"/>
                <w:szCs w:val="20"/>
                <w:shd w:val="clear" w:color="auto" w:fill="FFFFFF"/>
              </w:rPr>
              <w:fldChar w:fldCharType="end"/>
            </w:r>
          </w:p>
          <w:p w14:paraId="3ADC9A81" w14:textId="5780CCFC"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t>Mengistu B</w:t>
            </w:r>
            <w:r w:rsidRPr="00A14888">
              <w:rPr>
                <w:rFonts w:ascii="Times New Roman" w:hAnsi="Times New Roman" w:cs="Times New Roman"/>
                <w:color w:val="000000" w:themeColor="text1"/>
                <w:sz w:val="20"/>
                <w:szCs w:val="20"/>
                <w:shd w:val="clear" w:color="auto" w:fill="FFFFFF"/>
              </w:rPr>
              <w:t xml:space="preserve"> et al., 2021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&lt;EndNote&gt;&lt;Cite&gt;&lt;Author&gt;Mengistu&lt;/Author&gt;&lt;Year&gt;2021&lt;/Year&gt;&lt;RecNum&gt;1046&lt;/RecNum&gt;&lt;DisplayText&gt;(13)&lt;/DisplayText&gt;&lt;record&gt;&lt;rec-number&gt;1046&lt;/rec-number&gt;&lt;foreign-keys&gt;&lt;key app="EN" db-id="t5vw0pw2vwvef4eavf5xzxrxde9v2zww5999" timestamp="1663322863"&gt;1046&lt;/key&gt;&lt;/foreign-keys&gt;&lt;ref-type name="Journal Article"&gt;17&lt;/ref-type&gt;&lt;contributors&gt;&lt;authors&gt;&lt;author&gt;Mengistu, Birkety&lt;/author&gt;&lt;author&gt;Alemu, Haregeweyni&lt;/author&gt;&lt;author&gt;Kassa, Munir&lt;/author&gt;&lt;author&gt;Zelalem, Meseret&lt;/author&gt;&lt;author&gt;Abate, Mehiret&lt;/author&gt;&lt;author&gt;Bitewulign, Befikadu&lt;/author&gt;&lt;author&gt;Mathewos, Kedest&lt;/author&gt;&lt;author&gt;Njoku, Kendra&lt;/author&gt;&lt;author&gt;Prose, Neil S&lt;/author&gt;&lt;author&gt;Magge, Hema&lt;/author&gt;&lt;/authors&gt;&lt;/contributors&gt;&lt;titles&gt;&lt;title&gt;An innovative intervention to improve respectful maternity care in three Districts in Ethiopia&lt;/title&gt;&lt;secondary-title&gt;BMC pregnancy and childbirth&lt;/secondary-title&gt;&lt;/titles&gt;&lt;periodical&gt;&lt;full-title&gt;BMC pregnancy and childbirth&lt;/full-title&gt;&lt;/periodical&gt;&lt;pages&gt;1-10&lt;/pages&gt;&lt;volume&gt;21&lt;/volume&gt;&lt;number&gt;1&lt;/number&gt;&lt;dates&gt;&lt;year&gt;2021&lt;/year&gt;&lt;/dates&gt;&lt;isbn&gt;1471-2393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(13)</w:t>
            </w:r>
            <w:r w:rsidRPr="00A14888">
              <w:rPr>
                <w:rFonts w:ascii="Times New Roman" w:hAnsi="Times New Roman" w:cs="Times New Roman"/>
                <w:color w:val="000000" w:themeColor="text1"/>
                <w:sz w:val="20"/>
                <w:szCs w:val="20"/>
                <w:shd w:val="clear" w:color="auto" w:fill="FFFFFF"/>
              </w:rPr>
              <w:fldChar w:fldCharType="end"/>
            </w:r>
          </w:p>
          <w:p w14:paraId="052AA9FA" w14:textId="4EF981C2"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p>
        </w:tc>
        <w:tc>
          <w:tcPr>
            <w:tcW w:w="0" w:type="auto"/>
            <w:shd w:val="clear" w:color="auto" w:fill="auto"/>
          </w:tcPr>
          <w:p w14:paraId="14C831A7" w14:textId="4EBDEFED"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SNNPR, Tigray &amp; Oromia</w:t>
            </w:r>
          </w:p>
        </w:tc>
        <w:tc>
          <w:tcPr>
            <w:tcW w:w="0" w:type="auto"/>
            <w:shd w:val="clear" w:color="auto" w:fill="auto"/>
          </w:tcPr>
          <w:p w14:paraId="5F258E69" w14:textId="2CB04AE4"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To see the effectiveness of Respectful maternity care (RMC) interventions</w:t>
            </w:r>
          </w:p>
        </w:tc>
        <w:tc>
          <w:tcPr>
            <w:tcW w:w="0" w:type="auto"/>
          </w:tcPr>
          <w:p w14:paraId="24C710E6" w14:textId="428C7D29"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Interventional mixed methods design (Pre post quantitative and post intervention qualitative) </w:t>
            </w:r>
          </w:p>
        </w:tc>
        <w:tc>
          <w:tcPr>
            <w:tcW w:w="0" w:type="auto"/>
            <w:shd w:val="clear" w:color="auto" w:fill="auto"/>
          </w:tcPr>
          <w:p w14:paraId="155B1952" w14:textId="6C055961"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Respectful maternity care project </w:t>
            </w:r>
          </w:p>
        </w:tc>
        <w:tc>
          <w:tcPr>
            <w:tcW w:w="0" w:type="auto"/>
            <w:shd w:val="clear" w:color="auto" w:fill="auto"/>
          </w:tcPr>
          <w:p w14:paraId="686A57CB" w14:textId="19043AA1" w:rsidR="00DD58D8" w:rsidRPr="00A14888" w:rsidRDefault="00DD58D8">
            <w:pPr>
              <w:pStyle w:val="ListParagraph"/>
              <w:numPr>
                <w:ilvl w:val="0"/>
                <w:numId w:val="18"/>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Training manual development and RMC videos</w:t>
            </w:r>
          </w:p>
          <w:p w14:paraId="1133F09C" w14:textId="77777777" w:rsidR="00DD58D8" w:rsidRPr="00A14888" w:rsidRDefault="00DD58D8">
            <w:pPr>
              <w:pStyle w:val="ListParagraph"/>
              <w:numPr>
                <w:ilvl w:val="0"/>
                <w:numId w:val="18"/>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3 days training on respectful maternity care </w:t>
            </w:r>
          </w:p>
          <w:p w14:paraId="69D710D3" w14:textId="77777777" w:rsidR="00DD58D8" w:rsidRPr="00A14888" w:rsidRDefault="00DD58D8">
            <w:pPr>
              <w:pStyle w:val="ListParagraph"/>
              <w:numPr>
                <w:ilvl w:val="0"/>
                <w:numId w:val="18"/>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Consultative meeting with managers </w:t>
            </w:r>
          </w:p>
          <w:p w14:paraId="38CF1F13" w14:textId="77777777" w:rsidR="00DD58D8" w:rsidRPr="00A14888" w:rsidRDefault="00DD58D8">
            <w:pPr>
              <w:pStyle w:val="ListParagraph"/>
              <w:numPr>
                <w:ilvl w:val="0"/>
                <w:numId w:val="18"/>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Coaching </w:t>
            </w:r>
          </w:p>
          <w:p w14:paraId="596921B2" w14:textId="69172ABA"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70A95832" w14:textId="3E595B11" w:rsidR="00DD58D8" w:rsidRPr="000D0A2A" w:rsidRDefault="00DD58D8">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shd w:val="clear" w:color="auto" w:fill="FCFCFC"/>
              </w:rPr>
            </w:pPr>
            <w:r w:rsidRPr="000D0A2A">
              <w:rPr>
                <w:rFonts w:ascii="Times New Roman" w:hAnsi="Times New Roman" w:cs="Times New Roman"/>
                <w:color w:val="000000" w:themeColor="text1"/>
                <w:sz w:val="20"/>
                <w:szCs w:val="20"/>
              </w:rPr>
              <w:t xml:space="preserve">Prior to the intervention, it was reported that 39.1% of participants witnessed examinations without privacy and 21.9% reported the use of physical force. Additionally, 29.7% admitted </w:t>
            </w:r>
            <w:r>
              <w:rPr>
                <w:rFonts w:ascii="Times New Roman" w:hAnsi="Times New Roman" w:cs="Times New Roman"/>
                <w:color w:val="000000" w:themeColor="text1"/>
                <w:sz w:val="20"/>
                <w:szCs w:val="20"/>
              </w:rPr>
              <w:t>women</w:t>
            </w:r>
            <w:r w:rsidRPr="000D0A2A">
              <w:rPr>
                <w:rFonts w:ascii="Times New Roman" w:hAnsi="Times New Roman" w:cs="Times New Roman"/>
                <w:color w:val="000000" w:themeColor="text1"/>
                <w:sz w:val="20"/>
                <w:szCs w:val="20"/>
              </w:rPr>
              <w:t xml:space="preserve"> mistreat</w:t>
            </w:r>
            <w:r>
              <w:rPr>
                <w:rFonts w:ascii="Times New Roman" w:hAnsi="Times New Roman" w:cs="Times New Roman"/>
                <w:color w:val="000000" w:themeColor="text1"/>
                <w:sz w:val="20"/>
                <w:szCs w:val="20"/>
              </w:rPr>
              <w:t>ed</w:t>
            </w:r>
            <w:r w:rsidRPr="000D0A2A">
              <w:rPr>
                <w:rFonts w:ascii="Times New Roman" w:hAnsi="Times New Roman" w:cs="Times New Roman"/>
                <w:color w:val="000000" w:themeColor="text1"/>
                <w:sz w:val="20"/>
                <w:szCs w:val="20"/>
              </w:rPr>
              <w:t xml:space="preserve">. </w:t>
            </w:r>
          </w:p>
          <w:p w14:paraId="709EC254" w14:textId="77777777" w:rsidR="00DD58D8" w:rsidRPr="002721D9" w:rsidRDefault="00DD58D8">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rPr>
            </w:pPr>
            <w:r w:rsidRPr="002721D9">
              <w:rPr>
                <w:rFonts w:ascii="Times New Roman" w:hAnsi="Times New Roman" w:cs="Times New Roman"/>
                <w:color w:val="000000" w:themeColor="text1"/>
                <w:sz w:val="20"/>
                <w:szCs w:val="20"/>
                <w:shd w:val="clear" w:color="auto" w:fill="FCFCFC"/>
              </w:rPr>
              <w:t xml:space="preserve">The awareness of women's rights during childbirth and their perceptions and attitudes towards RMC have been improved among providers. </w:t>
            </w:r>
          </w:p>
          <w:p w14:paraId="4469575B" w14:textId="0437ED7F" w:rsidR="00DD58D8" w:rsidRPr="00A14888" w:rsidRDefault="00DD58D8">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 xml:space="preserve">Positive perception on 8 RMC domains increased from   21.9% to 35.9% </w:t>
            </w:r>
          </w:p>
          <w:p w14:paraId="0D49025E" w14:textId="013DA78C" w:rsidR="00DD58D8" w:rsidRPr="000D3CF1" w:rsidRDefault="00DD58D8" w:rsidP="000D3CF1">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Belief </w:t>
            </w:r>
            <w:r>
              <w:rPr>
                <w:rFonts w:ascii="Times New Roman" w:hAnsi="Times New Roman" w:cs="Times New Roman"/>
                <w:color w:val="000000" w:themeColor="text1"/>
                <w:sz w:val="20"/>
                <w:szCs w:val="20"/>
              </w:rPr>
              <w:t>on</w:t>
            </w:r>
            <w:r w:rsidRPr="00A14888">
              <w:rPr>
                <w:rFonts w:ascii="Times New Roman" w:hAnsi="Times New Roman" w:cs="Times New Roman"/>
                <w:color w:val="000000" w:themeColor="text1"/>
                <w:sz w:val="20"/>
                <w:szCs w:val="20"/>
              </w:rPr>
              <w:t xml:space="preserve"> not necessary to seek verbal consent</w:t>
            </w:r>
            <w:r>
              <w:rPr>
                <w:rFonts w:ascii="Times New Roman" w:hAnsi="Times New Roman" w:cs="Times New Roman"/>
                <w:color w:val="000000" w:themeColor="text1"/>
                <w:sz w:val="20"/>
                <w:szCs w:val="20"/>
              </w:rPr>
              <w:t xml:space="preserve"> </w:t>
            </w:r>
            <w:r w:rsidRPr="000D3CF1">
              <w:rPr>
                <w:rFonts w:ascii="Times New Roman" w:hAnsi="Times New Roman" w:cs="Times New Roman"/>
                <w:color w:val="000000" w:themeColor="text1"/>
                <w:sz w:val="20"/>
                <w:szCs w:val="20"/>
              </w:rPr>
              <w:t xml:space="preserve">from a woman prior to conducting a vaginal examination (15.6% pre- test Vs 10.9% during posttest) </w:t>
            </w:r>
          </w:p>
          <w:p w14:paraId="058B150A" w14:textId="77777777" w:rsidR="00DD58D8" w:rsidRPr="002209C9" w:rsidRDefault="00DD58D8">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2209C9">
              <w:rPr>
                <w:rFonts w:ascii="Times New Roman" w:hAnsi="Times New Roman" w:cs="Times New Roman"/>
                <w:color w:val="000000" w:themeColor="text1"/>
                <w:sz w:val="20"/>
                <w:szCs w:val="20"/>
              </w:rPr>
              <w:t xml:space="preserve">It was believed that nurses and doctors were unable to alter the procedures in the delivery room, and this perception worsened from 17.2% in the pre-test to 18.7% in the post-test. </w:t>
            </w:r>
          </w:p>
          <w:p w14:paraId="5C122E4F" w14:textId="54EC3A72" w:rsidR="00DD58D8" w:rsidRPr="00A14888" w:rsidRDefault="00DD58D8">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T</w:t>
            </w:r>
            <w:r w:rsidRPr="00A14888">
              <w:rPr>
                <w:rFonts w:ascii="Times New Roman" w:hAnsi="Times New Roman" w:cs="Times New Roman"/>
                <w:color w:val="000000" w:themeColor="text1"/>
                <w:sz w:val="20"/>
                <w:szCs w:val="20"/>
                <w:shd w:val="clear" w:color="auto" w:fill="FFFFFF"/>
              </w:rPr>
              <w:t>he video helped providers to see their care from their clients’ perspectives.</w:t>
            </w:r>
          </w:p>
          <w:p w14:paraId="313E982F" w14:textId="22839601" w:rsidR="00DD58D8" w:rsidRPr="001B726F" w:rsidRDefault="00DD58D8" w:rsidP="001B726F">
            <w:pPr>
              <w:pStyle w:val="ListParagraph"/>
              <w:numPr>
                <w:ilvl w:val="0"/>
                <w:numId w:val="17"/>
              </w:numPr>
              <w:autoSpaceDE w:val="0"/>
              <w:autoSpaceDN w:val="0"/>
              <w:adjustRightInd w:val="0"/>
              <w:spacing w:line="276" w:lineRule="auto"/>
              <w:rPr>
                <w:rFonts w:ascii="Times New Roman" w:hAnsi="Times New Roman" w:cs="Times New Roman"/>
                <w:color w:val="000000" w:themeColor="text1"/>
                <w:sz w:val="20"/>
                <w:szCs w:val="20"/>
                <w:shd w:val="clear" w:color="auto" w:fill="FCFCFC"/>
              </w:rPr>
            </w:pPr>
            <w:r>
              <w:rPr>
                <w:rFonts w:ascii="Times New Roman" w:hAnsi="Times New Roman" w:cs="Times New Roman"/>
                <w:color w:val="000000" w:themeColor="text1"/>
                <w:sz w:val="20"/>
                <w:szCs w:val="20"/>
                <w:shd w:val="clear" w:color="auto" w:fill="FFFFFF"/>
              </w:rPr>
              <w:t>T</w:t>
            </w:r>
            <w:r w:rsidRPr="00A14888">
              <w:rPr>
                <w:rFonts w:ascii="Times New Roman" w:hAnsi="Times New Roman" w:cs="Times New Roman"/>
                <w:color w:val="000000" w:themeColor="text1"/>
                <w:sz w:val="20"/>
                <w:szCs w:val="20"/>
                <w:shd w:val="clear" w:color="auto" w:fill="FFFFFF"/>
              </w:rPr>
              <w:t xml:space="preserve">he training helped on potential root causes of mistreatment and develop solutions. </w:t>
            </w:r>
          </w:p>
        </w:tc>
      </w:tr>
      <w:tr w:rsidR="00DD58D8" w:rsidRPr="00A14888" w14:paraId="2FE49FB9" w14:textId="1C84337E" w:rsidTr="008D526E">
        <w:tc>
          <w:tcPr>
            <w:tcW w:w="0" w:type="auto"/>
            <w:shd w:val="clear" w:color="auto" w:fill="auto"/>
          </w:tcPr>
          <w:p w14:paraId="711332CE" w14:textId="7D53C944" w:rsidR="00DD58D8" w:rsidRPr="00A14888" w:rsidRDefault="00DD58D8" w:rsidP="00A14888">
            <w:pPr>
              <w:spacing w:line="276" w:lineRule="auto"/>
              <w:jc w:val="both"/>
              <w:rPr>
                <w:rFonts w:ascii="Times New Roman" w:hAnsi="Times New Roman" w:cs="Times New Roman"/>
                <w:noProof/>
                <w:color w:val="000000" w:themeColor="text1"/>
                <w:sz w:val="20"/>
                <w:szCs w:val="20"/>
              </w:rPr>
            </w:pPr>
            <w:r w:rsidRPr="00A14888">
              <w:rPr>
                <w:rFonts w:ascii="Times New Roman" w:hAnsi="Times New Roman" w:cs="Times New Roman"/>
                <w:noProof/>
                <w:color w:val="000000" w:themeColor="text1"/>
                <w:sz w:val="20"/>
                <w:szCs w:val="20"/>
              </w:rPr>
              <w:lastRenderedPageBreak/>
              <w:t xml:space="preserve">Mihret H et al., 2020 </w:t>
            </w:r>
            <w:r w:rsidRPr="00A14888">
              <w:rPr>
                <w:rFonts w:ascii="Times New Roman" w:hAnsi="Times New Roman" w:cs="Times New Roman"/>
                <w:noProof/>
                <w:color w:val="000000" w:themeColor="text1"/>
                <w:sz w:val="20"/>
                <w:szCs w:val="20"/>
              </w:rPr>
              <w:fldChar w:fldCharType="begin"/>
            </w:r>
            <w:r w:rsidRPr="00A14888">
              <w:rPr>
                <w:rFonts w:ascii="Times New Roman" w:hAnsi="Times New Roman" w:cs="Times New Roman"/>
                <w:noProof/>
                <w:color w:val="000000" w:themeColor="text1"/>
                <w:sz w:val="20"/>
                <w:szCs w:val="20"/>
              </w:rPr>
              <w:instrText xml:space="preserve"> ADDIN EN.CITE &lt;EndNote&gt;&lt;Cite&gt;&lt;Author&gt;Mihret&lt;/Author&gt;&lt;Year&gt;2020&lt;/Year&gt;&lt;RecNum&gt;1051&lt;/RecNum&gt;&lt;DisplayText&gt;(14)&lt;/DisplayText&gt;&lt;record&gt;&lt;rec-number&gt;1051&lt;/rec-number&gt;&lt;foreign-keys&gt;&lt;key app="EN" db-id="t5vw0pw2vwvef4eavf5xzxrxde9v2zww5999" timestamp="1663327017"&gt;1051&lt;/key&gt;&lt;/foreign-keys&gt;&lt;ref-type name="Journal Article"&gt;17&lt;/ref-type&gt;&lt;contributors&gt;&lt;authors&gt;&lt;author&gt;Mihret, Habtamu&lt;/author&gt;&lt;author&gt;Atnafu, Asmamaw&lt;/author&gt;&lt;author&gt;Gebremedhin, Tsegaye&lt;/author&gt;&lt;author&gt;Dellie, Endalkachew&lt;/author&gt;&lt;/authors&gt;&lt;/contributors&gt;&lt;titles&gt;&lt;title&gt;Reducing disrespect and abuse of women during antenatal care and delivery services at injibara general hospital, Northwest Ethiopia: a pre–post interventional study&lt;/title&gt;&lt;secondary-title&gt;International Journal of Women&amp;apos;s Health&lt;/secondary-title&gt;&lt;/titles&gt;&lt;periodical&gt;&lt;full-title&gt;International Journal of Women&amp;apos;s Health&lt;/full-title&gt;&lt;/periodical&gt;&lt;pages&gt;835&lt;/pages&gt;&lt;volume&gt;12&lt;/volume&gt;&lt;dates&gt;&lt;year&gt;2020&lt;/year&gt;&lt;/dates&gt;&lt;urls&gt;&lt;/urls&gt;&lt;/record&gt;&lt;/Cite&gt;&lt;/EndNote&gt;</w:instrText>
            </w:r>
            <w:r w:rsidRPr="00A14888">
              <w:rPr>
                <w:rFonts w:ascii="Times New Roman" w:hAnsi="Times New Roman" w:cs="Times New Roman"/>
                <w:noProof/>
                <w:color w:val="000000" w:themeColor="text1"/>
                <w:sz w:val="20"/>
                <w:szCs w:val="20"/>
              </w:rPr>
              <w:fldChar w:fldCharType="separate"/>
            </w:r>
            <w:r w:rsidRPr="00A14888">
              <w:rPr>
                <w:rFonts w:ascii="Times New Roman" w:hAnsi="Times New Roman" w:cs="Times New Roman"/>
                <w:noProof/>
                <w:color w:val="000000" w:themeColor="text1"/>
                <w:sz w:val="20"/>
                <w:szCs w:val="20"/>
              </w:rPr>
              <w:t>(14)</w:t>
            </w:r>
            <w:r w:rsidRPr="00A14888">
              <w:rPr>
                <w:rFonts w:ascii="Times New Roman" w:hAnsi="Times New Roman" w:cs="Times New Roman"/>
                <w:noProof/>
                <w:color w:val="000000" w:themeColor="text1"/>
                <w:sz w:val="20"/>
                <w:szCs w:val="20"/>
              </w:rPr>
              <w:fldChar w:fldCharType="end"/>
            </w:r>
          </w:p>
        </w:tc>
        <w:tc>
          <w:tcPr>
            <w:tcW w:w="0" w:type="auto"/>
            <w:shd w:val="clear" w:color="auto" w:fill="auto"/>
          </w:tcPr>
          <w:p w14:paraId="3EAFFAD5" w14:textId="158FA80D"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Amhara </w:t>
            </w:r>
          </w:p>
        </w:tc>
        <w:tc>
          <w:tcPr>
            <w:tcW w:w="0" w:type="auto"/>
            <w:shd w:val="clear" w:color="auto" w:fill="auto"/>
          </w:tcPr>
          <w:p w14:paraId="0B20ACDB" w14:textId="77777777" w:rsidR="00DD58D8" w:rsidRPr="00A14888" w:rsidRDefault="00DD58D8" w:rsidP="00A14888">
            <w:pPr>
              <w:pStyle w:val="Default"/>
              <w:spacing w:line="276" w:lineRule="auto"/>
              <w:jc w:val="both"/>
              <w:rPr>
                <w:color w:val="000000" w:themeColor="text1"/>
                <w:sz w:val="20"/>
                <w:szCs w:val="20"/>
              </w:rPr>
            </w:pPr>
            <w:r w:rsidRPr="00A14888">
              <w:rPr>
                <w:color w:val="000000" w:themeColor="text1"/>
                <w:sz w:val="20"/>
                <w:szCs w:val="20"/>
              </w:rPr>
              <w:t>Reducing disrespectful and abusive maternal care</w:t>
            </w:r>
          </w:p>
          <w:p w14:paraId="00368D8E" w14:textId="1D719EB8"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tcPr>
          <w:p w14:paraId="483FF36F" w14:textId="1C39680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Pre-post intervention mixed method  </w:t>
            </w:r>
          </w:p>
        </w:tc>
        <w:tc>
          <w:tcPr>
            <w:tcW w:w="0" w:type="auto"/>
            <w:shd w:val="clear" w:color="auto" w:fill="auto"/>
          </w:tcPr>
          <w:p w14:paraId="27A243F3" w14:textId="2986AA82"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RMC Project </w:t>
            </w:r>
          </w:p>
        </w:tc>
        <w:tc>
          <w:tcPr>
            <w:tcW w:w="0" w:type="auto"/>
            <w:shd w:val="clear" w:color="auto" w:fill="auto"/>
          </w:tcPr>
          <w:p w14:paraId="056962AF" w14:textId="4CC00152"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Route cause analysis at bas</w:t>
            </w:r>
            <w:r>
              <w:rPr>
                <w:rFonts w:ascii="Times New Roman" w:hAnsi="Times New Roman" w:cs="Times New Roman"/>
                <w:color w:val="000000" w:themeColor="text1"/>
                <w:sz w:val="20"/>
                <w:szCs w:val="20"/>
                <w:shd w:val="clear" w:color="auto" w:fill="FFFFFF"/>
              </w:rPr>
              <w:t>e</w:t>
            </w:r>
            <w:r w:rsidRPr="00A14888">
              <w:rPr>
                <w:rFonts w:ascii="Times New Roman" w:hAnsi="Times New Roman" w:cs="Times New Roman"/>
                <w:color w:val="000000" w:themeColor="text1"/>
                <w:sz w:val="20"/>
                <w:szCs w:val="20"/>
                <w:shd w:val="clear" w:color="auto" w:fill="FFFFFF"/>
              </w:rPr>
              <w:t>line</w:t>
            </w:r>
          </w:p>
          <w:p w14:paraId="6DFED634" w14:textId="031CA869"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Provision of 5-day training on RMC</w:t>
            </w:r>
          </w:p>
          <w:p w14:paraId="48B6359D" w14:textId="541D6E06"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Prepare of standard written guidelines and protocols on RMC</w:t>
            </w:r>
          </w:p>
          <w:p w14:paraId="78F6C627" w14:textId="56B5A965"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W</w:t>
            </w:r>
            <w:r w:rsidRPr="00A14888">
              <w:rPr>
                <w:rFonts w:ascii="Times New Roman" w:hAnsi="Times New Roman" w:cs="Times New Roman"/>
                <w:color w:val="000000" w:themeColor="text1"/>
                <w:sz w:val="20"/>
                <w:szCs w:val="20"/>
                <w:shd w:val="clear" w:color="auto" w:fill="FFFFFF"/>
              </w:rPr>
              <w:t>aiting room construction</w:t>
            </w:r>
          </w:p>
          <w:p w14:paraId="0E73E1CF" w14:textId="59F956CD"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I</w:t>
            </w:r>
            <w:r w:rsidRPr="00A14888">
              <w:rPr>
                <w:rFonts w:ascii="Times New Roman" w:hAnsi="Times New Roman" w:cs="Times New Roman"/>
                <w:color w:val="000000" w:themeColor="text1"/>
                <w:sz w:val="20"/>
                <w:szCs w:val="20"/>
                <w:shd w:val="clear" w:color="auto" w:fill="FFFFFF"/>
              </w:rPr>
              <w:t>mproving infrastructure such as; availing screening or curtain, equipment, essential drugs and supplies</w:t>
            </w:r>
          </w:p>
          <w:p w14:paraId="50FDFF1A" w14:textId="75E2CFE1" w:rsidR="00DD58D8" w:rsidRPr="00A14888" w:rsidRDefault="00DD58D8">
            <w:pPr>
              <w:pStyle w:val="ListParagraph"/>
              <w:numPr>
                <w:ilvl w:val="0"/>
                <w:numId w:val="19"/>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S</w:t>
            </w:r>
            <w:r w:rsidRPr="00A14888">
              <w:rPr>
                <w:rFonts w:ascii="Times New Roman" w:hAnsi="Times New Roman" w:cs="Times New Roman"/>
                <w:color w:val="000000" w:themeColor="text1"/>
                <w:sz w:val="20"/>
                <w:szCs w:val="20"/>
                <w:shd w:val="clear" w:color="auto" w:fill="FFFFFF"/>
              </w:rPr>
              <w:t>upportive supervision and mentoring, and staff motivation</w:t>
            </w:r>
          </w:p>
          <w:p w14:paraId="31D8ABFD" w14:textId="3AFE7034"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5BF2DBA2" w14:textId="6CBB661C" w:rsidR="00DD58D8" w:rsidRDefault="00DD58D8" w:rsidP="002C17E3">
            <w:pPr>
              <w:pStyle w:val="ListParagraph"/>
              <w:numPr>
                <w:ilvl w:val="0"/>
                <w:numId w:val="20"/>
              </w:numPr>
              <w:autoSpaceDE w:val="0"/>
              <w:autoSpaceDN w:val="0"/>
              <w:adjustRightInd w:val="0"/>
              <w:spacing w:line="276" w:lineRule="auto"/>
              <w:jc w:val="both"/>
              <w:rPr>
                <w:rFonts w:ascii="Times New Roman" w:hAnsi="Times New Roman" w:cs="Times New Roman"/>
                <w:color w:val="000000" w:themeColor="text1"/>
                <w:sz w:val="20"/>
                <w:szCs w:val="20"/>
              </w:rPr>
            </w:pPr>
            <w:r w:rsidRPr="002C17E3">
              <w:rPr>
                <w:rFonts w:ascii="Times New Roman" w:hAnsi="Times New Roman" w:cs="Times New Roman"/>
                <w:color w:val="000000" w:themeColor="text1"/>
                <w:sz w:val="20"/>
                <w:szCs w:val="20"/>
              </w:rPr>
              <w:lastRenderedPageBreak/>
              <w:t>Initially, there are inadequate monitoring and evaluation systems, insufficient knowledge, and skills among staff regarding respectful care, and low provider motivation. Additionally, there are missing medical equipment such as ultrasound and blood pressure apparatus, delivery coaches, and crucial drugs</w:t>
            </w:r>
            <w:r>
              <w:rPr>
                <w:rFonts w:ascii="Times New Roman" w:hAnsi="Times New Roman" w:cs="Times New Roman"/>
                <w:color w:val="000000" w:themeColor="text1"/>
                <w:sz w:val="20"/>
                <w:szCs w:val="20"/>
              </w:rPr>
              <w:t xml:space="preserve"> </w:t>
            </w:r>
            <w:r w:rsidRPr="002C17E3">
              <w:rPr>
                <w:rFonts w:ascii="Times New Roman" w:hAnsi="Times New Roman" w:cs="Times New Roman"/>
                <w:color w:val="000000" w:themeColor="text1"/>
                <w:sz w:val="20"/>
                <w:szCs w:val="20"/>
              </w:rPr>
              <w:t>supplies needed for maternal health services</w:t>
            </w:r>
            <w:r>
              <w:rPr>
                <w:rFonts w:ascii="Times New Roman" w:hAnsi="Times New Roman" w:cs="Times New Roman"/>
                <w:color w:val="000000" w:themeColor="text1"/>
                <w:sz w:val="20"/>
                <w:szCs w:val="20"/>
              </w:rPr>
              <w:t>, and poor working environment</w:t>
            </w:r>
            <w:r w:rsidRPr="002C17E3">
              <w:rPr>
                <w:rFonts w:ascii="Times New Roman" w:hAnsi="Times New Roman" w:cs="Times New Roman"/>
                <w:color w:val="000000" w:themeColor="text1"/>
                <w:sz w:val="20"/>
                <w:szCs w:val="20"/>
              </w:rPr>
              <w:t xml:space="preserve">. </w:t>
            </w:r>
          </w:p>
          <w:p w14:paraId="152AE386" w14:textId="77777777" w:rsidR="00DD58D8" w:rsidRDefault="00DD58D8">
            <w:pPr>
              <w:pStyle w:val="ListParagraph"/>
              <w:numPr>
                <w:ilvl w:val="0"/>
                <w:numId w:val="20"/>
              </w:numPr>
              <w:autoSpaceDE w:val="0"/>
              <w:autoSpaceDN w:val="0"/>
              <w:adjustRightInd w:val="0"/>
              <w:spacing w:line="276" w:lineRule="auto"/>
              <w:rPr>
                <w:rFonts w:ascii="Times New Roman" w:hAnsi="Times New Roman" w:cs="Times New Roman"/>
                <w:color w:val="000000" w:themeColor="text1"/>
                <w:sz w:val="20"/>
                <w:szCs w:val="20"/>
              </w:rPr>
            </w:pPr>
            <w:r w:rsidRPr="00941D35">
              <w:rPr>
                <w:rFonts w:ascii="Times New Roman" w:hAnsi="Times New Roman" w:cs="Times New Roman"/>
                <w:color w:val="000000" w:themeColor="text1"/>
                <w:sz w:val="20"/>
                <w:szCs w:val="20"/>
              </w:rPr>
              <w:t xml:space="preserve">In addition, there is a lack of written policies detailing the responsibilities of healthcare providers in </w:t>
            </w:r>
            <w:r w:rsidRPr="00941D35">
              <w:rPr>
                <w:rFonts w:ascii="Times New Roman" w:hAnsi="Times New Roman" w:cs="Times New Roman"/>
                <w:color w:val="000000" w:themeColor="text1"/>
                <w:sz w:val="20"/>
                <w:szCs w:val="20"/>
              </w:rPr>
              <w:lastRenderedPageBreak/>
              <w:t xml:space="preserve">the RMC process, as well as a professional code of conduct and ethics for providers working in </w:t>
            </w:r>
            <w:proofErr w:type="spellStart"/>
            <w:r w:rsidRPr="00941D35">
              <w:rPr>
                <w:rFonts w:ascii="Times New Roman" w:hAnsi="Times New Roman" w:cs="Times New Roman"/>
                <w:color w:val="000000" w:themeColor="text1"/>
                <w:sz w:val="20"/>
                <w:szCs w:val="20"/>
              </w:rPr>
              <w:t>labour</w:t>
            </w:r>
            <w:proofErr w:type="spellEnd"/>
            <w:r w:rsidRPr="00941D35">
              <w:rPr>
                <w:rFonts w:ascii="Times New Roman" w:hAnsi="Times New Roman" w:cs="Times New Roman"/>
                <w:color w:val="000000" w:themeColor="text1"/>
                <w:sz w:val="20"/>
                <w:szCs w:val="20"/>
              </w:rPr>
              <w:t xml:space="preserve"> wards and ANC clinics. Furthermore, there is an inadequate system in place for reporting illegal, incompetent, or impaired practices.</w:t>
            </w:r>
          </w:p>
          <w:p w14:paraId="5D544E00" w14:textId="06AA7AAF" w:rsidR="00DD58D8" w:rsidRPr="00A14888" w:rsidRDefault="00DD58D8">
            <w:pPr>
              <w:pStyle w:val="ListParagraph"/>
              <w:numPr>
                <w:ilvl w:val="0"/>
                <w:numId w:val="2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D</w:t>
            </w:r>
            <w:r w:rsidRPr="00A14888">
              <w:rPr>
                <w:rFonts w:ascii="Times New Roman" w:hAnsi="Times New Roman" w:cs="Times New Roman"/>
                <w:color w:val="000000" w:themeColor="text1"/>
                <w:sz w:val="20"/>
                <w:szCs w:val="20"/>
                <w:shd w:val="clear" w:color="auto" w:fill="FFFFFF"/>
              </w:rPr>
              <w:t>isrespect and abuse during pregnancy and childbirth decreased by 55.9% (</w:t>
            </w:r>
            <w:r>
              <w:rPr>
                <w:rFonts w:ascii="Times New Roman" w:hAnsi="Times New Roman" w:cs="Times New Roman"/>
                <w:color w:val="000000" w:themeColor="text1"/>
                <w:sz w:val="20"/>
                <w:szCs w:val="20"/>
                <w:shd w:val="clear" w:color="auto" w:fill="FFFFFF"/>
              </w:rPr>
              <w:t>reducing from</w:t>
            </w:r>
            <w:r w:rsidRPr="00A14888">
              <w:rPr>
                <w:rFonts w:ascii="Times New Roman" w:hAnsi="Times New Roman" w:cs="Times New Roman"/>
                <w:color w:val="000000" w:themeColor="text1"/>
                <w:sz w:val="20"/>
                <w:szCs w:val="20"/>
                <w:shd w:val="clear" w:color="auto" w:fill="FFFFFF"/>
              </w:rPr>
              <w:t xml:space="preserve"> 71.8% to 15.9%)</w:t>
            </w:r>
          </w:p>
          <w:p w14:paraId="3BFA3B19" w14:textId="55313C94" w:rsidR="00DD58D8" w:rsidRPr="00A14888" w:rsidRDefault="00DD58D8">
            <w:pPr>
              <w:pStyle w:val="ListParagraph"/>
              <w:numPr>
                <w:ilvl w:val="0"/>
                <w:numId w:val="2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A14888">
              <w:rPr>
                <w:rFonts w:ascii="Times New Roman" w:hAnsi="Times New Roman" w:cs="Times New Roman"/>
                <w:color w:val="000000" w:themeColor="text1"/>
                <w:sz w:val="20"/>
                <w:szCs w:val="20"/>
              </w:rPr>
              <w:t>hysical abuse during maternal care was reduced from 61% to 15.4%</w:t>
            </w:r>
          </w:p>
          <w:p w14:paraId="484D1755" w14:textId="0C8FB64F" w:rsidR="00DD58D8" w:rsidRPr="00A14888" w:rsidRDefault="00DD58D8">
            <w:pPr>
              <w:pStyle w:val="ListParagraph"/>
              <w:numPr>
                <w:ilvl w:val="0"/>
                <w:numId w:val="20"/>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Non-confidentiality care, discrimination care, and abandonment or denial of care reduced from the baseline by 54.8%, 59.3% and 68.4%, </w:t>
            </w:r>
            <w:r w:rsidR="00753ED8" w:rsidRPr="00A14888">
              <w:rPr>
                <w:rFonts w:ascii="Times New Roman" w:hAnsi="Times New Roman" w:cs="Times New Roman"/>
                <w:color w:val="000000" w:themeColor="text1"/>
                <w:sz w:val="20"/>
                <w:szCs w:val="20"/>
              </w:rPr>
              <w:t>respectively.</w:t>
            </w:r>
          </w:p>
          <w:p w14:paraId="604AC7EC" w14:textId="0C62E8E2" w:rsidR="00DD58D8" w:rsidRPr="00A14888" w:rsidRDefault="00DD58D8">
            <w:pPr>
              <w:pStyle w:val="ListParagraph"/>
              <w:numPr>
                <w:ilvl w:val="0"/>
                <w:numId w:val="20"/>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N</w:t>
            </w:r>
            <w:r w:rsidRPr="00A14888">
              <w:rPr>
                <w:rFonts w:ascii="Times New Roman" w:hAnsi="Times New Roman" w:cs="Times New Roman"/>
                <w:color w:val="000000" w:themeColor="text1"/>
                <w:sz w:val="20"/>
                <w:szCs w:val="20"/>
                <w:shd w:val="clear" w:color="auto" w:fill="FFFFFF"/>
              </w:rPr>
              <w:t xml:space="preserve">on-consented care domain decreased by 54.9% </w:t>
            </w:r>
          </w:p>
        </w:tc>
      </w:tr>
      <w:tr w:rsidR="00DD58D8" w:rsidRPr="00A14888" w14:paraId="648469B5" w14:textId="205E8B5C" w:rsidTr="008D526E">
        <w:tc>
          <w:tcPr>
            <w:tcW w:w="0" w:type="auto"/>
            <w:shd w:val="clear" w:color="auto" w:fill="auto"/>
          </w:tcPr>
          <w:p w14:paraId="23B0301F" w14:textId="2379E7F3"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lastRenderedPageBreak/>
              <w:t>Berhanu D</w:t>
            </w:r>
            <w:r w:rsidRPr="00A14888">
              <w:rPr>
                <w:rFonts w:ascii="Times New Roman" w:hAnsi="Times New Roman" w:cs="Times New Roman"/>
                <w:color w:val="000000" w:themeColor="text1"/>
                <w:sz w:val="20"/>
                <w:szCs w:val="20"/>
                <w:shd w:val="clear" w:color="auto" w:fill="FFFFFF"/>
              </w:rPr>
              <w:t xml:space="preserve">  et al., 2021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&lt;EndNote&gt;&lt;Cite&gt;&lt;Author&gt;Berhanu&lt;/Author&gt;&lt;Year&gt;2021&lt;/Year&gt;&lt;RecNum&gt;1036&lt;/RecNum&gt;&lt;DisplayText&gt;(15)&lt;/DisplayText&gt;&lt;record&gt;&lt;rec-number&gt;1036&lt;/rec-number&gt;&lt;foreign-keys&gt;&lt;key app="EN" db-id="t5vw0pw2vwvef4eavf5xzxrxde9v2zww5999" timestamp="1663267746"&gt;1036&lt;/key&gt;&lt;/foreign-keys&gt;&lt;ref-type name="Journal Article"&gt;17&lt;/ref-type&gt;&lt;contributors&gt;&lt;authors&gt;&lt;author&gt;Berhanu, Della&lt;/author&gt;&lt;author&gt;Allen, Elizabeth&lt;/author&gt;&lt;author&gt;Beaumont, Emma&lt;/author&gt;&lt;author&gt;Tomlin, Keith&lt;/author&gt;&lt;author&gt;Taddesse, Nolawi&lt;/author&gt;&lt;author&gt;Dinsa, Girmaye&lt;/author&gt;&lt;author&gt;Mekonnen, Yirgalem&lt;/author&gt;&lt;author&gt;Hailu, Hanna&lt;/author&gt;&lt;author&gt;Balliet, Manuela&lt;/author&gt;&lt;author&gt;Lensink, Neil&lt;/author&gt;&lt;/authors&gt;&lt;/contributors&gt;&lt;titles&gt;&lt;title&gt;Coverage of antenatal, intrapartum, and newborn care in 104 districts of Ethiopia: A before and after study four years after the launch of the national Community-Based Newborn Care programme&lt;/title&gt;&lt;secondary-title&gt;Plos one&lt;/secondary-title&gt;&lt;/titles&gt;&lt;periodical&gt;&lt;full-title&gt;PLoS One&lt;/full-title&gt;&lt;/periodical&gt;&lt;pages&gt;e0251706&lt;/pages&gt;&lt;volume&gt;16&lt;/volume&gt;&lt;number&gt;8&lt;/number&gt;&lt;dates&gt;&lt;year&gt;2021&lt;/year&gt;&lt;/dates&gt;&lt;isbn&gt;1932-6203&lt;/isbn&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(15)</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69031DBB" w14:textId="7777777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SNNP, Amhara, Oromia &amp; Tigray </w:t>
            </w:r>
          </w:p>
          <w:p w14:paraId="6DECB095" w14:textId="11E630A8"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2C3F24B7" w14:textId="041F5299"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Effect of CBNC on MCH services </w:t>
            </w:r>
          </w:p>
        </w:tc>
        <w:tc>
          <w:tcPr>
            <w:tcW w:w="0" w:type="auto"/>
          </w:tcPr>
          <w:p w14:paraId="6158A77D" w14:textId="78ADF4BA"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Program evaluation (</w:t>
            </w:r>
          </w:p>
          <w:p w14:paraId="111EC755" w14:textId="52FA8CDF"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pre-post survey)</w:t>
            </w:r>
          </w:p>
        </w:tc>
        <w:tc>
          <w:tcPr>
            <w:tcW w:w="0" w:type="auto"/>
            <w:shd w:val="clear" w:color="auto" w:fill="auto"/>
          </w:tcPr>
          <w:p w14:paraId="254F46A0" w14:textId="5CDA4554"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Community-Based Newborn Care (CBNC) </w:t>
            </w:r>
            <w:proofErr w:type="spellStart"/>
            <w:r w:rsidRPr="00A14888">
              <w:rPr>
                <w:rFonts w:ascii="Times New Roman" w:hAnsi="Times New Roman" w:cs="Times New Roman"/>
                <w:color w:val="000000" w:themeColor="text1"/>
                <w:sz w:val="20"/>
                <w:szCs w:val="20"/>
              </w:rPr>
              <w:t>programme</w:t>
            </w:r>
            <w:proofErr w:type="spellEnd"/>
            <w:r w:rsidRPr="00A14888">
              <w:rPr>
                <w:rFonts w:ascii="Times New Roman" w:hAnsi="Times New Roman" w:cs="Times New Roman"/>
                <w:color w:val="000000" w:themeColor="text1"/>
                <w:sz w:val="20"/>
                <w:szCs w:val="20"/>
              </w:rPr>
              <w:t xml:space="preserve"> </w:t>
            </w:r>
          </w:p>
        </w:tc>
        <w:tc>
          <w:tcPr>
            <w:tcW w:w="0" w:type="auto"/>
            <w:shd w:val="clear" w:color="auto" w:fill="auto"/>
          </w:tcPr>
          <w:p w14:paraId="1152791A" w14:textId="3B2F8755" w:rsidR="00DD58D8" w:rsidRPr="00A14888" w:rsidRDefault="00DD58D8">
            <w:pPr>
              <w:pStyle w:val="ListParagraph"/>
              <w:numPr>
                <w:ilvl w:val="0"/>
                <w:numId w:val="21"/>
              </w:num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Training of HEWs on 9 components of CBNC </w:t>
            </w:r>
          </w:p>
          <w:p w14:paraId="4CAFB71A" w14:textId="6CFC405F" w:rsidR="00DD58D8" w:rsidRPr="00A14888" w:rsidRDefault="00DD58D8">
            <w:pPr>
              <w:pStyle w:val="ListParagraph"/>
              <w:numPr>
                <w:ilvl w:val="0"/>
                <w:numId w:val="2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A14888">
              <w:rPr>
                <w:rFonts w:ascii="Times New Roman" w:hAnsi="Times New Roman" w:cs="Times New Roman"/>
                <w:color w:val="000000" w:themeColor="text1"/>
                <w:sz w:val="20"/>
                <w:szCs w:val="20"/>
              </w:rPr>
              <w:t>eporting high utilization for integrated CBNC</w:t>
            </w:r>
          </w:p>
          <w:p w14:paraId="7669EF59" w14:textId="73A1A13B" w:rsidR="00DD58D8" w:rsidRPr="00A14888" w:rsidRDefault="00DD58D8">
            <w:pPr>
              <w:pStyle w:val="ListParagraph"/>
              <w:numPr>
                <w:ilvl w:val="0"/>
                <w:numId w:val="2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Pr="00A14888">
              <w:rPr>
                <w:rFonts w:ascii="Times New Roman" w:hAnsi="Times New Roman" w:cs="Times New Roman"/>
                <w:color w:val="000000" w:themeColor="text1"/>
                <w:sz w:val="20"/>
                <w:szCs w:val="20"/>
              </w:rPr>
              <w:t>aving a strong linkage within their primary health care units</w:t>
            </w:r>
          </w:p>
          <w:p w14:paraId="575FEF41" w14:textId="4C6CF93B" w:rsidR="00DD58D8" w:rsidRPr="00A14888" w:rsidRDefault="00DD58D8">
            <w:pPr>
              <w:pStyle w:val="ListParagraph"/>
              <w:numPr>
                <w:ilvl w:val="0"/>
                <w:numId w:val="2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Pr="00A14888">
              <w:rPr>
                <w:rFonts w:ascii="Times New Roman" w:hAnsi="Times New Roman" w:cs="Times New Roman"/>
                <w:color w:val="000000" w:themeColor="text1"/>
                <w:sz w:val="20"/>
                <w:szCs w:val="20"/>
              </w:rPr>
              <w:t xml:space="preserve">aving a well-established health extension </w:t>
            </w:r>
            <w:proofErr w:type="spellStart"/>
            <w:r w:rsidRPr="00A14888">
              <w:rPr>
                <w:rFonts w:ascii="Times New Roman" w:hAnsi="Times New Roman" w:cs="Times New Roman"/>
                <w:color w:val="000000" w:themeColor="text1"/>
                <w:sz w:val="20"/>
                <w:szCs w:val="20"/>
              </w:rPr>
              <w:t>programme</w:t>
            </w:r>
            <w:proofErr w:type="spellEnd"/>
          </w:p>
          <w:p w14:paraId="77C29593" w14:textId="6619234F" w:rsidR="00DD58D8" w:rsidRPr="00A14888" w:rsidRDefault="00DD58D8">
            <w:pPr>
              <w:pStyle w:val="ListParagraph"/>
              <w:numPr>
                <w:ilvl w:val="0"/>
                <w:numId w:val="21"/>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Pr="00A14888">
              <w:rPr>
                <w:rFonts w:ascii="Times New Roman" w:hAnsi="Times New Roman" w:cs="Times New Roman"/>
                <w:color w:val="000000" w:themeColor="text1"/>
                <w:sz w:val="20"/>
                <w:szCs w:val="20"/>
              </w:rPr>
              <w:t xml:space="preserve">aving functional Women’s Development Army networks. </w:t>
            </w:r>
          </w:p>
        </w:tc>
        <w:tc>
          <w:tcPr>
            <w:tcW w:w="0" w:type="auto"/>
            <w:shd w:val="clear" w:color="auto" w:fill="auto"/>
          </w:tcPr>
          <w:p w14:paraId="65643418" w14:textId="7051B139" w:rsidR="00DD58D8" w:rsidRPr="00E03F29" w:rsidRDefault="00DD58D8">
            <w:pPr>
              <w:pStyle w:val="ListParagraph"/>
              <w:numPr>
                <w:ilvl w:val="0"/>
                <w:numId w:val="22"/>
              </w:numPr>
              <w:autoSpaceDE w:val="0"/>
              <w:autoSpaceDN w:val="0"/>
              <w:adjustRightInd w:val="0"/>
              <w:spacing w:line="276" w:lineRule="auto"/>
              <w:rPr>
                <w:rFonts w:ascii="Times New Roman" w:eastAsia="MinionPro-Regular" w:hAnsi="Times New Roman" w:cs="Times New Roman"/>
                <w:color w:val="000000" w:themeColor="text1"/>
                <w:sz w:val="20"/>
                <w:szCs w:val="20"/>
              </w:rPr>
            </w:pPr>
            <w:r w:rsidRPr="00E03F29">
              <w:rPr>
                <w:rFonts w:ascii="Times New Roman" w:hAnsi="Times New Roman" w:cs="Times New Roman"/>
                <w:color w:val="000000" w:themeColor="text1"/>
                <w:sz w:val="20"/>
                <w:szCs w:val="20"/>
              </w:rPr>
              <w:t>The percentage of women who had at least one ANC visit increased by 15%, those who had four or more visits increased by 17% (from 36% to 53%)</w:t>
            </w:r>
            <w:r>
              <w:rPr>
                <w:rFonts w:ascii="Times New Roman" w:hAnsi="Times New Roman" w:cs="Times New Roman"/>
                <w:color w:val="000000" w:themeColor="text1"/>
                <w:sz w:val="20"/>
                <w:szCs w:val="20"/>
              </w:rPr>
              <w:t xml:space="preserve">, and </w:t>
            </w:r>
            <w:r w:rsidRPr="00E03F29">
              <w:rPr>
                <w:rFonts w:ascii="Times New Roman" w:hAnsi="Times New Roman" w:cs="Times New Roman"/>
                <w:color w:val="000000" w:themeColor="text1"/>
                <w:sz w:val="20"/>
                <w:szCs w:val="20"/>
              </w:rPr>
              <w:t xml:space="preserve">40% increase in the promotion of institutional delivery (from 22% to 62%). </w:t>
            </w:r>
          </w:p>
          <w:p w14:paraId="1EFF3591" w14:textId="33648F0C" w:rsidR="00DD58D8" w:rsidRPr="00433309" w:rsidRDefault="00DD58D8" w:rsidP="00433309">
            <w:pPr>
              <w:pStyle w:val="ListParagraph"/>
              <w:numPr>
                <w:ilvl w:val="0"/>
                <w:numId w:val="22"/>
              </w:numPr>
              <w:autoSpaceDE w:val="0"/>
              <w:autoSpaceDN w:val="0"/>
              <w:adjustRightInd w:val="0"/>
              <w:spacing w:line="276" w:lineRule="auto"/>
              <w:rPr>
                <w:rFonts w:ascii="Times New Roman" w:eastAsia="MinionPro-Regular" w:hAnsi="Times New Roman" w:cs="Times New Roman"/>
                <w:color w:val="000000" w:themeColor="text1"/>
                <w:sz w:val="20"/>
                <w:szCs w:val="20"/>
              </w:rPr>
            </w:pPr>
            <w:r>
              <w:rPr>
                <w:rFonts w:ascii="Times New Roman" w:eastAsia="MinionPro-Regular" w:hAnsi="Times New Roman" w:cs="Times New Roman"/>
                <w:color w:val="000000" w:themeColor="text1"/>
                <w:sz w:val="20"/>
                <w:szCs w:val="20"/>
              </w:rPr>
              <w:t>Among women with at least one ANC, t</w:t>
            </w:r>
            <w:r w:rsidRPr="00A14888">
              <w:rPr>
                <w:rFonts w:ascii="Times New Roman" w:eastAsia="MinionPro-Regular" w:hAnsi="Times New Roman" w:cs="Times New Roman"/>
                <w:color w:val="000000" w:themeColor="text1"/>
                <w:sz w:val="20"/>
                <w:szCs w:val="20"/>
              </w:rPr>
              <w:t>he proportion who reported giving a urine sample</w:t>
            </w:r>
            <w:r>
              <w:rPr>
                <w:rFonts w:ascii="Times New Roman" w:eastAsia="MinionPro-Regular" w:hAnsi="Times New Roman" w:cs="Times New Roman"/>
                <w:color w:val="000000" w:themeColor="text1"/>
                <w:sz w:val="20"/>
                <w:szCs w:val="20"/>
              </w:rPr>
              <w:t xml:space="preserve"> increased </w:t>
            </w:r>
            <w:r w:rsidRPr="00A14888">
              <w:rPr>
                <w:rFonts w:ascii="Times New Roman" w:eastAsia="MinionPro-Regular" w:hAnsi="Times New Roman" w:cs="Times New Roman"/>
                <w:color w:val="000000" w:themeColor="text1"/>
                <w:sz w:val="20"/>
                <w:szCs w:val="20"/>
              </w:rPr>
              <w:t>by 18%, receiving a syphilis test by 8%</w:t>
            </w:r>
            <w:r>
              <w:rPr>
                <w:rFonts w:ascii="Times New Roman" w:eastAsia="MinionPro-Regular" w:hAnsi="Times New Roman" w:cs="Times New Roman"/>
                <w:color w:val="000000" w:themeColor="text1"/>
                <w:sz w:val="20"/>
                <w:szCs w:val="20"/>
              </w:rPr>
              <w:t xml:space="preserve">, </w:t>
            </w:r>
            <w:r w:rsidRPr="00A14888">
              <w:rPr>
                <w:rFonts w:ascii="Times New Roman" w:eastAsia="MinionPro-Regular" w:hAnsi="Times New Roman" w:cs="Times New Roman"/>
                <w:color w:val="000000" w:themeColor="text1"/>
                <w:sz w:val="20"/>
                <w:szCs w:val="20"/>
              </w:rPr>
              <w:t>and receiving iron folate by 9</w:t>
            </w:r>
            <w:r>
              <w:rPr>
                <w:rFonts w:ascii="Times New Roman" w:eastAsia="MinionPro-Regular" w:hAnsi="Times New Roman" w:cs="Times New Roman"/>
                <w:color w:val="000000" w:themeColor="text1"/>
                <w:sz w:val="20"/>
                <w:szCs w:val="20"/>
              </w:rPr>
              <w:t>%.</w:t>
            </w:r>
            <w:r w:rsidRPr="00433309">
              <w:rPr>
                <w:rFonts w:ascii="Times New Roman" w:eastAsia="MinionPro-Regular" w:hAnsi="Times New Roman" w:cs="Times New Roman"/>
                <w:color w:val="000000" w:themeColor="text1"/>
                <w:sz w:val="20"/>
                <w:szCs w:val="20"/>
              </w:rPr>
              <w:t xml:space="preserve">  </w:t>
            </w:r>
          </w:p>
          <w:p w14:paraId="0286E90E" w14:textId="77777777" w:rsidR="00DD58D8" w:rsidRPr="008E2AF4" w:rsidRDefault="00DD58D8">
            <w:pPr>
              <w:pStyle w:val="ListParagraph"/>
              <w:numPr>
                <w:ilvl w:val="0"/>
                <w:numId w:val="22"/>
              </w:numPr>
              <w:autoSpaceDE w:val="0"/>
              <w:autoSpaceDN w:val="0"/>
              <w:adjustRightInd w:val="0"/>
              <w:spacing w:line="276" w:lineRule="auto"/>
              <w:rPr>
                <w:rFonts w:ascii="Times New Roman" w:hAnsi="Times New Roman" w:cs="Times New Roman"/>
                <w:color w:val="000000" w:themeColor="text1"/>
                <w:sz w:val="20"/>
                <w:szCs w:val="20"/>
              </w:rPr>
            </w:pPr>
            <w:r w:rsidRPr="004647FE">
              <w:rPr>
                <w:rFonts w:ascii="Times New Roman" w:eastAsia="MinionPro-Regular" w:hAnsi="Times New Roman" w:cs="Times New Roman"/>
                <w:color w:val="000000" w:themeColor="text1"/>
                <w:sz w:val="20"/>
                <w:szCs w:val="20"/>
              </w:rPr>
              <w:lastRenderedPageBreak/>
              <w:t>There has been a decline in the percentage of women who reported receiving guidance on birth preparedness by 7%, nutrition advice by 10%, and HIV testing by 19%.</w:t>
            </w:r>
          </w:p>
          <w:p w14:paraId="3B133CDB" w14:textId="77777777" w:rsidR="00DD58D8" w:rsidRDefault="00DD58D8">
            <w:pPr>
              <w:pStyle w:val="ListParagraph"/>
              <w:numPr>
                <w:ilvl w:val="0"/>
                <w:numId w:val="22"/>
              </w:numPr>
              <w:autoSpaceDE w:val="0"/>
              <w:autoSpaceDN w:val="0"/>
              <w:adjustRightInd w:val="0"/>
              <w:spacing w:line="276" w:lineRule="auto"/>
              <w:rPr>
                <w:rFonts w:ascii="Times New Roman" w:hAnsi="Times New Roman" w:cs="Times New Roman"/>
                <w:color w:val="000000" w:themeColor="text1"/>
                <w:sz w:val="20"/>
                <w:szCs w:val="20"/>
              </w:rPr>
            </w:pPr>
            <w:r w:rsidRPr="00D850CD">
              <w:rPr>
                <w:rFonts w:ascii="Times New Roman" w:hAnsi="Times New Roman" w:cs="Times New Roman"/>
                <w:color w:val="000000" w:themeColor="text1"/>
                <w:sz w:val="20"/>
                <w:szCs w:val="20"/>
              </w:rPr>
              <w:t>The percentage of newborns receiving PNC visits within 48 hours of birth has decreased. There has been a 6% decrease for home deliveries and a 14% decrease for institutional deliveries.</w:t>
            </w:r>
          </w:p>
          <w:p w14:paraId="4760040E" w14:textId="294E4754" w:rsidR="00DD58D8" w:rsidRPr="00A14888" w:rsidRDefault="00DD58D8">
            <w:pPr>
              <w:pStyle w:val="ListParagraph"/>
              <w:numPr>
                <w:ilvl w:val="0"/>
                <w:numId w:val="22"/>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Skin to skin contact increased by 11 %</w:t>
            </w:r>
          </w:p>
          <w:p w14:paraId="7EF130B2" w14:textId="58E79585" w:rsidR="00DD58D8" w:rsidRPr="00A14888" w:rsidRDefault="00DD58D8">
            <w:pPr>
              <w:pStyle w:val="ListParagraph"/>
              <w:numPr>
                <w:ilvl w:val="0"/>
                <w:numId w:val="22"/>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Delay newborn’s bathing increased by 14% for home delivery</w:t>
            </w:r>
          </w:p>
        </w:tc>
      </w:tr>
      <w:tr w:rsidR="00DD58D8" w:rsidRPr="00A14888" w14:paraId="520E18DC" w14:textId="13D7CD70" w:rsidTr="008D526E">
        <w:tc>
          <w:tcPr>
            <w:tcW w:w="0" w:type="auto"/>
            <w:shd w:val="clear" w:color="auto" w:fill="auto"/>
          </w:tcPr>
          <w:p w14:paraId="17D59CC2" w14:textId="09273B86" w:rsidR="00DD58D8" w:rsidRPr="00A14888" w:rsidRDefault="00DD58D8" w:rsidP="00A14888">
            <w:pPr>
              <w:spacing w:line="276" w:lineRule="auto"/>
              <w:jc w:val="both"/>
              <w:rPr>
                <w:rFonts w:ascii="Times New Roman" w:hAnsi="Times New Roman" w:cs="Times New Roman"/>
                <w:noProof/>
                <w:color w:val="000000" w:themeColor="text1"/>
                <w:sz w:val="20"/>
                <w:szCs w:val="20"/>
              </w:rPr>
            </w:pPr>
            <w:r w:rsidRPr="00A14888">
              <w:rPr>
                <w:rFonts w:ascii="Times New Roman" w:hAnsi="Times New Roman" w:cs="Times New Roman"/>
                <w:noProof/>
                <w:color w:val="000000" w:themeColor="text1"/>
                <w:sz w:val="20"/>
                <w:szCs w:val="20"/>
              </w:rPr>
              <w:lastRenderedPageBreak/>
              <w:t xml:space="preserve">Villadsen SF  et al, 2015 </w:t>
            </w:r>
            <w:r w:rsidRPr="00A14888">
              <w:rPr>
                <w:rFonts w:ascii="Times New Roman" w:hAnsi="Times New Roman" w:cs="Times New Roman"/>
                <w:noProof/>
                <w:color w:val="000000" w:themeColor="text1"/>
                <w:sz w:val="20"/>
                <w:szCs w:val="20"/>
              </w:rPr>
              <w:fldChar w:fldCharType="begin"/>
            </w:r>
            <w:r w:rsidRPr="00A14888">
              <w:rPr>
                <w:rFonts w:ascii="Times New Roman" w:hAnsi="Times New Roman" w:cs="Times New Roman"/>
                <w:noProof/>
                <w:color w:val="000000" w:themeColor="text1"/>
                <w:sz w:val="20"/>
                <w:szCs w:val="20"/>
              </w:rPr>
              <w:instrText xml:space="preserve"> ADDIN EN.CITE &lt;EndNote&gt;&lt;Cite&gt;&lt;Author&gt;Villadsen&lt;/Author&gt;&lt;Year&gt;2015&lt;/Year&gt;&lt;RecNum&gt;1037&lt;/RecNum&gt;&lt;DisplayText&gt;(16)&lt;/DisplayText&gt;&lt;record&gt;&lt;rec-number&gt;1037&lt;/rec-number&gt;&lt;foreign-keys&gt;&lt;key app="EN" db-id="t5vw0pw2vwvef4eavf5xzxrxde9v2zww5999" timestamp="1663270486"&gt;1037&lt;/key&gt;&lt;/foreign-keys&gt;&lt;ref-type name="Journal Article"&gt;17&lt;/ref-type&gt;&lt;contributors&gt;&lt;authors&gt;&lt;author&gt;Villadsen, Sarah Fredsted&lt;/author&gt;&lt;author&gt;Negussie, Dereje&lt;/author&gt;&lt;author&gt;GebreMariam, Abebe&lt;/author&gt;&lt;author&gt;Tilahun, Abebech&lt;/author&gt;&lt;author&gt;Friis, Henrik&lt;/author&gt;&lt;author&gt;Rasch, Vibeke&lt;/author&gt;&lt;/authors&gt;&lt;/contributors&gt;&lt;titles&gt;&lt;title&gt;Antenatal care strengthening for improved quality of care in Jimma, Ethiopia: an effectiveness study&lt;/title&gt;&lt;secondary-title&gt;BMC Public Health&lt;/secondary-title&gt;&lt;/titles&gt;&lt;periodical&gt;&lt;full-title&gt;BMC Public Health&lt;/full-title&gt;&lt;/periodical&gt;&lt;pages&gt;1-13&lt;/pages&gt;&lt;volume&gt;15&lt;/volume&gt;&lt;number&gt;1&lt;/number&gt;&lt;dates&gt;&lt;year&gt;2015&lt;/year&gt;&lt;/dates&gt;&lt;isbn&gt;1471-2458&lt;/isbn&gt;&lt;urls&gt;&lt;/urls&gt;&lt;/record&gt;&lt;/Cite&gt;&lt;/EndNote&gt;</w:instrText>
            </w:r>
            <w:r w:rsidRPr="00A14888">
              <w:rPr>
                <w:rFonts w:ascii="Times New Roman" w:hAnsi="Times New Roman" w:cs="Times New Roman"/>
                <w:noProof/>
                <w:color w:val="000000" w:themeColor="text1"/>
                <w:sz w:val="20"/>
                <w:szCs w:val="20"/>
              </w:rPr>
              <w:fldChar w:fldCharType="separate"/>
            </w:r>
            <w:r w:rsidRPr="00A14888">
              <w:rPr>
                <w:rFonts w:ascii="Times New Roman" w:hAnsi="Times New Roman" w:cs="Times New Roman"/>
                <w:noProof/>
                <w:color w:val="000000" w:themeColor="text1"/>
                <w:sz w:val="20"/>
                <w:szCs w:val="20"/>
              </w:rPr>
              <w:t>(16)</w:t>
            </w:r>
            <w:r w:rsidRPr="00A14888">
              <w:rPr>
                <w:rFonts w:ascii="Times New Roman" w:hAnsi="Times New Roman" w:cs="Times New Roman"/>
                <w:noProof/>
                <w:color w:val="000000" w:themeColor="text1"/>
                <w:sz w:val="20"/>
                <w:szCs w:val="20"/>
              </w:rPr>
              <w:fldChar w:fldCharType="end"/>
            </w:r>
          </w:p>
        </w:tc>
        <w:tc>
          <w:tcPr>
            <w:tcW w:w="0" w:type="auto"/>
            <w:shd w:val="clear" w:color="auto" w:fill="auto"/>
          </w:tcPr>
          <w:p w14:paraId="7B48D1C4" w14:textId="63CA03DC"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Oromia </w:t>
            </w:r>
          </w:p>
        </w:tc>
        <w:tc>
          <w:tcPr>
            <w:tcW w:w="0" w:type="auto"/>
            <w:shd w:val="clear" w:color="auto" w:fill="auto"/>
          </w:tcPr>
          <w:p w14:paraId="33A44D9B" w14:textId="1A279D00"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ANC strengthen to improve maternity care </w:t>
            </w:r>
          </w:p>
        </w:tc>
        <w:tc>
          <w:tcPr>
            <w:tcW w:w="0" w:type="auto"/>
          </w:tcPr>
          <w:p w14:paraId="2103C3E1"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Pre and post intervention </w:t>
            </w:r>
          </w:p>
          <w:p w14:paraId="5DA2DD01" w14:textId="52A978B4"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(ANC intervention)</w:t>
            </w:r>
          </w:p>
        </w:tc>
        <w:tc>
          <w:tcPr>
            <w:tcW w:w="0" w:type="auto"/>
            <w:shd w:val="clear" w:color="auto" w:fill="auto"/>
          </w:tcPr>
          <w:p w14:paraId="1C3ED0A7"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11E9B9CF" w14:textId="310E00A2"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Supply equipment needed for ANC</w:t>
            </w:r>
          </w:p>
          <w:p w14:paraId="2EDE8E88" w14:textId="552F0EEB"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rPr>
              <w:t>Trainings of health staff and laboratory staffs</w:t>
            </w:r>
            <w:r w:rsidRPr="00A14888">
              <w:rPr>
                <w:rFonts w:ascii="Times New Roman" w:hAnsi="Times New Roman" w:cs="Times New Roman"/>
                <w:color w:val="000000" w:themeColor="text1"/>
                <w:sz w:val="20"/>
                <w:szCs w:val="20"/>
                <w:shd w:val="clear" w:color="auto" w:fill="FFFFFF"/>
              </w:rPr>
              <w:t xml:space="preserve"> </w:t>
            </w:r>
          </w:p>
          <w:p w14:paraId="38E969F7" w14:textId="1D373A76"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D</w:t>
            </w:r>
            <w:r w:rsidRPr="00A14888">
              <w:rPr>
                <w:rFonts w:ascii="Times New Roman" w:hAnsi="Times New Roman" w:cs="Times New Roman"/>
                <w:color w:val="000000" w:themeColor="text1"/>
                <w:sz w:val="20"/>
                <w:szCs w:val="20"/>
                <w:shd w:val="clear" w:color="auto" w:fill="FFFFFF"/>
              </w:rPr>
              <w:t>evelopment of health education materials</w:t>
            </w:r>
          </w:p>
          <w:p w14:paraId="71BA6654" w14:textId="32D884B3"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w:t>
            </w:r>
            <w:r w:rsidRPr="00A14888">
              <w:rPr>
                <w:rFonts w:ascii="Times New Roman" w:hAnsi="Times New Roman" w:cs="Times New Roman"/>
                <w:color w:val="000000" w:themeColor="text1"/>
                <w:sz w:val="20"/>
                <w:szCs w:val="20"/>
                <w:shd w:val="clear" w:color="auto" w:fill="FFFFFF"/>
              </w:rPr>
              <w:t xml:space="preserve">eminar with TBAs </w:t>
            </w:r>
          </w:p>
          <w:p w14:paraId="2105F865" w14:textId="07999E8B"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w:t>
            </w:r>
            <w:r w:rsidRPr="00A14888">
              <w:rPr>
                <w:rFonts w:ascii="Times New Roman" w:hAnsi="Times New Roman" w:cs="Times New Roman"/>
                <w:color w:val="000000" w:themeColor="text1"/>
                <w:sz w:val="20"/>
                <w:szCs w:val="20"/>
                <w:shd w:val="clear" w:color="auto" w:fill="FFFFFF"/>
              </w:rPr>
              <w:t>daption of guideline</w:t>
            </w:r>
          </w:p>
          <w:p w14:paraId="528E4DB6" w14:textId="42CE464D" w:rsidR="00DD58D8" w:rsidRPr="00A14888" w:rsidRDefault="00DD58D8">
            <w:pPr>
              <w:pStyle w:val="ListParagraph"/>
              <w:numPr>
                <w:ilvl w:val="0"/>
                <w:numId w:val="23"/>
              </w:numPr>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w:t>
            </w:r>
            <w:r w:rsidRPr="00A14888">
              <w:rPr>
                <w:rFonts w:ascii="Times New Roman" w:hAnsi="Times New Roman" w:cs="Times New Roman"/>
                <w:color w:val="000000" w:themeColor="text1"/>
                <w:sz w:val="20"/>
                <w:szCs w:val="20"/>
                <w:shd w:val="clear" w:color="auto" w:fill="FFFFFF"/>
              </w:rPr>
              <w:t xml:space="preserve">upervision </w:t>
            </w:r>
          </w:p>
        </w:tc>
        <w:tc>
          <w:tcPr>
            <w:tcW w:w="0" w:type="auto"/>
            <w:shd w:val="clear" w:color="auto" w:fill="auto"/>
          </w:tcPr>
          <w:p w14:paraId="70580B17" w14:textId="77777777"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Improved health education on danger signs during pregnancy</w:t>
            </w:r>
          </w:p>
          <w:p w14:paraId="461392E4" w14:textId="1208CFC0"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Improved laboratory testing (urine test and blood tests other than HIV)</w:t>
            </w:r>
          </w:p>
          <w:p w14:paraId="067BB0D5" w14:textId="77777777"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 xml:space="preserve">Improved health problem identification </w:t>
            </w:r>
          </w:p>
          <w:p w14:paraId="6B50754F" w14:textId="398EB41A"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 xml:space="preserve">ncreased in the proportion of women waiting less than one </w:t>
            </w:r>
            <w:r w:rsidR="00753ED8" w:rsidRPr="00A14888">
              <w:rPr>
                <w:rFonts w:ascii="Times New Roman" w:hAnsi="Times New Roman" w:cs="Times New Roman"/>
                <w:color w:val="000000" w:themeColor="text1"/>
                <w:sz w:val="20"/>
                <w:szCs w:val="20"/>
              </w:rPr>
              <w:t>hour.</w:t>
            </w:r>
          </w:p>
          <w:p w14:paraId="0DD08F95" w14:textId="538E03D2"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 xml:space="preserve">Improved women satisfaction with the service </w:t>
            </w:r>
          </w:p>
          <w:p w14:paraId="38481729" w14:textId="751A14A9" w:rsidR="00DD58D8" w:rsidRPr="00A14888" w:rsidRDefault="00DD58D8">
            <w:pPr>
              <w:pStyle w:val="ListParagraph"/>
              <w:numPr>
                <w:ilvl w:val="0"/>
                <w:numId w:val="24"/>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N</w:t>
            </w:r>
            <w:r w:rsidRPr="00A14888">
              <w:rPr>
                <w:rFonts w:ascii="Times New Roman" w:hAnsi="Times New Roman" w:cs="Times New Roman"/>
                <w:color w:val="000000" w:themeColor="text1"/>
                <w:sz w:val="20"/>
                <w:szCs w:val="20"/>
                <w:shd w:val="clear" w:color="auto" w:fill="FFFFFF"/>
              </w:rPr>
              <w:t>o effect on the frequency of physical examination performed and conduct of health professionals</w:t>
            </w:r>
          </w:p>
        </w:tc>
      </w:tr>
      <w:tr w:rsidR="00DD58D8" w:rsidRPr="00A14888" w14:paraId="3CB6F548" w14:textId="10CDD8AB" w:rsidTr="008D526E">
        <w:tc>
          <w:tcPr>
            <w:tcW w:w="0" w:type="auto"/>
            <w:shd w:val="clear" w:color="auto" w:fill="auto"/>
          </w:tcPr>
          <w:p w14:paraId="559A14D8" w14:textId="4798B0AE" w:rsidR="00DD58D8" w:rsidRPr="00A14888" w:rsidRDefault="00DD58D8" w:rsidP="00A14888">
            <w:pPr>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noProof/>
                <w:color w:val="000000" w:themeColor="text1"/>
                <w:sz w:val="20"/>
                <w:szCs w:val="20"/>
              </w:rPr>
              <w:t>Tesfaye S</w:t>
            </w:r>
            <w:r w:rsidRPr="00A14888">
              <w:rPr>
                <w:rFonts w:ascii="Times New Roman" w:hAnsi="Times New Roman" w:cs="Times New Roman"/>
                <w:color w:val="000000" w:themeColor="text1"/>
                <w:sz w:val="20"/>
                <w:szCs w:val="20"/>
                <w:shd w:val="clear" w:color="auto" w:fill="FFFFFF"/>
              </w:rPr>
              <w:t xml:space="preserve"> et al., 2014 </w:t>
            </w:r>
            <w:r w:rsidRPr="00A14888">
              <w:rPr>
                <w:rFonts w:ascii="Times New Roman" w:hAnsi="Times New Roman" w:cs="Times New Roman"/>
                <w:color w:val="000000" w:themeColor="text1"/>
                <w:sz w:val="20"/>
                <w:szCs w:val="20"/>
                <w:shd w:val="clear" w:color="auto" w:fill="FFFFFF"/>
              </w:rPr>
              <w:fldChar w:fldCharType="begin"/>
            </w:r>
            <w:r w:rsidRPr="00A14888">
              <w:rPr>
                <w:rFonts w:ascii="Times New Roman" w:hAnsi="Times New Roman" w:cs="Times New Roman"/>
                <w:color w:val="000000" w:themeColor="text1"/>
                <w:sz w:val="20"/>
                <w:szCs w:val="20"/>
                <w:shd w:val="clear" w:color="auto" w:fill="FFFFFF"/>
              </w:rPr>
              <w:instrText xml:space="preserve"> ADDIN EN.CITE &lt;EndNote&gt;&lt;Cite&gt;&lt;Author&gt;Tesfaye&lt;/Author&gt;&lt;Year&gt;2014&lt;/Year&gt;&lt;RecNum&gt;74&lt;/RecNum&gt;&lt;DisplayText&gt;(17)&lt;/DisplayText&gt;&lt;record&gt;&lt;rec-number&gt;74&lt;/rec-number&gt;&lt;foreign-keys&gt;&lt;key app="EN" db-id="t5vw0pw2vwvef4eavf5xzxrxde9v2zww5999" timestamp="1648727106"&gt;74&lt;/key&gt;&lt;/foreign-keys&gt;&lt;ref-type name="Journal Article"&gt;17&lt;/ref-type&gt;&lt;contributors&gt;&lt;authors&gt;&lt;author&gt;Tesfaye, S.&lt;/author&gt;&lt;author&gt;Barry, D.&lt;/author&gt;&lt;author&gt;Gobezayehu, A. G.&lt;/author&gt;&lt;author&gt;Frew, A. H.&lt;/author&gt;&lt;author&gt;Stover, K. E.&lt;/author&gt;&lt;author&gt;Tessema, H.&lt;/author&gt;&lt;author&gt;Alamineh, L.&lt;/author&gt;&lt;author&gt;Sibley, L. M.&lt;/author&gt;&lt;/authors&gt;&lt;/contributors&gt;&lt;titles&gt;&lt;title&gt;Improving coverage of postnatal care in rural Ethiopia using a community-based, collaborative quality improvement approach&lt;/title&gt;&lt;secondary-title&gt;J Midwifery Womens Health&lt;/secondary-title&gt;&lt;/titles&gt;&lt;pages&gt;12168&lt;/pages&gt;&lt;volume&gt;59&lt;/volume&gt;&lt;number&gt;1&lt;/number&gt;&lt;dates&gt;&lt;year&gt;2014&lt;/year&gt;&lt;/dates&gt;&lt;isbn&gt;1542-2011 (Electronic)&amp;#xD;1526-9523 (Linking)&lt;/isbn&gt;&lt;work-type&gt;Research Support, Non-U S Gov&amp;apos;t&lt;/work-type&gt;&lt;urls&gt;&lt;/urls&gt;&lt;/record&gt;&lt;/Cite&gt;&lt;/EndNote&gt;</w:instrText>
            </w:r>
            <w:r w:rsidRPr="00A14888">
              <w:rPr>
                <w:rFonts w:ascii="Times New Roman" w:hAnsi="Times New Roman" w:cs="Times New Roman"/>
                <w:color w:val="000000" w:themeColor="text1"/>
                <w:sz w:val="20"/>
                <w:szCs w:val="20"/>
                <w:shd w:val="clear" w:color="auto" w:fill="FFFFFF"/>
              </w:rPr>
              <w:fldChar w:fldCharType="separate"/>
            </w:r>
            <w:r w:rsidRPr="00A14888">
              <w:rPr>
                <w:rFonts w:ascii="Times New Roman" w:hAnsi="Times New Roman" w:cs="Times New Roman"/>
                <w:noProof/>
                <w:color w:val="000000" w:themeColor="text1"/>
                <w:sz w:val="20"/>
                <w:szCs w:val="20"/>
                <w:shd w:val="clear" w:color="auto" w:fill="FFFFFF"/>
              </w:rPr>
              <w:t>(17)</w:t>
            </w:r>
            <w:r w:rsidRPr="00A14888">
              <w:rPr>
                <w:rFonts w:ascii="Times New Roman" w:hAnsi="Times New Roman" w:cs="Times New Roman"/>
                <w:color w:val="000000" w:themeColor="text1"/>
                <w:sz w:val="20"/>
                <w:szCs w:val="20"/>
                <w:shd w:val="clear" w:color="auto" w:fill="FFFFFF"/>
              </w:rPr>
              <w:fldChar w:fldCharType="end"/>
            </w:r>
          </w:p>
        </w:tc>
        <w:tc>
          <w:tcPr>
            <w:tcW w:w="0" w:type="auto"/>
            <w:shd w:val="clear" w:color="auto" w:fill="auto"/>
          </w:tcPr>
          <w:p w14:paraId="145FCB31" w14:textId="72BF453E"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shd w:val="clear" w:color="auto" w:fill="FFFFFF"/>
              </w:rPr>
              <w:t>Amhara &amp; Oromia</w:t>
            </w:r>
          </w:p>
        </w:tc>
        <w:tc>
          <w:tcPr>
            <w:tcW w:w="0" w:type="auto"/>
            <w:shd w:val="clear" w:color="auto" w:fill="auto"/>
          </w:tcPr>
          <w:p w14:paraId="5D7872AA" w14:textId="6F953EF4" w:rsidR="00DD58D8" w:rsidRPr="00A14888" w:rsidRDefault="00DD58D8" w:rsidP="00A14888">
            <w:pPr>
              <w:autoSpaceDE w:val="0"/>
              <w:autoSpaceDN w:val="0"/>
              <w:adjustRightInd w:val="0"/>
              <w:spacing w:line="276" w:lineRule="auto"/>
              <w:rPr>
                <w:rFonts w:ascii="Times New Roman" w:eastAsia="MinionPro-Regular" w:hAnsi="Times New Roman" w:cs="Times New Roman"/>
                <w:color w:val="000000" w:themeColor="text1"/>
                <w:sz w:val="20"/>
                <w:szCs w:val="20"/>
              </w:rPr>
            </w:pPr>
            <w:r>
              <w:rPr>
                <w:rFonts w:ascii="Times New Roman" w:eastAsia="MinionPro-Regular" w:hAnsi="Times New Roman" w:cs="Times New Roman"/>
                <w:color w:val="000000" w:themeColor="text1"/>
                <w:sz w:val="20"/>
                <w:szCs w:val="20"/>
              </w:rPr>
              <w:t>P</w:t>
            </w:r>
            <w:r w:rsidRPr="00A14888">
              <w:rPr>
                <w:rFonts w:ascii="Times New Roman" w:eastAsia="MinionPro-Regular" w:hAnsi="Times New Roman" w:cs="Times New Roman"/>
                <w:color w:val="000000" w:themeColor="text1"/>
                <w:sz w:val="20"/>
                <w:szCs w:val="20"/>
              </w:rPr>
              <w:t>romotion of community maternal and newborn health</w:t>
            </w:r>
          </w:p>
          <w:p w14:paraId="3A02D824" w14:textId="114E3F17"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t xml:space="preserve">(CMNH) family meetings and labor and birth </w:t>
            </w:r>
            <w:r w:rsidRPr="00A14888">
              <w:rPr>
                <w:rFonts w:ascii="Times New Roman" w:eastAsia="MinionPro-Regular" w:hAnsi="Times New Roman" w:cs="Times New Roman"/>
                <w:color w:val="000000" w:themeColor="text1"/>
                <w:sz w:val="20"/>
                <w:szCs w:val="20"/>
              </w:rPr>
              <w:lastRenderedPageBreak/>
              <w:t>notification contributed to improve PNC</w:t>
            </w:r>
          </w:p>
        </w:tc>
        <w:tc>
          <w:tcPr>
            <w:tcW w:w="0" w:type="auto"/>
          </w:tcPr>
          <w:p w14:paraId="042646ED" w14:textId="01D70E4E"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baseline and end-line cross-sectional survey</w:t>
            </w:r>
          </w:p>
        </w:tc>
        <w:tc>
          <w:tcPr>
            <w:tcW w:w="0" w:type="auto"/>
            <w:shd w:val="clear" w:color="auto" w:fill="auto"/>
          </w:tcPr>
          <w:p w14:paraId="5FB39422"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 Community-based, Collaborative Quality Improvement</w:t>
            </w:r>
          </w:p>
          <w:p w14:paraId="70374F64" w14:textId="63EF8F39"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lastRenderedPageBreak/>
              <w:t>Approach (</w:t>
            </w:r>
            <w:proofErr w:type="spellStart"/>
            <w:r w:rsidRPr="00A14888">
              <w:rPr>
                <w:rFonts w:ascii="Times New Roman" w:hAnsi="Times New Roman" w:cs="Times New Roman"/>
                <w:color w:val="000000" w:themeColor="text1"/>
                <w:sz w:val="20"/>
                <w:szCs w:val="20"/>
              </w:rPr>
              <w:t>MaNHEP</w:t>
            </w:r>
            <w:proofErr w:type="spellEnd"/>
            <w:r w:rsidRPr="00A14888">
              <w:rPr>
                <w:rFonts w:ascii="Times New Roman" w:hAnsi="Times New Roman" w:cs="Times New Roman"/>
                <w:color w:val="000000" w:themeColor="text1"/>
                <w:sz w:val="20"/>
                <w:szCs w:val="20"/>
              </w:rPr>
              <w:t xml:space="preserve">) project </w:t>
            </w:r>
          </w:p>
        </w:tc>
        <w:tc>
          <w:tcPr>
            <w:tcW w:w="0" w:type="auto"/>
            <w:shd w:val="clear" w:color="auto" w:fill="auto"/>
          </w:tcPr>
          <w:p w14:paraId="069F9A6A" w14:textId="119E2C09" w:rsidR="00DD58D8" w:rsidRPr="00A14888" w:rsidRDefault="00DD58D8">
            <w:pPr>
              <w:pStyle w:val="ListParagraph"/>
              <w:numPr>
                <w:ilvl w:val="0"/>
                <w:numId w:val="27"/>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A14888">
              <w:rPr>
                <w:rFonts w:ascii="Times New Roman" w:hAnsi="Times New Roman" w:cs="Times New Roman"/>
                <w:color w:val="000000" w:themeColor="text1"/>
                <w:sz w:val="20"/>
                <w:szCs w:val="20"/>
              </w:rPr>
              <w:t>raining HEWs, community health development agents, and traditional birth attendants (TBAs) in maternal care</w:t>
            </w:r>
          </w:p>
          <w:p w14:paraId="180B830A" w14:textId="0810B903" w:rsidR="00DD58D8" w:rsidRPr="00A14888" w:rsidRDefault="00DD58D8">
            <w:pPr>
              <w:pStyle w:val="ListParagraph"/>
              <w:numPr>
                <w:ilvl w:val="0"/>
                <w:numId w:val="27"/>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Train</w:t>
            </w:r>
            <w:r>
              <w:rPr>
                <w:rFonts w:ascii="Times New Roman" w:hAnsi="Times New Roman" w:cs="Times New Roman"/>
                <w:color w:val="000000" w:themeColor="text1"/>
                <w:sz w:val="20"/>
                <w:szCs w:val="20"/>
              </w:rPr>
              <w:t>ing for</w:t>
            </w:r>
            <w:r w:rsidRPr="00A14888">
              <w:rPr>
                <w:rFonts w:ascii="Times New Roman" w:hAnsi="Times New Roman" w:cs="Times New Roman"/>
                <w:color w:val="000000" w:themeColor="text1"/>
                <w:sz w:val="20"/>
                <w:szCs w:val="20"/>
              </w:rPr>
              <w:t xml:space="preserve"> pregnant women and their family </w:t>
            </w:r>
            <w:r w:rsidRPr="00A14888">
              <w:rPr>
                <w:rFonts w:ascii="Times New Roman" w:hAnsi="Times New Roman" w:cs="Times New Roman"/>
                <w:color w:val="000000" w:themeColor="text1"/>
                <w:sz w:val="20"/>
                <w:szCs w:val="20"/>
              </w:rPr>
              <w:lastRenderedPageBreak/>
              <w:t>care giver in their 2</w:t>
            </w:r>
            <w:r w:rsidRPr="00A14888">
              <w:rPr>
                <w:rFonts w:ascii="Times New Roman" w:hAnsi="Times New Roman" w:cs="Times New Roman"/>
                <w:color w:val="000000" w:themeColor="text1"/>
                <w:sz w:val="20"/>
                <w:szCs w:val="20"/>
                <w:vertAlign w:val="superscript"/>
              </w:rPr>
              <w:t>nd</w:t>
            </w:r>
            <w:r w:rsidRPr="00A14888">
              <w:rPr>
                <w:rFonts w:ascii="Times New Roman" w:hAnsi="Times New Roman" w:cs="Times New Roman"/>
                <w:color w:val="000000" w:themeColor="text1"/>
                <w:sz w:val="20"/>
                <w:szCs w:val="20"/>
              </w:rPr>
              <w:t xml:space="preserve"> and 3</w:t>
            </w:r>
            <w:r w:rsidRPr="00A14888">
              <w:rPr>
                <w:rFonts w:ascii="Times New Roman" w:hAnsi="Times New Roman" w:cs="Times New Roman"/>
                <w:color w:val="000000" w:themeColor="text1"/>
                <w:sz w:val="20"/>
                <w:szCs w:val="20"/>
                <w:vertAlign w:val="superscript"/>
              </w:rPr>
              <w:t>rd</w:t>
            </w:r>
            <w:r w:rsidRPr="00A14888">
              <w:rPr>
                <w:rFonts w:ascii="Times New Roman" w:hAnsi="Times New Roman" w:cs="Times New Roman"/>
                <w:color w:val="000000" w:themeColor="text1"/>
                <w:sz w:val="20"/>
                <w:szCs w:val="20"/>
              </w:rPr>
              <w:t xml:space="preserve"> trimesters in maternal and newborn care including PNC through community maternal and newborn health (CMNH) family meetings</w:t>
            </w:r>
          </w:p>
          <w:p w14:paraId="79D50A41" w14:textId="584B7CD6" w:rsidR="00DD58D8" w:rsidRPr="00A14888" w:rsidRDefault="00DD58D8">
            <w:pPr>
              <w:pStyle w:val="ListParagraph"/>
              <w:numPr>
                <w:ilvl w:val="0"/>
                <w:numId w:val="27"/>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Pr="00A14888">
              <w:rPr>
                <w:rFonts w:ascii="Times New Roman" w:hAnsi="Times New Roman" w:cs="Times New Roman"/>
                <w:color w:val="000000" w:themeColor="text1"/>
                <w:sz w:val="20"/>
                <w:szCs w:val="20"/>
              </w:rPr>
              <w:t xml:space="preserve">ollaborative quality improvement focusing on promotion of pregnancy identification, antenatal care registration, CMNH family meeting attendance, labor and birth notification and PNC within 48 hours of birth by a HEWs. </w:t>
            </w:r>
          </w:p>
          <w:p w14:paraId="7A99A700" w14:textId="25AA3035" w:rsidR="00DD58D8" w:rsidRPr="00A14888" w:rsidRDefault="00DD58D8">
            <w:pPr>
              <w:pStyle w:val="ListParagraph"/>
              <w:numPr>
                <w:ilvl w:val="0"/>
                <w:numId w:val="27"/>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w:t>
            </w:r>
            <w:r w:rsidRPr="00A14888">
              <w:rPr>
                <w:rFonts w:ascii="Times New Roman" w:hAnsi="Times New Roman" w:cs="Times New Roman"/>
                <w:color w:val="000000" w:themeColor="text1"/>
                <w:sz w:val="20"/>
                <w:szCs w:val="20"/>
              </w:rPr>
              <w:t>ehavior change</w:t>
            </w:r>
            <w:r>
              <w:rPr>
                <w:rFonts w:ascii="Times New Roman" w:hAnsi="Times New Roman" w:cs="Times New Roman"/>
                <w:color w:val="000000" w:themeColor="text1"/>
                <w:sz w:val="20"/>
                <w:szCs w:val="20"/>
              </w:rPr>
              <w:t xml:space="preserve"> </w:t>
            </w:r>
            <w:r w:rsidRPr="00A14888">
              <w:rPr>
                <w:rFonts w:ascii="Times New Roman" w:hAnsi="Times New Roman" w:cs="Times New Roman"/>
                <w:color w:val="000000" w:themeColor="text1"/>
                <w:sz w:val="20"/>
                <w:szCs w:val="20"/>
              </w:rPr>
              <w:t xml:space="preserve">communications </w:t>
            </w:r>
          </w:p>
        </w:tc>
        <w:tc>
          <w:tcPr>
            <w:tcW w:w="0" w:type="auto"/>
            <w:shd w:val="clear" w:color="auto" w:fill="auto"/>
          </w:tcPr>
          <w:p w14:paraId="5E9D91A8" w14:textId="77777777" w:rsidR="00DD58D8" w:rsidRDefault="00DD58D8">
            <w:pPr>
              <w:pStyle w:val="ListParagraph"/>
              <w:numPr>
                <w:ilvl w:val="0"/>
                <w:numId w:val="28"/>
              </w:numPr>
              <w:autoSpaceDE w:val="0"/>
              <w:autoSpaceDN w:val="0"/>
              <w:adjustRightInd w:val="0"/>
              <w:spacing w:line="276" w:lineRule="auto"/>
              <w:rPr>
                <w:rFonts w:ascii="Times New Roman" w:hAnsi="Times New Roman" w:cs="Times New Roman"/>
                <w:color w:val="000000" w:themeColor="text1"/>
                <w:sz w:val="20"/>
                <w:szCs w:val="20"/>
              </w:rPr>
            </w:pPr>
            <w:r w:rsidRPr="00B64299">
              <w:rPr>
                <w:rFonts w:ascii="Times New Roman" w:hAnsi="Times New Roman" w:cs="Times New Roman"/>
                <w:color w:val="000000" w:themeColor="text1"/>
                <w:sz w:val="20"/>
                <w:szCs w:val="20"/>
              </w:rPr>
              <w:lastRenderedPageBreak/>
              <w:t xml:space="preserve">The percentage of newborns receiving a PNC from skilled providers or HEWs within 48 hours of birth significantly increased in Amhara (from 5% to 51%) and </w:t>
            </w:r>
            <w:proofErr w:type="spellStart"/>
            <w:r w:rsidRPr="00B64299">
              <w:rPr>
                <w:rFonts w:ascii="Times New Roman" w:hAnsi="Times New Roman" w:cs="Times New Roman"/>
                <w:color w:val="000000" w:themeColor="text1"/>
                <w:sz w:val="20"/>
                <w:szCs w:val="20"/>
              </w:rPr>
              <w:t>Oromiya</w:t>
            </w:r>
            <w:proofErr w:type="spellEnd"/>
            <w:r w:rsidRPr="00B64299">
              <w:rPr>
                <w:rFonts w:ascii="Times New Roman" w:hAnsi="Times New Roman" w:cs="Times New Roman"/>
                <w:color w:val="000000" w:themeColor="text1"/>
                <w:sz w:val="20"/>
                <w:szCs w:val="20"/>
              </w:rPr>
              <w:t xml:space="preserve"> (from 15% to 47%). </w:t>
            </w:r>
          </w:p>
          <w:p w14:paraId="560D024C" w14:textId="3588DD46" w:rsidR="00DD58D8" w:rsidRPr="00A14888" w:rsidRDefault="00DD58D8">
            <w:pPr>
              <w:pStyle w:val="ListParagraph"/>
              <w:numPr>
                <w:ilvl w:val="0"/>
                <w:numId w:val="28"/>
              </w:num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eastAsia="MinionPro-Regular" w:hAnsi="Times New Roman" w:cs="Times New Roman"/>
                <w:color w:val="000000" w:themeColor="text1"/>
                <w:sz w:val="20"/>
                <w:szCs w:val="20"/>
              </w:rPr>
              <w:lastRenderedPageBreak/>
              <w:t>Women who received any ANC from a skilled provider or HEWs more likely to receive PNC</w:t>
            </w:r>
          </w:p>
          <w:p w14:paraId="12B7C969" w14:textId="03AA6762" w:rsidR="00DD58D8" w:rsidRPr="00A14888" w:rsidRDefault="00DD58D8">
            <w:pPr>
              <w:pStyle w:val="ListParagraph"/>
              <w:numPr>
                <w:ilvl w:val="0"/>
                <w:numId w:val="28"/>
              </w:numPr>
              <w:autoSpaceDE w:val="0"/>
              <w:autoSpaceDN w:val="0"/>
              <w:adjustRightInd w:val="0"/>
              <w:spacing w:line="276" w:lineRule="auto"/>
              <w:rPr>
                <w:rFonts w:ascii="Times New Roman" w:hAnsi="Times New Roman" w:cs="Times New Roman"/>
                <w:color w:val="000000" w:themeColor="text1"/>
                <w:sz w:val="20"/>
                <w:szCs w:val="20"/>
              </w:rPr>
            </w:pPr>
            <w:r w:rsidRPr="00B15CB8">
              <w:rPr>
                <w:rFonts w:ascii="Times New Roman" w:eastAsia="MinionPro-Regular" w:hAnsi="Times New Roman" w:cs="Times New Roman"/>
                <w:color w:val="000000" w:themeColor="text1"/>
                <w:sz w:val="20"/>
                <w:szCs w:val="20"/>
              </w:rPr>
              <w:t xml:space="preserve">Women who participated in two or more CMNH family meetings alongside their family members had a significantly higher chance of receiving PNC within 48 hours from a skilled provider compared to those who attended less than two meetings. </w:t>
            </w:r>
            <w:r>
              <w:rPr>
                <w:rFonts w:ascii="Times New Roman" w:eastAsia="MinionPro-Regular" w:hAnsi="Times New Roman" w:cs="Times New Roman"/>
                <w:color w:val="000000" w:themeColor="text1"/>
                <w:sz w:val="20"/>
                <w:szCs w:val="20"/>
              </w:rPr>
              <w:t>W</w:t>
            </w:r>
            <w:r w:rsidRPr="00A14888">
              <w:rPr>
                <w:rFonts w:ascii="Times New Roman" w:eastAsia="MinionPro-Regular" w:hAnsi="Times New Roman" w:cs="Times New Roman"/>
                <w:color w:val="000000" w:themeColor="text1"/>
                <w:sz w:val="20"/>
                <w:szCs w:val="20"/>
              </w:rPr>
              <w:t>omen whose most recent birth was attended by HEWs/HCWs receive PNC</w:t>
            </w:r>
          </w:p>
          <w:p w14:paraId="03DC14E7" w14:textId="2FB6730C" w:rsidR="00DD58D8" w:rsidRPr="00A14888" w:rsidRDefault="00DD58D8" w:rsidP="00A14888">
            <w:pPr>
              <w:pStyle w:val="ListParagraph"/>
              <w:autoSpaceDE w:val="0"/>
              <w:autoSpaceDN w:val="0"/>
              <w:adjustRightInd w:val="0"/>
              <w:spacing w:line="276" w:lineRule="auto"/>
              <w:ind w:left="360"/>
              <w:rPr>
                <w:rFonts w:ascii="Times New Roman" w:hAnsi="Times New Roman" w:cs="Times New Roman"/>
                <w:color w:val="000000" w:themeColor="text1"/>
                <w:sz w:val="20"/>
                <w:szCs w:val="20"/>
              </w:rPr>
            </w:pPr>
          </w:p>
          <w:p w14:paraId="73A8964B" w14:textId="491117C2" w:rsidR="00DD58D8" w:rsidRPr="00A14888" w:rsidRDefault="00DD58D8" w:rsidP="00A14888">
            <w:pPr>
              <w:pStyle w:val="ListParagraph"/>
              <w:autoSpaceDE w:val="0"/>
              <w:autoSpaceDN w:val="0"/>
              <w:adjustRightInd w:val="0"/>
              <w:spacing w:line="276" w:lineRule="auto"/>
              <w:ind w:left="360"/>
              <w:rPr>
                <w:rFonts w:ascii="Times New Roman" w:hAnsi="Times New Roman" w:cs="Times New Roman"/>
                <w:color w:val="000000" w:themeColor="text1"/>
                <w:sz w:val="20"/>
                <w:szCs w:val="20"/>
              </w:rPr>
            </w:pPr>
          </w:p>
        </w:tc>
      </w:tr>
      <w:tr w:rsidR="00DD58D8" w:rsidRPr="00A14888" w14:paraId="33ADE9F9" w14:textId="01570EB3" w:rsidTr="008D526E">
        <w:tc>
          <w:tcPr>
            <w:tcW w:w="0" w:type="auto"/>
            <w:shd w:val="clear" w:color="auto" w:fill="auto"/>
          </w:tcPr>
          <w:p w14:paraId="711876A1" w14:textId="003A8AC1" w:rsidR="00DD58D8" w:rsidRPr="00A14888" w:rsidRDefault="00DD58D8" w:rsidP="00A14888">
            <w:pPr>
              <w:spacing w:line="276" w:lineRule="auto"/>
              <w:jc w:val="both"/>
              <w:rPr>
                <w:rFonts w:ascii="Times New Roman" w:hAnsi="Times New Roman" w:cs="Times New Roman"/>
                <w:noProof/>
                <w:color w:val="000000" w:themeColor="text1"/>
                <w:sz w:val="20"/>
                <w:szCs w:val="20"/>
              </w:rPr>
            </w:pPr>
            <w:r w:rsidRPr="00A14888">
              <w:rPr>
                <w:rFonts w:ascii="Times New Roman" w:hAnsi="Times New Roman" w:cs="Times New Roman"/>
                <w:noProof/>
                <w:color w:val="000000" w:themeColor="text1"/>
                <w:sz w:val="20"/>
                <w:szCs w:val="20"/>
              </w:rPr>
              <w:lastRenderedPageBreak/>
              <w:t xml:space="preserve">Lindtjørn B et al, 2017 </w:t>
            </w:r>
            <w:r w:rsidRPr="00A14888">
              <w:rPr>
                <w:rFonts w:ascii="Times New Roman" w:hAnsi="Times New Roman" w:cs="Times New Roman"/>
                <w:noProof/>
                <w:color w:val="000000" w:themeColor="text1"/>
                <w:sz w:val="20"/>
                <w:szCs w:val="20"/>
              </w:rPr>
              <w:fldChar w:fldCharType="begin"/>
            </w:r>
            <w:r w:rsidRPr="00A14888">
              <w:rPr>
                <w:rFonts w:ascii="Times New Roman" w:hAnsi="Times New Roman" w:cs="Times New Roman"/>
                <w:noProof/>
                <w:color w:val="000000" w:themeColor="text1"/>
                <w:sz w:val="20"/>
                <w:szCs w:val="20"/>
              </w:rPr>
              <w:instrText xml:space="preserve"> ADDIN EN.CITE &lt;EndNote&gt;&lt;Cite&gt;&lt;Author&gt;Lindtjørn&lt;/Author&gt;&lt;Year&gt;2017&lt;/Year&gt;&lt;RecNum&gt;1038&lt;/RecNum&gt;&lt;DisplayText&gt;(18)&lt;/DisplayText&gt;&lt;record&gt;&lt;rec-number&gt;1038&lt;/rec-number&gt;&lt;foreign-keys&gt;&lt;key app="EN" db-id="t5vw0pw2vwvef4eavf5xzxrxde9v2zww5999" timestamp="1663272012"&gt;1038&lt;/key&gt;&lt;/foreign-keys&gt;&lt;ref-type name="Journal Article"&gt;17&lt;/ref-type&gt;&lt;contributors&gt;&lt;authors&gt;&lt;author&gt;Lindtjørn, Bernt&lt;/author&gt;&lt;author&gt;Mitiku, Demissew&lt;/author&gt;&lt;author&gt;Zidda, Zillo&lt;/author&gt;&lt;author&gt;Yaya, Yaliso&lt;/author&gt;&lt;/authors&gt;&lt;/contributors&gt;&lt;titles&gt;&lt;title&gt;Reducing maternal deaths in Ethiopia: results of an intervention Programme in Southwest Ethiopia&lt;/title&gt;&lt;secondary-title&gt;PLoS One&lt;/secondary-title&gt;&lt;/titles&gt;&lt;periodical&gt;&lt;full-title&gt;PLoS One&lt;/full-title&gt;&lt;/periodical&gt;&lt;pages&gt;e0169304&lt;/pages&gt;&lt;volume&gt;12&lt;/volume&gt;&lt;number&gt;1&lt;/number&gt;&lt;dates&gt;&lt;year&gt;2017&lt;/year&gt;&lt;/dates&gt;&lt;isbn&gt;1932-6203&lt;/isbn&gt;&lt;urls&gt;&lt;/urls&gt;&lt;/record&gt;&lt;/Cite&gt;&lt;/EndNote&gt;</w:instrText>
            </w:r>
            <w:r w:rsidRPr="00A14888">
              <w:rPr>
                <w:rFonts w:ascii="Times New Roman" w:hAnsi="Times New Roman" w:cs="Times New Roman"/>
                <w:noProof/>
                <w:color w:val="000000" w:themeColor="text1"/>
                <w:sz w:val="20"/>
                <w:szCs w:val="20"/>
              </w:rPr>
              <w:fldChar w:fldCharType="separate"/>
            </w:r>
            <w:r w:rsidRPr="00A14888">
              <w:rPr>
                <w:rFonts w:ascii="Times New Roman" w:hAnsi="Times New Roman" w:cs="Times New Roman"/>
                <w:noProof/>
                <w:color w:val="000000" w:themeColor="text1"/>
                <w:sz w:val="20"/>
                <w:szCs w:val="20"/>
              </w:rPr>
              <w:t>(18)</w:t>
            </w:r>
            <w:r w:rsidRPr="00A14888">
              <w:rPr>
                <w:rFonts w:ascii="Times New Roman" w:hAnsi="Times New Roman" w:cs="Times New Roman"/>
                <w:noProof/>
                <w:color w:val="000000" w:themeColor="text1"/>
                <w:sz w:val="20"/>
                <w:szCs w:val="20"/>
              </w:rPr>
              <w:fldChar w:fldCharType="end"/>
            </w:r>
          </w:p>
        </w:tc>
        <w:tc>
          <w:tcPr>
            <w:tcW w:w="0" w:type="auto"/>
            <w:shd w:val="clear" w:color="auto" w:fill="auto"/>
          </w:tcPr>
          <w:p w14:paraId="5CCE1F77" w14:textId="1AC0E83C"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shd w:val="clear" w:color="auto" w:fill="FFFFFF"/>
              </w:rPr>
              <w:t>SNNPR</w:t>
            </w:r>
          </w:p>
        </w:tc>
        <w:tc>
          <w:tcPr>
            <w:tcW w:w="0" w:type="auto"/>
            <w:shd w:val="clear" w:color="auto" w:fill="auto"/>
          </w:tcPr>
          <w:p w14:paraId="39785D40" w14:textId="67B1FE74" w:rsidR="00DD58D8" w:rsidRPr="00A14888" w:rsidRDefault="0014506A" w:rsidP="00A14888">
            <w:p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DD58D8" w:rsidRPr="00A14888">
              <w:rPr>
                <w:rFonts w:ascii="Times New Roman" w:hAnsi="Times New Roman" w:cs="Times New Roman"/>
                <w:color w:val="000000" w:themeColor="text1"/>
                <w:sz w:val="20"/>
                <w:szCs w:val="20"/>
              </w:rPr>
              <w:t>ffects of several coordinated interventions (</w:t>
            </w:r>
            <w:proofErr w:type="spellStart"/>
            <w:r w:rsidR="00DD58D8" w:rsidRPr="00A14888">
              <w:rPr>
                <w:rFonts w:ascii="Times New Roman" w:hAnsi="Times New Roman" w:cs="Times New Roman"/>
                <w:color w:val="000000" w:themeColor="text1"/>
                <w:sz w:val="20"/>
                <w:szCs w:val="20"/>
              </w:rPr>
              <w:t>BEmOC</w:t>
            </w:r>
            <w:proofErr w:type="spellEnd"/>
            <w:r w:rsidR="00DD58D8" w:rsidRPr="00A14888">
              <w:rPr>
                <w:rFonts w:ascii="Times New Roman" w:hAnsi="Times New Roman" w:cs="Times New Roman"/>
                <w:color w:val="000000" w:themeColor="text1"/>
                <w:sz w:val="20"/>
                <w:szCs w:val="20"/>
              </w:rPr>
              <w:t xml:space="preserve"> and </w:t>
            </w:r>
            <w:proofErr w:type="spellStart"/>
            <w:r w:rsidR="00DD58D8" w:rsidRPr="00A14888">
              <w:rPr>
                <w:rFonts w:ascii="Times New Roman" w:hAnsi="Times New Roman" w:cs="Times New Roman"/>
                <w:color w:val="000000" w:themeColor="text1"/>
                <w:sz w:val="20"/>
                <w:szCs w:val="20"/>
              </w:rPr>
              <w:t>CEmOC</w:t>
            </w:r>
            <w:proofErr w:type="spellEnd"/>
            <w:r w:rsidR="00DD58D8" w:rsidRPr="00A14888">
              <w:rPr>
                <w:rFonts w:ascii="Times New Roman" w:hAnsi="Times New Roman" w:cs="Times New Roman"/>
                <w:color w:val="000000" w:themeColor="text1"/>
                <w:sz w:val="20"/>
                <w:szCs w:val="20"/>
              </w:rPr>
              <w:t xml:space="preserve">) on effective coverage and </w:t>
            </w:r>
            <w:r w:rsidRPr="00A14888">
              <w:rPr>
                <w:rFonts w:ascii="Times New Roman" w:hAnsi="Times New Roman" w:cs="Times New Roman"/>
                <w:color w:val="000000" w:themeColor="text1"/>
                <w:sz w:val="20"/>
                <w:szCs w:val="20"/>
              </w:rPr>
              <w:t>reduce</w:t>
            </w:r>
          </w:p>
          <w:p w14:paraId="6A9A112A" w14:textId="5D8C941E"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 maternal deaths. </w:t>
            </w:r>
          </w:p>
        </w:tc>
        <w:tc>
          <w:tcPr>
            <w:tcW w:w="0" w:type="auto"/>
          </w:tcPr>
          <w:p w14:paraId="60BCD362" w14:textId="00615258"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Pre post intervention </w:t>
            </w:r>
          </w:p>
        </w:tc>
        <w:tc>
          <w:tcPr>
            <w:tcW w:w="0" w:type="auto"/>
            <w:shd w:val="clear" w:color="auto" w:fill="auto"/>
          </w:tcPr>
          <w:p w14:paraId="2DD85224"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health-care system strengthening</w:t>
            </w:r>
          </w:p>
          <w:p w14:paraId="69FE8FA1" w14:textId="5ED4016C" w:rsidR="00DD58D8" w:rsidRPr="00A14888" w:rsidRDefault="00DD58D8" w:rsidP="00A14888">
            <w:pPr>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interventions</w:t>
            </w:r>
          </w:p>
        </w:tc>
        <w:tc>
          <w:tcPr>
            <w:tcW w:w="0" w:type="auto"/>
            <w:shd w:val="clear" w:color="auto" w:fill="auto"/>
          </w:tcPr>
          <w:p w14:paraId="24A0247F" w14:textId="72D21A97" w:rsidR="00DD58D8" w:rsidRPr="00A14888" w:rsidRDefault="00DD58D8">
            <w:pPr>
              <w:pStyle w:val="ListParagraph"/>
              <w:numPr>
                <w:ilvl w:val="0"/>
                <w:numId w:val="26"/>
              </w:numPr>
              <w:autoSpaceDE w:val="0"/>
              <w:autoSpaceDN w:val="0"/>
              <w:adjustRightInd w:val="0"/>
              <w:spacing w:line="276" w:lineRule="auto"/>
              <w:jc w:val="both"/>
              <w:rPr>
                <w:rFonts w:ascii="Times New Roman" w:hAnsi="Times New Roman" w:cs="Times New Roman"/>
                <w:color w:val="000000" w:themeColor="text1"/>
                <w:sz w:val="20"/>
                <w:szCs w:val="20"/>
                <w:shd w:val="clear" w:color="auto" w:fill="FFFFFF"/>
              </w:rPr>
            </w:pPr>
            <w:r>
              <w:rPr>
                <w:rFonts w:ascii="Times New Roman" w:eastAsia="MinionPro-Regular" w:hAnsi="Times New Roman" w:cs="Times New Roman"/>
                <w:color w:val="000000" w:themeColor="text1"/>
                <w:sz w:val="20"/>
                <w:szCs w:val="20"/>
              </w:rPr>
              <w:t>E</w:t>
            </w:r>
            <w:r w:rsidRPr="00A14888">
              <w:rPr>
                <w:rFonts w:ascii="Times New Roman" w:eastAsia="MinionPro-Regular" w:hAnsi="Times New Roman" w:cs="Times New Roman"/>
                <w:color w:val="000000" w:themeColor="text1"/>
                <w:sz w:val="20"/>
                <w:szCs w:val="20"/>
              </w:rPr>
              <w:t>quipping institutions</w:t>
            </w:r>
            <w:r w:rsidRPr="00A14888">
              <w:rPr>
                <w:rFonts w:ascii="Times New Roman" w:hAnsi="Times New Roman" w:cs="Times New Roman"/>
                <w:color w:val="000000" w:themeColor="text1"/>
                <w:sz w:val="20"/>
                <w:szCs w:val="20"/>
              </w:rPr>
              <w:t xml:space="preserve"> with trained staff on </w:t>
            </w:r>
            <w:proofErr w:type="spellStart"/>
            <w:r w:rsidRPr="00A14888">
              <w:rPr>
                <w:rFonts w:ascii="Times New Roman" w:hAnsi="Times New Roman" w:cs="Times New Roman"/>
                <w:color w:val="000000" w:themeColor="text1"/>
                <w:sz w:val="20"/>
                <w:szCs w:val="20"/>
              </w:rPr>
              <w:t>BEmOC</w:t>
            </w:r>
            <w:proofErr w:type="spellEnd"/>
            <w:r w:rsidRPr="00A14888">
              <w:rPr>
                <w:rFonts w:ascii="Times New Roman" w:hAnsi="Times New Roman" w:cs="Times New Roman"/>
                <w:color w:val="000000" w:themeColor="text1"/>
                <w:sz w:val="20"/>
                <w:szCs w:val="20"/>
              </w:rPr>
              <w:t xml:space="preserve"> and </w:t>
            </w:r>
            <w:proofErr w:type="spellStart"/>
            <w:r w:rsidRPr="00A14888">
              <w:rPr>
                <w:rFonts w:ascii="Times New Roman" w:hAnsi="Times New Roman" w:cs="Times New Roman"/>
                <w:color w:val="000000" w:themeColor="text1"/>
                <w:sz w:val="20"/>
                <w:szCs w:val="20"/>
              </w:rPr>
              <w:t>CEmOC</w:t>
            </w:r>
            <w:proofErr w:type="spellEnd"/>
            <w:r w:rsidRPr="00A14888">
              <w:rPr>
                <w:rFonts w:ascii="Times New Roman" w:hAnsi="Times New Roman" w:cs="Times New Roman"/>
                <w:color w:val="000000" w:themeColor="text1"/>
                <w:sz w:val="20"/>
                <w:szCs w:val="20"/>
              </w:rPr>
              <w:t xml:space="preserve">, provide </w:t>
            </w:r>
            <w:r w:rsidRPr="00A14888">
              <w:rPr>
                <w:rFonts w:ascii="Times New Roman" w:hAnsi="Times New Roman" w:cs="Times New Roman"/>
                <w:color w:val="000000" w:themeColor="text1"/>
                <w:sz w:val="20"/>
                <w:szCs w:val="20"/>
                <w:shd w:val="clear" w:color="auto" w:fill="FFFFFF"/>
              </w:rPr>
              <w:t xml:space="preserve">essential and basic </w:t>
            </w:r>
            <w:r w:rsidR="00753ED8" w:rsidRPr="00A14888">
              <w:rPr>
                <w:rFonts w:ascii="Times New Roman" w:hAnsi="Times New Roman" w:cs="Times New Roman"/>
                <w:color w:val="000000" w:themeColor="text1"/>
                <w:sz w:val="20"/>
                <w:szCs w:val="20"/>
                <w:shd w:val="clear" w:color="auto" w:fill="FFFFFF"/>
              </w:rPr>
              <w:t>equipment.</w:t>
            </w:r>
          </w:p>
          <w:p w14:paraId="1FA5CC19" w14:textId="32AB99B8" w:rsidR="00DD58D8" w:rsidRPr="00A14888" w:rsidRDefault="00DD58D8">
            <w:pPr>
              <w:pStyle w:val="ListParagraph"/>
              <w:numPr>
                <w:ilvl w:val="0"/>
                <w:numId w:val="26"/>
              </w:numPr>
              <w:autoSpaceDE w:val="0"/>
              <w:autoSpaceDN w:val="0"/>
              <w:adjustRightInd w:val="0"/>
              <w:spacing w:line="276"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w:t>
            </w:r>
            <w:r w:rsidRPr="00A14888">
              <w:rPr>
                <w:rFonts w:ascii="Times New Roman" w:hAnsi="Times New Roman" w:cs="Times New Roman"/>
                <w:color w:val="000000" w:themeColor="text1"/>
                <w:sz w:val="20"/>
                <w:szCs w:val="20"/>
                <w:shd w:val="clear" w:color="auto" w:fill="FFFFFF"/>
              </w:rPr>
              <w:t xml:space="preserve">egular monitoring and supervision </w:t>
            </w:r>
          </w:p>
          <w:p w14:paraId="52654F87" w14:textId="5A443C82" w:rsidR="00DD58D8" w:rsidRPr="00A14888" w:rsidRDefault="00DD58D8">
            <w:pPr>
              <w:pStyle w:val="ListParagraph"/>
              <w:numPr>
                <w:ilvl w:val="0"/>
                <w:numId w:val="26"/>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community-based birth registration system</w:t>
            </w:r>
          </w:p>
        </w:tc>
        <w:tc>
          <w:tcPr>
            <w:tcW w:w="0" w:type="auto"/>
            <w:shd w:val="clear" w:color="auto" w:fill="auto"/>
          </w:tcPr>
          <w:p w14:paraId="6F30E506" w14:textId="77777777" w:rsidR="00DD58D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C369FA">
              <w:rPr>
                <w:rFonts w:ascii="Times New Roman" w:hAnsi="Times New Roman" w:cs="Times New Roman"/>
                <w:color w:val="000000" w:themeColor="text1"/>
                <w:sz w:val="20"/>
                <w:szCs w:val="20"/>
                <w:shd w:val="clear" w:color="auto" w:fill="FFFFFF"/>
              </w:rPr>
              <w:t xml:space="preserve">During the intervention period, there was a significant decrease in MMR, with a decline of 64% from 477 to 219 deaths per 100,000 live births. The reduction in MMR was particularly pronounced in woreda </w:t>
            </w:r>
            <w:r>
              <w:rPr>
                <w:rFonts w:ascii="Times New Roman" w:hAnsi="Times New Roman" w:cs="Times New Roman"/>
                <w:color w:val="000000" w:themeColor="text1"/>
                <w:sz w:val="20"/>
                <w:szCs w:val="20"/>
                <w:shd w:val="clear" w:color="auto" w:fill="FFFFFF"/>
              </w:rPr>
              <w:t xml:space="preserve">where </w:t>
            </w:r>
            <w:proofErr w:type="spellStart"/>
            <w:r w:rsidRPr="00C369FA">
              <w:rPr>
                <w:rFonts w:ascii="Times New Roman" w:hAnsi="Times New Roman" w:cs="Times New Roman"/>
                <w:color w:val="000000" w:themeColor="text1"/>
                <w:sz w:val="20"/>
                <w:szCs w:val="20"/>
                <w:shd w:val="clear" w:color="auto" w:fill="FFFFFF"/>
              </w:rPr>
              <w:t>CEmOC</w:t>
            </w:r>
            <w:proofErr w:type="spellEnd"/>
            <w:r w:rsidRPr="00C369FA">
              <w:rPr>
                <w:rFonts w:ascii="Times New Roman" w:hAnsi="Times New Roman" w:cs="Times New Roman"/>
                <w:color w:val="000000" w:themeColor="text1"/>
                <w:sz w:val="20"/>
                <w:szCs w:val="20"/>
                <w:shd w:val="clear" w:color="auto" w:fill="FFFFFF"/>
              </w:rPr>
              <w:t xml:space="preserve"> functions. </w:t>
            </w:r>
          </w:p>
          <w:p w14:paraId="351A0425" w14:textId="61D62406" w:rsidR="00DD58D8" w:rsidRPr="00A1488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F</w:t>
            </w:r>
            <w:r w:rsidRPr="00A14888">
              <w:rPr>
                <w:rFonts w:ascii="Times New Roman" w:hAnsi="Times New Roman" w:cs="Times New Roman"/>
                <w:color w:val="000000" w:themeColor="text1"/>
                <w:sz w:val="20"/>
                <w:szCs w:val="20"/>
                <w:shd w:val="clear" w:color="auto" w:fill="FFFFFF"/>
              </w:rPr>
              <w:t>our or more antenatal controls increased by 20%</w:t>
            </w:r>
          </w:p>
          <w:p w14:paraId="605D672C" w14:textId="77777777" w:rsidR="00DD58D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sidRPr="00A9426B">
              <w:rPr>
                <w:rFonts w:ascii="Times New Roman" w:hAnsi="Times New Roman" w:cs="Times New Roman"/>
                <w:color w:val="000000" w:themeColor="text1"/>
                <w:sz w:val="20"/>
                <w:szCs w:val="20"/>
                <w:shd w:val="clear" w:color="auto" w:fill="FFFFFF"/>
              </w:rPr>
              <w:t xml:space="preserve">There has been an improvement in the number of women referred for delivery service. The percentage of women delivering at home decreased by 20.4%, from 89.8% to 69.2%. </w:t>
            </w:r>
          </w:p>
          <w:p w14:paraId="10A74310" w14:textId="34D166B1" w:rsidR="00DD58D8" w:rsidRPr="00A1488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D</w:t>
            </w:r>
            <w:r w:rsidRPr="00A14888">
              <w:rPr>
                <w:rFonts w:ascii="Times New Roman" w:hAnsi="Times New Roman" w:cs="Times New Roman"/>
                <w:color w:val="000000" w:themeColor="text1"/>
                <w:sz w:val="20"/>
                <w:szCs w:val="20"/>
                <w:shd w:val="clear" w:color="auto" w:fill="FFFFFF"/>
              </w:rPr>
              <w:t>ecline in the use of traditional birth attendants.</w:t>
            </w:r>
          </w:p>
          <w:p w14:paraId="4D943739" w14:textId="5688DFBC" w:rsidR="00DD58D8" w:rsidRPr="00A1488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eastAsia="MinionPro-Regular" w:hAnsi="Times New Roman" w:cs="Times New Roman"/>
                <w:color w:val="000000" w:themeColor="text1"/>
                <w:sz w:val="20"/>
                <w:szCs w:val="20"/>
              </w:rPr>
              <w:t>N</w:t>
            </w:r>
            <w:r w:rsidRPr="00A14888">
              <w:rPr>
                <w:rFonts w:ascii="Times New Roman" w:eastAsia="MinionPro-Regular" w:hAnsi="Times New Roman" w:cs="Times New Roman"/>
                <w:color w:val="000000" w:themeColor="text1"/>
                <w:sz w:val="20"/>
                <w:szCs w:val="20"/>
              </w:rPr>
              <w:t xml:space="preserve">umber of women referred to hospitals increased by 3.3%, and to health centers by 7.2% more in </w:t>
            </w:r>
            <w:proofErr w:type="spellStart"/>
            <w:r w:rsidRPr="00A14888">
              <w:rPr>
                <w:rFonts w:ascii="Times New Roman" w:eastAsia="MinionPro-Regular" w:hAnsi="Times New Roman" w:cs="Times New Roman"/>
                <w:color w:val="000000" w:themeColor="text1"/>
                <w:sz w:val="20"/>
                <w:szCs w:val="20"/>
              </w:rPr>
              <w:t>CEmOC</w:t>
            </w:r>
            <w:proofErr w:type="spellEnd"/>
            <w:r w:rsidRPr="00A14888">
              <w:rPr>
                <w:rFonts w:ascii="Times New Roman" w:eastAsia="MinionPro-Regular" w:hAnsi="Times New Roman" w:cs="Times New Roman"/>
                <w:color w:val="000000" w:themeColor="text1"/>
                <w:sz w:val="20"/>
                <w:szCs w:val="20"/>
              </w:rPr>
              <w:t xml:space="preserve"> areas.</w:t>
            </w:r>
          </w:p>
          <w:p w14:paraId="2D3A7FC3" w14:textId="558026AB" w:rsidR="00DD58D8" w:rsidRPr="00A1488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w:t>
            </w:r>
            <w:r w:rsidRPr="00A14888">
              <w:rPr>
                <w:rFonts w:ascii="Times New Roman" w:hAnsi="Times New Roman" w:cs="Times New Roman"/>
                <w:color w:val="000000" w:themeColor="text1"/>
                <w:sz w:val="20"/>
                <w:szCs w:val="20"/>
              </w:rPr>
              <w:t>educe stillbirths by 46% (from 14.5 to 7.8 per 1000 births)</w:t>
            </w:r>
          </w:p>
          <w:p w14:paraId="13A8BDD8" w14:textId="1447D481" w:rsidR="00DD58D8" w:rsidRPr="00A14888" w:rsidRDefault="00DD58D8">
            <w:pPr>
              <w:pStyle w:val="ListParagraph"/>
              <w:numPr>
                <w:ilvl w:val="0"/>
                <w:numId w:val="25"/>
              </w:numPr>
              <w:autoSpaceDE w:val="0"/>
              <w:autoSpaceDN w:val="0"/>
              <w:adjustRightInd w:val="0"/>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A14888">
              <w:rPr>
                <w:rFonts w:ascii="Times New Roman" w:hAnsi="Times New Roman" w:cs="Times New Roman"/>
                <w:color w:val="000000" w:themeColor="text1"/>
                <w:sz w:val="20"/>
                <w:szCs w:val="20"/>
              </w:rPr>
              <w:t xml:space="preserve">hose having road access to health facility near to health facility had lower mortality risk </w:t>
            </w:r>
          </w:p>
        </w:tc>
      </w:tr>
      <w:tr w:rsidR="00DD58D8" w:rsidRPr="00A14888" w14:paraId="6AED5532" w14:textId="3694BB02" w:rsidTr="008D526E">
        <w:tc>
          <w:tcPr>
            <w:tcW w:w="0" w:type="auto"/>
            <w:shd w:val="clear" w:color="auto" w:fill="auto"/>
          </w:tcPr>
          <w:p w14:paraId="065BE9B4" w14:textId="16522918" w:rsidR="00DD58D8" w:rsidRPr="00A14888" w:rsidRDefault="00DD58D8" w:rsidP="00A14888">
            <w:pPr>
              <w:spacing w:line="276" w:lineRule="auto"/>
              <w:jc w:val="both"/>
              <w:rPr>
                <w:rFonts w:ascii="Times New Roman" w:hAnsi="Times New Roman" w:cs="Times New Roman"/>
                <w:noProof/>
                <w:color w:val="000000" w:themeColor="text1"/>
                <w:sz w:val="20"/>
                <w:szCs w:val="20"/>
              </w:rPr>
            </w:pPr>
            <w:r w:rsidRPr="00A14888">
              <w:rPr>
                <w:rFonts w:ascii="Times New Roman" w:hAnsi="Times New Roman" w:cs="Times New Roman"/>
                <w:noProof/>
                <w:color w:val="000000" w:themeColor="text1"/>
                <w:sz w:val="20"/>
                <w:szCs w:val="20"/>
              </w:rPr>
              <w:lastRenderedPageBreak/>
              <w:t>Bitewulign B</w:t>
            </w:r>
            <w:r w:rsidRPr="00A14888">
              <w:rPr>
                <w:rFonts w:ascii="Times New Roman" w:hAnsi="Times New Roman" w:cs="Times New Roman"/>
                <w:color w:val="000000" w:themeColor="text1"/>
                <w:sz w:val="20"/>
                <w:szCs w:val="20"/>
              </w:rPr>
              <w:t xml:space="preserve">  et al, 2021 </w:t>
            </w:r>
            <w:r w:rsidRPr="00A14888">
              <w:rPr>
                <w:rFonts w:ascii="Times New Roman" w:hAnsi="Times New Roman" w:cs="Times New Roman"/>
                <w:color w:val="000000" w:themeColor="text1"/>
                <w:sz w:val="20"/>
                <w:szCs w:val="20"/>
              </w:rPr>
              <w:fldChar w:fldCharType="begin"/>
            </w:r>
            <w:r w:rsidRPr="00A14888">
              <w:rPr>
                <w:rFonts w:ascii="Times New Roman" w:hAnsi="Times New Roman" w:cs="Times New Roman"/>
                <w:color w:val="000000" w:themeColor="text1"/>
                <w:sz w:val="20"/>
                <w:szCs w:val="20"/>
              </w:rPr>
              <w:instrText xml:space="preserve"> ADDIN EN.CITE &lt;EndNote&gt;&lt;Cite&gt;&lt;Author&gt;Bitewulign&lt;/Author&gt;&lt;Year&gt;2021&lt;/Year&gt;&lt;RecNum&gt;1068&lt;/RecNum&gt;&lt;DisplayText&gt;(19)&lt;/DisplayText&gt;&lt;record&gt;&lt;rec-number&gt;1068&lt;/rec-number&gt;&lt;foreign-keys&gt;&lt;key app="EN" db-id="t5vw0pw2vwvef4eavf5xzxrxde9v2zww5999" timestamp="1663419167"&gt;1068&lt;/key&gt;&lt;/foreign-keys&gt;&lt;ref-type name="Journal Article"&gt;17&lt;/ref-type&gt;&lt;contributors&gt;&lt;authors&gt;&lt;author&gt;Bitewulign, Befikadu&lt;/author&gt;&lt;author&gt;Abdissa, Dereje&lt;/author&gt;&lt;author&gt;Mulissa, Zewdie&lt;/author&gt;&lt;author&gt;Kiflie, Abiyou&lt;/author&gt;&lt;author&gt;Abate, Mehiret&lt;/author&gt;&lt;author&gt;Biadgo, Abera&lt;/author&gt;&lt;author&gt;Alemu, Haregeweyni&lt;/author&gt;&lt;author&gt;Zelalem, Meseret&lt;/author&gt;&lt;author&gt;Kassa, Munir&lt;/author&gt;&lt;author&gt;Parry, Gareth&lt;/author&gt;&lt;/authors&gt;&lt;/contributors&gt;&lt;titles&gt;&lt;title&gt;Using the WHO safe childbirth checklist to improve essential care delivery as part of the district-wide maternal and newborn health quality improvement initiative, a time series study&lt;/title&gt;&lt;secondary-title&gt;BMC Health Services Research&lt;/secondary-title&gt;&lt;/titles&gt;&lt;periodical&gt;&lt;full-title&gt;BMC health services research&lt;/full-title&gt;&lt;/periodical&gt;&lt;pages&gt;1-11&lt;/pages&gt;&lt;volume&gt;21&lt;/volume&gt;&lt;number&gt;1&lt;/number&gt;&lt;dates&gt;&lt;year&gt;2021&lt;/year&gt;&lt;/dates&gt;&lt;isbn&gt;1472-6963&lt;/isbn&gt;&lt;urls&gt;&lt;/urls&gt;&lt;/record&gt;&lt;/Cite&gt;&lt;/EndNote&gt;</w:instrText>
            </w:r>
            <w:r w:rsidRPr="00A14888">
              <w:rPr>
                <w:rFonts w:ascii="Times New Roman" w:hAnsi="Times New Roman" w:cs="Times New Roman"/>
                <w:color w:val="000000" w:themeColor="text1"/>
                <w:sz w:val="20"/>
                <w:szCs w:val="20"/>
              </w:rPr>
              <w:fldChar w:fldCharType="separate"/>
            </w:r>
            <w:r w:rsidRPr="00A14888">
              <w:rPr>
                <w:rFonts w:ascii="Times New Roman" w:hAnsi="Times New Roman" w:cs="Times New Roman"/>
                <w:noProof/>
                <w:color w:val="000000" w:themeColor="text1"/>
                <w:sz w:val="20"/>
                <w:szCs w:val="20"/>
              </w:rPr>
              <w:t>(19)</w:t>
            </w:r>
            <w:r w:rsidRPr="00A14888">
              <w:rPr>
                <w:rFonts w:ascii="Times New Roman" w:hAnsi="Times New Roman" w:cs="Times New Roman"/>
                <w:color w:val="000000" w:themeColor="text1"/>
                <w:sz w:val="20"/>
                <w:szCs w:val="20"/>
              </w:rPr>
              <w:fldChar w:fldCharType="end"/>
            </w:r>
          </w:p>
        </w:tc>
        <w:tc>
          <w:tcPr>
            <w:tcW w:w="0" w:type="auto"/>
            <w:shd w:val="clear" w:color="auto" w:fill="auto"/>
          </w:tcPr>
          <w:p w14:paraId="0E81E9FA" w14:textId="40A568FC"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shd w:val="clear" w:color="auto" w:fill="FFFFFF"/>
              </w:rPr>
            </w:pPr>
            <w:r w:rsidRPr="00A14888">
              <w:rPr>
                <w:rFonts w:ascii="Times New Roman" w:hAnsi="Times New Roman" w:cs="Times New Roman"/>
                <w:color w:val="000000" w:themeColor="text1"/>
                <w:sz w:val="20"/>
                <w:szCs w:val="20"/>
              </w:rPr>
              <w:t>Amhara, Oromia, Tigray &amp; SNNP</w:t>
            </w:r>
          </w:p>
        </w:tc>
        <w:tc>
          <w:tcPr>
            <w:tcW w:w="0" w:type="auto"/>
            <w:shd w:val="clear" w:color="auto" w:fill="auto"/>
          </w:tcPr>
          <w:p w14:paraId="410947A5" w14:textId="01C2E4FF"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Evaluates the effect of integrating the use of the World Health Organization Safe Childbirth Checklist</w:t>
            </w:r>
          </w:p>
          <w:p w14:paraId="1C0E623B" w14:textId="77777777"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(WHO-SCC) into a district-wide system improvement collaborative program designed to improve and sustain the</w:t>
            </w:r>
          </w:p>
          <w:p w14:paraId="28F9CCC0" w14:textId="770BE070" w:rsidR="00DD58D8" w:rsidRPr="00A14888" w:rsidRDefault="00DD58D8" w:rsidP="00A14888">
            <w:p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delivery of essential birth care practice </w:t>
            </w:r>
          </w:p>
        </w:tc>
        <w:tc>
          <w:tcPr>
            <w:tcW w:w="0" w:type="auto"/>
          </w:tcPr>
          <w:p w14:paraId="57A4C0DF" w14:textId="36A2990B"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Time series study </w:t>
            </w:r>
          </w:p>
        </w:tc>
        <w:tc>
          <w:tcPr>
            <w:tcW w:w="0" w:type="auto"/>
            <w:shd w:val="clear" w:color="auto" w:fill="auto"/>
          </w:tcPr>
          <w:p w14:paraId="705D5B43" w14:textId="77777777" w:rsidR="00DD58D8" w:rsidRPr="00A14888" w:rsidRDefault="00DD58D8" w:rsidP="00A14888">
            <w:pPr>
              <w:spacing w:line="276" w:lineRule="auto"/>
              <w:jc w:val="both"/>
              <w:rPr>
                <w:rFonts w:ascii="Times New Roman" w:hAnsi="Times New Roman" w:cs="Times New Roman"/>
                <w:color w:val="000000" w:themeColor="text1"/>
                <w:sz w:val="20"/>
                <w:szCs w:val="20"/>
              </w:rPr>
            </w:pPr>
          </w:p>
        </w:tc>
        <w:tc>
          <w:tcPr>
            <w:tcW w:w="0" w:type="auto"/>
            <w:shd w:val="clear" w:color="auto" w:fill="auto"/>
          </w:tcPr>
          <w:p w14:paraId="3C0BCDE5" w14:textId="39EE7508"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Integrating the use of the World Health Organization Safe Childbirth Checklist (WHO-SCC)</w:t>
            </w:r>
          </w:p>
          <w:p w14:paraId="6C929D5E" w14:textId="0E11C494"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A14888">
              <w:rPr>
                <w:rFonts w:ascii="Times New Roman" w:hAnsi="Times New Roman" w:cs="Times New Roman"/>
                <w:color w:val="000000" w:themeColor="text1"/>
                <w:sz w:val="20"/>
                <w:szCs w:val="20"/>
              </w:rPr>
              <w:t xml:space="preserve">raining on the checklist </w:t>
            </w:r>
          </w:p>
          <w:p w14:paraId="75C3DC6D" w14:textId="24B853AE"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Three “clinical bundles” were created from the WHO-SCC: On </w:t>
            </w:r>
            <w:r>
              <w:rPr>
                <w:rFonts w:ascii="Times New Roman" w:hAnsi="Times New Roman" w:cs="Times New Roman"/>
                <w:color w:val="000000" w:themeColor="text1"/>
                <w:sz w:val="20"/>
                <w:szCs w:val="20"/>
              </w:rPr>
              <w:t>a</w:t>
            </w:r>
            <w:r w:rsidRPr="00A14888">
              <w:rPr>
                <w:rFonts w:ascii="Times New Roman" w:hAnsi="Times New Roman" w:cs="Times New Roman"/>
                <w:color w:val="000000" w:themeColor="text1"/>
                <w:sz w:val="20"/>
                <w:szCs w:val="20"/>
              </w:rPr>
              <w:t xml:space="preserve">dmission, </w:t>
            </w:r>
            <w:r>
              <w:rPr>
                <w:rFonts w:ascii="Times New Roman" w:hAnsi="Times New Roman" w:cs="Times New Roman"/>
                <w:color w:val="000000" w:themeColor="text1"/>
                <w:sz w:val="20"/>
                <w:szCs w:val="20"/>
              </w:rPr>
              <w:t>b</w:t>
            </w:r>
            <w:r w:rsidRPr="00A14888">
              <w:rPr>
                <w:rFonts w:ascii="Times New Roman" w:hAnsi="Times New Roman" w:cs="Times New Roman"/>
                <w:color w:val="000000" w:themeColor="text1"/>
                <w:sz w:val="20"/>
                <w:szCs w:val="20"/>
              </w:rPr>
              <w:t xml:space="preserve">efore </w:t>
            </w:r>
            <w:r>
              <w:rPr>
                <w:rFonts w:ascii="Times New Roman" w:hAnsi="Times New Roman" w:cs="Times New Roman"/>
                <w:color w:val="000000" w:themeColor="text1"/>
                <w:sz w:val="20"/>
                <w:szCs w:val="20"/>
              </w:rPr>
              <w:t>p</w:t>
            </w:r>
            <w:r w:rsidRPr="00A14888">
              <w:rPr>
                <w:rFonts w:ascii="Times New Roman" w:hAnsi="Times New Roman" w:cs="Times New Roman"/>
                <w:color w:val="000000" w:themeColor="text1"/>
                <w:sz w:val="20"/>
                <w:szCs w:val="20"/>
              </w:rPr>
              <w:t xml:space="preserve">ushing, and </w:t>
            </w:r>
            <w:r>
              <w:rPr>
                <w:rFonts w:ascii="Times New Roman" w:hAnsi="Times New Roman" w:cs="Times New Roman"/>
                <w:color w:val="000000" w:themeColor="text1"/>
                <w:sz w:val="20"/>
                <w:szCs w:val="20"/>
              </w:rPr>
              <w:t>s</w:t>
            </w:r>
            <w:r w:rsidRPr="00A14888">
              <w:rPr>
                <w:rFonts w:ascii="Times New Roman" w:hAnsi="Times New Roman" w:cs="Times New Roman"/>
                <w:color w:val="000000" w:themeColor="text1"/>
                <w:sz w:val="20"/>
                <w:szCs w:val="20"/>
              </w:rPr>
              <w:t xml:space="preserve">oon </w:t>
            </w:r>
            <w:r>
              <w:rPr>
                <w:rFonts w:ascii="Times New Roman" w:hAnsi="Times New Roman" w:cs="Times New Roman"/>
                <w:color w:val="000000" w:themeColor="text1"/>
                <w:sz w:val="20"/>
                <w:szCs w:val="20"/>
              </w:rPr>
              <w:t>a</w:t>
            </w:r>
            <w:r w:rsidRPr="00A14888">
              <w:rPr>
                <w:rFonts w:ascii="Times New Roman" w:hAnsi="Times New Roman" w:cs="Times New Roman"/>
                <w:color w:val="000000" w:themeColor="text1"/>
                <w:sz w:val="20"/>
                <w:szCs w:val="20"/>
              </w:rPr>
              <w:t>fter Birth bundles</w:t>
            </w:r>
          </w:p>
          <w:p w14:paraId="786DF5A3" w14:textId="2F7A9C3A"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Assess</w:t>
            </w:r>
            <w:r w:rsidR="00E94006">
              <w:rPr>
                <w:rFonts w:ascii="Times New Roman" w:hAnsi="Times New Roman" w:cs="Times New Roman"/>
                <w:color w:val="000000" w:themeColor="text1"/>
                <w:sz w:val="20"/>
                <w:szCs w:val="20"/>
              </w:rPr>
              <w:t xml:space="preserve"> </w:t>
            </w:r>
            <w:r w:rsidRPr="00A14888">
              <w:rPr>
                <w:rFonts w:ascii="Times New Roman" w:hAnsi="Times New Roman" w:cs="Times New Roman"/>
                <w:color w:val="000000" w:themeColor="text1"/>
                <w:sz w:val="20"/>
                <w:szCs w:val="20"/>
              </w:rPr>
              <w:t>adherence monthly by reviewing charts of live births.</w:t>
            </w:r>
          </w:p>
          <w:p w14:paraId="3D611AC6" w14:textId="77777777"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Coaching </w:t>
            </w:r>
          </w:p>
          <w:p w14:paraId="4F87D82F" w14:textId="5562764C"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observation </w:t>
            </w:r>
          </w:p>
          <w:p w14:paraId="3CB092A8" w14:textId="77777777"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Document review </w:t>
            </w:r>
          </w:p>
          <w:p w14:paraId="64D18559" w14:textId="4C459A3F" w:rsidR="00DD58D8" w:rsidRPr="00A14888" w:rsidRDefault="00DD58D8">
            <w:pPr>
              <w:pStyle w:val="ListParagraph"/>
              <w:numPr>
                <w:ilvl w:val="0"/>
                <w:numId w:val="8"/>
              </w:numPr>
              <w:autoSpaceDE w:val="0"/>
              <w:autoSpaceDN w:val="0"/>
              <w:adjustRightInd w:val="0"/>
              <w:spacing w:line="276" w:lineRule="auto"/>
              <w:jc w:val="both"/>
              <w:rPr>
                <w:rFonts w:ascii="Times New Roman" w:hAnsi="Times New Roman" w:cs="Times New Roman"/>
                <w:color w:val="000000" w:themeColor="text1"/>
                <w:sz w:val="20"/>
                <w:szCs w:val="20"/>
              </w:rPr>
            </w:pPr>
            <w:r w:rsidRPr="00A14888">
              <w:rPr>
                <w:rFonts w:ascii="Times New Roman" w:hAnsi="Times New Roman" w:cs="Times New Roman"/>
                <w:color w:val="000000" w:themeColor="text1"/>
                <w:sz w:val="20"/>
                <w:szCs w:val="20"/>
              </w:rPr>
              <w:t xml:space="preserve">Triangulation of the checklist with the document review </w:t>
            </w:r>
          </w:p>
        </w:tc>
        <w:tc>
          <w:tcPr>
            <w:tcW w:w="0" w:type="auto"/>
            <w:shd w:val="clear" w:color="auto" w:fill="auto"/>
          </w:tcPr>
          <w:p w14:paraId="04038AB6" w14:textId="5EC43F40" w:rsidR="00DD58D8" w:rsidRPr="00A14888" w:rsidRDefault="00DD58D8">
            <w:pPr>
              <w:pStyle w:val="ListParagraph"/>
              <w:numPr>
                <w:ilvl w:val="0"/>
                <w:numId w:val="9"/>
              </w:numPr>
              <w:autoSpaceDE w:val="0"/>
              <w:autoSpaceDN w:val="0"/>
              <w:adjustRightInd w:val="0"/>
              <w:spacing w:line="276"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I</w:t>
            </w:r>
            <w:r w:rsidRPr="00A14888">
              <w:rPr>
                <w:rFonts w:ascii="Times New Roman" w:hAnsi="Times New Roman" w:cs="Times New Roman"/>
                <w:color w:val="000000" w:themeColor="text1"/>
                <w:sz w:val="20"/>
                <w:szCs w:val="20"/>
              </w:rPr>
              <w:t xml:space="preserve">mproved adherence and quality of labor and delivery </w:t>
            </w:r>
          </w:p>
          <w:p w14:paraId="54F58B49" w14:textId="37599DB2" w:rsidR="00DD58D8" w:rsidRPr="00A14888" w:rsidRDefault="00DD58D8" w:rsidP="00A14888">
            <w:pPr>
              <w:autoSpaceDE w:val="0"/>
              <w:autoSpaceDN w:val="0"/>
              <w:adjustRightInd w:val="0"/>
              <w:spacing w:line="276" w:lineRule="auto"/>
              <w:rPr>
                <w:rFonts w:ascii="Times New Roman" w:hAnsi="Times New Roman" w:cs="Times New Roman"/>
                <w:color w:val="000000" w:themeColor="text1"/>
                <w:sz w:val="20"/>
                <w:szCs w:val="20"/>
                <w:shd w:val="clear" w:color="auto" w:fill="FFFFFF"/>
              </w:rPr>
            </w:pPr>
          </w:p>
        </w:tc>
      </w:tr>
      <w:bookmarkEnd w:id="0"/>
    </w:tbl>
    <w:p w14:paraId="75E821B2" w14:textId="1FDE5BCB" w:rsidR="004353FD" w:rsidRDefault="004353FD"/>
    <w:p w14:paraId="558E32AF" w14:textId="77777777" w:rsidR="008F5BA8" w:rsidRDefault="008F5BA8"/>
    <w:p w14:paraId="3A931E79" w14:textId="77777777" w:rsidR="008F5BA8" w:rsidRDefault="008F5BA8"/>
    <w:p w14:paraId="0BB31CA5" w14:textId="77777777" w:rsidR="008F5BA8" w:rsidRDefault="008F5BA8"/>
    <w:p w14:paraId="585B0B12" w14:textId="77777777" w:rsidR="008F5BA8" w:rsidRDefault="008F5BA8"/>
    <w:p w14:paraId="0E232BE0" w14:textId="77777777" w:rsidR="008F5BA8" w:rsidRDefault="008F5BA8"/>
    <w:p w14:paraId="7CFA44AD" w14:textId="77777777" w:rsidR="008F5BA8" w:rsidRDefault="008F5BA8"/>
    <w:p w14:paraId="5FCF4492" w14:textId="77777777" w:rsidR="008F5BA8" w:rsidRDefault="008F5BA8"/>
    <w:p w14:paraId="1DA56DE1" w14:textId="77777777" w:rsidR="008F5BA8" w:rsidRDefault="008F5BA8"/>
    <w:p w14:paraId="66A54B18" w14:textId="77777777" w:rsidR="00753ED8" w:rsidRDefault="00753ED8"/>
    <w:p w14:paraId="79731273" w14:textId="77777777" w:rsidR="00753ED8" w:rsidRDefault="00753ED8"/>
    <w:p w14:paraId="2CD59F7D" w14:textId="77777777" w:rsidR="00753ED8" w:rsidRDefault="00753ED8"/>
    <w:p w14:paraId="2D3B29EB" w14:textId="77777777" w:rsidR="00753ED8" w:rsidRDefault="00753ED8"/>
    <w:p w14:paraId="6605A492" w14:textId="77777777" w:rsidR="00753ED8" w:rsidRDefault="00753ED8"/>
    <w:p w14:paraId="431FCEEA" w14:textId="77777777" w:rsidR="00753ED8" w:rsidRDefault="00753ED8"/>
    <w:p w14:paraId="77AE157E" w14:textId="77777777" w:rsidR="00753ED8" w:rsidRDefault="00753ED8"/>
    <w:p w14:paraId="595C8291" w14:textId="77777777" w:rsidR="00753ED8" w:rsidRDefault="00753ED8"/>
    <w:p w14:paraId="0D41643F" w14:textId="77777777" w:rsidR="00753ED8" w:rsidRDefault="00753ED8"/>
    <w:p w14:paraId="64EA9F61" w14:textId="75DA91EC" w:rsidR="00A94397" w:rsidRDefault="00A94397">
      <w:r>
        <w:lastRenderedPageBreak/>
        <w:t xml:space="preserve">References </w:t>
      </w:r>
    </w:p>
    <w:p w14:paraId="74CA8DC7" w14:textId="77777777" w:rsidR="00E02ABD" w:rsidRPr="00E02ABD" w:rsidRDefault="00AE3E69" w:rsidP="00E02ABD">
      <w:pPr>
        <w:pStyle w:val="EndNoteBibliography"/>
        <w:spacing w:after="0"/>
      </w:pPr>
      <w:r>
        <w:fldChar w:fldCharType="begin"/>
      </w:r>
      <w:r>
        <w:instrText xml:space="preserve"> ADDIN EN.REFLIST </w:instrText>
      </w:r>
      <w:r>
        <w:fldChar w:fldCharType="separate"/>
      </w:r>
      <w:r w:rsidR="00E02ABD" w:rsidRPr="00E02ABD">
        <w:t>1.</w:t>
      </w:r>
      <w:r w:rsidR="00E02ABD" w:rsidRPr="00E02ABD">
        <w:tab/>
        <w:t>Nigussie ZY, Zemicheal NF, Tiruneh GT, Bayou YT, Teklu GA, Kibret ES, et al. Using mHealth to Improve Timeliness and Quality of Maternal and Newborn Health in the Primary Health Care System in Ethiopia. Global Health: Science and Practice. 2021;9(3):668-81.</w:t>
      </w:r>
    </w:p>
    <w:p w14:paraId="7B5FF7AB" w14:textId="77777777" w:rsidR="00E02ABD" w:rsidRPr="00E02ABD" w:rsidRDefault="00E02ABD" w:rsidP="00E02ABD">
      <w:pPr>
        <w:pStyle w:val="EndNoteBibliography"/>
        <w:spacing w:after="0"/>
      </w:pPr>
      <w:r w:rsidRPr="00E02ABD">
        <w:t>2.</w:t>
      </w:r>
      <w:r w:rsidRPr="00E02ABD">
        <w:tab/>
        <w:t>Hagaman AK, Singh K, Abate M, Alemu H, Kefale AB, Bitewulign B, et al. The impacts of quality improvement on maternal and newborn health: preliminary findings from a health system integrated intervention in four Ethiopian regions. BMC health services research. 2020;20(1):1-12.</w:t>
      </w:r>
    </w:p>
    <w:p w14:paraId="2C64E0F8" w14:textId="77777777" w:rsidR="00E02ABD" w:rsidRPr="00E02ABD" w:rsidRDefault="00E02ABD" w:rsidP="00E02ABD">
      <w:pPr>
        <w:pStyle w:val="EndNoteBibliography"/>
        <w:spacing w:after="0"/>
      </w:pPr>
      <w:r w:rsidRPr="00E02ABD">
        <w:t>3.</w:t>
      </w:r>
      <w:r w:rsidRPr="00E02ABD">
        <w:tab/>
        <w:t>Ayalew F, Eyassu G, Seyoum N, van Roosmalen J, Bazant E, Kim YM, et al. Using a quality improvement model to enhance providers’ performance in maternal and newborn health care: a post-only intervention and comparison design. BMC pregnancy and childbirth. 2017;17(1):1-9.</w:t>
      </w:r>
    </w:p>
    <w:p w14:paraId="5DC35519" w14:textId="77777777" w:rsidR="00E02ABD" w:rsidRPr="00E02ABD" w:rsidRDefault="00E02ABD" w:rsidP="00E02ABD">
      <w:pPr>
        <w:pStyle w:val="EndNoteBibliography"/>
        <w:spacing w:after="0"/>
      </w:pPr>
      <w:r w:rsidRPr="00E02ABD">
        <w:t>4.</w:t>
      </w:r>
      <w:r w:rsidRPr="00E02ABD">
        <w:tab/>
        <w:t>Biadgo A, Legesse A, Estifanos AS, Singh K, Mulissa Z, Kiflie A, et al. Quality of maternal and newborn health care in Ethiopia: a cross-sectional study. BMC health services research. 2021;21(1):1-10.</w:t>
      </w:r>
    </w:p>
    <w:p w14:paraId="27D48E2A" w14:textId="77777777" w:rsidR="00E02ABD" w:rsidRPr="00E02ABD" w:rsidRDefault="00E02ABD" w:rsidP="00E02ABD">
      <w:pPr>
        <w:pStyle w:val="EndNoteBibliography"/>
        <w:spacing w:after="0"/>
      </w:pPr>
      <w:r w:rsidRPr="00E02ABD">
        <w:t>5.</w:t>
      </w:r>
      <w:r w:rsidRPr="00E02ABD">
        <w:tab/>
        <w:t>Gebrehiwot Y, Tewolde BT. Improving maternity care in Ethiopia through facility based review of maternal deaths and near misses. International Journal of Gynecology &amp; Obstetrics. 2014;127:S29-S34.</w:t>
      </w:r>
    </w:p>
    <w:p w14:paraId="143A7FD7" w14:textId="77777777" w:rsidR="00E02ABD" w:rsidRPr="00E02ABD" w:rsidRDefault="00E02ABD" w:rsidP="00E02ABD">
      <w:pPr>
        <w:pStyle w:val="EndNoteBibliography"/>
        <w:spacing w:after="0"/>
      </w:pPr>
      <w:r w:rsidRPr="00E02ABD">
        <w:t>6.</w:t>
      </w:r>
      <w:r w:rsidRPr="00E02ABD">
        <w:tab/>
        <w:t>Kassa A, Mokgadi M. Effectiveness of mHEALTH Application at Primary Health Care to Improve Maternal and New-born Health Services in Rural Ethiopia: Comparative study. medRxiv. 2022.</w:t>
      </w:r>
    </w:p>
    <w:p w14:paraId="3696308A" w14:textId="77777777" w:rsidR="00E02ABD" w:rsidRPr="00E02ABD" w:rsidRDefault="00E02ABD" w:rsidP="00E02ABD">
      <w:pPr>
        <w:pStyle w:val="EndNoteBibliography"/>
        <w:spacing w:after="0"/>
      </w:pPr>
      <w:r w:rsidRPr="00E02ABD">
        <w:t>7.</w:t>
      </w:r>
      <w:r w:rsidRPr="00E02ABD">
        <w:tab/>
        <w:t>Dadi TL, Medhin G, Kasaye HK, Kassie GM, Jebena MG, Gobezie WA, et al. Continuum of maternity care among rural women in Ethiopia: does place and frequency of antenatal care visit matter? Reproductive health. 2021;18(1):1-12.</w:t>
      </w:r>
    </w:p>
    <w:p w14:paraId="7F741DB0" w14:textId="77777777" w:rsidR="00E02ABD" w:rsidRPr="00E02ABD" w:rsidRDefault="00E02ABD" w:rsidP="00E02ABD">
      <w:pPr>
        <w:pStyle w:val="EndNoteBibliography"/>
        <w:spacing w:after="0"/>
      </w:pPr>
      <w:r w:rsidRPr="00E02ABD">
        <w:t>8.</w:t>
      </w:r>
      <w:r w:rsidRPr="00E02ABD">
        <w:tab/>
        <w:t>Getachew A, Ricca J, Cantor D, Rawlins B, Rosen H, Tekleberhan A, et al. Quality of care for prevention and management of common maternal and newborn complications: a study of Ethiopia’s hospitals. Baltimore: Jhpiego. 2011;6:1-9.</w:t>
      </w:r>
    </w:p>
    <w:p w14:paraId="14A88969" w14:textId="77777777" w:rsidR="00E02ABD" w:rsidRPr="00E02ABD" w:rsidRDefault="00E02ABD" w:rsidP="00E02ABD">
      <w:pPr>
        <w:pStyle w:val="EndNoteBibliography"/>
        <w:spacing w:after="0"/>
      </w:pPr>
      <w:r w:rsidRPr="00E02ABD">
        <w:t>9.</w:t>
      </w:r>
      <w:r w:rsidRPr="00E02ABD">
        <w:tab/>
        <w:t>Lund S, Boas IM, Bedesa T, Fekede W, Nielsen HS, Sørensen BL. Association between the safe delivery app and quality of care and perinatal survival in Ethiopia: a randomized clinical trial. JAMA pediatrics. 2016;170(8):765-71.</w:t>
      </w:r>
    </w:p>
    <w:p w14:paraId="43EE24B9" w14:textId="77777777" w:rsidR="00E02ABD" w:rsidRPr="00E02ABD" w:rsidRDefault="00E02ABD" w:rsidP="00E02ABD">
      <w:pPr>
        <w:pStyle w:val="EndNoteBibliography"/>
        <w:spacing w:after="0"/>
      </w:pPr>
      <w:r w:rsidRPr="00E02ABD">
        <w:t>10.</w:t>
      </w:r>
      <w:r w:rsidRPr="00E02ABD">
        <w:tab/>
        <w:t>Sibley LM, Tesfaye S, Fekadu Desta B, Hailemichael Frew A, Kebede A, Mohammed H, et al. Improving maternal and newborn health care delivery in rural amhara and oromiya regions of ethiopia through the maternal and newborn health in ethiopia partnership. Journal of Midwifery &amp; Women's Health. 2014;59(s1):S6-S20.</w:t>
      </w:r>
    </w:p>
    <w:p w14:paraId="1CC25841" w14:textId="77777777" w:rsidR="00E02ABD" w:rsidRPr="00E02ABD" w:rsidRDefault="00E02ABD" w:rsidP="00E02ABD">
      <w:pPr>
        <w:pStyle w:val="EndNoteBibliography"/>
        <w:spacing w:after="0"/>
      </w:pPr>
      <w:r w:rsidRPr="00E02ABD">
        <w:t>11.</w:t>
      </w:r>
      <w:r w:rsidRPr="00E02ABD">
        <w:tab/>
        <w:t>Desta BF, Mohammed H, Barry D, Frew AH, Hepburn K, Claypoole C. Use of mobile video show for community behavior change on maternal and newborn health in rural Ethiopia. Journal of Midwifery &amp; Women's Health. 2014;59(s1):S65-S72.</w:t>
      </w:r>
    </w:p>
    <w:p w14:paraId="335D48F6" w14:textId="77777777" w:rsidR="00E02ABD" w:rsidRPr="00E02ABD" w:rsidRDefault="00E02ABD" w:rsidP="00E02ABD">
      <w:pPr>
        <w:pStyle w:val="EndNoteBibliography"/>
        <w:spacing w:after="0"/>
      </w:pPr>
      <w:r w:rsidRPr="00E02ABD">
        <w:t>12.</w:t>
      </w:r>
      <w:r w:rsidRPr="00E02ABD">
        <w:tab/>
        <w:t>Asefa A, Morgan A, Bohren MA, Kermode M. Lessons learned through respectful maternity care training and its implementation in Ethiopia: an interventional mixed methods study. Reproductive health. 2020;17(1):1-12.</w:t>
      </w:r>
    </w:p>
    <w:p w14:paraId="01705B22" w14:textId="77777777" w:rsidR="00E02ABD" w:rsidRPr="00E02ABD" w:rsidRDefault="00E02ABD" w:rsidP="00E02ABD">
      <w:pPr>
        <w:pStyle w:val="EndNoteBibliography"/>
        <w:spacing w:after="0"/>
      </w:pPr>
      <w:r w:rsidRPr="00E02ABD">
        <w:t>13.</w:t>
      </w:r>
      <w:r w:rsidRPr="00E02ABD">
        <w:tab/>
        <w:t>Mengistu B, Alemu H, Kassa M, Zelalem M, Abate M, Bitewulign B, et al. An innovative intervention to improve respectful maternity care in three Districts in Ethiopia. BMC pregnancy and childbirth. 2021;21(1):1-10.</w:t>
      </w:r>
    </w:p>
    <w:p w14:paraId="7D682244" w14:textId="77777777" w:rsidR="00E02ABD" w:rsidRPr="00E02ABD" w:rsidRDefault="00E02ABD" w:rsidP="00E02ABD">
      <w:pPr>
        <w:pStyle w:val="EndNoteBibliography"/>
        <w:spacing w:after="0"/>
      </w:pPr>
      <w:r w:rsidRPr="00E02ABD">
        <w:t>14.</w:t>
      </w:r>
      <w:r w:rsidRPr="00E02ABD">
        <w:tab/>
        <w:t>Mihret H, Atnafu A, Gebremedhin T, Dellie E. Reducing disrespect and abuse of women during antenatal care and delivery services at injibara general hospital, Northwest Ethiopia: a pre–post interventional study. International Journal of Women's Health. 2020;12:835.</w:t>
      </w:r>
    </w:p>
    <w:p w14:paraId="4C6EE0E4" w14:textId="77777777" w:rsidR="00E02ABD" w:rsidRPr="00E02ABD" w:rsidRDefault="00E02ABD" w:rsidP="00E02ABD">
      <w:pPr>
        <w:pStyle w:val="EndNoteBibliography"/>
        <w:spacing w:after="0"/>
      </w:pPr>
      <w:r w:rsidRPr="00E02ABD">
        <w:lastRenderedPageBreak/>
        <w:t>15.</w:t>
      </w:r>
      <w:r w:rsidRPr="00E02ABD">
        <w:tab/>
        <w:t>Berhanu D, Allen E, Beaumont E, Tomlin K, Taddesse N, Dinsa G, et al. Coverage of antenatal, intrapartum, and newborn care in 104 districts of Ethiopia: A before and after study four years after the launch of the national Community-Based Newborn Care programme. Plos one. 2021;16(8):e0251706.</w:t>
      </w:r>
    </w:p>
    <w:p w14:paraId="4497DD1B" w14:textId="77777777" w:rsidR="00E02ABD" w:rsidRPr="00E02ABD" w:rsidRDefault="00E02ABD" w:rsidP="00E02ABD">
      <w:pPr>
        <w:pStyle w:val="EndNoteBibliography"/>
        <w:spacing w:after="0"/>
      </w:pPr>
      <w:r w:rsidRPr="00E02ABD">
        <w:t>16.</w:t>
      </w:r>
      <w:r w:rsidRPr="00E02ABD">
        <w:tab/>
        <w:t>Villadsen SF, Negussie D, GebreMariam A, Tilahun A, Friis H, Rasch V. Antenatal care strengthening for improved quality of care in Jimma, Ethiopia: an effectiveness study. BMC Public Health. 2015;15(1):1-13.</w:t>
      </w:r>
    </w:p>
    <w:p w14:paraId="04052AE7" w14:textId="77777777" w:rsidR="00E02ABD" w:rsidRPr="00E02ABD" w:rsidRDefault="00E02ABD" w:rsidP="00E02ABD">
      <w:pPr>
        <w:pStyle w:val="EndNoteBibliography"/>
        <w:spacing w:after="0"/>
      </w:pPr>
      <w:r w:rsidRPr="00E02ABD">
        <w:t>17.</w:t>
      </w:r>
      <w:r w:rsidRPr="00E02ABD">
        <w:tab/>
        <w:t>Tesfaye S, Barry D, Gobezayehu AG, Frew AH, Stover KE, Tessema H, et al. Improving coverage of postnatal care in rural Ethiopia using a community-based, collaborative quality improvement approach. J Midwifery Womens Health. 2014;59(1):12168.</w:t>
      </w:r>
    </w:p>
    <w:p w14:paraId="51E91E44" w14:textId="77777777" w:rsidR="00E02ABD" w:rsidRPr="00E02ABD" w:rsidRDefault="00E02ABD" w:rsidP="00E02ABD">
      <w:pPr>
        <w:pStyle w:val="EndNoteBibliography"/>
        <w:spacing w:after="0"/>
      </w:pPr>
      <w:r w:rsidRPr="00E02ABD">
        <w:t>18.</w:t>
      </w:r>
      <w:r w:rsidRPr="00E02ABD">
        <w:tab/>
        <w:t>Lindtjørn B, Mitiku D, Zidda Z, Yaya Y. Reducing maternal deaths in Ethiopia: results of an intervention Programme in Southwest Ethiopia. PLoS One. 2017;12(1):e0169304.</w:t>
      </w:r>
    </w:p>
    <w:p w14:paraId="15D29142" w14:textId="77777777" w:rsidR="00E02ABD" w:rsidRPr="00E02ABD" w:rsidRDefault="00E02ABD" w:rsidP="00E02ABD">
      <w:pPr>
        <w:pStyle w:val="EndNoteBibliography"/>
      </w:pPr>
      <w:r w:rsidRPr="00E02ABD">
        <w:t>19.</w:t>
      </w:r>
      <w:r w:rsidRPr="00E02ABD">
        <w:tab/>
        <w:t>Bitewulign B, Abdissa D, Mulissa Z, Kiflie A, Abate M, Biadgo A, et al. Using the WHO safe childbirth checklist to improve essential care delivery as part of the district-wide maternal and newborn health quality improvement initiative, a time series study. BMC Health Services Research. 2021;21(1):1-11.</w:t>
      </w:r>
    </w:p>
    <w:p w14:paraId="618B2672" w14:textId="094236A6" w:rsidR="00FA31F7" w:rsidRDefault="00AE3E69">
      <w:r>
        <w:fldChar w:fldCharType="end"/>
      </w:r>
    </w:p>
    <w:sectPr w:rsidR="00FA31F7" w:rsidSect="00B11C6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EF36" w14:textId="77777777" w:rsidR="00B11C68" w:rsidRDefault="00B11C68" w:rsidP="00C95211">
      <w:pPr>
        <w:spacing w:after="0" w:line="240" w:lineRule="auto"/>
      </w:pPr>
      <w:r>
        <w:separator/>
      </w:r>
    </w:p>
  </w:endnote>
  <w:endnote w:type="continuationSeparator" w:id="0">
    <w:p w14:paraId="152F7874" w14:textId="77777777" w:rsidR="00B11C68" w:rsidRDefault="00B11C68" w:rsidP="00C95211">
      <w:pPr>
        <w:spacing w:after="0" w:line="240" w:lineRule="auto"/>
      </w:pPr>
      <w:r>
        <w:continuationSeparator/>
      </w:r>
    </w:p>
  </w:endnote>
  <w:endnote w:type="continuationNotice" w:id="1">
    <w:p w14:paraId="21B71BF4" w14:textId="77777777" w:rsidR="00B11C68" w:rsidRDefault="00B11C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rrcxbAdvTTb5929f4c">
    <w:altName w:val="Times New Roman"/>
    <w:panose1 w:val="00000000000000000000"/>
    <w:charset w:val="00"/>
    <w:family w:val="roman"/>
    <w:notTrueType/>
    <w:pitch w:val="default"/>
  </w:font>
  <w:font w:name="RhxldsAdvTT86d47313+20">
    <w:altName w:val="Times New Roman"/>
    <w:panose1 w:val="00000000000000000000"/>
    <w:charset w:val="00"/>
    <w:family w:val="roman"/>
    <w:notTrueType/>
    <w:pitch w:val="default"/>
    <w:sig w:usb0="00000003" w:usb1="00000000" w:usb2="00000000" w:usb3="00000000" w:csb0="00000001" w:csb1="00000000"/>
  </w:font>
  <w:font w:name="SourceSansPro-Regular">
    <w:altName w:val="MS Gothic"/>
    <w:panose1 w:val="00000000000000000000"/>
    <w:charset w:val="80"/>
    <w:family w:val="swiss"/>
    <w:notTrueType/>
    <w:pitch w:val="default"/>
    <w:sig w:usb0="00000001" w:usb1="08070000" w:usb2="00000010" w:usb3="00000000" w:csb0="00020000" w:csb1="00000000"/>
  </w:font>
  <w:font w:name="GuardianTextEgypGR-Regular">
    <w:altName w:val="Yu Gothic"/>
    <w:panose1 w:val="00000000000000000000"/>
    <w:charset w:val="80"/>
    <w:family w:val="auto"/>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FF53" w14:textId="77777777" w:rsidR="00B11C68" w:rsidRDefault="00B11C68" w:rsidP="00C95211">
      <w:pPr>
        <w:spacing w:after="0" w:line="240" w:lineRule="auto"/>
      </w:pPr>
      <w:r>
        <w:separator/>
      </w:r>
    </w:p>
  </w:footnote>
  <w:footnote w:type="continuationSeparator" w:id="0">
    <w:p w14:paraId="547A6817" w14:textId="77777777" w:rsidR="00B11C68" w:rsidRDefault="00B11C68" w:rsidP="00C95211">
      <w:pPr>
        <w:spacing w:after="0" w:line="240" w:lineRule="auto"/>
      </w:pPr>
      <w:r>
        <w:continuationSeparator/>
      </w:r>
    </w:p>
  </w:footnote>
  <w:footnote w:type="continuationNotice" w:id="1">
    <w:p w14:paraId="25373ED5" w14:textId="77777777" w:rsidR="00B11C68" w:rsidRDefault="00B11C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E35"/>
    <w:multiLevelType w:val="hybridMultilevel"/>
    <w:tmpl w:val="209C42E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C448D"/>
    <w:multiLevelType w:val="hybridMultilevel"/>
    <w:tmpl w:val="4CFE3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0C3C"/>
    <w:multiLevelType w:val="hybridMultilevel"/>
    <w:tmpl w:val="2DD250B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E76A2"/>
    <w:multiLevelType w:val="hybridMultilevel"/>
    <w:tmpl w:val="DF2C43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202146"/>
    <w:multiLevelType w:val="hybridMultilevel"/>
    <w:tmpl w:val="82B03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53916"/>
    <w:multiLevelType w:val="hybridMultilevel"/>
    <w:tmpl w:val="766ED9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19A8"/>
    <w:multiLevelType w:val="hybridMultilevel"/>
    <w:tmpl w:val="15E0B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C7D53"/>
    <w:multiLevelType w:val="hybridMultilevel"/>
    <w:tmpl w:val="7534D406"/>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024DC"/>
    <w:multiLevelType w:val="hybridMultilevel"/>
    <w:tmpl w:val="6F964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9E0684"/>
    <w:multiLevelType w:val="hybridMultilevel"/>
    <w:tmpl w:val="6A40B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22121"/>
    <w:multiLevelType w:val="hybridMultilevel"/>
    <w:tmpl w:val="30BADB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F37704"/>
    <w:multiLevelType w:val="hybridMultilevel"/>
    <w:tmpl w:val="2856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37CA9"/>
    <w:multiLevelType w:val="hybridMultilevel"/>
    <w:tmpl w:val="768C49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354F8"/>
    <w:multiLevelType w:val="hybridMultilevel"/>
    <w:tmpl w:val="EA50AA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76D12"/>
    <w:multiLevelType w:val="hybridMultilevel"/>
    <w:tmpl w:val="146A7F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21667"/>
    <w:multiLevelType w:val="hybridMultilevel"/>
    <w:tmpl w:val="BEF2CBE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00A8E"/>
    <w:multiLevelType w:val="hybridMultilevel"/>
    <w:tmpl w:val="2A705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916164"/>
    <w:multiLevelType w:val="hybridMultilevel"/>
    <w:tmpl w:val="E90E43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7B7447"/>
    <w:multiLevelType w:val="hybridMultilevel"/>
    <w:tmpl w:val="6A408A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30B7A"/>
    <w:multiLevelType w:val="hybridMultilevel"/>
    <w:tmpl w:val="FB4C5D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59168B"/>
    <w:multiLevelType w:val="hybridMultilevel"/>
    <w:tmpl w:val="01D6D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82D48"/>
    <w:multiLevelType w:val="hybridMultilevel"/>
    <w:tmpl w:val="A4F26FA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344CB2"/>
    <w:multiLevelType w:val="hybridMultilevel"/>
    <w:tmpl w:val="11C29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96E93"/>
    <w:multiLevelType w:val="hybridMultilevel"/>
    <w:tmpl w:val="5C440A34"/>
    <w:lvl w:ilvl="0" w:tplc="04090001">
      <w:start w:val="1"/>
      <w:numFmt w:val="bullet"/>
      <w:lvlText w:val=""/>
      <w:lvlJc w:val="left"/>
      <w:pPr>
        <w:ind w:left="360" w:hanging="360"/>
      </w:pPr>
      <w:rPr>
        <w:rFonts w:ascii="Symbol" w:hAnsi="Symbol" w:hint="default"/>
      </w:rPr>
    </w:lvl>
    <w:lvl w:ilvl="1" w:tplc="C2DC23C6">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9C4205"/>
    <w:multiLevelType w:val="hybridMultilevel"/>
    <w:tmpl w:val="0A04C0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D837CE"/>
    <w:multiLevelType w:val="hybridMultilevel"/>
    <w:tmpl w:val="0EDECA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8E5F73"/>
    <w:multiLevelType w:val="hybridMultilevel"/>
    <w:tmpl w:val="0054F6E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DAD6422"/>
    <w:multiLevelType w:val="hybridMultilevel"/>
    <w:tmpl w:val="E5BAA76A"/>
    <w:lvl w:ilvl="0" w:tplc="04090001">
      <w:start w:val="1"/>
      <w:numFmt w:val="bullet"/>
      <w:lvlText w:val=""/>
      <w:lvlJc w:val="left"/>
      <w:pPr>
        <w:ind w:left="360" w:hanging="360"/>
      </w:pPr>
      <w:rPr>
        <w:rFonts w:ascii="Symbol" w:hAnsi="Symbol" w:hint="default"/>
      </w:rPr>
    </w:lvl>
    <w:lvl w:ilvl="1" w:tplc="405EAD6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92AF5"/>
    <w:multiLevelType w:val="hybridMultilevel"/>
    <w:tmpl w:val="428E9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E22A8A"/>
    <w:multiLevelType w:val="hybridMultilevel"/>
    <w:tmpl w:val="4D80B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8D6A23"/>
    <w:multiLevelType w:val="hybridMultilevel"/>
    <w:tmpl w:val="00C29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7A522C"/>
    <w:multiLevelType w:val="hybridMultilevel"/>
    <w:tmpl w:val="49EC798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B0581F"/>
    <w:multiLevelType w:val="hybridMultilevel"/>
    <w:tmpl w:val="BAA4B6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C46174"/>
    <w:multiLevelType w:val="hybridMultilevel"/>
    <w:tmpl w:val="C34A9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8821605">
    <w:abstractNumId w:val="18"/>
  </w:num>
  <w:num w:numId="2" w16cid:durableId="55860113">
    <w:abstractNumId w:val="3"/>
  </w:num>
  <w:num w:numId="3" w16cid:durableId="90710467">
    <w:abstractNumId w:val="24"/>
  </w:num>
  <w:num w:numId="4" w16cid:durableId="616645829">
    <w:abstractNumId w:val="31"/>
  </w:num>
  <w:num w:numId="5" w16cid:durableId="2101247676">
    <w:abstractNumId w:val="21"/>
  </w:num>
  <w:num w:numId="6" w16cid:durableId="2147158312">
    <w:abstractNumId w:val="26"/>
  </w:num>
  <w:num w:numId="7" w16cid:durableId="835849062">
    <w:abstractNumId w:val="28"/>
  </w:num>
  <w:num w:numId="8" w16cid:durableId="1277250149">
    <w:abstractNumId w:val="17"/>
  </w:num>
  <w:num w:numId="9" w16cid:durableId="614482985">
    <w:abstractNumId w:val="5"/>
  </w:num>
  <w:num w:numId="10" w16cid:durableId="888688642">
    <w:abstractNumId w:val="15"/>
  </w:num>
  <w:num w:numId="11" w16cid:durableId="1783376717">
    <w:abstractNumId w:val="30"/>
  </w:num>
  <w:num w:numId="12" w16cid:durableId="51850079">
    <w:abstractNumId w:val="8"/>
  </w:num>
  <w:num w:numId="13" w16cid:durableId="1834491556">
    <w:abstractNumId w:val="9"/>
  </w:num>
  <w:num w:numId="14" w16cid:durableId="2034963530">
    <w:abstractNumId w:val="2"/>
  </w:num>
  <w:num w:numId="15" w16cid:durableId="728042941">
    <w:abstractNumId w:val="14"/>
  </w:num>
  <w:num w:numId="16" w16cid:durableId="1254977054">
    <w:abstractNumId w:val="20"/>
  </w:num>
  <w:num w:numId="17" w16cid:durableId="841554232">
    <w:abstractNumId w:val="13"/>
  </w:num>
  <w:num w:numId="18" w16cid:durableId="688143792">
    <w:abstractNumId w:val="19"/>
  </w:num>
  <w:num w:numId="19" w16cid:durableId="1598562255">
    <w:abstractNumId w:val="33"/>
  </w:num>
  <w:num w:numId="20" w16cid:durableId="1514144791">
    <w:abstractNumId w:val="7"/>
  </w:num>
  <w:num w:numId="21" w16cid:durableId="1035890628">
    <w:abstractNumId w:val="1"/>
  </w:num>
  <w:num w:numId="22" w16cid:durableId="1450054784">
    <w:abstractNumId w:val="12"/>
  </w:num>
  <w:num w:numId="23" w16cid:durableId="1622147595">
    <w:abstractNumId w:val="4"/>
  </w:num>
  <w:num w:numId="24" w16cid:durableId="252977370">
    <w:abstractNumId w:val="32"/>
  </w:num>
  <w:num w:numId="25" w16cid:durableId="752629544">
    <w:abstractNumId w:val="10"/>
  </w:num>
  <w:num w:numId="26" w16cid:durableId="1666349790">
    <w:abstractNumId w:val="25"/>
  </w:num>
  <w:num w:numId="27" w16cid:durableId="1758596934">
    <w:abstractNumId w:val="6"/>
  </w:num>
  <w:num w:numId="28" w16cid:durableId="368842683">
    <w:abstractNumId w:val="0"/>
  </w:num>
  <w:num w:numId="29" w16cid:durableId="1991907333">
    <w:abstractNumId w:val="16"/>
  </w:num>
  <w:num w:numId="30" w16cid:durableId="745423237">
    <w:abstractNumId w:val="22"/>
  </w:num>
  <w:num w:numId="31" w16cid:durableId="1081297597">
    <w:abstractNumId w:val="29"/>
  </w:num>
  <w:num w:numId="32" w16cid:durableId="898630164">
    <w:abstractNumId w:val="27"/>
  </w:num>
  <w:num w:numId="33" w16cid:durableId="1326668039">
    <w:abstractNumId w:val="11"/>
  </w:num>
  <w:num w:numId="34" w16cid:durableId="89817109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vw0pw2vwvef4eavf5xzxrxde9v2zww5999&quot;&gt;My EndNote Library-binyam&lt;record-ids&gt;&lt;item&gt;74&lt;/item&gt;&lt;item&gt;879&lt;/item&gt;&lt;item&gt;889&lt;/item&gt;&lt;item&gt;984&lt;/item&gt;&lt;item&gt;990&lt;/item&gt;&lt;item&gt;991&lt;/item&gt;&lt;item&gt;999&lt;/item&gt;&lt;item&gt;1025&lt;/item&gt;&lt;item&gt;1031&lt;/item&gt;&lt;item&gt;1033&lt;/item&gt;&lt;item&gt;1034&lt;/item&gt;&lt;item&gt;1036&lt;/item&gt;&lt;item&gt;1037&lt;/item&gt;&lt;item&gt;1038&lt;/item&gt;&lt;item&gt;1043&lt;/item&gt;&lt;item&gt;1046&lt;/item&gt;&lt;item&gt;1051&lt;/item&gt;&lt;item&gt;1068&lt;/item&gt;&lt;/record-ids&gt;&lt;/item&gt;&lt;/Libraries&gt;"/>
  </w:docVars>
  <w:rsids>
    <w:rsidRoot w:val="00AE11D5"/>
    <w:rsid w:val="00006996"/>
    <w:rsid w:val="00006D43"/>
    <w:rsid w:val="00015972"/>
    <w:rsid w:val="0001683A"/>
    <w:rsid w:val="00016DB3"/>
    <w:rsid w:val="00024B7D"/>
    <w:rsid w:val="00027670"/>
    <w:rsid w:val="000306C9"/>
    <w:rsid w:val="00036A2F"/>
    <w:rsid w:val="000404B8"/>
    <w:rsid w:val="00047399"/>
    <w:rsid w:val="00047BEF"/>
    <w:rsid w:val="00055C21"/>
    <w:rsid w:val="00055C7F"/>
    <w:rsid w:val="00061C4B"/>
    <w:rsid w:val="000657ED"/>
    <w:rsid w:val="00080DCF"/>
    <w:rsid w:val="00096FB5"/>
    <w:rsid w:val="000972FB"/>
    <w:rsid w:val="00097F2F"/>
    <w:rsid w:val="000A0D0B"/>
    <w:rsid w:val="000A56F9"/>
    <w:rsid w:val="000A74B4"/>
    <w:rsid w:val="000B1670"/>
    <w:rsid w:val="000B1D42"/>
    <w:rsid w:val="000B2093"/>
    <w:rsid w:val="000C3331"/>
    <w:rsid w:val="000C564C"/>
    <w:rsid w:val="000C7B6F"/>
    <w:rsid w:val="000D0A2A"/>
    <w:rsid w:val="000D3CF1"/>
    <w:rsid w:val="000D3EE2"/>
    <w:rsid w:val="000D7D90"/>
    <w:rsid w:val="000E092D"/>
    <w:rsid w:val="000E2137"/>
    <w:rsid w:val="000E64DC"/>
    <w:rsid w:val="000E75A9"/>
    <w:rsid w:val="000F7425"/>
    <w:rsid w:val="00111BA3"/>
    <w:rsid w:val="00114E77"/>
    <w:rsid w:val="00121582"/>
    <w:rsid w:val="0012227D"/>
    <w:rsid w:val="00130FCF"/>
    <w:rsid w:val="0013190B"/>
    <w:rsid w:val="0013381E"/>
    <w:rsid w:val="001352A8"/>
    <w:rsid w:val="00140EEF"/>
    <w:rsid w:val="00142C14"/>
    <w:rsid w:val="00143D48"/>
    <w:rsid w:val="0014506A"/>
    <w:rsid w:val="00152831"/>
    <w:rsid w:val="00153D20"/>
    <w:rsid w:val="001552A8"/>
    <w:rsid w:val="00155B81"/>
    <w:rsid w:val="00156AF2"/>
    <w:rsid w:val="00157153"/>
    <w:rsid w:val="00157453"/>
    <w:rsid w:val="00165514"/>
    <w:rsid w:val="00165F28"/>
    <w:rsid w:val="001676A1"/>
    <w:rsid w:val="00171C6C"/>
    <w:rsid w:val="00181330"/>
    <w:rsid w:val="0018492D"/>
    <w:rsid w:val="00185745"/>
    <w:rsid w:val="00186BFC"/>
    <w:rsid w:val="00192C29"/>
    <w:rsid w:val="001A05D9"/>
    <w:rsid w:val="001A07E8"/>
    <w:rsid w:val="001A1ED0"/>
    <w:rsid w:val="001A5404"/>
    <w:rsid w:val="001A6ADA"/>
    <w:rsid w:val="001B2E63"/>
    <w:rsid w:val="001B726F"/>
    <w:rsid w:val="001C04B3"/>
    <w:rsid w:val="001C1E12"/>
    <w:rsid w:val="001C6193"/>
    <w:rsid w:val="001D161D"/>
    <w:rsid w:val="001D3D8A"/>
    <w:rsid w:val="001D5123"/>
    <w:rsid w:val="001D6384"/>
    <w:rsid w:val="001F3B59"/>
    <w:rsid w:val="00203C8E"/>
    <w:rsid w:val="0020647F"/>
    <w:rsid w:val="00206B6D"/>
    <w:rsid w:val="00210077"/>
    <w:rsid w:val="0021149D"/>
    <w:rsid w:val="00213062"/>
    <w:rsid w:val="002140AC"/>
    <w:rsid w:val="002209C9"/>
    <w:rsid w:val="00222BAB"/>
    <w:rsid w:val="00223240"/>
    <w:rsid w:val="00237381"/>
    <w:rsid w:val="00245181"/>
    <w:rsid w:val="002458A6"/>
    <w:rsid w:val="0024605A"/>
    <w:rsid w:val="00270C87"/>
    <w:rsid w:val="002721D9"/>
    <w:rsid w:val="002735ED"/>
    <w:rsid w:val="0027397B"/>
    <w:rsid w:val="0027578F"/>
    <w:rsid w:val="002772F2"/>
    <w:rsid w:val="002806FD"/>
    <w:rsid w:val="002812AB"/>
    <w:rsid w:val="00282E02"/>
    <w:rsid w:val="00290E6A"/>
    <w:rsid w:val="002A065A"/>
    <w:rsid w:val="002B2A85"/>
    <w:rsid w:val="002B5279"/>
    <w:rsid w:val="002C079D"/>
    <w:rsid w:val="002C17E3"/>
    <w:rsid w:val="002C47B5"/>
    <w:rsid w:val="002C4ACF"/>
    <w:rsid w:val="002D08A2"/>
    <w:rsid w:val="002D1441"/>
    <w:rsid w:val="002D278F"/>
    <w:rsid w:val="002D44E8"/>
    <w:rsid w:val="002D6C89"/>
    <w:rsid w:val="002D7B5E"/>
    <w:rsid w:val="002D7FF1"/>
    <w:rsid w:val="002E2BA2"/>
    <w:rsid w:val="002F0708"/>
    <w:rsid w:val="002F23D4"/>
    <w:rsid w:val="002F743C"/>
    <w:rsid w:val="00300F21"/>
    <w:rsid w:val="00301578"/>
    <w:rsid w:val="00305D2E"/>
    <w:rsid w:val="00307D3A"/>
    <w:rsid w:val="0031227A"/>
    <w:rsid w:val="003170E8"/>
    <w:rsid w:val="0032129D"/>
    <w:rsid w:val="00323931"/>
    <w:rsid w:val="00325073"/>
    <w:rsid w:val="00325809"/>
    <w:rsid w:val="003266BC"/>
    <w:rsid w:val="00336951"/>
    <w:rsid w:val="00340416"/>
    <w:rsid w:val="00341ED7"/>
    <w:rsid w:val="003426B8"/>
    <w:rsid w:val="00346B00"/>
    <w:rsid w:val="00353BEF"/>
    <w:rsid w:val="0036208E"/>
    <w:rsid w:val="00364582"/>
    <w:rsid w:val="003648EA"/>
    <w:rsid w:val="003662D5"/>
    <w:rsid w:val="00366CBC"/>
    <w:rsid w:val="003731CA"/>
    <w:rsid w:val="00377AE0"/>
    <w:rsid w:val="003871FB"/>
    <w:rsid w:val="00387A24"/>
    <w:rsid w:val="00395016"/>
    <w:rsid w:val="00396159"/>
    <w:rsid w:val="003A4AC7"/>
    <w:rsid w:val="003B0082"/>
    <w:rsid w:val="003B0A1F"/>
    <w:rsid w:val="003B20D2"/>
    <w:rsid w:val="003B7D02"/>
    <w:rsid w:val="003C035F"/>
    <w:rsid w:val="003C0573"/>
    <w:rsid w:val="003C0C28"/>
    <w:rsid w:val="003C146B"/>
    <w:rsid w:val="003C24AE"/>
    <w:rsid w:val="003C5251"/>
    <w:rsid w:val="003C60FE"/>
    <w:rsid w:val="003C698E"/>
    <w:rsid w:val="003C6D2D"/>
    <w:rsid w:val="003D0472"/>
    <w:rsid w:val="003D156C"/>
    <w:rsid w:val="003D1DEE"/>
    <w:rsid w:val="003D2B38"/>
    <w:rsid w:val="003D368F"/>
    <w:rsid w:val="003D64B6"/>
    <w:rsid w:val="003E2446"/>
    <w:rsid w:val="00400CED"/>
    <w:rsid w:val="00401F08"/>
    <w:rsid w:val="0040454F"/>
    <w:rsid w:val="0040466B"/>
    <w:rsid w:val="00404988"/>
    <w:rsid w:val="00410A04"/>
    <w:rsid w:val="004149EC"/>
    <w:rsid w:val="0042062C"/>
    <w:rsid w:val="004220CD"/>
    <w:rsid w:val="00430CF6"/>
    <w:rsid w:val="00433309"/>
    <w:rsid w:val="004348D5"/>
    <w:rsid w:val="004353FD"/>
    <w:rsid w:val="00435EAF"/>
    <w:rsid w:val="00444E93"/>
    <w:rsid w:val="00444FAD"/>
    <w:rsid w:val="004500B1"/>
    <w:rsid w:val="0046273A"/>
    <w:rsid w:val="004647FE"/>
    <w:rsid w:val="00466EF6"/>
    <w:rsid w:val="00467D8D"/>
    <w:rsid w:val="00476960"/>
    <w:rsid w:val="0048734F"/>
    <w:rsid w:val="004873DA"/>
    <w:rsid w:val="0049146B"/>
    <w:rsid w:val="00492D03"/>
    <w:rsid w:val="004A440D"/>
    <w:rsid w:val="004A54FA"/>
    <w:rsid w:val="004A55C6"/>
    <w:rsid w:val="004A7117"/>
    <w:rsid w:val="004B1029"/>
    <w:rsid w:val="004B4DAD"/>
    <w:rsid w:val="004B66C0"/>
    <w:rsid w:val="004C2D7D"/>
    <w:rsid w:val="004C326B"/>
    <w:rsid w:val="004D00AE"/>
    <w:rsid w:val="004D3209"/>
    <w:rsid w:val="004D4CA0"/>
    <w:rsid w:val="004E0F70"/>
    <w:rsid w:val="004E47C9"/>
    <w:rsid w:val="004F6A33"/>
    <w:rsid w:val="004F7ECE"/>
    <w:rsid w:val="0050397D"/>
    <w:rsid w:val="00511E36"/>
    <w:rsid w:val="00515F02"/>
    <w:rsid w:val="00521412"/>
    <w:rsid w:val="00524005"/>
    <w:rsid w:val="005339F9"/>
    <w:rsid w:val="00537669"/>
    <w:rsid w:val="00541489"/>
    <w:rsid w:val="005417AA"/>
    <w:rsid w:val="00547600"/>
    <w:rsid w:val="005676C1"/>
    <w:rsid w:val="00567903"/>
    <w:rsid w:val="00570ECA"/>
    <w:rsid w:val="00572821"/>
    <w:rsid w:val="00576AF9"/>
    <w:rsid w:val="00577AA8"/>
    <w:rsid w:val="00580B53"/>
    <w:rsid w:val="00581657"/>
    <w:rsid w:val="00581C61"/>
    <w:rsid w:val="00591FFD"/>
    <w:rsid w:val="00596014"/>
    <w:rsid w:val="005A25DE"/>
    <w:rsid w:val="005A2DE3"/>
    <w:rsid w:val="005A7887"/>
    <w:rsid w:val="005B3A9B"/>
    <w:rsid w:val="005C4DA0"/>
    <w:rsid w:val="005D048A"/>
    <w:rsid w:val="005D0534"/>
    <w:rsid w:val="005D1769"/>
    <w:rsid w:val="005D6339"/>
    <w:rsid w:val="005E43EA"/>
    <w:rsid w:val="005E5E24"/>
    <w:rsid w:val="005F2533"/>
    <w:rsid w:val="00600BEF"/>
    <w:rsid w:val="00606B04"/>
    <w:rsid w:val="00611E90"/>
    <w:rsid w:val="006132AC"/>
    <w:rsid w:val="006132E3"/>
    <w:rsid w:val="00620DD1"/>
    <w:rsid w:val="0064555A"/>
    <w:rsid w:val="0065627D"/>
    <w:rsid w:val="00657BB1"/>
    <w:rsid w:val="00660BE6"/>
    <w:rsid w:val="00660CC8"/>
    <w:rsid w:val="00662ED7"/>
    <w:rsid w:val="00664E44"/>
    <w:rsid w:val="006721DD"/>
    <w:rsid w:val="0067315D"/>
    <w:rsid w:val="00673B48"/>
    <w:rsid w:val="00674D90"/>
    <w:rsid w:val="00684884"/>
    <w:rsid w:val="006869EA"/>
    <w:rsid w:val="00690275"/>
    <w:rsid w:val="006909B7"/>
    <w:rsid w:val="00696A0C"/>
    <w:rsid w:val="00697A0E"/>
    <w:rsid w:val="006A2931"/>
    <w:rsid w:val="006A3671"/>
    <w:rsid w:val="006A764E"/>
    <w:rsid w:val="006B40C9"/>
    <w:rsid w:val="006B43F1"/>
    <w:rsid w:val="006B44CB"/>
    <w:rsid w:val="006B4E8D"/>
    <w:rsid w:val="006B7158"/>
    <w:rsid w:val="006B7CF1"/>
    <w:rsid w:val="006C3FAB"/>
    <w:rsid w:val="006C4238"/>
    <w:rsid w:val="006C4B66"/>
    <w:rsid w:val="006C64F1"/>
    <w:rsid w:val="006C7599"/>
    <w:rsid w:val="006D4405"/>
    <w:rsid w:val="006D5FE6"/>
    <w:rsid w:val="006E03DB"/>
    <w:rsid w:val="006E7A8C"/>
    <w:rsid w:val="006F0F6C"/>
    <w:rsid w:val="006F22D7"/>
    <w:rsid w:val="006F249E"/>
    <w:rsid w:val="006F5173"/>
    <w:rsid w:val="007057AE"/>
    <w:rsid w:val="0071111A"/>
    <w:rsid w:val="00713A58"/>
    <w:rsid w:val="007140AE"/>
    <w:rsid w:val="00714533"/>
    <w:rsid w:val="00714CE7"/>
    <w:rsid w:val="00723838"/>
    <w:rsid w:val="00724F56"/>
    <w:rsid w:val="0073001F"/>
    <w:rsid w:val="00733688"/>
    <w:rsid w:val="0073388F"/>
    <w:rsid w:val="00736264"/>
    <w:rsid w:val="007378A0"/>
    <w:rsid w:val="0074145D"/>
    <w:rsid w:val="007471E1"/>
    <w:rsid w:val="00750A78"/>
    <w:rsid w:val="007512B3"/>
    <w:rsid w:val="00751FEF"/>
    <w:rsid w:val="0075208B"/>
    <w:rsid w:val="00752C1E"/>
    <w:rsid w:val="00753ED8"/>
    <w:rsid w:val="00754038"/>
    <w:rsid w:val="00755A51"/>
    <w:rsid w:val="00756211"/>
    <w:rsid w:val="00756A3A"/>
    <w:rsid w:val="00761CA6"/>
    <w:rsid w:val="007625B6"/>
    <w:rsid w:val="007629BE"/>
    <w:rsid w:val="007646B2"/>
    <w:rsid w:val="007707BC"/>
    <w:rsid w:val="00771FAE"/>
    <w:rsid w:val="00771FD5"/>
    <w:rsid w:val="00775961"/>
    <w:rsid w:val="00775DD3"/>
    <w:rsid w:val="00776511"/>
    <w:rsid w:val="00781FB0"/>
    <w:rsid w:val="00784415"/>
    <w:rsid w:val="007929D4"/>
    <w:rsid w:val="00793899"/>
    <w:rsid w:val="00797E89"/>
    <w:rsid w:val="007A0BF2"/>
    <w:rsid w:val="007A52D6"/>
    <w:rsid w:val="007B35C7"/>
    <w:rsid w:val="007B5165"/>
    <w:rsid w:val="007B5932"/>
    <w:rsid w:val="007B671B"/>
    <w:rsid w:val="007B6942"/>
    <w:rsid w:val="007B6CA2"/>
    <w:rsid w:val="007C0ECA"/>
    <w:rsid w:val="007C1329"/>
    <w:rsid w:val="007C1EA9"/>
    <w:rsid w:val="007E1274"/>
    <w:rsid w:val="007E2714"/>
    <w:rsid w:val="007E3F53"/>
    <w:rsid w:val="007E53D1"/>
    <w:rsid w:val="007E65C9"/>
    <w:rsid w:val="007E748B"/>
    <w:rsid w:val="007F58FF"/>
    <w:rsid w:val="007F6F60"/>
    <w:rsid w:val="007F72CE"/>
    <w:rsid w:val="00816CDB"/>
    <w:rsid w:val="00824103"/>
    <w:rsid w:val="00825B31"/>
    <w:rsid w:val="00836D3F"/>
    <w:rsid w:val="008370FE"/>
    <w:rsid w:val="00841D79"/>
    <w:rsid w:val="00842374"/>
    <w:rsid w:val="008437DC"/>
    <w:rsid w:val="00844732"/>
    <w:rsid w:val="00847C3E"/>
    <w:rsid w:val="00850F05"/>
    <w:rsid w:val="00851721"/>
    <w:rsid w:val="00853DA8"/>
    <w:rsid w:val="008607EB"/>
    <w:rsid w:val="0086344E"/>
    <w:rsid w:val="008642F4"/>
    <w:rsid w:val="00870159"/>
    <w:rsid w:val="00872580"/>
    <w:rsid w:val="0087601E"/>
    <w:rsid w:val="0088492C"/>
    <w:rsid w:val="0088799C"/>
    <w:rsid w:val="00890D2A"/>
    <w:rsid w:val="008934AD"/>
    <w:rsid w:val="00895443"/>
    <w:rsid w:val="008A47C5"/>
    <w:rsid w:val="008B30FA"/>
    <w:rsid w:val="008B758A"/>
    <w:rsid w:val="008C5ED4"/>
    <w:rsid w:val="008C60E1"/>
    <w:rsid w:val="008D0111"/>
    <w:rsid w:val="008D3054"/>
    <w:rsid w:val="008D526E"/>
    <w:rsid w:val="008D5B71"/>
    <w:rsid w:val="008D7636"/>
    <w:rsid w:val="008E2AF4"/>
    <w:rsid w:val="008E33E3"/>
    <w:rsid w:val="008E49AC"/>
    <w:rsid w:val="008E60D7"/>
    <w:rsid w:val="008E7B7D"/>
    <w:rsid w:val="008F015B"/>
    <w:rsid w:val="008F310C"/>
    <w:rsid w:val="008F5BA8"/>
    <w:rsid w:val="008F63F6"/>
    <w:rsid w:val="008F649F"/>
    <w:rsid w:val="008F7FA7"/>
    <w:rsid w:val="009058BC"/>
    <w:rsid w:val="00920687"/>
    <w:rsid w:val="00920AE4"/>
    <w:rsid w:val="0092717C"/>
    <w:rsid w:val="0093036D"/>
    <w:rsid w:val="0093336A"/>
    <w:rsid w:val="0093638C"/>
    <w:rsid w:val="00940078"/>
    <w:rsid w:val="00940F3A"/>
    <w:rsid w:val="00941D35"/>
    <w:rsid w:val="0094553A"/>
    <w:rsid w:val="009542CD"/>
    <w:rsid w:val="009570E4"/>
    <w:rsid w:val="00964A32"/>
    <w:rsid w:val="00965EA9"/>
    <w:rsid w:val="009719FD"/>
    <w:rsid w:val="00977B47"/>
    <w:rsid w:val="00981891"/>
    <w:rsid w:val="00981FCD"/>
    <w:rsid w:val="00987930"/>
    <w:rsid w:val="0099117E"/>
    <w:rsid w:val="0099140B"/>
    <w:rsid w:val="00994A07"/>
    <w:rsid w:val="0099769C"/>
    <w:rsid w:val="009A13FE"/>
    <w:rsid w:val="009A5421"/>
    <w:rsid w:val="009A675C"/>
    <w:rsid w:val="009B006B"/>
    <w:rsid w:val="009B31B6"/>
    <w:rsid w:val="009B35CA"/>
    <w:rsid w:val="009C0D58"/>
    <w:rsid w:val="009C2B10"/>
    <w:rsid w:val="009C4F98"/>
    <w:rsid w:val="009C6BE5"/>
    <w:rsid w:val="009D0535"/>
    <w:rsid w:val="009D66AC"/>
    <w:rsid w:val="009D6A7E"/>
    <w:rsid w:val="009E02E4"/>
    <w:rsid w:val="009E3675"/>
    <w:rsid w:val="009E40D1"/>
    <w:rsid w:val="009F0FA4"/>
    <w:rsid w:val="009F77CD"/>
    <w:rsid w:val="00A015DF"/>
    <w:rsid w:val="00A048BB"/>
    <w:rsid w:val="00A04CAB"/>
    <w:rsid w:val="00A0551E"/>
    <w:rsid w:val="00A05AEC"/>
    <w:rsid w:val="00A116B7"/>
    <w:rsid w:val="00A1344F"/>
    <w:rsid w:val="00A14888"/>
    <w:rsid w:val="00A16985"/>
    <w:rsid w:val="00A37B4E"/>
    <w:rsid w:val="00A41303"/>
    <w:rsid w:val="00A420FA"/>
    <w:rsid w:val="00A5550E"/>
    <w:rsid w:val="00A57A15"/>
    <w:rsid w:val="00A72E34"/>
    <w:rsid w:val="00A77168"/>
    <w:rsid w:val="00A85B39"/>
    <w:rsid w:val="00A871D1"/>
    <w:rsid w:val="00A91916"/>
    <w:rsid w:val="00A927C3"/>
    <w:rsid w:val="00A9426B"/>
    <w:rsid w:val="00A94397"/>
    <w:rsid w:val="00AA2D05"/>
    <w:rsid w:val="00AA367C"/>
    <w:rsid w:val="00AA419A"/>
    <w:rsid w:val="00AB0117"/>
    <w:rsid w:val="00AB3E80"/>
    <w:rsid w:val="00AB5D1E"/>
    <w:rsid w:val="00AC0C68"/>
    <w:rsid w:val="00AC3414"/>
    <w:rsid w:val="00AC379E"/>
    <w:rsid w:val="00AC6155"/>
    <w:rsid w:val="00AD064E"/>
    <w:rsid w:val="00AD1D21"/>
    <w:rsid w:val="00AD2171"/>
    <w:rsid w:val="00AD3E89"/>
    <w:rsid w:val="00AE11D5"/>
    <w:rsid w:val="00AE1772"/>
    <w:rsid w:val="00AE3E69"/>
    <w:rsid w:val="00AE44F0"/>
    <w:rsid w:val="00AE6567"/>
    <w:rsid w:val="00AF08E1"/>
    <w:rsid w:val="00AF39D4"/>
    <w:rsid w:val="00AF6785"/>
    <w:rsid w:val="00B04C59"/>
    <w:rsid w:val="00B05752"/>
    <w:rsid w:val="00B07464"/>
    <w:rsid w:val="00B11C68"/>
    <w:rsid w:val="00B122DA"/>
    <w:rsid w:val="00B15CB8"/>
    <w:rsid w:val="00B1745F"/>
    <w:rsid w:val="00B22920"/>
    <w:rsid w:val="00B2357D"/>
    <w:rsid w:val="00B2451F"/>
    <w:rsid w:val="00B25622"/>
    <w:rsid w:val="00B30451"/>
    <w:rsid w:val="00B34AD5"/>
    <w:rsid w:val="00B367A1"/>
    <w:rsid w:val="00B41372"/>
    <w:rsid w:val="00B43B51"/>
    <w:rsid w:val="00B57864"/>
    <w:rsid w:val="00B64299"/>
    <w:rsid w:val="00B65701"/>
    <w:rsid w:val="00B753B5"/>
    <w:rsid w:val="00B753C3"/>
    <w:rsid w:val="00B754F0"/>
    <w:rsid w:val="00B77851"/>
    <w:rsid w:val="00B82225"/>
    <w:rsid w:val="00B82B25"/>
    <w:rsid w:val="00B82DDE"/>
    <w:rsid w:val="00B83C6B"/>
    <w:rsid w:val="00B854F5"/>
    <w:rsid w:val="00B9081C"/>
    <w:rsid w:val="00B92051"/>
    <w:rsid w:val="00B92AF5"/>
    <w:rsid w:val="00BA5C1C"/>
    <w:rsid w:val="00BB4D82"/>
    <w:rsid w:val="00BC18FB"/>
    <w:rsid w:val="00BC5AD6"/>
    <w:rsid w:val="00BD1B97"/>
    <w:rsid w:val="00BD2AD4"/>
    <w:rsid w:val="00BD37F8"/>
    <w:rsid w:val="00BE0F61"/>
    <w:rsid w:val="00BE27F1"/>
    <w:rsid w:val="00BE60FF"/>
    <w:rsid w:val="00BF3B6F"/>
    <w:rsid w:val="00BF790E"/>
    <w:rsid w:val="00BF7E90"/>
    <w:rsid w:val="00C01E4B"/>
    <w:rsid w:val="00C047D2"/>
    <w:rsid w:val="00C105A4"/>
    <w:rsid w:val="00C1459E"/>
    <w:rsid w:val="00C16388"/>
    <w:rsid w:val="00C177D8"/>
    <w:rsid w:val="00C20572"/>
    <w:rsid w:val="00C21920"/>
    <w:rsid w:val="00C23542"/>
    <w:rsid w:val="00C241B1"/>
    <w:rsid w:val="00C32614"/>
    <w:rsid w:val="00C32B19"/>
    <w:rsid w:val="00C369FA"/>
    <w:rsid w:val="00C36E61"/>
    <w:rsid w:val="00C4227B"/>
    <w:rsid w:val="00C4317E"/>
    <w:rsid w:val="00C43312"/>
    <w:rsid w:val="00C47F82"/>
    <w:rsid w:val="00C54A3D"/>
    <w:rsid w:val="00C5562C"/>
    <w:rsid w:val="00C61A86"/>
    <w:rsid w:val="00C63D08"/>
    <w:rsid w:val="00C66363"/>
    <w:rsid w:val="00C673C6"/>
    <w:rsid w:val="00C67624"/>
    <w:rsid w:val="00C7283B"/>
    <w:rsid w:val="00C74038"/>
    <w:rsid w:val="00C75FF0"/>
    <w:rsid w:val="00C77AD8"/>
    <w:rsid w:val="00C92D73"/>
    <w:rsid w:val="00C95211"/>
    <w:rsid w:val="00CA0AF2"/>
    <w:rsid w:val="00CA727E"/>
    <w:rsid w:val="00CB36B5"/>
    <w:rsid w:val="00CB477F"/>
    <w:rsid w:val="00CB77EA"/>
    <w:rsid w:val="00CC452C"/>
    <w:rsid w:val="00CC5C63"/>
    <w:rsid w:val="00CC658F"/>
    <w:rsid w:val="00CC798F"/>
    <w:rsid w:val="00CD4CEE"/>
    <w:rsid w:val="00CD5C22"/>
    <w:rsid w:val="00CD7A4B"/>
    <w:rsid w:val="00CE4059"/>
    <w:rsid w:val="00CF5231"/>
    <w:rsid w:val="00CF5D65"/>
    <w:rsid w:val="00CF6167"/>
    <w:rsid w:val="00D0162C"/>
    <w:rsid w:val="00D02F40"/>
    <w:rsid w:val="00D048C5"/>
    <w:rsid w:val="00D115E2"/>
    <w:rsid w:val="00D1645D"/>
    <w:rsid w:val="00D21F22"/>
    <w:rsid w:val="00D2468B"/>
    <w:rsid w:val="00D24DB4"/>
    <w:rsid w:val="00D278B3"/>
    <w:rsid w:val="00D306DC"/>
    <w:rsid w:val="00D32953"/>
    <w:rsid w:val="00D3323B"/>
    <w:rsid w:val="00D33746"/>
    <w:rsid w:val="00D33D88"/>
    <w:rsid w:val="00D402EE"/>
    <w:rsid w:val="00D40FB8"/>
    <w:rsid w:val="00D413EC"/>
    <w:rsid w:val="00D415A4"/>
    <w:rsid w:val="00D446C9"/>
    <w:rsid w:val="00D5080D"/>
    <w:rsid w:val="00D5099D"/>
    <w:rsid w:val="00D524FD"/>
    <w:rsid w:val="00D53877"/>
    <w:rsid w:val="00D60A9C"/>
    <w:rsid w:val="00D676DD"/>
    <w:rsid w:val="00D7007A"/>
    <w:rsid w:val="00D70DFE"/>
    <w:rsid w:val="00D71DB0"/>
    <w:rsid w:val="00D727A3"/>
    <w:rsid w:val="00D732FA"/>
    <w:rsid w:val="00D850CD"/>
    <w:rsid w:val="00D858C4"/>
    <w:rsid w:val="00D85A33"/>
    <w:rsid w:val="00D92CD1"/>
    <w:rsid w:val="00D92D8F"/>
    <w:rsid w:val="00D934EF"/>
    <w:rsid w:val="00D94555"/>
    <w:rsid w:val="00DA087F"/>
    <w:rsid w:val="00DA4874"/>
    <w:rsid w:val="00DA4F4A"/>
    <w:rsid w:val="00DA774C"/>
    <w:rsid w:val="00DA7E0C"/>
    <w:rsid w:val="00DB088F"/>
    <w:rsid w:val="00DB1415"/>
    <w:rsid w:val="00DB295F"/>
    <w:rsid w:val="00DB500A"/>
    <w:rsid w:val="00DB5808"/>
    <w:rsid w:val="00DC1893"/>
    <w:rsid w:val="00DC19F0"/>
    <w:rsid w:val="00DC25BD"/>
    <w:rsid w:val="00DC5962"/>
    <w:rsid w:val="00DC5D72"/>
    <w:rsid w:val="00DC7E96"/>
    <w:rsid w:val="00DD27CF"/>
    <w:rsid w:val="00DD2BA3"/>
    <w:rsid w:val="00DD58D8"/>
    <w:rsid w:val="00DE52C8"/>
    <w:rsid w:val="00DE6113"/>
    <w:rsid w:val="00DE7E2C"/>
    <w:rsid w:val="00DF3478"/>
    <w:rsid w:val="00DF362A"/>
    <w:rsid w:val="00DF4094"/>
    <w:rsid w:val="00DF6189"/>
    <w:rsid w:val="00E00084"/>
    <w:rsid w:val="00E019C8"/>
    <w:rsid w:val="00E02ABD"/>
    <w:rsid w:val="00E03F29"/>
    <w:rsid w:val="00E14BF6"/>
    <w:rsid w:val="00E1787C"/>
    <w:rsid w:val="00E2009A"/>
    <w:rsid w:val="00E20A9F"/>
    <w:rsid w:val="00E27783"/>
    <w:rsid w:val="00E32858"/>
    <w:rsid w:val="00E34E8B"/>
    <w:rsid w:val="00E3634C"/>
    <w:rsid w:val="00E446C5"/>
    <w:rsid w:val="00E4701A"/>
    <w:rsid w:val="00E516CF"/>
    <w:rsid w:val="00E5294F"/>
    <w:rsid w:val="00E61535"/>
    <w:rsid w:val="00E61DC7"/>
    <w:rsid w:val="00E63174"/>
    <w:rsid w:val="00E65398"/>
    <w:rsid w:val="00E70EFC"/>
    <w:rsid w:val="00E70FF4"/>
    <w:rsid w:val="00E7249F"/>
    <w:rsid w:val="00E7684B"/>
    <w:rsid w:val="00E76C75"/>
    <w:rsid w:val="00E83D98"/>
    <w:rsid w:val="00E847C5"/>
    <w:rsid w:val="00E8497A"/>
    <w:rsid w:val="00E84F58"/>
    <w:rsid w:val="00E911C5"/>
    <w:rsid w:val="00E94006"/>
    <w:rsid w:val="00EA45B6"/>
    <w:rsid w:val="00EB366E"/>
    <w:rsid w:val="00EB3DF2"/>
    <w:rsid w:val="00EB7F98"/>
    <w:rsid w:val="00EC2AA7"/>
    <w:rsid w:val="00EC5222"/>
    <w:rsid w:val="00EE288A"/>
    <w:rsid w:val="00EE303D"/>
    <w:rsid w:val="00EF1F80"/>
    <w:rsid w:val="00F027F9"/>
    <w:rsid w:val="00F06513"/>
    <w:rsid w:val="00F1211A"/>
    <w:rsid w:val="00F1297A"/>
    <w:rsid w:val="00F21419"/>
    <w:rsid w:val="00F21FAC"/>
    <w:rsid w:val="00F22318"/>
    <w:rsid w:val="00F22A69"/>
    <w:rsid w:val="00F25067"/>
    <w:rsid w:val="00F25E2D"/>
    <w:rsid w:val="00F27A66"/>
    <w:rsid w:val="00F31D96"/>
    <w:rsid w:val="00F32513"/>
    <w:rsid w:val="00F32AB2"/>
    <w:rsid w:val="00F430EB"/>
    <w:rsid w:val="00F43CFB"/>
    <w:rsid w:val="00F44C4F"/>
    <w:rsid w:val="00F46CC5"/>
    <w:rsid w:val="00F51F9B"/>
    <w:rsid w:val="00F63A95"/>
    <w:rsid w:val="00F63DF1"/>
    <w:rsid w:val="00F7433F"/>
    <w:rsid w:val="00F746BE"/>
    <w:rsid w:val="00F74B2A"/>
    <w:rsid w:val="00F75B8F"/>
    <w:rsid w:val="00F8660B"/>
    <w:rsid w:val="00F91E46"/>
    <w:rsid w:val="00F94367"/>
    <w:rsid w:val="00F94ACE"/>
    <w:rsid w:val="00F96611"/>
    <w:rsid w:val="00FA08B9"/>
    <w:rsid w:val="00FA31F7"/>
    <w:rsid w:val="00FA47B6"/>
    <w:rsid w:val="00FB133F"/>
    <w:rsid w:val="00FC2E5F"/>
    <w:rsid w:val="00FC31E3"/>
    <w:rsid w:val="00FC42E0"/>
    <w:rsid w:val="00FD1356"/>
    <w:rsid w:val="00FE04DA"/>
    <w:rsid w:val="00FE094C"/>
    <w:rsid w:val="00FE11B7"/>
    <w:rsid w:val="00FE19E4"/>
    <w:rsid w:val="00FE6E3D"/>
    <w:rsid w:val="00FF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9ACF"/>
  <w15:docId w15:val="{233A4434-BA55-402C-A41E-3597C46E3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048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1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E3E6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E3E69"/>
    <w:rPr>
      <w:rFonts w:ascii="Calibri" w:hAnsi="Calibri" w:cs="Calibri"/>
      <w:noProof/>
    </w:rPr>
  </w:style>
  <w:style w:type="paragraph" w:customStyle="1" w:styleId="EndNoteBibliography">
    <w:name w:val="EndNote Bibliography"/>
    <w:basedOn w:val="Normal"/>
    <w:link w:val="EndNoteBibliographyChar"/>
    <w:rsid w:val="00AE3E6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E3E69"/>
    <w:rPr>
      <w:rFonts w:ascii="Calibri" w:hAnsi="Calibri" w:cs="Calibri"/>
      <w:noProof/>
    </w:rPr>
  </w:style>
  <w:style w:type="character" w:styleId="Hyperlink">
    <w:name w:val="Hyperlink"/>
    <w:basedOn w:val="DefaultParagraphFont"/>
    <w:uiPriority w:val="99"/>
    <w:semiHidden/>
    <w:unhideWhenUsed/>
    <w:rsid w:val="00027670"/>
    <w:rPr>
      <w:color w:val="0000FF"/>
      <w:u w:val="single"/>
    </w:rPr>
  </w:style>
  <w:style w:type="paragraph" w:styleId="ListParagraph">
    <w:name w:val="List Paragraph"/>
    <w:basedOn w:val="Normal"/>
    <w:uiPriority w:val="34"/>
    <w:qFormat/>
    <w:rsid w:val="007629BE"/>
    <w:pPr>
      <w:ind w:left="720"/>
      <w:contextualSpacing/>
    </w:pPr>
  </w:style>
  <w:style w:type="character" w:styleId="SubtleEmphasis">
    <w:name w:val="Subtle Emphasis"/>
    <w:basedOn w:val="DefaultParagraphFont"/>
    <w:uiPriority w:val="19"/>
    <w:qFormat/>
    <w:rsid w:val="004F7ECE"/>
    <w:rPr>
      <w:i/>
      <w:iCs/>
      <w:color w:val="808080" w:themeColor="text1" w:themeTint="7F"/>
    </w:rPr>
  </w:style>
  <w:style w:type="paragraph" w:styleId="Header">
    <w:name w:val="header"/>
    <w:basedOn w:val="Normal"/>
    <w:link w:val="HeaderChar"/>
    <w:uiPriority w:val="99"/>
    <w:unhideWhenUsed/>
    <w:rsid w:val="00C95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211"/>
  </w:style>
  <w:style w:type="paragraph" w:styleId="Footer">
    <w:name w:val="footer"/>
    <w:basedOn w:val="Normal"/>
    <w:link w:val="FooterChar"/>
    <w:uiPriority w:val="99"/>
    <w:unhideWhenUsed/>
    <w:rsid w:val="00C95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211"/>
  </w:style>
  <w:style w:type="character" w:customStyle="1" w:styleId="fontstyle01">
    <w:name w:val="fontstyle01"/>
    <w:basedOn w:val="DefaultParagraphFont"/>
    <w:rsid w:val="00DA087F"/>
    <w:rPr>
      <w:rFonts w:ascii="XrrcxbAdvTTb5929f4c" w:hAnsi="XrrcxbAdvTTb5929f4c" w:hint="default"/>
      <w:b w:val="0"/>
      <w:bCs w:val="0"/>
      <w:i w:val="0"/>
      <w:iCs w:val="0"/>
      <w:color w:val="000000"/>
      <w:sz w:val="16"/>
      <w:szCs w:val="16"/>
    </w:rPr>
  </w:style>
  <w:style w:type="character" w:customStyle="1" w:styleId="fontstyle21">
    <w:name w:val="fontstyle21"/>
    <w:basedOn w:val="DefaultParagraphFont"/>
    <w:rsid w:val="00E7684B"/>
    <w:rPr>
      <w:rFonts w:ascii="RhxldsAdvTT86d47313+20" w:hAnsi="RhxldsAdvTT86d47313+20" w:hint="default"/>
      <w:b w:val="0"/>
      <w:bCs w:val="0"/>
      <w:i w:val="0"/>
      <w:iCs w:val="0"/>
      <w:color w:val="131413"/>
      <w:sz w:val="20"/>
      <w:szCs w:val="20"/>
    </w:rPr>
  </w:style>
  <w:style w:type="character" w:styleId="CommentReference">
    <w:name w:val="annotation reference"/>
    <w:basedOn w:val="DefaultParagraphFont"/>
    <w:uiPriority w:val="99"/>
    <w:semiHidden/>
    <w:unhideWhenUsed/>
    <w:rsid w:val="00D5099D"/>
    <w:rPr>
      <w:sz w:val="16"/>
      <w:szCs w:val="16"/>
    </w:rPr>
  </w:style>
  <w:style w:type="paragraph" w:styleId="CommentText">
    <w:name w:val="annotation text"/>
    <w:basedOn w:val="Normal"/>
    <w:link w:val="CommentTextChar"/>
    <w:uiPriority w:val="99"/>
    <w:semiHidden/>
    <w:unhideWhenUsed/>
    <w:rsid w:val="00D5099D"/>
    <w:pPr>
      <w:spacing w:line="240" w:lineRule="auto"/>
    </w:pPr>
    <w:rPr>
      <w:sz w:val="20"/>
      <w:szCs w:val="20"/>
    </w:rPr>
  </w:style>
  <w:style w:type="character" w:customStyle="1" w:styleId="CommentTextChar">
    <w:name w:val="Comment Text Char"/>
    <w:basedOn w:val="DefaultParagraphFont"/>
    <w:link w:val="CommentText"/>
    <w:uiPriority w:val="99"/>
    <w:semiHidden/>
    <w:rsid w:val="00D5099D"/>
    <w:rPr>
      <w:sz w:val="20"/>
      <w:szCs w:val="20"/>
    </w:rPr>
  </w:style>
  <w:style w:type="paragraph" w:styleId="CommentSubject">
    <w:name w:val="annotation subject"/>
    <w:basedOn w:val="CommentText"/>
    <w:next w:val="CommentText"/>
    <w:link w:val="CommentSubjectChar"/>
    <w:uiPriority w:val="99"/>
    <w:semiHidden/>
    <w:unhideWhenUsed/>
    <w:rsid w:val="00D5099D"/>
    <w:rPr>
      <w:b/>
      <w:bCs/>
    </w:rPr>
  </w:style>
  <w:style w:type="character" w:customStyle="1" w:styleId="CommentSubjectChar">
    <w:name w:val="Comment Subject Char"/>
    <w:basedOn w:val="CommentTextChar"/>
    <w:link w:val="CommentSubject"/>
    <w:uiPriority w:val="99"/>
    <w:semiHidden/>
    <w:rsid w:val="00D5099D"/>
    <w:rPr>
      <w:b/>
      <w:bCs/>
      <w:sz w:val="20"/>
      <w:szCs w:val="20"/>
    </w:rPr>
  </w:style>
  <w:style w:type="paragraph" w:customStyle="1" w:styleId="Default">
    <w:name w:val="Default"/>
    <w:rsid w:val="007B6C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A048B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08574">
      <w:bodyDiv w:val="1"/>
      <w:marLeft w:val="0"/>
      <w:marRight w:val="0"/>
      <w:marTop w:val="0"/>
      <w:marBottom w:val="0"/>
      <w:divBdr>
        <w:top w:val="none" w:sz="0" w:space="0" w:color="auto"/>
        <w:left w:val="none" w:sz="0" w:space="0" w:color="auto"/>
        <w:bottom w:val="none" w:sz="0" w:space="0" w:color="auto"/>
        <w:right w:val="none" w:sz="0" w:space="0" w:color="auto"/>
      </w:divBdr>
    </w:div>
    <w:div w:id="172925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47CC-2916-42AB-8D7D-8A03A6C1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15</Pages>
  <Words>7587</Words>
  <Characters>37634</Characters>
  <Application>Microsoft Office Word</Application>
  <DocSecurity>0</DocSecurity>
  <Lines>710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TAA</dc:creator>
  <cp:lastModifiedBy>Binyam Birhane</cp:lastModifiedBy>
  <cp:revision>100</cp:revision>
  <dcterms:created xsi:type="dcterms:W3CDTF">2022-09-19T10:36:00Z</dcterms:created>
  <dcterms:modified xsi:type="dcterms:W3CDTF">2024-03-07T13:00:00Z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e423e4aeaeaab4e61eeb4640bd7d4a3b7e048b19be1942f350137b3af8a8afcc</vt:lpwstr>
  </property>
</Properties>
</file>