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67BA53B" w14:textId="77777777" w:rsidR="002A1E40" w:rsidRDefault="002A1E40" w:rsidP="00FB1DF0">
      <w:pPr>
        <w:spacing w:before="0" w:after="0"/>
        <w:jc w:val="center"/>
        <w:rPr>
          <w:rFonts w:cs="Times New Roman"/>
          <w:b/>
          <w:bCs/>
          <w:sz w:val="28"/>
          <w:szCs w:val="28"/>
        </w:rPr>
      </w:pPr>
    </w:p>
    <w:p w14:paraId="7533053F" w14:textId="4D585E5F" w:rsidR="00FB1DF0" w:rsidRPr="00FB1DF0" w:rsidRDefault="002A1E40" w:rsidP="00D957D1">
      <w:pPr>
        <w:jc w:val="center"/>
        <w:rPr>
          <w:b/>
          <w:bCs/>
          <w:sz w:val="28"/>
          <w:szCs w:val="28"/>
          <w:lang w:val="en-SG"/>
        </w:rPr>
      </w:pPr>
      <w:bookmarkStart w:id="0" w:name="_Hlk144725551"/>
      <w:r w:rsidRPr="004E423F">
        <w:rPr>
          <w:b/>
          <w:bCs/>
          <w:sz w:val="28"/>
          <w:szCs w:val="28"/>
        </w:rPr>
        <w:t>Sample Questionnaire</w:t>
      </w:r>
    </w:p>
    <w:tbl>
      <w:tblPr>
        <w:tblStyle w:val="aff5"/>
        <w:tblW w:w="0" w:type="auto"/>
        <w:jc w:val="center"/>
        <w:tblLook w:val="04A0" w:firstRow="1" w:lastRow="0" w:firstColumn="1" w:lastColumn="0" w:noHBand="0" w:noVBand="1"/>
      </w:tblPr>
      <w:tblGrid>
        <w:gridCol w:w="8494"/>
      </w:tblGrid>
      <w:tr w:rsidR="002A1E40" w:rsidRPr="00992D25" w14:paraId="5429583B" w14:textId="77777777" w:rsidTr="00651B40">
        <w:trPr>
          <w:jc w:val="center"/>
        </w:trPr>
        <w:tc>
          <w:tcPr>
            <w:tcW w:w="8494" w:type="dxa"/>
            <w:tcBorders>
              <w:top w:val="single" w:sz="4" w:space="0" w:color="auto"/>
              <w:left w:val="single" w:sz="4" w:space="0" w:color="auto"/>
              <w:bottom w:val="single" w:sz="4" w:space="0" w:color="auto"/>
              <w:right w:val="single" w:sz="4" w:space="0" w:color="auto"/>
            </w:tcBorders>
          </w:tcPr>
          <w:p w14:paraId="1BA960F0" w14:textId="5D1C4B14" w:rsidR="00FB1DF0" w:rsidRPr="00992D25" w:rsidRDefault="002A1E40" w:rsidP="00D957D1">
            <w:pPr>
              <w:rPr>
                <w:szCs w:val="24"/>
              </w:rPr>
            </w:pPr>
            <w:r w:rsidRPr="00992D25">
              <w:rPr>
                <w:szCs w:val="24"/>
              </w:rPr>
              <w:t>Note to readers:</w:t>
            </w:r>
          </w:p>
          <w:p w14:paraId="6200CF9B" w14:textId="77777777" w:rsidR="002A1E40" w:rsidRPr="00992D25" w:rsidRDefault="002A1E40" w:rsidP="00D957D1">
            <w:pPr>
              <w:rPr>
                <w:szCs w:val="24"/>
              </w:rPr>
            </w:pPr>
            <w:r w:rsidRPr="00992D25">
              <w:rPr>
                <w:szCs w:val="24"/>
              </w:rPr>
              <w:t xml:space="preserve">Among the 8 surveys conducted in our study, this questionnaire is aimed at the Japanese treatment group who received health information and answered the comprehension test about the health information. Other than the part on choice sets, other treatment groups received the same questions, and the control group questionnaire was identical except for the health information and the comprehension test. </w:t>
            </w:r>
          </w:p>
        </w:tc>
      </w:tr>
    </w:tbl>
    <w:p w14:paraId="6DD4C6C7" w14:textId="52292E30" w:rsidR="002A1E40" w:rsidRPr="00FB1DF0" w:rsidRDefault="002A1E40" w:rsidP="00D957D1">
      <w:pPr>
        <w:pStyle w:val="11"/>
        <w:pBdr>
          <w:bottom w:val="single" w:sz="6" w:space="1" w:color="auto"/>
        </w:pBdr>
        <w:spacing w:before="240" w:after="240"/>
        <w:ind w:firstLineChars="0" w:firstLine="0"/>
        <w:jc w:val="center"/>
        <w:rPr>
          <w:rFonts w:ascii="Times New Roman" w:hAnsi="Times New Roman"/>
          <w:sz w:val="28"/>
          <w:szCs w:val="28"/>
        </w:rPr>
      </w:pPr>
      <w:r w:rsidRPr="00FB1DF0">
        <w:rPr>
          <w:rFonts w:ascii="Times New Roman" w:hAnsi="Times New Roman"/>
          <w:sz w:val="28"/>
          <w:szCs w:val="28"/>
        </w:rPr>
        <w:t>Consumer Preference Survey on Alternative Meat Products</w:t>
      </w:r>
    </w:p>
    <w:p w14:paraId="3F959ED9" w14:textId="69FBCBF0" w:rsidR="00FB1DF0" w:rsidRPr="00FB1DF0" w:rsidRDefault="002A1E40" w:rsidP="00D957D1">
      <w:pPr>
        <w:pStyle w:val="11"/>
        <w:pBdr>
          <w:bottom w:val="single" w:sz="6" w:space="1" w:color="auto"/>
        </w:pBdr>
        <w:spacing w:before="240" w:after="240"/>
        <w:ind w:firstLineChars="0" w:firstLine="0"/>
        <w:jc w:val="center"/>
        <w:rPr>
          <w:rFonts w:ascii="Times New Roman" w:hAnsi="Times New Roman"/>
          <w:sz w:val="28"/>
          <w:szCs w:val="28"/>
        </w:rPr>
      </w:pPr>
      <w:r w:rsidRPr="00FB1DF0">
        <w:rPr>
          <w:rFonts w:ascii="Times New Roman" w:hAnsi="Times New Roman"/>
          <w:sz w:val="28"/>
          <w:szCs w:val="28"/>
        </w:rPr>
        <w:t>(Japanese treatment group; block 1)</w:t>
      </w:r>
    </w:p>
    <w:p w14:paraId="14BA51DB" w14:textId="21792538" w:rsidR="002A1E40" w:rsidRPr="00992D25" w:rsidRDefault="002A1E40" w:rsidP="00D957D1">
      <w:pPr>
        <w:pStyle w:val="11"/>
        <w:numPr>
          <w:ilvl w:val="0"/>
          <w:numId w:val="20"/>
        </w:numPr>
        <w:pBdr>
          <w:bottom w:val="single" w:sz="6" w:space="1" w:color="auto"/>
        </w:pBdr>
        <w:spacing w:before="240"/>
        <w:ind w:firstLineChars="0"/>
        <w:rPr>
          <w:rFonts w:ascii="Times New Roman" w:hAnsi="Times New Roman"/>
          <w:sz w:val="24"/>
          <w:szCs w:val="24"/>
        </w:rPr>
      </w:pPr>
      <w:r w:rsidRPr="00992D25">
        <w:rPr>
          <w:rFonts w:ascii="Times New Roman" w:hAnsi="Times New Roman"/>
          <w:sz w:val="24"/>
          <w:szCs w:val="24"/>
        </w:rPr>
        <w:t xml:space="preserve">Which of the following options best describes your dietary preferences? </w:t>
      </w:r>
    </w:p>
    <w:p w14:paraId="4AE2FE2C" w14:textId="77777777" w:rsidR="002A1E40" w:rsidRPr="00992D25" w:rsidRDefault="002A1E40" w:rsidP="00D957D1">
      <w:pPr>
        <w:spacing w:before="0" w:after="0"/>
        <w:rPr>
          <w:rFonts w:cs="Times New Roman"/>
          <w:szCs w:val="24"/>
        </w:rPr>
      </w:pPr>
      <w:r w:rsidRPr="00992D25">
        <w:rPr>
          <w:rFonts w:ascii="MS Mincho" w:eastAsia="MS Mincho" w:hAnsi="MS Mincho" w:cs="MS Mincho" w:hint="eastAsia"/>
          <w:szCs w:val="24"/>
        </w:rPr>
        <w:t>✳</w:t>
      </w:r>
      <w:r w:rsidRPr="00992D25">
        <w:rPr>
          <w:rFonts w:cs="Times New Roman"/>
          <w:szCs w:val="24"/>
        </w:rPr>
        <w:t>Explanations:</w:t>
      </w:r>
    </w:p>
    <w:p w14:paraId="013DBFFF" w14:textId="4DFB3FCE" w:rsidR="002A1E40" w:rsidRPr="00992D25" w:rsidRDefault="00410A20" w:rsidP="00D957D1">
      <w:pPr>
        <w:spacing w:before="0" w:after="0"/>
        <w:rPr>
          <w:rFonts w:cs="Times New Roman"/>
          <w:szCs w:val="24"/>
        </w:rPr>
      </w:pPr>
      <w:r w:rsidRPr="00410A20">
        <w:rPr>
          <w:rFonts w:cs="Times New Roman"/>
          <w:szCs w:val="24"/>
        </w:rPr>
        <w:t>Omnivore</w:t>
      </w:r>
      <w:r w:rsidR="002A1E40" w:rsidRPr="00992D25">
        <w:rPr>
          <w:rFonts w:cs="Times New Roman"/>
          <w:szCs w:val="24"/>
        </w:rPr>
        <w:t xml:space="preserve">: a person who </w:t>
      </w:r>
      <w:r w:rsidR="002A1E40" w:rsidRPr="00992D25">
        <w:rPr>
          <w:rFonts w:cs="Times New Roman"/>
          <w:color w:val="333333"/>
          <w:szCs w:val="24"/>
          <w:shd w:val="clear" w:color="auto" w:fill="FFFFFF"/>
        </w:rPr>
        <w:t>eats all types of food, especially both plants and meat.</w:t>
      </w:r>
    </w:p>
    <w:p w14:paraId="38FB3D3A" w14:textId="77777777" w:rsidR="002A1E40" w:rsidRPr="00992D25" w:rsidRDefault="002A1E40" w:rsidP="00D957D1">
      <w:pPr>
        <w:spacing w:before="0" w:after="0"/>
        <w:rPr>
          <w:rFonts w:cs="Times New Roman"/>
          <w:szCs w:val="24"/>
        </w:rPr>
      </w:pPr>
      <w:r w:rsidRPr="00992D25">
        <w:rPr>
          <w:rFonts w:cs="Times New Roman"/>
          <w:szCs w:val="24"/>
        </w:rPr>
        <w:t xml:space="preserve">Flexitarian: </w:t>
      </w:r>
      <w:r w:rsidRPr="00992D25">
        <w:rPr>
          <w:rFonts w:cs="Times New Roman"/>
          <w:color w:val="202124"/>
          <w:szCs w:val="24"/>
          <w:shd w:val="clear" w:color="auto" w:fill="FFFFFF"/>
        </w:rPr>
        <w:t>a person who has a primarily vegetarian diet but occasionally eats meat or fish.</w:t>
      </w:r>
    </w:p>
    <w:p w14:paraId="1968BEA1" w14:textId="77777777" w:rsidR="002A1E40" w:rsidRPr="00992D25" w:rsidRDefault="002A1E40" w:rsidP="00D957D1">
      <w:pPr>
        <w:spacing w:before="0" w:after="0"/>
        <w:rPr>
          <w:rFonts w:cs="Times New Roman"/>
          <w:szCs w:val="24"/>
        </w:rPr>
      </w:pPr>
      <w:r w:rsidRPr="00992D25">
        <w:rPr>
          <w:rFonts w:cs="Times New Roman"/>
          <w:szCs w:val="24"/>
        </w:rPr>
        <w:t xml:space="preserve">Pescetarian: </w:t>
      </w:r>
      <w:r w:rsidRPr="00992D25">
        <w:rPr>
          <w:rFonts w:cs="Times New Roman"/>
          <w:color w:val="202124"/>
          <w:szCs w:val="24"/>
          <w:shd w:val="clear" w:color="auto" w:fill="FFFFFF"/>
        </w:rPr>
        <w:t>a person who does not eat meat but does eat fish.</w:t>
      </w:r>
    </w:p>
    <w:p w14:paraId="6265DC49" w14:textId="77777777" w:rsidR="002A1E40" w:rsidRPr="00992D25" w:rsidRDefault="002A1E40" w:rsidP="00D957D1">
      <w:pPr>
        <w:shd w:val="clear" w:color="auto" w:fill="FFFFFF"/>
        <w:spacing w:before="0" w:after="0"/>
        <w:rPr>
          <w:rFonts w:cs="Times New Roman"/>
          <w:color w:val="202124"/>
          <w:szCs w:val="24"/>
        </w:rPr>
      </w:pPr>
      <w:r w:rsidRPr="00992D25">
        <w:rPr>
          <w:rFonts w:cs="Times New Roman"/>
          <w:szCs w:val="24"/>
        </w:rPr>
        <w:t xml:space="preserve">Vegetarian: </w:t>
      </w:r>
      <w:r w:rsidRPr="00992D25">
        <w:rPr>
          <w:rFonts w:cs="Times New Roman"/>
          <w:color w:val="202124"/>
          <w:szCs w:val="24"/>
        </w:rPr>
        <w:t>a person who does not eat meat or fish, and sometimes other animal products, especially for moral, religious, or health reasons.</w:t>
      </w:r>
    </w:p>
    <w:p w14:paraId="78C0C664" w14:textId="77777777" w:rsidR="002A1E40" w:rsidRPr="00992D25" w:rsidRDefault="002A1E40" w:rsidP="00D957D1">
      <w:pPr>
        <w:pBdr>
          <w:bottom w:val="single" w:sz="6" w:space="1" w:color="auto"/>
        </w:pBdr>
        <w:spacing w:before="0" w:after="0"/>
        <w:rPr>
          <w:rFonts w:cs="Times New Roman"/>
          <w:color w:val="202124"/>
          <w:szCs w:val="24"/>
          <w:shd w:val="clear" w:color="auto" w:fill="FFFFFF"/>
        </w:rPr>
      </w:pPr>
      <w:r w:rsidRPr="00992D25">
        <w:rPr>
          <w:rFonts w:cs="Times New Roman"/>
          <w:szCs w:val="24"/>
        </w:rPr>
        <w:t xml:space="preserve">Vegan: </w:t>
      </w:r>
      <w:r w:rsidRPr="00992D25">
        <w:rPr>
          <w:rFonts w:cs="Times New Roman"/>
          <w:color w:val="202124"/>
          <w:szCs w:val="24"/>
          <w:shd w:val="clear" w:color="auto" w:fill="FFFFFF"/>
        </w:rPr>
        <w:t>a person who does not eat any food derived from animals and who typically does not use other animal products.</w:t>
      </w:r>
    </w:p>
    <w:p w14:paraId="62146708" w14:textId="77777777" w:rsidR="00410A20" w:rsidRPr="00410A20" w:rsidRDefault="00410A20" w:rsidP="002A1E40">
      <w:pPr>
        <w:pStyle w:val="11"/>
        <w:numPr>
          <w:ilvl w:val="0"/>
          <w:numId w:val="21"/>
        </w:numPr>
        <w:ind w:firstLineChars="0"/>
        <w:rPr>
          <w:rFonts w:ascii="Times New Roman" w:eastAsia="MS Mincho" w:hAnsi="Times New Roman"/>
          <w:sz w:val="24"/>
          <w:szCs w:val="24"/>
        </w:rPr>
      </w:pPr>
      <w:r w:rsidRPr="00410A20">
        <w:rPr>
          <w:rFonts w:ascii="Times New Roman" w:hAnsi="Times New Roman"/>
          <w:sz w:val="24"/>
          <w:szCs w:val="24"/>
        </w:rPr>
        <w:t xml:space="preserve">Omnivore </w:t>
      </w:r>
    </w:p>
    <w:p w14:paraId="75462BB5" w14:textId="28766BDB" w:rsidR="002A1E40" w:rsidRPr="00FB1DF0" w:rsidRDefault="002A1E40" w:rsidP="002A1E40">
      <w:pPr>
        <w:pStyle w:val="11"/>
        <w:numPr>
          <w:ilvl w:val="0"/>
          <w:numId w:val="21"/>
        </w:numPr>
        <w:ind w:firstLineChars="0"/>
        <w:rPr>
          <w:rFonts w:ascii="Times New Roman" w:eastAsia="MS Mincho" w:hAnsi="Times New Roman"/>
          <w:sz w:val="24"/>
          <w:szCs w:val="24"/>
        </w:rPr>
      </w:pPr>
      <w:r w:rsidRPr="00FB1DF0">
        <w:rPr>
          <w:rFonts w:ascii="Times New Roman" w:hAnsi="Times New Roman"/>
          <w:sz w:val="24"/>
          <w:szCs w:val="24"/>
        </w:rPr>
        <w:t>Flexitarian</w:t>
      </w:r>
    </w:p>
    <w:p w14:paraId="2007B6CB" w14:textId="77777777" w:rsidR="002A1E40" w:rsidRPr="00FB1DF0" w:rsidRDefault="002A1E40" w:rsidP="002A1E40">
      <w:pPr>
        <w:pStyle w:val="11"/>
        <w:numPr>
          <w:ilvl w:val="0"/>
          <w:numId w:val="21"/>
        </w:numPr>
        <w:ind w:firstLineChars="0"/>
        <w:rPr>
          <w:rFonts w:ascii="Times New Roman" w:hAnsi="Times New Roman"/>
          <w:sz w:val="24"/>
          <w:szCs w:val="24"/>
        </w:rPr>
      </w:pPr>
      <w:r w:rsidRPr="00FB1DF0">
        <w:rPr>
          <w:rFonts w:ascii="Times New Roman" w:hAnsi="Times New Roman"/>
          <w:sz w:val="24"/>
          <w:szCs w:val="24"/>
        </w:rPr>
        <w:t>Pescetarian</w:t>
      </w:r>
    </w:p>
    <w:p w14:paraId="62FC3CEC" w14:textId="77777777" w:rsidR="002A1E40" w:rsidRPr="00FB1DF0" w:rsidRDefault="002A1E40" w:rsidP="002A1E40">
      <w:pPr>
        <w:pStyle w:val="11"/>
        <w:numPr>
          <w:ilvl w:val="0"/>
          <w:numId w:val="21"/>
        </w:numPr>
        <w:ind w:firstLineChars="0"/>
        <w:rPr>
          <w:rFonts w:ascii="Times New Roman" w:hAnsi="Times New Roman"/>
          <w:sz w:val="24"/>
          <w:szCs w:val="24"/>
        </w:rPr>
      </w:pPr>
      <w:r w:rsidRPr="00FB1DF0">
        <w:rPr>
          <w:rFonts w:ascii="Times New Roman" w:hAnsi="Times New Roman"/>
          <w:sz w:val="24"/>
          <w:szCs w:val="24"/>
        </w:rPr>
        <w:t>Vegetarian</w:t>
      </w:r>
    </w:p>
    <w:p w14:paraId="58810C10" w14:textId="1129D03E" w:rsidR="002A1E40" w:rsidRPr="00FB1DF0" w:rsidRDefault="002A1E40" w:rsidP="00FB1DF0">
      <w:pPr>
        <w:pStyle w:val="11"/>
        <w:numPr>
          <w:ilvl w:val="0"/>
          <w:numId w:val="21"/>
        </w:numPr>
        <w:spacing w:after="240"/>
        <w:ind w:firstLineChars="0"/>
        <w:rPr>
          <w:rFonts w:ascii="Times New Roman" w:hAnsi="Times New Roman"/>
          <w:sz w:val="24"/>
          <w:szCs w:val="24"/>
        </w:rPr>
      </w:pPr>
      <w:r w:rsidRPr="00FB1DF0">
        <w:rPr>
          <w:rFonts w:ascii="Times New Roman" w:hAnsi="Times New Roman"/>
          <w:sz w:val="24"/>
          <w:szCs w:val="24"/>
        </w:rPr>
        <w:t>Vegan</w:t>
      </w:r>
    </w:p>
    <w:p w14:paraId="69B8B4E7" w14:textId="77777777" w:rsidR="002A1E40" w:rsidRPr="00FB1DF0" w:rsidRDefault="002A1E40" w:rsidP="00FB1DF0">
      <w:pPr>
        <w:pStyle w:val="aff0"/>
        <w:numPr>
          <w:ilvl w:val="0"/>
          <w:numId w:val="20"/>
        </w:numPr>
        <w:spacing w:before="240" w:beforeAutospacing="0" w:after="0" w:afterAutospacing="0"/>
        <w:jc w:val="both"/>
      </w:pPr>
      <w:r w:rsidRPr="00FB1DF0">
        <w:t>Have you ever eaten meat alternatives?</w:t>
      </w:r>
    </w:p>
    <w:p w14:paraId="6E00F2C2" w14:textId="77777777" w:rsidR="002A1E40" w:rsidRPr="00FB1DF0" w:rsidRDefault="002A1E40" w:rsidP="002A1E40">
      <w:pPr>
        <w:pStyle w:val="aff0"/>
        <w:numPr>
          <w:ilvl w:val="0"/>
          <w:numId w:val="22"/>
        </w:numPr>
        <w:spacing w:before="0" w:beforeAutospacing="0" w:after="0" w:afterAutospacing="0"/>
        <w:jc w:val="both"/>
      </w:pPr>
      <w:r w:rsidRPr="00FB1DF0">
        <w:t>Yes, I have, and I would like to eat meat alternatives again.</w:t>
      </w:r>
    </w:p>
    <w:p w14:paraId="356DEB72" w14:textId="77777777" w:rsidR="002A1E40" w:rsidRPr="00FB1DF0" w:rsidRDefault="002A1E40" w:rsidP="002A1E40">
      <w:pPr>
        <w:pStyle w:val="aff0"/>
        <w:numPr>
          <w:ilvl w:val="0"/>
          <w:numId w:val="22"/>
        </w:numPr>
        <w:jc w:val="both"/>
      </w:pPr>
      <w:r w:rsidRPr="00FB1DF0">
        <w:t>Yes, I have, but I don’t want to eat meat alternatives again.</w:t>
      </w:r>
    </w:p>
    <w:p w14:paraId="54EE4EB4" w14:textId="77777777" w:rsidR="002A1E40" w:rsidRPr="00FB1DF0" w:rsidRDefault="002A1E40" w:rsidP="002A1E40">
      <w:pPr>
        <w:pStyle w:val="aff0"/>
        <w:numPr>
          <w:ilvl w:val="0"/>
          <w:numId w:val="22"/>
        </w:numPr>
        <w:jc w:val="both"/>
      </w:pPr>
      <w:r w:rsidRPr="00FB1DF0">
        <w:t>No, I haven’t, but I would like to give it a try in the future.</w:t>
      </w:r>
    </w:p>
    <w:p w14:paraId="31DB7641" w14:textId="6775D026" w:rsidR="002A1E40" w:rsidRPr="00FB1DF0" w:rsidRDefault="002A1E40" w:rsidP="00FB1DF0">
      <w:pPr>
        <w:pStyle w:val="aff0"/>
        <w:numPr>
          <w:ilvl w:val="0"/>
          <w:numId w:val="22"/>
        </w:numPr>
        <w:spacing w:before="0" w:beforeAutospacing="0" w:after="240" w:afterAutospacing="0"/>
        <w:jc w:val="both"/>
      </w:pPr>
      <w:r w:rsidRPr="00FB1DF0">
        <w:t>No, I haven’t, and I don’t want to give it a try in the future.</w:t>
      </w:r>
    </w:p>
    <w:p w14:paraId="4B546C16" w14:textId="77777777" w:rsidR="002A1E40" w:rsidRPr="00992D25" w:rsidRDefault="002A1E40" w:rsidP="00FB1DF0">
      <w:pPr>
        <w:pStyle w:val="aff0"/>
        <w:numPr>
          <w:ilvl w:val="0"/>
          <w:numId w:val="20"/>
        </w:numPr>
        <w:spacing w:before="240" w:beforeAutospacing="0" w:after="0" w:afterAutospacing="0"/>
        <w:jc w:val="both"/>
      </w:pPr>
      <w:r w:rsidRPr="00FB1DF0">
        <w:t>When thinking about meat alternatives, what is the first thought, image, or word that crosses your mind? You can write down whole se</w:t>
      </w:r>
      <w:r w:rsidRPr="00992D25">
        <w:t>ntences or single words.</w:t>
      </w:r>
    </w:p>
    <w:tbl>
      <w:tblPr>
        <w:tblStyle w:val="aff5"/>
        <w:tblW w:w="10211" w:type="dxa"/>
        <w:tblLook w:val="04A0" w:firstRow="1" w:lastRow="0" w:firstColumn="1" w:lastColumn="0" w:noHBand="0" w:noVBand="1"/>
      </w:tblPr>
      <w:tblGrid>
        <w:gridCol w:w="10211"/>
      </w:tblGrid>
      <w:tr w:rsidR="002A1E40" w:rsidRPr="00992D25" w14:paraId="6305B49E" w14:textId="77777777" w:rsidTr="00651B40">
        <w:trPr>
          <w:trHeight w:val="1518"/>
        </w:trPr>
        <w:tc>
          <w:tcPr>
            <w:tcW w:w="10211" w:type="dxa"/>
            <w:tcBorders>
              <w:top w:val="single" w:sz="4" w:space="0" w:color="auto"/>
              <w:left w:val="single" w:sz="4" w:space="0" w:color="auto"/>
              <w:bottom w:val="single" w:sz="4" w:space="0" w:color="auto"/>
              <w:right w:val="single" w:sz="4" w:space="0" w:color="auto"/>
            </w:tcBorders>
            <w:hideMark/>
          </w:tcPr>
          <w:p w14:paraId="00C364FB" w14:textId="77777777" w:rsidR="002A1E40" w:rsidRPr="00992D25" w:rsidRDefault="002A1E40" w:rsidP="00651B40">
            <w:pPr>
              <w:pStyle w:val="aff0"/>
              <w:jc w:val="both"/>
            </w:pPr>
          </w:p>
        </w:tc>
      </w:tr>
    </w:tbl>
    <w:p w14:paraId="6CEEFD85" w14:textId="77777777" w:rsidR="002A1E40" w:rsidRPr="00992D25" w:rsidRDefault="002A1E40" w:rsidP="002A1E40">
      <w:pPr>
        <w:rPr>
          <w:rFonts w:cs="Times New Roman"/>
          <w:szCs w:val="24"/>
        </w:rPr>
      </w:pPr>
    </w:p>
    <w:p w14:paraId="2780C0BE" w14:textId="77777777" w:rsidR="002A1E40" w:rsidRPr="00992D25" w:rsidRDefault="002A1E40" w:rsidP="00D957D1">
      <w:pPr>
        <w:pStyle w:val="a"/>
        <w:widowControl w:val="0"/>
        <w:numPr>
          <w:ilvl w:val="0"/>
          <w:numId w:val="20"/>
        </w:numPr>
        <w:contextualSpacing w:val="0"/>
        <w:jc w:val="both"/>
      </w:pPr>
      <w:r w:rsidRPr="00992D25">
        <w:t>Please judge whether the following statements are correct or not by choosing from "True", "False" or "I don't know".</w:t>
      </w:r>
    </w:p>
    <w:tbl>
      <w:tblPr>
        <w:tblStyle w:val="aff5"/>
        <w:tblW w:w="0" w:type="auto"/>
        <w:jc w:val="center"/>
        <w:tblLook w:val="04A0" w:firstRow="1" w:lastRow="0" w:firstColumn="1" w:lastColumn="0" w:noHBand="0" w:noVBand="1"/>
      </w:tblPr>
      <w:tblGrid>
        <w:gridCol w:w="5474"/>
        <w:gridCol w:w="1284"/>
        <w:gridCol w:w="1177"/>
        <w:gridCol w:w="1543"/>
      </w:tblGrid>
      <w:tr w:rsidR="002A1E40" w:rsidRPr="00992D25" w14:paraId="5C808AF1" w14:textId="77777777" w:rsidTr="00651B40">
        <w:trPr>
          <w:jc w:val="center"/>
        </w:trPr>
        <w:tc>
          <w:tcPr>
            <w:tcW w:w="5474" w:type="dxa"/>
            <w:tcBorders>
              <w:top w:val="single" w:sz="4" w:space="0" w:color="auto"/>
              <w:left w:val="single" w:sz="4" w:space="0" w:color="auto"/>
              <w:bottom w:val="single" w:sz="4" w:space="0" w:color="auto"/>
              <w:right w:val="single" w:sz="4" w:space="0" w:color="auto"/>
            </w:tcBorders>
            <w:hideMark/>
          </w:tcPr>
          <w:p w14:paraId="116F0262" w14:textId="77777777" w:rsidR="002A1E40" w:rsidRPr="00992D25" w:rsidRDefault="002A1E40" w:rsidP="00651B40">
            <w:pPr>
              <w:pStyle w:val="aff0"/>
              <w:jc w:val="center"/>
            </w:pPr>
          </w:p>
        </w:tc>
        <w:tc>
          <w:tcPr>
            <w:tcW w:w="1284" w:type="dxa"/>
            <w:tcBorders>
              <w:top w:val="single" w:sz="4" w:space="0" w:color="auto"/>
              <w:left w:val="nil"/>
              <w:bottom w:val="single" w:sz="4" w:space="0" w:color="auto"/>
              <w:right w:val="single" w:sz="4" w:space="0" w:color="auto"/>
            </w:tcBorders>
            <w:hideMark/>
          </w:tcPr>
          <w:p w14:paraId="6ABB1668" w14:textId="77777777" w:rsidR="002A1E40" w:rsidRPr="00992D25" w:rsidRDefault="002A1E40" w:rsidP="00651B40">
            <w:pPr>
              <w:pStyle w:val="aff0"/>
              <w:jc w:val="center"/>
            </w:pPr>
            <w:r w:rsidRPr="00992D25">
              <w:t>True</w:t>
            </w:r>
          </w:p>
        </w:tc>
        <w:tc>
          <w:tcPr>
            <w:tcW w:w="1177" w:type="dxa"/>
            <w:tcBorders>
              <w:top w:val="single" w:sz="4" w:space="0" w:color="auto"/>
              <w:left w:val="nil"/>
              <w:bottom w:val="single" w:sz="4" w:space="0" w:color="auto"/>
              <w:right w:val="single" w:sz="4" w:space="0" w:color="auto"/>
            </w:tcBorders>
            <w:hideMark/>
          </w:tcPr>
          <w:p w14:paraId="26578573" w14:textId="77777777" w:rsidR="002A1E40" w:rsidRPr="00992D25" w:rsidRDefault="002A1E40" w:rsidP="00651B40">
            <w:pPr>
              <w:pStyle w:val="aff0"/>
              <w:jc w:val="center"/>
            </w:pPr>
            <w:r w:rsidRPr="00992D25">
              <w:t>False</w:t>
            </w:r>
          </w:p>
        </w:tc>
        <w:tc>
          <w:tcPr>
            <w:tcW w:w="1543" w:type="dxa"/>
            <w:tcBorders>
              <w:top w:val="single" w:sz="4" w:space="0" w:color="auto"/>
              <w:left w:val="nil"/>
              <w:bottom w:val="single" w:sz="4" w:space="0" w:color="auto"/>
              <w:right w:val="single" w:sz="4" w:space="0" w:color="auto"/>
            </w:tcBorders>
            <w:hideMark/>
          </w:tcPr>
          <w:p w14:paraId="06A75550" w14:textId="77777777" w:rsidR="002A1E40" w:rsidRPr="00992D25" w:rsidRDefault="002A1E40" w:rsidP="00651B40">
            <w:pPr>
              <w:pStyle w:val="aff0"/>
              <w:jc w:val="center"/>
            </w:pPr>
            <w:r w:rsidRPr="00992D25">
              <w:t>I don’t know</w:t>
            </w:r>
          </w:p>
        </w:tc>
      </w:tr>
      <w:tr w:rsidR="002A1E40" w:rsidRPr="00992D25" w14:paraId="7DE909FE" w14:textId="77777777" w:rsidTr="00651B40">
        <w:trPr>
          <w:jc w:val="center"/>
        </w:trPr>
        <w:tc>
          <w:tcPr>
            <w:tcW w:w="5474" w:type="dxa"/>
            <w:tcBorders>
              <w:top w:val="single" w:sz="4" w:space="0" w:color="auto"/>
              <w:left w:val="single" w:sz="4" w:space="0" w:color="auto"/>
              <w:bottom w:val="single" w:sz="4" w:space="0" w:color="auto"/>
              <w:right w:val="single" w:sz="4" w:space="0" w:color="auto"/>
            </w:tcBorders>
            <w:hideMark/>
          </w:tcPr>
          <w:p w14:paraId="4A5F382F" w14:textId="4C75B85E" w:rsidR="002A1E40" w:rsidRPr="00992D25" w:rsidRDefault="009400E5" w:rsidP="00D957D1">
            <w:pPr>
              <w:pStyle w:val="aff0"/>
              <w:spacing w:before="240" w:beforeAutospacing="0" w:after="240" w:afterAutospacing="0"/>
            </w:pPr>
            <w:r w:rsidRPr="00F67E89">
              <w:rPr>
                <w:color w:val="000000"/>
              </w:rPr>
              <w:t xml:space="preserve">Currently, the main raw materials </w:t>
            </w:r>
            <w:r>
              <w:rPr>
                <w:color w:val="000000"/>
              </w:rPr>
              <w:t>of</w:t>
            </w:r>
            <w:r w:rsidRPr="00F67E89">
              <w:rPr>
                <w:color w:val="000000"/>
              </w:rPr>
              <w:t xml:space="preserve"> plant-based meat </w:t>
            </w:r>
            <w:r>
              <w:rPr>
                <w:color w:val="000000"/>
              </w:rPr>
              <w:t>are</w:t>
            </w:r>
            <w:r w:rsidRPr="00F67E89">
              <w:rPr>
                <w:color w:val="000000"/>
              </w:rPr>
              <w:t xml:space="preserve"> soybeans, wheat</w:t>
            </w:r>
            <w:r>
              <w:rPr>
                <w:color w:val="000000"/>
              </w:rPr>
              <w:t>,</w:t>
            </w:r>
            <w:r w:rsidRPr="00F67E89">
              <w:rPr>
                <w:color w:val="000000"/>
              </w:rPr>
              <w:t xml:space="preserve"> and peas.</w:t>
            </w:r>
          </w:p>
        </w:tc>
        <w:tc>
          <w:tcPr>
            <w:tcW w:w="1284" w:type="dxa"/>
            <w:tcBorders>
              <w:top w:val="single" w:sz="4" w:space="0" w:color="auto"/>
              <w:left w:val="nil"/>
              <w:bottom w:val="single" w:sz="4" w:space="0" w:color="auto"/>
              <w:right w:val="single" w:sz="4" w:space="0" w:color="auto"/>
            </w:tcBorders>
          </w:tcPr>
          <w:p w14:paraId="41FB4DD9" w14:textId="77777777" w:rsidR="002A1E40" w:rsidRPr="00992D25" w:rsidRDefault="002A1E40" w:rsidP="00D957D1">
            <w:pPr>
              <w:pStyle w:val="aff0"/>
              <w:spacing w:before="240" w:beforeAutospacing="0" w:after="240" w:afterAutospacing="0"/>
              <w:jc w:val="center"/>
            </w:pPr>
          </w:p>
        </w:tc>
        <w:tc>
          <w:tcPr>
            <w:tcW w:w="1177" w:type="dxa"/>
            <w:tcBorders>
              <w:top w:val="single" w:sz="4" w:space="0" w:color="auto"/>
              <w:left w:val="nil"/>
              <w:bottom w:val="single" w:sz="4" w:space="0" w:color="auto"/>
              <w:right w:val="single" w:sz="4" w:space="0" w:color="auto"/>
            </w:tcBorders>
          </w:tcPr>
          <w:p w14:paraId="60E65173" w14:textId="77777777" w:rsidR="002A1E40" w:rsidRPr="00992D25" w:rsidRDefault="002A1E40" w:rsidP="00D957D1">
            <w:pPr>
              <w:pStyle w:val="aff0"/>
              <w:spacing w:before="240" w:beforeAutospacing="0" w:after="240" w:afterAutospacing="0"/>
              <w:jc w:val="center"/>
            </w:pPr>
          </w:p>
        </w:tc>
        <w:tc>
          <w:tcPr>
            <w:tcW w:w="1543" w:type="dxa"/>
            <w:tcBorders>
              <w:top w:val="single" w:sz="4" w:space="0" w:color="auto"/>
              <w:left w:val="nil"/>
              <w:bottom w:val="single" w:sz="4" w:space="0" w:color="auto"/>
              <w:right w:val="single" w:sz="4" w:space="0" w:color="auto"/>
            </w:tcBorders>
          </w:tcPr>
          <w:p w14:paraId="7ECF9DE3" w14:textId="77777777" w:rsidR="002A1E40" w:rsidRPr="00992D25" w:rsidRDefault="002A1E40" w:rsidP="00D957D1">
            <w:pPr>
              <w:pStyle w:val="aff0"/>
              <w:spacing w:before="240" w:beforeAutospacing="0" w:after="240" w:afterAutospacing="0"/>
              <w:jc w:val="center"/>
            </w:pPr>
          </w:p>
        </w:tc>
      </w:tr>
      <w:tr w:rsidR="002A1E40" w:rsidRPr="00992D25" w14:paraId="6CA2CABA" w14:textId="77777777" w:rsidTr="00651B40">
        <w:trPr>
          <w:jc w:val="center"/>
        </w:trPr>
        <w:tc>
          <w:tcPr>
            <w:tcW w:w="5474" w:type="dxa"/>
            <w:tcBorders>
              <w:top w:val="single" w:sz="4" w:space="0" w:color="auto"/>
              <w:left w:val="single" w:sz="4" w:space="0" w:color="auto"/>
              <w:bottom w:val="single" w:sz="4" w:space="0" w:color="auto"/>
              <w:right w:val="single" w:sz="4" w:space="0" w:color="auto"/>
            </w:tcBorders>
            <w:hideMark/>
          </w:tcPr>
          <w:p w14:paraId="70315147" w14:textId="34B01410" w:rsidR="002A1E40" w:rsidRPr="00992D25" w:rsidRDefault="009400E5" w:rsidP="00D957D1">
            <w:pPr>
              <w:pStyle w:val="aff0"/>
              <w:spacing w:before="240" w:beforeAutospacing="0" w:after="240" w:afterAutospacing="0"/>
            </w:pPr>
            <w:r>
              <w:rPr>
                <w:color w:val="000000"/>
              </w:rPr>
              <w:t xml:space="preserve">Cultured meat, </w:t>
            </w:r>
            <w:r w:rsidRPr="00F67E89">
              <w:rPr>
                <w:color w:val="000000"/>
              </w:rPr>
              <w:t>a type of alternative meat product, is produced by extracting stem cells from animals.</w:t>
            </w:r>
          </w:p>
        </w:tc>
        <w:tc>
          <w:tcPr>
            <w:tcW w:w="1284" w:type="dxa"/>
            <w:tcBorders>
              <w:top w:val="single" w:sz="4" w:space="0" w:color="auto"/>
              <w:left w:val="nil"/>
              <w:bottom w:val="single" w:sz="4" w:space="0" w:color="auto"/>
              <w:right w:val="single" w:sz="4" w:space="0" w:color="auto"/>
            </w:tcBorders>
          </w:tcPr>
          <w:p w14:paraId="2F080250" w14:textId="77777777" w:rsidR="002A1E40" w:rsidRPr="00992D25" w:rsidRDefault="002A1E40" w:rsidP="00D957D1">
            <w:pPr>
              <w:pStyle w:val="aff0"/>
              <w:spacing w:before="240" w:beforeAutospacing="0" w:after="240" w:afterAutospacing="0"/>
              <w:jc w:val="center"/>
            </w:pPr>
          </w:p>
        </w:tc>
        <w:tc>
          <w:tcPr>
            <w:tcW w:w="1177" w:type="dxa"/>
            <w:tcBorders>
              <w:top w:val="single" w:sz="4" w:space="0" w:color="auto"/>
              <w:left w:val="nil"/>
              <w:bottom w:val="single" w:sz="4" w:space="0" w:color="auto"/>
              <w:right w:val="single" w:sz="4" w:space="0" w:color="auto"/>
            </w:tcBorders>
          </w:tcPr>
          <w:p w14:paraId="614D71BB" w14:textId="77777777" w:rsidR="002A1E40" w:rsidRPr="00992D25" w:rsidRDefault="002A1E40" w:rsidP="00D957D1">
            <w:pPr>
              <w:pStyle w:val="aff0"/>
              <w:spacing w:before="240" w:beforeAutospacing="0" w:after="240" w:afterAutospacing="0"/>
              <w:jc w:val="center"/>
            </w:pPr>
          </w:p>
        </w:tc>
        <w:tc>
          <w:tcPr>
            <w:tcW w:w="1543" w:type="dxa"/>
            <w:tcBorders>
              <w:top w:val="single" w:sz="4" w:space="0" w:color="auto"/>
              <w:left w:val="nil"/>
              <w:bottom w:val="single" w:sz="4" w:space="0" w:color="auto"/>
              <w:right w:val="single" w:sz="4" w:space="0" w:color="auto"/>
            </w:tcBorders>
            <w:hideMark/>
          </w:tcPr>
          <w:p w14:paraId="7310F563" w14:textId="77777777" w:rsidR="002A1E40" w:rsidRPr="00992D25" w:rsidRDefault="002A1E40" w:rsidP="00D957D1">
            <w:pPr>
              <w:pStyle w:val="aff0"/>
              <w:spacing w:before="240" w:beforeAutospacing="0" w:after="240" w:afterAutospacing="0"/>
              <w:jc w:val="center"/>
            </w:pPr>
          </w:p>
        </w:tc>
      </w:tr>
    </w:tbl>
    <w:p w14:paraId="545D699B" w14:textId="77777777" w:rsidR="00FB1DF0" w:rsidRPr="00992D25" w:rsidRDefault="00FB1DF0" w:rsidP="002A1E40">
      <w:pPr>
        <w:rPr>
          <w:rFonts w:cs="Times New Roman"/>
          <w:szCs w:val="24"/>
        </w:rPr>
      </w:pPr>
    </w:p>
    <w:tbl>
      <w:tblPr>
        <w:tblStyle w:val="aff5"/>
        <w:tblW w:w="0" w:type="auto"/>
        <w:jc w:val="center"/>
        <w:tblLook w:val="04A0" w:firstRow="1" w:lastRow="0" w:firstColumn="1" w:lastColumn="0" w:noHBand="0" w:noVBand="1"/>
      </w:tblPr>
      <w:tblGrid>
        <w:gridCol w:w="8494"/>
      </w:tblGrid>
      <w:tr w:rsidR="002A1E40" w:rsidRPr="00992D25" w14:paraId="23767C3B" w14:textId="77777777" w:rsidTr="00651B40">
        <w:trPr>
          <w:jc w:val="center"/>
        </w:trPr>
        <w:tc>
          <w:tcPr>
            <w:tcW w:w="8494" w:type="dxa"/>
            <w:tcBorders>
              <w:top w:val="single" w:sz="4" w:space="0" w:color="auto"/>
              <w:left w:val="single" w:sz="4" w:space="0" w:color="auto"/>
              <w:bottom w:val="single" w:sz="4" w:space="0" w:color="auto"/>
              <w:right w:val="single" w:sz="4" w:space="0" w:color="auto"/>
            </w:tcBorders>
          </w:tcPr>
          <w:p w14:paraId="7DFF58A4" w14:textId="326162E9" w:rsidR="002A1E40" w:rsidRPr="00992D25" w:rsidRDefault="002A1E40" w:rsidP="00651B40">
            <w:pPr>
              <w:rPr>
                <w:szCs w:val="24"/>
              </w:rPr>
            </w:pPr>
            <w:r w:rsidRPr="00992D25">
              <w:rPr>
                <w:szCs w:val="24"/>
              </w:rPr>
              <w:t>Note to readers:</w:t>
            </w:r>
          </w:p>
          <w:p w14:paraId="47F880EA" w14:textId="77777777" w:rsidR="002A1E40" w:rsidRPr="00992D25" w:rsidRDefault="002A1E40" w:rsidP="00651B40">
            <w:r w:rsidRPr="00992D25">
              <w:rPr>
                <w:szCs w:val="24"/>
              </w:rPr>
              <w:t>The following health information and comprehension test are intended solely for the treatment groups.</w:t>
            </w:r>
            <w:r w:rsidRPr="00992D25">
              <w:t xml:space="preserve"> Respondents who answered the comprehension test incorrectly for the first time were asked to repeat the reading and were allowed to take a retest, and those who answered incorrectly again were excluded from this study.</w:t>
            </w:r>
          </w:p>
        </w:tc>
      </w:tr>
    </w:tbl>
    <w:p w14:paraId="0B3A8654" w14:textId="77777777" w:rsidR="00FB1DF0" w:rsidRPr="00992D25" w:rsidRDefault="00FB1DF0" w:rsidP="002A1E40">
      <w:pPr>
        <w:pStyle w:val="aff0"/>
        <w:spacing w:before="0" w:beforeAutospacing="0" w:after="0" w:afterAutospacing="0"/>
        <w:jc w:val="both"/>
      </w:pPr>
    </w:p>
    <w:p w14:paraId="7F679CE2" w14:textId="77777777" w:rsidR="002A1E40" w:rsidRPr="00992D25" w:rsidRDefault="002A1E40" w:rsidP="00D957D1">
      <w:pPr>
        <w:pStyle w:val="aff0"/>
        <w:numPr>
          <w:ilvl w:val="0"/>
          <w:numId w:val="20"/>
        </w:numPr>
        <w:spacing w:before="240" w:beforeAutospacing="0" w:after="0" w:afterAutospacing="0"/>
        <w:jc w:val="both"/>
      </w:pPr>
      <w:r w:rsidRPr="00992D25">
        <w:t>Next, please read the following material carefully. You will be asked to answer a comprehension test to confirm that you fully understand the content.</w:t>
      </w:r>
    </w:p>
    <w:p w14:paraId="28A62695" w14:textId="52D46C0D" w:rsidR="009400E5" w:rsidRPr="009400E5" w:rsidRDefault="009400E5" w:rsidP="009400E5">
      <w:pPr>
        <w:pStyle w:val="12"/>
        <w:rPr>
          <w:rFonts w:hint="eastAsia"/>
          <w:b/>
          <w:bCs/>
          <w:i/>
          <w:iCs/>
          <w:sz w:val="24"/>
        </w:rPr>
      </w:pPr>
      <w:r w:rsidRPr="00F67E89">
        <w:rPr>
          <w:rFonts w:eastAsia="等线"/>
          <w:color w:val="000000"/>
          <w:sz w:val="24"/>
          <w:szCs w:val="24"/>
        </w:rPr>
        <w:t xml:space="preserve">Intensive livestock production can lead to the </w:t>
      </w:r>
      <w:r>
        <w:rPr>
          <w:rFonts w:eastAsia="等线"/>
          <w:color w:val="000000"/>
          <w:sz w:val="24"/>
          <w:szCs w:val="24"/>
        </w:rPr>
        <w:t>transmission</w:t>
      </w:r>
      <w:r w:rsidRPr="00F67E89">
        <w:rPr>
          <w:rFonts w:eastAsia="等线"/>
          <w:color w:val="000000"/>
          <w:sz w:val="24"/>
          <w:szCs w:val="24"/>
        </w:rPr>
        <w:t xml:space="preserve"> of zoonotic diseases</w:t>
      </w:r>
      <w:r>
        <w:rPr>
          <w:rFonts w:eastAsia="等线"/>
          <w:color w:val="000000"/>
          <w:sz w:val="24"/>
          <w:szCs w:val="24"/>
        </w:rPr>
        <w:t>, such as the mad cow disease,</w:t>
      </w:r>
      <w:r w:rsidRPr="00F67E89">
        <w:rPr>
          <w:rFonts w:eastAsia="等线"/>
          <w:color w:val="000000"/>
          <w:sz w:val="24"/>
          <w:szCs w:val="24"/>
        </w:rPr>
        <w:t xml:space="preserve"> </w:t>
      </w:r>
      <w:r>
        <w:rPr>
          <w:rFonts w:eastAsia="等线"/>
          <w:color w:val="000000"/>
          <w:sz w:val="24"/>
          <w:szCs w:val="24"/>
        </w:rPr>
        <w:t>from</w:t>
      </w:r>
      <w:r w:rsidRPr="00F67E89">
        <w:rPr>
          <w:rFonts w:eastAsia="等线"/>
          <w:color w:val="000000"/>
          <w:sz w:val="24"/>
          <w:szCs w:val="24"/>
        </w:rPr>
        <w:t xml:space="preserve"> animal hosts </w:t>
      </w:r>
      <w:r>
        <w:rPr>
          <w:rFonts w:eastAsia="等线"/>
          <w:color w:val="000000"/>
          <w:sz w:val="24"/>
          <w:szCs w:val="24"/>
        </w:rPr>
        <w:t>to human beings</w:t>
      </w:r>
      <w:r w:rsidRPr="00F67E89">
        <w:rPr>
          <w:rFonts w:eastAsia="等线"/>
          <w:color w:val="000000"/>
          <w:sz w:val="24"/>
          <w:szCs w:val="24"/>
        </w:rPr>
        <w:t xml:space="preserve"> (</w:t>
      </w:r>
      <w:proofErr w:type="spellStart"/>
      <w:r w:rsidRPr="00F67E89">
        <w:rPr>
          <w:sz w:val="24"/>
          <w:szCs w:val="24"/>
        </w:rPr>
        <w:t>Zinsstag</w:t>
      </w:r>
      <w:proofErr w:type="spellEnd"/>
      <w:r w:rsidRPr="00F67E89">
        <w:rPr>
          <w:sz w:val="24"/>
          <w:szCs w:val="24"/>
        </w:rPr>
        <w:t xml:space="preserve"> et al., 2007</w:t>
      </w:r>
      <w:r w:rsidRPr="00F67E89">
        <w:rPr>
          <w:rFonts w:eastAsia="等线"/>
          <w:color w:val="000000"/>
          <w:sz w:val="24"/>
          <w:szCs w:val="24"/>
        </w:rPr>
        <w:t>). Plant-based and cultured meat</w:t>
      </w:r>
      <w:r>
        <w:rPr>
          <w:rFonts w:eastAsia="等线"/>
          <w:color w:val="000000"/>
          <w:sz w:val="24"/>
          <w:szCs w:val="24"/>
        </w:rPr>
        <w:t xml:space="preserve">s can reduce the risk of contracting the diseases associated with the consumption of conventional meat. Moreover, they </w:t>
      </w:r>
      <w:r w:rsidRPr="00F67E89">
        <w:rPr>
          <w:rFonts w:eastAsia="等线"/>
          <w:color w:val="000000"/>
          <w:sz w:val="24"/>
          <w:szCs w:val="24"/>
        </w:rPr>
        <w:t>can be produced without the use of hormones or antibiotics (Wang et al., 2022).</w:t>
      </w:r>
    </w:p>
    <w:p w14:paraId="7D9EDE31" w14:textId="5DCA0D1B" w:rsidR="002A1E40" w:rsidRPr="00410A20" w:rsidRDefault="00D957D1" w:rsidP="002A1E40">
      <w:pPr>
        <w:pStyle w:val="12"/>
        <w:rPr>
          <w:rFonts w:eastAsia="等线"/>
          <w:color w:val="000000"/>
          <w:sz w:val="24"/>
          <w:szCs w:val="24"/>
        </w:rPr>
      </w:pPr>
      <w:r>
        <w:rPr>
          <w:rFonts w:eastAsia="等线"/>
          <w:noProof/>
          <w:color w:val="000000"/>
          <w:sz w:val="24"/>
          <w:szCs w:val="24"/>
        </w:rPr>
        <w:lastRenderedPageBreak/>
        <w:drawing>
          <wp:inline distT="0" distB="0" distL="0" distR="0" wp14:anchorId="77980281" wp14:editId="6E65579F">
            <wp:extent cx="5850467" cy="3615965"/>
            <wp:effectExtent l="0" t="0" r="0" b="3810"/>
            <wp:docPr id="447924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781" cy="3645208"/>
                    </a:xfrm>
                    <a:prstGeom prst="rect">
                      <a:avLst/>
                    </a:prstGeom>
                    <a:noFill/>
                  </pic:spPr>
                </pic:pic>
              </a:graphicData>
            </a:graphic>
          </wp:inline>
        </w:drawing>
      </w:r>
    </w:p>
    <w:p w14:paraId="01549E72" w14:textId="1275130A" w:rsidR="002A1E40" w:rsidRPr="00D957D1" w:rsidRDefault="002A1E40" w:rsidP="00D957D1">
      <w:pPr>
        <w:rPr>
          <w:rFonts w:eastAsia="宋体" w:cs="Times New Roman"/>
          <w:szCs w:val="21"/>
        </w:rPr>
      </w:pPr>
      <w:r w:rsidRPr="00992D25">
        <w:rPr>
          <w:rFonts w:cs="Times New Roman"/>
        </w:rPr>
        <w:t xml:space="preserve">Adapted from </w:t>
      </w:r>
      <w:proofErr w:type="spellStart"/>
      <w:r w:rsidRPr="00992D25">
        <w:rPr>
          <w:rFonts w:cs="Times New Roman"/>
        </w:rPr>
        <w:t>Ghimpețeanu</w:t>
      </w:r>
      <w:proofErr w:type="spellEnd"/>
      <w:r w:rsidRPr="00992D25">
        <w:rPr>
          <w:rFonts w:cs="Times New Roman"/>
        </w:rPr>
        <w:t xml:space="preserve"> et al., 2022; Haiping et al., 2021; Hendrickson et al., 2020; O’Neill, 2016. Photos: Unsplash)</w:t>
      </w:r>
    </w:p>
    <w:p w14:paraId="264F2FDE" w14:textId="77777777" w:rsidR="002A1E40" w:rsidRPr="00992D25" w:rsidRDefault="002A1E40" w:rsidP="00410A20">
      <w:pPr>
        <w:pStyle w:val="12"/>
        <w:numPr>
          <w:ilvl w:val="0"/>
          <w:numId w:val="20"/>
        </w:numPr>
        <w:spacing w:before="240"/>
        <w:rPr>
          <w:sz w:val="24"/>
        </w:rPr>
      </w:pPr>
      <w:r w:rsidRPr="00992D25">
        <w:rPr>
          <w:sz w:val="24"/>
        </w:rPr>
        <w:t>Based on the content of the material just presented, which of the following statements is true?</w:t>
      </w:r>
    </w:p>
    <w:p w14:paraId="46EC10D2" w14:textId="77777777" w:rsidR="002A1E40" w:rsidRPr="00992D25" w:rsidRDefault="002A1E40" w:rsidP="002A1E40">
      <w:pPr>
        <w:pStyle w:val="aff0"/>
        <w:numPr>
          <w:ilvl w:val="1"/>
          <w:numId w:val="23"/>
        </w:numPr>
        <w:spacing w:before="0" w:beforeAutospacing="0" w:after="0" w:afterAutospacing="0"/>
        <w:jc w:val="both"/>
      </w:pPr>
      <w:r w:rsidRPr="00992D25">
        <w:t>Antibiotics do not cause allergies.</w:t>
      </w:r>
    </w:p>
    <w:p w14:paraId="694E1DF8" w14:textId="77777777" w:rsidR="002A1E40" w:rsidRPr="00992D25" w:rsidRDefault="002A1E40" w:rsidP="002A1E40">
      <w:pPr>
        <w:pStyle w:val="a"/>
        <w:widowControl w:val="0"/>
        <w:numPr>
          <w:ilvl w:val="1"/>
          <w:numId w:val="23"/>
        </w:numPr>
        <w:spacing w:before="0" w:after="0"/>
        <w:contextualSpacing w:val="0"/>
        <w:jc w:val="both"/>
      </w:pPr>
      <w:r w:rsidRPr="00992D25">
        <w:t>The increase in antibiotic resistance is harmful to human health.</w:t>
      </w:r>
    </w:p>
    <w:p w14:paraId="66B950EA" w14:textId="51141564" w:rsidR="002A1E40" w:rsidRPr="00992D25" w:rsidRDefault="002A1E40" w:rsidP="002A1E40">
      <w:pPr>
        <w:pStyle w:val="a"/>
        <w:widowControl w:val="0"/>
        <w:numPr>
          <w:ilvl w:val="1"/>
          <w:numId w:val="23"/>
        </w:numPr>
        <w:spacing w:before="0"/>
        <w:contextualSpacing w:val="0"/>
        <w:jc w:val="both"/>
      </w:pPr>
      <w:r w:rsidRPr="00992D25">
        <w:t>Alternative meat products contain high levels of antibiotics.</w:t>
      </w:r>
    </w:p>
    <w:p w14:paraId="6E62161E" w14:textId="77777777" w:rsidR="002A1E40" w:rsidRPr="00992D25" w:rsidRDefault="002A1E40" w:rsidP="00D957D1">
      <w:pPr>
        <w:pStyle w:val="aff0"/>
        <w:numPr>
          <w:ilvl w:val="0"/>
          <w:numId w:val="20"/>
        </w:numPr>
        <w:spacing w:before="240" w:beforeAutospacing="0" w:after="0" w:afterAutospacing="0"/>
        <w:jc w:val="both"/>
      </w:pPr>
      <w:r w:rsidRPr="00992D25">
        <w:t>Now, please imagine that you are buying a burger at a fast-food restaurant. In each of the following questions, you will be introduced to two products with different attributes. Please indicate which of the two products you prefer to buy, or you prefer not to buy either one. We will ask you 8 times with different combinations. These are very burdensome questions, but please check the attributes of each product before making your choices.</w:t>
      </w:r>
    </w:p>
    <w:p w14:paraId="43F7796E" w14:textId="77777777" w:rsidR="002A1E40" w:rsidRPr="00992D25" w:rsidRDefault="002A1E40" w:rsidP="002A1E40">
      <w:pPr>
        <w:jc w:val="center"/>
        <w:rPr>
          <w:rFonts w:cs="Times New Roman"/>
          <w:szCs w:val="24"/>
        </w:rPr>
      </w:pPr>
      <w:r w:rsidRPr="00992D25">
        <w:rPr>
          <w:rFonts w:cs="Times New Roman"/>
          <w:noProof/>
        </w:rPr>
        <w:drawing>
          <wp:inline distT="0" distB="0" distL="0" distR="0" wp14:anchorId="46ECE767" wp14:editId="09763682">
            <wp:extent cx="1676400" cy="932492"/>
            <wp:effectExtent l="0" t="0" r="0" b="1270"/>
            <wp:docPr id="956781867" name="图片 2" descr="三明治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81867" name="图片 2" descr="三明治店&#10;&#10;描述已自动生成"/>
                    <pic:cNvPicPr>
                      <a:picLocks noChangeAspect="1" noChangeArrowheads="1"/>
                    </pic:cNvPicPr>
                  </pic:nvPicPr>
                  <pic:blipFill rotWithShape="1">
                    <a:blip r:embed="rId13">
                      <a:extLst>
                        <a:ext uri="{28A0092B-C50C-407E-A947-70E740481C1C}">
                          <a14:useLocalDpi xmlns:a14="http://schemas.microsoft.com/office/drawing/2010/main" val="0"/>
                        </a:ext>
                      </a:extLst>
                    </a:blip>
                    <a:srcRect t="4334" b="16679"/>
                    <a:stretch/>
                  </pic:blipFill>
                  <pic:spPr bwMode="auto">
                    <a:xfrm>
                      <a:off x="0" y="0"/>
                      <a:ext cx="1686266" cy="937980"/>
                    </a:xfrm>
                    <a:prstGeom prst="rect">
                      <a:avLst/>
                    </a:prstGeom>
                    <a:noFill/>
                    <a:ln>
                      <a:noFill/>
                    </a:ln>
                    <a:extLst>
                      <a:ext uri="{53640926-AAD7-44D8-BBD7-CCE9431645EC}">
                        <a14:shadowObscured xmlns:a14="http://schemas.microsoft.com/office/drawing/2010/main"/>
                      </a:ext>
                    </a:extLst>
                  </pic:spPr>
                </pic:pic>
              </a:graphicData>
            </a:graphic>
          </wp:inline>
        </w:drawing>
      </w:r>
    </w:p>
    <w:p w14:paraId="27737363" w14:textId="1AE9A917" w:rsidR="002A1E40" w:rsidRPr="00992D25" w:rsidRDefault="002A1E40" w:rsidP="002A1E40">
      <w:pPr>
        <w:rPr>
          <w:rFonts w:cs="Times New Roman"/>
          <w:szCs w:val="24"/>
        </w:rPr>
      </w:pPr>
      <w:r w:rsidRPr="00992D25">
        <w:rPr>
          <w:rFonts w:cs="Times New Roman"/>
          <w:szCs w:val="24"/>
        </w:rPr>
        <w:t>Source: Unsplash</w:t>
      </w:r>
    </w:p>
    <w:p w14:paraId="131E76F5" w14:textId="77777777" w:rsidR="002A1E40" w:rsidRPr="00992D25" w:rsidRDefault="002A1E40" w:rsidP="00410A20">
      <w:pPr>
        <w:spacing w:before="0" w:after="0"/>
        <w:rPr>
          <w:rFonts w:cs="Times New Roman"/>
          <w:szCs w:val="24"/>
        </w:rPr>
      </w:pPr>
      <w:r w:rsidRPr="00992D25">
        <w:rPr>
          <w:rFonts w:cs="Times New Roman"/>
          <w:szCs w:val="24"/>
        </w:rPr>
        <w:t>The meanings of the terms used in the attributes are as follows.</w:t>
      </w:r>
    </w:p>
    <w:p w14:paraId="12C64E41" w14:textId="77777777" w:rsidR="002A1E40" w:rsidRPr="00992D25" w:rsidRDefault="002A1E40" w:rsidP="00410A20">
      <w:pPr>
        <w:spacing w:before="0" w:after="0"/>
        <w:rPr>
          <w:rFonts w:cs="Times New Roman"/>
          <w:szCs w:val="24"/>
        </w:rPr>
      </w:pPr>
      <w:r w:rsidRPr="00992D25">
        <w:rPr>
          <w:rFonts w:cs="Times New Roman"/>
          <w:szCs w:val="24"/>
        </w:rPr>
        <w:t xml:space="preserve">Antibiotic claim: whether information is displayed indicating </w:t>
      </w:r>
      <w:proofErr w:type="gramStart"/>
      <w:r w:rsidRPr="00992D25">
        <w:rPr>
          <w:rFonts w:cs="Times New Roman"/>
          <w:szCs w:val="24"/>
        </w:rPr>
        <w:t>whether or not</w:t>
      </w:r>
      <w:proofErr w:type="gramEnd"/>
      <w:r w:rsidRPr="00992D25">
        <w:rPr>
          <w:rFonts w:cs="Times New Roman"/>
          <w:szCs w:val="24"/>
        </w:rPr>
        <w:t xml:space="preserve"> antibiotics were used.</w:t>
      </w:r>
    </w:p>
    <w:p w14:paraId="5CB4BE65" w14:textId="77777777" w:rsidR="002A1E40" w:rsidRPr="00992D25" w:rsidRDefault="002A1E40" w:rsidP="00410A20">
      <w:pPr>
        <w:spacing w:before="0" w:after="0"/>
        <w:rPr>
          <w:rFonts w:cs="Times New Roman"/>
          <w:szCs w:val="24"/>
        </w:rPr>
      </w:pPr>
      <w:r w:rsidRPr="00992D25">
        <w:rPr>
          <w:rFonts w:cs="Times New Roman"/>
          <w:szCs w:val="24"/>
        </w:rPr>
        <w:t>Traceability: a system that allows consumers to verify for themselves where and how food was produced and along what routes it was transported</w:t>
      </w:r>
    </w:p>
    <w:p w14:paraId="1C01DD9E" w14:textId="1108A4C2" w:rsidR="002A1E40" w:rsidRPr="00992D25" w:rsidRDefault="002A1E40" w:rsidP="00D957D1">
      <w:pPr>
        <w:spacing w:before="0"/>
        <w:rPr>
          <w:rFonts w:cs="Times New Roman"/>
          <w:szCs w:val="24"/>
        </w:rPr>
      </w:pPr>
      <w:r w:rsidRPr="00992D25">
        <w:rPr>
          <w:rFonts w:cs="Times New Roman"/>
          <w:szCs w:val="24"/>
        </w:rPr>
        <w:lastRenderedPageBreak/>
        <w:t>Carbon footprint: A system that displays the amount of greenhouse gas emissions throughout the entire life cycle from raw material procurement to disposal and recycling, converted into carbon dioxide (CO2).</w:t>
      </w:r>
    </w:p>
    <w:p w14:paraId="0E9FBF88" w14:textId="77777777" w:rsidR="002A1E40" w:rsidRPr="00992D25" w:rsidRDefault="002A1E40" w:rsidP="00D957D1">
      <w:pPr>
        <w:spacing w:after="0"/>
        <w:rPr>
          <w:rFonts w:cs="Times New Roman"/>
          <w:szCs w:val="24"/>
        </w:rPr>
      </w:pPr>
      <w:r w:rsidRPr="00992D25">
        <w:rPr>
          <w:rFonts w:cs="Times New Roman"/>
          <w:szCs w:val="24"/>
        </w:rPr>
        <w:t>[Combination 1] Which of the following burgers do you prefer to buy?</w:t>
      </w:r>
    </w:p>
    <w:p w14:paraId="218382AD" w14:textId="77777777" w:rsidR="002A1E40" w:rsidRPr="00992D25" w:rsidRDefault="002A1E40" w:rsidP="002A1E40">
      <w:pPr>
        <w:rPr>
          <w:rFonts w:cs="Times New Roman"/>
          <w:szCs w:val="24"/>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A1E40" w:rsidRPr="00992D25" w14:paraId="399E4157" w14:textId="77777777" w:rsidTr="00651B40">
        <w:trPr>
          <w:trHeight w:val="680"/>
        </w:trPr>
        <w:tc>
          <w:tcPr>
            <w:tcW w:w="3209" w:type="dxa"/>
            <w:tcBorders>
              <w:bottom w:val="single" w:sz="4" w:space="0" w:color="auto"/>
            </w:tcBorders>
          </w:tcPr>
          <w:p w14:paraId="4D38D826" w14:textId="77777777" w:rsidR="002A1E40" w:rsidRPr="00992D25" w:rsidRDefault="002A1E40" w:rsidP="00D957D1">
            <w:pPr>
              <w:spacing w:before="0" w:after="0"/>
              <w:jc w:val="center"/>
              <w:rPr>
                <w:b/>
                <w:bCs/>
                <w:szCs w:val="24"/>
              </w:rPr>
            </w:pPr>
            <w:r w:rsidRPr="00992D25">
              <w:rPr>
                <w:b/>
                <w:bCs/>
                <w:szCs w:val="24"/>
              </w:rPr>
              <w:t>Combination 1</w:t>
            </w:r>
          </w:p>
        </w:tc>
        <w:tc>
          <w:tcPr>
            <w:tcW w:w="3209" w:type="dxa"/>
            <w:tcBorders>
              <w:bottom w:val="single" w:sz="4" w:space="0" w:color="auto"/>
            </w:tcBorders>
          </w:tcPr>
          <w:p w14:paraId="18C91794" w14:textId="77777777" w:rsidR="002A1E40" w:rsidRPr="00992D25" w:rsidRDefault="002A1E40" w:rsidP="00D957D1">
            <w:pPr>
              <w:spacing w:before="0" w:after="0"/>
              <w:jc w:val="center"/>
              <w:rPr>
                <w:b/>
                <w:bCs/>
                <w:szCs w:val="24"/>
              </w:rPr>
            </w:pPr>
            <w:r w:rsidRPr="00992D25">
              <w:rPr>
                <w:b/>
                <w:bCs/>
                <w:szCs w:val="24"/>
              </w:rPr>
              <w:t>Burger 1</w:t>
            </w:r>
          </w:p>
        </w:tc>
        <w:tc>
          <w:tcPr>
            <w:tcW w:w="3210" w:type="dxa"/>
            <w:tcBorders>
              <w:bottom w:val="single" w:sz="4" w:space="0" w:color="auto"/>
            </w:tcBorders>
          </w:tcPr>
          <w:p w14:paraId="759A4036" w14:textId="77777777" w:rsidR="002A1E40" w:rsidRPr="00992D25" w:rsidRDefault="002A1E40" w:rsidP="00D957D1">
            <w:pPr>
              <w:spacing w:before="0" w:after="0"/>
              <w:jc w:val="center"/>
              <w:rPr>
                <w:b/>
                <w:bCs/>
                <w:szCs w:val="24"/>
              </w:rPr>
            </w:pPr>
            <w:r w:rsidRPr="00992D25">
              <w:rPr>
                <w:b/>
                <w:bCs/>
                <w:szCs w:val="24"/>
              </w:rPr>
              <w:t>Burger 2</w:t>
            </w:r>
          </w:p>
        </w:tc>
      </w:tr>
      <w:tr w:rsidR="002A1E40" w:rsidRPr="00992D25" w14:paraId="31FF6CA6" w14:textId="77777777" w:rsidTr="00651B40">
        <w:trPr>
          <w:trHeight w:val="680"/>
        </w:trPr>
        <w:tc>
          <w:tcPr>
            <w:tcW w:w="3209" w:type="dxa"/>
            <w:tcBorders>
              <w:top w:val="single" w:sz="4" w:space="0" w:color="auto"/>
            </w:tcBorders>
          </w:tcPr>
          <w:p w14:paraId="073D8BD6" w14:textId="77777777" w:rsidR="002A1E40" w:rsidRPr="00992D25" w:rsidRDefault="002A1E40" w:rsidP="00D957D1">
            <w:pPr>
              <w:spacing w:before="0" w:after="0"/>
              <w:jc w:val="center"/>
              <w:rPr>
                <w:b/>
                <w:bCs/>
                <w:szCs w:val="24"/>
              </w:rPr>
            </w:pPr>
            <w:r w:rsidRPr="00992D25">
              <w:rPr>
                <w:b/>
                <w:bCs/>
                <w:szCs w:val="24"/>
              </w:rPr>
              <w:t>Burger patty</w:t>
            </w:r>
          </w:p>
        </w:tc>
        <w:tc>
          <w:tcPr>
            <w:tcW w:w="3209" w:type="dxa"/>
            <w:tcBorders>
              <w:top w:val="single" w:sz="4" w:space="0" w:color="auto"/>
            </w:tcBorders>
          </w:tcPr>
          <w:p w14:paraId="5F2A536D" w14:textId="77777777" w:rsidR="002A1E40" w:rsidRPr="00992D25" w:rsidRDefault="002A1E40" w:rsidP="00D957D1">
            <w:pPr>
              <w:spacing w:before="0" w:after="0"/>
              <w:jc w:val="center"/>
              <w:rPr>
                <w:szCs w:val="24"/>
              </w:rPr>
            </w:pPr>
            <w:r w:rsidRPr="00992D25">
              <w:rPr>
                <w:szCs w:val="24"/>
              </w:rPr>
              <w:t>Conventional meat</w:t>
            </w:r>
          </w:p>
        </w:tc>
        <w:tc>
          <w:tcPr>
            <w:tcW w:w="3210" w:type="dxa"/>
            <w:tcBorders>
              <w:top w:val="single" w:sz="4" w:space="0" w:color="auto"/>
            </w:tcBorders>
          </w:tcPr>
          <w:p w14:paraId="75CF6FC2" w14:textId="77777777" w:rsidR="002A1E40" w:rsidRPr="00992D25" w:rsidRDefault="002A1E40" w:rsidP="00D957D1">
            <w:pPr>
              <w:spacing w:before="0" w:after="0"/>
              <w:jc w:val="center"/>
              <w:rPr>
                <w:szCs w:val="24"/>
              </w:rPr>
            </w:pPr>
            <w:r w:rsidRPr="00992D25">
              <w:rPr>
                <w:szCs w:val="24"/>
              </w:rPr>
              <w:t>Plant-based meat</w:t>
            </w:r>
          </w:p>
        </w:tc>
      </w:tr>
      <w:tr w:rsidR="002A1E40" w:rsidRPr="00992D25" w14:paraId="78ED9124" w14:textId="77777777" w:rsidTr="00651B40">
        <w:trPr>
          <w:trHeight w:val="680"/>
        </w:trPr>
        <w:tc>
          <w:tcPr>
            <w:tcW w:w="3209" w:type="dxa"/>
          </w:tcPr>
          <w:p w14:paraId="2EF7E9DB" w14:textId="77777777" w:rsidR="002A1E40" w:rsidRPr="00992D25" w:rsidRDefault="002A1E40" w:rsidP="00D957D1">
            <w:pPr>
              <w:spacing w:before="0" w:after="0"/>
              <w:jc w:val="center"/>
              <w:rPr>
                <w:b/>
                <w:bCs/>
                <w:szCs w:val="24"/>
              </w:rPr>
            </w:pPr>
            <w:r w:rsidRPr="00992D25">
              <w:rPr>
                <w:b/>
                <w:bCs/>
                <w:szCs w:val="24"/>
              </w:rPr>
              <w:t>Price</w:t>
            </w:r>
          </w:p>
        </w:tc>
        <w:tc>
          <w:tcPr>
            <w:tcW w:w="3209" w:type="dxa"/>
          </w:tcPr>
          <w:p w14:paraId="77D35052" w14:textId="77777777" w:rsidR="002A1E40" w:rsidRPr="00992D25" w:rsidRDefault="002A1E40" w:rsidP="00D957D1">
            <w:pPr>
              <w:spacing w:before="0" w:after="0"/>
              <w:jc w:val="center"/>
              <w:rPr>
                <w:szCs w:val="24"/>
              </w:rPr>
            </w:pPr>
            <w:r w:rsidRPr="00992D25">
              <w:rPr>
                <w:szCs w:val="24"/>
              </w:rPr>
              <w:t>625 Yen</w:t>
            </w:r>
          </w:p>
        </w:tc>
        <w:tc>
          <w:tcPr>
            <w:tcW w:w="3210" w:type="dxa"/>
          </w:tcPr>
          <w:p w14:paraId="00BD4ADC" w14:textId="77777777" w:rsidR="002A1E40" w:rsidRPr="00992D25" w:rsidRDefault="002A1E40" w:rsidP="00D957D1">
            <w:pPr>
              <w:spacing w:before="0" w:after="0"/>
              <w:jc w:val="center"/>
              <w:rPr>
                <w:szCs w:val="24"/>
              </w:rPr>
            </w:pPr>
            <w:r w:rsidRPr="00992D25">
              <w:rPr>
                <w:szCs w:val="24"/>
              </w:rPr>
              <w:t>625 Yen</w:t>
            </w:r>
          </w:p>
        </w:tc>
      </w:tr>
      <w:tr w:rsidR="002A1E40" w:rsidRPr="00992D25" w14:paraId="7FAE8C94" w14:textId="77777777" w:rsidTr="00651B40">
        <w:trPr>
          <w:trHeight w:val="680"/>
        </w:trPr>
        <w:tc>
          <w:tcPr>
            <w:tcW w:w="3209" w:type="dxa"/>
          </w:tcPr>
          <w:p w14:paraId="4CE60D43" w14:textId="77777777" w:rsidR="002A1E40" w:rsidRPr="00992D25" w:rsidRDefault="002A1E40" w:rsidP="00D957D1">
            <w:pPr>
              <w:spacing w:before="0" w:after="0"/>
              <w:jc w:val="center"/>
              <w:rPr>
                <w:b/>
                <w:bCs/>
                <w:szCs w:val="24"/>
              </w:rPr>
            </w:pPr>
            <w:r w:rsidRPr="00992D25">
              <w:rPr>
                <w:b/>
                <w:bCs/>
                <w:szCs w:val="24"/>
              </w:rPr>
              <w:t>Antibiotic claim</w:t>
            </w:r>
          </w:p>
        </w:tc>
        <w:tc>
          <w:tcPr>
            <w:tcW w:w="3209" w:type="dxa"/>
          </w:tcPr>
          <w:p w14:paraId="30979A08" w14:textId="77777777" w:rsidR="002A1E40" w:rsidRPr="00992D25" w:rsidRDefault="002A1E40" w:rsidP="00D957D1">
            <w:pPr>
              <w:spacing w:before="0" w:after="0"/>
              <w:jc w:val="center"/>
              <w:rPr>
                <w:szCs w:val="24"/>
              </w:rPr>
            </w:pPr>
            <w:r w:rsidRPr="00992D25">
              <w:rPr>
                <w:szCs w:val="24"/>
              </w:rPr>
              <w:t>Antibiotic-free</w:t>
            </w:r>
          </w:p>
        </w:tc>
        <w:tc>
          <w:tcPr>
            <w:tcW w:w="3210" w:type="dxa"/>
          </w:tcPr>
          <w:p w14:paraId="42FD04D1" w14:textId="77777777" w:rsidR="002A1E40" w:rsidRPr="00992D25" w:rsidRDefault="002A1E40" w:rsidP="00D957D1">
            <w:pPr>
              <w:spacing w:before="0" w:after="0"/>
              <w:jc w:val="center"/>
              <w:rPr>
                <w:szCs w:val="24"/>
              </w:rPr>
            </w:pPr>
            <w:r w:rsidRPr="00992D25">
              <w:rPr>
                <w:szCs w:val="24"/>
              </w:rPr>
              <w:t>No claim</w:t>
            </w:r>
          </w:p>
        </w:tc>
      </w:tr>
      <w:tr w:rsidR="002A1E40" w:rsidRPr="00992D25" w14:paraId="4AE785D0" w14:textId="77777777" w:rsidTr="00651B40">
        <w:trPr>
          <w:trHeight w:val="680"/>
        </w:trPr>
        <w:tc>
          <w:tcPr>
            <w:tcW w:w="3209" w:type="dxa"/>
          </w:tcPr>
          <w:p w14:paraId="665414FB" w14:textId="77777777" w:rsidR="002A1E40" w:rsidRPr="00992D25" w:rsidRDefault="002A1E40" w:rsidP="00D957D1">
            <w:pPr>
              <w:spacing w:before="0" w:after="0"/>
              <w:jc w:val="center"/>
              <w:rPr>
                <w:b/>
                <w:bCs/>
                <w:szCs w:val="24"/>
              </w:rPr>
            </w:pPr>
            <w:r w:rsidRPr="00992D25">
              <w:rPr>
                <w:b/>
                <w:bCs/>
                <w:szCs w:val="24"/>
              </w:rPr>
              <w:t xml:space="preserve">Traceability </w:t>
            </w:r>
          </w:p>
          <w:p w14:paraId="42B5CDE8" w14:textId="77777777" w:rsidR="002A1E40" w:rsidRPr="00992D25" w:rsidRDefault="002A1E40" w:rsidP="00D957D1">
            <w:pPr>
              <w:spacing w:before="0" w:after="0"/>
              <w:jc w:val="center"/>
              <w:rPr>
                <w:b/>
                <w:bCs/>
                <w:szCs w:val="24"/>
              </w:rPr>
            </w:pPr>
            <w:r w:rsidRPr="00992D25">
              <w:rPr>
                <w:b/>
                <w:bCs/>
                <w:szCs w:val="24"/>
              </w:rPr>
              <w:t>of the meat patty</w:t>
            </w:r>
          </w:p>
        </w:tc>
        <w:tc>
          <w:tcPr>
            <w:tcW w:w="3209" w:type="dxa"/>
          </w:tcPr>
          <w:p w14:paraId="53A90643" w14:textId="77777777" w:rsidR="002A1E40" w:rsidRPr="00992D25" w:rsidRDefault="002A1E40" w:rsidP="00D957D1">
            <w:pPr>
              <w:spacing w:before="0" w:after="0"/>
              <w:jc w:val="center"/>
              <w:rPr>
                <w:szCs w:val="24"/>
              </w:rPr>
            </w:pPr>
            <w:r w:rsidRPr="00992D25">
              <w:rPr>
                <w:szCs w:val="24"/>
              </w:rPr>
              <w:t>Traceable</w:t>
            </w:r>
          </w:p>
        </w:tc>
        <w:tc>
          <w:tcPr>
            <w:tcW w:w="3210" w:type="dxa"/>
          </w:tcPr>
          <w:p w14:paraId="16620F09" w14:textId="77777777" w:rsidR="002A1E40" w:rsidRPr="00992D25" w:rsidRDefault="002A1E40" w:rsidP="00D957D1">
            <w:pPr>
              <w:spacing w:before="0" w:after="0"/>
              <w:jc w:val="center"/>
              <w:rPr>
                <w:szCs w:val="24"/>
              </w:rPr>
            </w:pPr>
            <w:r w:rsidRPr="00992D25">
              <w:rPr>
                <w:szCs w:val="24"/>
              </w:rPr>
              <w:t>Not Traceable</w:t>
            </w:r>
          </w:p>
        </w:tc>
      </w:tr>
      <w:tr w:rsidR="002A1E40" w:rsidRPr="00992D25" w14:paraId="72AD8832" w14:textId="77777777" w:rsidTr="00651B40">
        <w:trPr>
          <w:trHeight w:val="680"/>
        </w:trPr>
        <w:tc>
          <w:tcPr>
            <w:tcW w:w="3209" w:type="dxa"/>
            <w:tcBorders>
              <w:bottom w:val="single" w:sz="4" w:space="0" w:color="auto"/>
            </w:tcBorders>
          </w:tcPr>
          <w:p w14:paraId="2F056996" w14:textId="77777777" w:rsidR="002A1E40" w:rsidRPr="00992D25" w:rsidRDefault="002A1E40" w:rsidP="00D957D1">
            <w:pPr>
              <w:spacing w:before="0" w:after="0"/>
              <w:jc w:val="center"/>
              <w:rPr>
                <w:b/>
                <w:bCs/>
                <w:szCs w:val="24"/>
              </w:rPr>
            </w:pPr>
            <w:r w:rsidRPr="00992D25">
              <w:rPr>
                <w:b/>
                <w:bCs/>
                <w:szCs w:val="24"/>
              </w:rPr>
              <w:t>Carbon footprint</w:t>
            </w:r>
          </w:p>
          <w:p w14:paraId="7DB05DFB" w14:textId="77777777" w:rsidR="002A1E40" w:rsidRPr="00992D25" w:rsidRDefault="002A1E40" w:rsidP="00D957D1">
            <w:pPr>
              <w:spacing w:before="0" w:after="0"/>
              <w:jc w:val="center"/>
              <w:rPr>
                <w:b/>
                <w:bCs/>
                <w:szCs w:val="24"/>
              </w:rPr>
            </w:pPr>
            <w:r w:rsidRPr="00992D25">
              <w:rPr>
                <w:b/>
                <w:bCs/>
                <w:szCs w:val="24"/>
              </w:rPr>
              <w:t>(CO2eq)</w:t>
            </w:r>
          </w:p>
        </w:tc>
        <w:tc>
          <w:tcPr>
            <w:tcW w:w="3209" w:type="dxa"/>
            <w:tcBorders>
              <w:bottom w:val="single" w:sz="4" w:space="0" w:color="auto"/>
            </w:tcBorders>
          </w:tcPr>
          <w:p w14:paraId="721252C1" w14:textId="4AABE90E" w:rsidR="002A1E40" w:rsidRPr="00992D25" w:rsidRDefault="002A1E40" w:rsidP="00D957D1">
            <w:pPr>
              <w:spacing w:before="0" w:after="0"/>
              <w:jc w:val="center"/>
              <w:rPr>
                <w:szCs w:val="24"/>
              </w:rPr>
            </w:pPr>
            <w:r w:rsidRPr="00992D25">
              <w:rPr>
                <w:szCs w:val="24"/>
              </w:rPr>
              <w:t>7</w:t>
            </w:r>
            <w:r w:rsidR="00410A20">
              <w:rPr>
                <w:szCs w:val="24"/>
              </w:rPr>
              <w:t xml:space="preserve"> </w:t>
            </w:r>
            <w:r w:rsidRPr="00992D25">
              <w:rPr>
                <w:szCs w:val="24"/>
              </w:rPr>
              <w:t>kg</w:t>
            </w:r>
          </w:p>
        </w:tc>
        <w:tc>
          <w:tcPr>
            <w:tcW w:w="3210" w:type="dxa"/>
            <w:tcBorders>
              <w:bottom w:val="single" w:sz="4" w:space="0" w:color="auto"/>
            </w:tcBorders>
          </w:tcPr>
          <w:p w14:paraId="43FD9798" w14:textId="4018906F" w:rsidR="002A1E40" w:rsidRPr="00992D25" w:rsidRDefault="002A1E40" w:rsidP="00D957D1">
            <w:pPr>
              <w:spacing w:before="0" w:after="0"/>
              <w:jc w:val="center"/>
              <w:rPr>
                <w:szCs w:val="24"/>
              </w:rPr>
            </w:pPr>
            <w:r w:rsidRPr="00992D25">
              <w:rPr>
                <w:szCs w:val="24"/>
              </w:rPr>
              <w:t>1</w:t>
            </w:r>
            <w:r w:rsidR="00410A20">
              <w:rPr>
                <w:szCs w:val="24"/>
              </w:rPr>
              <w:t xml:space="preserve"> </w:t>
            </w:r>
            <w:r w:rsidRPr="00992D25">
              <w:rPr>
                <w:szCs w:val="24"/>
              </w:rPr>
              <w:t>kg</w:t>
            </w:r>
          </w:p>
        </w:tc>
      </w:tr>
    </w:tbl>
    <w:p w14:paraId="176209F1" w14:textId="77777777" w:rsidR="002A1E40" w:rsidRPr="00992D25" w:rsidRDefault="002A1E40" w:rsidP="009D22B8">
      <w:pPr>
        <w:pStyle w:val="a"/>
        <w:widowControl w:val="0"/>
        <w:numPr>
          <w:ilvl w:val="0"/>
          <w:numId w:val="30"/>
        </w:numPr>
        <w:spacing w:after="0"/>
        <w:jc w:val="both"/>
      </w:pPr>
      <w:r w:rsidRPr="00992D25">
        <w:t>I will buy Burger 1.</w:t>
      </w:r>
    </w:p>
    <w:p w14:paraId="272420BE" w14:textId="77777777" w:rsidR="002A1E40" w:rsidRPr="00992D25" w:rsidRDefault="002A1E40" w:rsidP="00D957D1">
      <w:pPr>
        <w:pStyle w:val="a"/>
        <w:widowControl w:val="0"/>
        <w:numPr>
          <w:ilvl w:val="0"/>
          <w:numId w:val="30"/>
        </w:numPr>
        <w:spacing w:before="0" w:after="0"/>
        <w:jc w:val="both"/>
      </w:pPr>
      <w:r w:rsidRPr="00992D25">
        <w:t>I will buy Burger 2.</w:t>
      </w:r>
    </w:p>
    <w:p w14:paraId="3008E9B9" w14:textId="77777777" w:rsidR="002A1E40" w:rsidRPr="00992D25" w:rsidRDefault="002A1E40" w:rsidP="00D957D1">
      <w:pPr>
        <w:pStyle w:val="a"/>
        <w:widowControl w:val="0"/>
        <w:numPr>
          <w:ilvl w:val="0"/>
          <w:numId w:val="30"/>
        </w:numPr>
        <w:spacing w:before="0" w:after="0"/>
        <w:jc w:val="both"/>
      </w:pPr>
      <w:r w:rsidRPr="00992D25">
        <w:t>I will not buy either.</w:t>
      </w:r>
    </w:p>
    <w:p w14:paraId="60FB29BC" w14:textId="77777777" w:rsidR="002A1E40" w:rsidRPr="00992D25" w:rsidRDefault="002A1E40" w:rsidP="002A1E40">
      <w:pPr>
        <w:rPr>
          <w:rFonts w:cs="Times New Roman"/>
        </w:rPr>
      </w:pPr>
    </w:p>
    <w:tbl>
      <w:tblPr>
        <w:tblStyle w:val="aff5"/>
        <w:tblW w:w="0" w:type="auto"/>
        <w:jc w:val="center"/>
        <w:tblLook w:val="04A0" w:firstRow="1" w:lastRow="0" w:firstColumn="1" w:lastColumn="0" w:noHBand="0" w:noVBand="1"/>
      </w:tblPr>
      <w:tblGrid>
        <w:gridCol w:w="8494"/>
      </w:tblGrid>
      <w:tr w:rsidR="002A1E40" w:rsidRPr="00992D25" w14:paraId="16793505" w14:textId="77777777" w:rsidTr="00651B40">
        <w:trPr>
          <w:jc w:val="center"/>
        </w:trPr>
        <w:tc>
          <w:tcPr>
            <w:tcW w:w="8494" w:type="dxa"/>
            <w:tcBorders>
              <w:top w:val="single" w:sz="4" w:space="0" w:color="auto"/>
              <w:left w:val="single" w:sz="4" w:space="0" w:color="auto"/>
              <w:bottom w:val="single" w:sz="4" w:space="0" w:color="auto"/>
              <w:right w:val="single" w:sz="4" w:space="0" w:color="auto"/>
            </w:tcBorders>
          </w:tcPr>
          <w:p w14:paraId="39DF692E" w14:textId="5E06B0F8" w:rsidR="002A1E40" w:rsidRPr="00992D25" w:rsidRDefault="002A1E40" w:rsidP="00651B40">
            <w:pPr>
              <w:rPr>
                <w:szCs w:val="24"/>
              </w:rPr>
            </w:pPr>
            <w:r w:rsidRPr="00992D25">
              <w:rPr>
                <w:szCs w:val="24"/>
              </w:rPr>
              <w:t>Note to readers:</w:t>
            </w:r>
          </w:p>
          <w:p w14:paraId="4AD2DD1B" w14:textId="77777777" w:rsidR="002A1E40" w:rsidRPr="00992D25" w:rsidRDefault="002A1E40" w:rsidP="00651B40">
            <w:pPr>
              <w:rPr>
                <w:szCs w:val="24"/>
              </w:rPr>
            </w:pPr>
            <w:r w:rsidRPr="00992D25">
              <w:rPr>
                <w:szCs w:val="24"/>
              </w:rPr>
              <w:t>Seven more combinations are presented below. For the complete choice set, please see SM2 Data.</w:t>
            </w:r>
          </w:p>
        </w:tc>
      </w:tr>
    </w:tbl>
    <w:p w14:paraId="42F3BCFC" w14:textId="77777777" w:rsidR="002A1E40" w:rsidRPr="00FB1188" w:rsidRDefault="002A1E40" w:rsidP="002A1E40">
      <w:pPr>
        <w:rPr>
          <w:rFonts w:eastAsia="Yu Mincho" w:cs="Times New Roman"/>
          <w:szCs w:val="24"/>
        </w:rPr>
      </w:pPr>
    </w:p>
    <w:p w14:paraId="1BA5E3EB" w14:textId="77777777" w:rsidR="002A1E40" w:rsidRPr="00992D25" w:rsidRDefault="002A1E40" w:rsidP="002A1E40">
      <w:pPr>
        <w:pStyle w:val="a"/>
        <w:widowControl w:val="0"/>
        <w:numPr>
          <w:ilvl w:val="0"/>
          <w:numId w:val="20"/>
        </w:numPr>
        <w:spacing w:before="0" w:after="0"/>
        <w:contextualSpacing w:val="0"/>
        <w:jc w:val="both"/>
      </w:pPr>
      <w:r w:rsidRPr="00992D25">
        <w:t>Please assign a score from 1 to 7 to the following statements, where 1 is “strongly disagree” and 7 is “strongly agree.”</w:t>
      </w:r>
    </w:p>
    <w:p w14:paraId="46257614" w14:textId="77777777" w:rsidR="002A1E40" w:rsidRPr="00992D25" w:rsidRDefault="002A1E40" w:rsidP="002A1E40">
      <w:pPr>
        <w:pStyle w:val="a"/>
        <w:widowControl w:val="0"/>
        <w:numPr>
          <w:ilvl w:val="0"/>
          <w:numId w:val="25"/>
        </w:numPr>
        <w:spacing w:before="0" w:after="0"/>
        <w:contextualSpacing w:val="0"/>
        <w:jc w:val="both"/>
        <w:rPr>
          <w:color w:val="2E2E2E"/>
        </w:rPr>
      </w:pPr>
      <w:r w:rsidRPr="00992D25">
        <w:rPr>
          <w:color w:val="2E2E2E"/>
        </w:rPr>
        <w:t>I am constantly sampling new and different foods.</w:t>
      </w:r>
    </w:p>
    <w:p w14:paraId="262FB096" w14:textId="77777777" w:rsidR="002A1E40" w:rsidRPr="00992D25" w:rsidRDefault="002A1E40" w:rsidP="002A1E40">
      <w:pPr>
        <w:pStyle w:val="a"/>
        <w:widowControl w:val="0"/>
        <w:numPr>
          <w:ilvl w:val="0"/>
          <w:numId w:val="25"/>
        </w:numPr>
        <w:spacing w:before="0" w:after="0"/>
        <w:contextualSpacing w:val="0"/>
        <w:jc w:val="both"/>
      </w:pPr>
      <w:r w:rsidRPr="00992D25">
        <w:rPr>
          <w:color w:val="2E2E2E"/>
        </w:rPr>
        <w:t>I don’t trust new foods.</w:t>
      </w:r>
    </w:p>
    <w:p w14:paraId="0E9643BC" w14:textId="77777777" w:rsidR="002A1E40" w:rsidRPr="00992D25" w:rsidRDefault="002A1E40" w:rsidP="002A1E40">
      <w:pPr>
        <w:pStyle w:val="a"/>
        <w:widowControl w:val="0"/>
        <w:numPr>
          <w:ilvl w:val="0"/>
          <w:numId w:val="25"/>
        </w:numPr>
        <w:spacing w:before="0" w:after="0"/>
        <w:contextualSpacing w:val="0"/>
        <w:jc w:val="both"/>
      </w:pPr>
      <w:r w:rsidRPr="00992D25">
        <w:rPr>
          <w:color w:val="2E2E2E"/>
        </w:rPr>
        <w:t>If I don’t know what is in a food, I won’t try it.</w:t>
      </w:r>
    </w:p>
    <w:p w14:paraId="35B14396" w14:textId="77777777" w:rsidR="002A1E40" w:rsidRPr="00992D25" w:rsidRDefault="002A1E40" w:rsidP="002A1E40">
      <w:pPr>
        <w:pStyle w:val="a"/>
        <w:widowControl w:val="0"/>
        <w:numPr>
          <w:ilvl w:val="0"/>
          <w:numId w:val="25"/>
        </w:numPr>
        <w:spacing w:before="0" w:after="0"/>
        <w:contextualSpacing w:val="0"/>
        <w:jc w:val="both"/>
      </w:pPr>
      <w:r w:rsidRPr="00992D25">
        <w:rPr>
          <w:color w:val="2E2E2E"/>
        </w:rPr>
        <w:t>I like foods from different countries.</w:t>
      </w:r>
    </w:p>
    <w:p w14:paraId="6C7AA57C" w14:textId="77777777" w:rsidR="002A1E40" w:rsidRPr="00992D25" w:rsidRDefault="002A1E40" w:rsidP="002A1E40">
      <w:pPr>
        <w:pStyle w:val="a"/>
        <w:widowControl w:val="0"/>
        <w:numPr>
          <w:ilvl w:val="0"/>
          <w:numId w:val="25"/>
        </w:numPr>
        <w:spacing w:before="0" w:after="0"/>
        <w:contextualSpacing w:val="0"/>
        <w:jc w:val="both"/>
        <w:rPr>
          <w:color w:val="2E2E2E"/>
        </w:rPr>
      </w:pPr>
      <w:r w:rsidRPr="00992D25">
        <w:rPr>
          <w:color w:val="2E2E2E"/>
        </w:rPr>
        <w:t>Ethnic food looks too weird to eat.</w:t>
      </w:r>
    </w:p>
    <w:p w14:paraId="382B77A4" w14:textId="77777777" w:rsidR="002A1E40" w:rsidRPr="00992D25" w:rsidRDefault="002A1E40" w:rsidP="002A1E40">
      <w:pPr>
        <w:pStyle w:val="a"/>
        <w:widowControl w:val="0"/>
        <w:numPr>
          <w:ilvl w:val="0"/>
          <w:numId w:val="25"/>
        </w:numPr>
        <w:spacing w:before="0" w:after="0"/>
        <w:contextualSpacing w:val="0"/>
        <w:jc w:val="both"/>
        <w:rPr>
          <w:color w:val="2E2E2E"/>
        </w:rPr>
      </w:pPr>
      <w:r w:rsidRPr="00992D25">
        <w:rPr>
          <w:color w:val="2E2E2E"/>
        </w:rPr>
        <w:t>At dinner parties, I will try a new food.</w:t>
      </w:r>
    </w:p>
    <w:p w14:paraId="76999023" w14:textId="77777777" w:rsidR="002A1E40" w:rsidRPr="00992D25" w:rsidRDefault="002A1E40" w:rsidP="002A1E40">
      <w:pPr>
        <w:pStyle w:val="a"/>
        <w:widowControl w:val="0"/>
        <w:numPr>
          <w:ilvl w:val="0"/>
          <w:numId w:val="25"/>
        </w:numPr>
        <w:spacing w:before="0" w:after="0"/>
        <w:contextualSpacing w:val="0"/>
        <w:jc w:val="both"/>
        <w:rPr>
          <w:color w:val="2E2E2E"/>
        </w:rPr>
      </w:pPr>
      <w:r w:rsidRPr="00992D25">
        <w:rPr>
          <w:color w:val="2E2E2E"/>
        </w:rPr>
        <w:t>I am afraid to eat things I have never had before.</w:t>
      </w:r>
    </w:p>
    <w:p w14:paraId="7C3B8C71" w14:textId="77777777" w:rsidR="002A1E40" w:rsidRPr="00992D25" w:rsidRDefault="002A1E40" w:rsidP="002A1E40">
      <w:pPr>
        <w:pStyle w:val="a"/>
        <w:widowControl w:val="0"/>
        <w:numPr>
          <w:ilvl w:val="0"/>
          <w:numId w:val="25"/>
        </w:numPr>
        <w:spacing w:before="0" w:after="0"/>
        <w:contextualSpacing w:val="0"/>
        <w:jc w:val="both"/>
        <w:rPr>
          <w:color w:val="2E2E2E"/>
        </w:rPr>
      </w:pPr>
      <w:r w:rsidRPr="00992D25">
        <w:rPr>
          <w:color w:val="2E2E2E"/>
        </w:rPr>
        <w:t>I am very particular about the foods I will eat.</w:t>
      </w:r>
    </w:p>
    <w:p w14:paraId="1387C377" w14:textId="77777777" w:rsidR="002A1E40" w:rsidRPr="00992D25" w:rsidRDefault="002A1E40" w:rsidP="002A1E40">
      <w:pPr>
        <w:pStyle w:val="a"/>
        <w:widowControl w:val="0"/>
        <w:numPr>
          <w:ilvl w:val="0"/>
          <w:numId w:val="25"/>
        </w:numPr>
        <w:spacing w:before="0" w:after="0"/>
        <w:contextualSpacing w:val="0"/>
        <w:jc w:val="both"/>
        <w:rPr>
          <w:color w:val="2E2E2E"/>
        </w:rPr>
      </w:pPr>
      <w:r w:rsidRPr="00992D25">
        <w:rPr>
          <w:color w:val="2E2E2E"/>
        </w:rPr>
        <w:t>I will eat almost anything.</w:t>
      </w:r>
    </w:p>
    <w:p w14:paraId="0A68FB27" w14:textId="4730B58D" w:rsidR="002A1E40" w:rsidRPr="009D22B8" w:rsidRDefault="002A1E40" w:rsidP="009D22B8">
      <w:pPr>
        <w:pStyle w:val="a"/>
        <w:widowControl w:val="0"/>
        <w:numPr>
          <w:ilvl w:val="0"/>
          <w:numId w:val="25"/>
        </w:numPr>
        <w:spacing w:before="0"/>
        <w:contextualSpacing w:val="0"/>
        <w:jc w:val="both"/>
      </w:pPr>
      <w:r w:rsidRPr="00992D25">
        <w:rPr>
          <w:color w:val="2E2E2E"/>
        </w:rPr>
        <w:t>I like to try new ethnic restaurants.</w:t>
      </w:r>
    </w:p>
    <w:p w14:paraId="7877D0AB" w14:textId="77777777" w:rsidR="002A1E40" w:rsidRPr="00992D25" w:rsidRDefault="002A1E40" w:rsidP="009D22B8">
      <w:pPr>
        <w:pStyle w:val="a"/>
        <w:widowControl w:val="0"/>
        <w:numPr>
          <w:ilvl w:val="0"/>
          <w:numId w:val="20"/>
        </w:numPr>
        <w:spacing w:after="0"/>
        <w:contextualSpacing w:val="0"/>
        <w:jc w:val="both"/>
      </w:pPr>
      <w:r w:rsidRPr="00992D25">
        <w:lastRenderedPageBreak/>
        <w:t>Please assign a score from 1 to 7 to the following statements, where 1 is “strongly disagree” and 7 is “strongly agree.”</w:t>
      </w:r>
    </w:p>
    <w:p w14:paraId="278D3798" w14:textId="77777777" w:rsidR="002A1E40" w:rsidRPr="00992D25" w:rsidRDefault="002A1E40" w:rsidP="002A1E40">
      <w:pPr>
        <w:pStyle w:val="a"/>
        <w:widowControl w:val="0"/>
        <w:numPr>
          <w:ilvl w:val="0"/>
          <w:numId w:val="26"/>
        </w:numPr>
        <w:spacing w:before="0" w:after="0"/>
        <w:contextualSpacing w:val="0"/>
        <w:jc w:val="both"/>
      </w:pPr>
      <w:r w:rsidRPr="00992D25">
        <w:t>It is important to me that the products I use do not harm the environment.</w:t>
      </w:r>
    </w:p>
    <w:p w14:paraId="6F9A8547" w14:textId="77777777" w:rsidR="002A1E40" w:rsidRPr="00992D25" w:rsidRDefault="002A1E40" w:rsidP="002A1E40">
      <w:pPr>
        <w:pStyle w:val="a"/>
        <w:widowControl w:val="0"/>
        <w:numPr>
          <w:ilvl w:val="0"/>
          <w:numId w:val="26"/>
        </w:numPr>
        <w:spacing w:before="0" w:after="0"/>
        <w:contextualSpacing w:val="0"/>
        <w:jc w:val="both"/>
      </w:pPr>
      <w:r w:rsidRPr="00992D25">
        <w:t>I consider the potential environmental impact of my actions when making many of my decisions.</w:t>
      </w:r>
    </w:p>
    <w:p w14:paraId="15F7E470" w14:textId="77777777" w:rsidR="002A1E40" w:rsidRPr="00992D25" w:rsidRDefault="002A1E40" w:rsidP="002A1E40">
      <w:pPr>
        <w:pStyle w:val="a"/>
        <w:widowControl w:val="0"/>
        <w:numPr>
          <w:ilvl w:val="0"/>
          <w:numId w:val="26"/>
        </w:numPr>
        <w:spacing w:before="0" w:after="0"/>
        <w:contextualSpacing w:val="0"/>
        <w:jc w:val="both"/>
      </w:pPr>
      <w:r w:rsidRPr="00992D25">
        <w:t>My purchase habits are affected by my concern for our environment.</w:t>
      </w:r>
    </w:p>
    <w:p w14:paraId="6203690A" w14:textId="77777777" w:rsidR="002A1E40" w:rsidRPr="00992D25" w:rsidRDefault="002A1E40" w:rsidP="002A1E40">
      <w:pPr>
        <w:pStyle w:val="a"/>
        <w:widowControl w:val="0"/>
        <w:numPr>
          <w:ilvl w:val="0"/>
          <w:numId w:val="26"/>
        </w:numPr>
        <w:spacing w:before="0" w:after="0"/>
        <w:contextualSpacing w:val="0"/>
        <w:jc w:val="both"/>
      </w:pPr>
      <w:r w:rsidRPr="00992D25">
        <w:t>I am concerned about wasting the resources of our planet.</w:t>
      </w:r>
    </w:p>
    <w:p w14:paraId="37E181FF" w14:textId="77777777" w:rsidR="002A1E40" w:rsidRPr="00992D25" w:rsidRDefault="002A1E40" w:rsidP="002A1E40">
      <w:pPr>
        <w:pStyle w:val="a"/>
        <w:widowControl w:val="0"/>
        <w:numPr>
          <w:ilvl w:val="0"/>
          <w:numId w:val="26"/>
        </w:numPr>
        <w:spacing w:before="0" w:after="0"/>
        <w:contextualSpacing w:val="0"/>
        <w:jc w:val="both"/>
      </w:pPr>
      <w:r w:rsidRPr="00992D25">
        <w:t>I would describe myself as environmentally responsible.</w:t>
      </w:r>
    </w:p>
    <w:p w14:paraId="28749FBE" w14:textId="30C558BC" w:rsidR="002A1E40" w:rsidRPr="009D22B8" w:rsidRDefault="002A1E40" w:rsidP="009D22B8">
      <w:pPr>
        <w:pStyle w:val="a"/>
        <w:widowControl w:val="0"/>
        <w:numPr>
          <w:ilvl w:val="0"/>
          <w:numId w:val="26"/>
        </w:numPr>
        <w:spacing w:before="0"/>
        <w:contextualSpacing w:val="0"/>
        <w:jc w:val="both"/>
      </w:pPr>
      <w:r w:rsidRPr="00992D25">
        <w:t xml:space="preserve">I am willing to be inconvenienced </w:t>
      </w:r>
      <w:proofErr w:type="gramStart"/>
      <w:r w:rsidRPr="00992D25">
        <w:t>in order to</w:t>
      </w:r>
      <w:proofErr w:type="gramEnd"/>
      <w:r w:rsidRPr="00992D25">
        <w:t xml:space="preserve"> take actions that are more environmentally friendly.</w:t>
      </w:r>
    </w:p>
    <w:p w14:paraId="1D20F57F" w14:textId="77777777" w:rsidR="002A1E40" w:rsidRPr="00FB1188" w:rsidRDefault="002A1E40" w:rsidP="009D22B8">
      <w:pPr>
        <w:pStyle w:val="a"/>
        <w:widowControl w:val="0"/>
        <w:numPr>
          <w:ilvl w:val="0"/>
          <w:numId w:val="20"/>
        </w:numPr>
        <w:spacing w:after="0"/>
        <w:contextualSpacing w:val="0"/>
        <w:jc w:val="both"/>
      </w:pPr>
      <w:r w:rsidRPr="00FB1188">
        <w:t>What is your monthly discretionary amount (=disposable income)? The monthly discretionary amount is intended to be used for living expenses, see example below. Please note that this does not include fixed monthly expenses such as housing and utilities.</w:t>
      </w:r>
    </w:p>
    <w:p w14:paraId="1476C8D4" w14:textId="77777777" w:rsidR="002A1E40" w:rsidRDefault="002A1E40" w:rsidP="002A1E40">
      <w:pPr>
        <w:rPr>
          <w:szCs w:val="24"/>
        </w:rPr>
      </w:pPr>
      <w:r w:rsidRPr="00FB1188">
        <w:rPr>
          <w:rFonts w:cs="Times New Roman"/>
          <w:szCs w:val="24"/>
        </w:rPr>
        <w:t>Examples of living expenses: food, medical care, leisure and recreation, other daily expenses (including communication costs)</w:t>
      </w:r>
    </w:p>
    <w:p w14:paraId="2C032FA1" w14:textId="77777777" w:rsidR="002A1E40" w:rsidRPr="006526FE" w:rsidRDefault="002A1E40" w:rsidP="002A1E40">
      <w:pPr>
        <w:pStyle w:val="a"/>
        <w:widowControl w:val="0"/>
        <w:numPr>
          <w:ilvl w:val="0"/>
          <w:numId w:val="27"/>
        </w:numPr>
        <w:spacing w:before="0" w:after="0"/>
        <w:contextualSpacing w:val="0"/>
        <w:jc w:val="both"/>
      </w:pPr>
      <w:r w:rsidRPr="006526FE">
        <w:t>Below 20,000 Yen</w:t>
      </w:r>
    </w:p>
    <w:p w14:paraId="1146F953" w14:textId="77777777" w:rsidR="002A1E40" w:rsidRPr="006526FE" w:rsidRDefault="002A1E40" w:rsidP="002A1E40">
      <w:pPr>
        <w:pStyle w:val="a"/>
        <w:widowControl w:val="0"/>
        <w:numPr>
          <w:ilvl w:val="0"/>
          <w:numId w:val="27"/>
        </w:numPr>
        <w:spacing w:before="0" w:after="0"/>
        <w:contextualSpacing w:val="0"/>
        <w:jc w:val="both"/>
      </w:pPr>
      <w:r w:rsidRPr="006526FE">
        <w:t>20,000 Yen</w:t>
      </w:r>
      <w:r>
        <w:t xml:space="preserve"> ~</w:t>
      </w:r>
      <w:r w:rsidRPr="006526FE">
        <w:t xml:space="preserve"> below 50,000 Yen</w:t>
      </w:r>
    </w:p>
    <w:p w14:paraId="6AD7A3B7" w14:textId="77777777" w:rsidR="002A1E40" w:rsidRPr="006526FE" w:rsidRDefault="002A1E40" w:rsidP="002A1E40">
      <w:pPr>
        <w:pStyle w:val="a"/>
        <w:widowControl w:val="0"/>
        <w:numPr>
          <w:ilvl w:val="0"/>
          <w:numId w:val="27"/>
        </w:numPr>
        <w:spacing w:before="0" w:after="0"/>
        <w:contextualSpacing w:val="0"/>
        <w:jc w:val="both"/>
      </w:pPr>
      <w:r w:rsidRPr="006526FE">
        <w:t>50,000 Yen</w:t>
      </w:r>
      <w:r>
        <w:t xml:space="preserve"> ~</w:t>
      </w:r>
      <w:r w:rsidRPr="006526FE">
        <w:t xml:space="preserve"> below 100,000 Yen</w:t>
      </w:r>
    </w:p>
    <w:p w14:paraId="58F1AED1" w14:textId="5A31F3C2" w:rsidR="00DE23E8" w:rsidRPr="001549D3" w:rsidRDefault="002A1E40" w:rsidP="00930751">
      <w:pPr>
        <w:pStyle w:val="a"/>
        <w:widowControl w:val="0"/>
        <w:numPr>
          <w:ilvl w:val="0"/>
          <w:numId w:val="27"/>
        </w:numPr>
        <w:spacing w:before="0" w:after="0"/>
        <w:contextualSpacing w:val="0"/>
        <w:jc w:val="both"/>
      </w:pPr>
      <w:r w:rsidRPr="006526FE">
        <w:rPr>
          <w:rFonts w:hint="eastAsia"/>
        </w:rPr>
        <w:t>A</w:t>
      </w:r>
      <w:r w:rsidRPr="006526FE">
        <w:t>bove 100,000 Yen</w:t>
      </w:r>
      <w:bookmarkEnd w:id="0"/>
    </w:p>
    <w:sectPr w:rsidR="00DE23E8" w:rsidRPr="001549D3"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A384" w14:textId="77777777" w:rsidR="00DC3B6B" w:rsidRDefault="00DC3B6B" w:rsidP="00117666">
      <w:pPr>
        <w:spacing w:after="0"/>
      </w:pPr>
      <w:r>
        <w:separator/>
      </w:r>
    </w:p>
  </w:endnote>
  <w:endnote w:type="continuationSeparator" w:id="0">
    <w:p w14:paraId="5BE89E99" w14:textId="77777777" w:rsidR="00DC3B6B" w:rsidRDefault="00DC3B6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5622E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5622E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5622E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5622E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5622E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5622E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1A15" w14:textId="77777777" w:rsidR="00DC3B6B" w:rsidRDefault="00DC3B6B" w:rsidP="00117666">
      <w:pPr>
        <w:spacing w:after="0"/>
      </w:pPr>
      <w:r>
        <w:separator/>
      </w:r>
    </w:p>
  </w:footnote>
  <w:footnote w:type="continuationSeparator" w:id="0">
    <w:p w14:paraId="155A4E50" w14:textId="77777777" w:rsidR="00DC3B6B" w:rsidRDefault="00DC3B6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5622E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5622E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27B54"/>
    <w:multiLevelType w:val="hybridMultilevel"/>
    <w:tmpl w:val="1BFAAC4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F97B5F"/>
    <w:multiLevelType w:val="hybridMultilevel"/>
    <w:tmpl w:val="1A9C5B08"/>
    <w:lvl w:ilvl="0" w:tplc="04090011">
      <w:start w:val="1"/>
      <w:numFmt w:val="decimal"/>
      <w:lvlText w:val="%1)"/>
      <w:lvlJc w:val="left"/>
      <w:pPr>
        <w:ind w:left="88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04F75"/>
    <w:multiLevelType w:val="hybridMultilevel"/>
    <w:tmpl w:val="F69C4CC4"/>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30224F"/>
    <w:multiLevelType w:val="multilevel"/>
    <w:tmpl w:val="D1CABBCC"/>
    <w:lvl w:ilvl="0">
      <w:start w:val="1"/>
      <w:numFmt w:val="decimal"/>
      <w:lvlText w:val="%1)"/>
      <w:lvlJc w:val="left"/>
      <w:pPr>
        <w:ind w:left="780" w:hanging="420"/>
      </w:pPr>
      <w:rPr>
        <w:rFonts w:ascii="宋体" w:eastAsia="宋体" w:hAnsi="宋体" w:hint="eastAsia"/>
      </w:rPr>
    </w:lvl>
    <w:lvl w:ilvl="1">
      <w:start w:val="1"/>
      <w:numFmt w:val="aiueoFullWidth"/>
      <w:lvlText w:val="(%2)"/>
      <w:lvlJc w:val="left"/>
      <w:pPr>
        <w:ind w:left="1200" w:hanging="420"/>
      </w:pPr>
      <w:rPr>
        <w:rFonts w:ascii="Times New Roman" w:hAnsi="Times New Roman" w:cs="Times New Roman" w:hint="default"/>
      </w:rPr>
    </w:lvl>
    <w:lvl w:ilvl="2">
      <w:start w:val="1"/>
      <w:numFmt w:val="decimalEnclosedCircle"/>
      <w:lvlText w:val="%3"/>
      <w:lvlJc w:val="lef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aiueoFullWidth"/>
      <w:lvlText w:val="(%5)"/>
      <w:lvlJc w:val="left"/>
      <w:pPr>
        <w:ind w:left="2460" w:hanging="420"/>
      </w:pPr>
      <w:rPr>
        <w:rFonts w:ascii="Times New Roman" w:hAnsi="Times New Roman" w:cs="Times New Roman" w:hint="default"/>
      </w:rPr>
    </w:lvl>
    <w:lvl w:ilvl="5">
      <w:start w:val="1"/>
      <w:numFmt w:val="decimalEnclosedCircle"/>
      <w:lvlText w:val="%6"/>
      <w:lvlJc w:val="lef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aiueoFullWidth"/>
      <w:lvlText w:val="(%8)"/>
      <w:lvlJc w:val="left"/>
      <w:pPr>
        <w:ind w:left="3720" w:hanging="420"/>
      </w:pPr>
      <w:rPr>
        <w:rFonts w:ascii="Times New Roman" w:hAnsi="Times New Roman" w:cs="Times New Roman" w:hint="default"/>
      </w:rPr>
    </w:lvl>
    <w:lvl w:ilvl="8">
      <w:start w:val="1"/>
      <w:numFmt w:val="decimalEnclosedCircle"/>
      <w:lvlText w:val="%9"/>
      <w:lvlJc w:val="left"/>
      <w:pPr>
        <w:ind w:left="4140" w:hanging="420"/>
      </w:pPr>
      <w:rPr>
        <w:rFonts w:ascii="Times New Roman" w:hAnsi="Times New Roman" w:cs="Times New Roman" w:hint="default"/>
      </w:rPr>
    </w:lvl>
  </w:abstractNum>
  <w:abstractNum w:abstractNumId="8" w15:restartNumberingAfterBreak="0">
    <w:nsid w:val="41910EBD"/>
    <w:multiLevelType w:val="hybridMultilevel"/>
    <w:tmpl w:val="81EE1F66"/>
    <w:lvl w:ilvl="0" w:tplc="96C0D26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7B10E54"/>
    <w:multiLevelType w:val="multilevel"/>
    <w:tmpl w:val="3A0090E2"/>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860" w:hanging="44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515E4935"/>
    <w:multiLevelType w:val="multilevel"/>
    <w:tmpl w:val="7F9E3B36"/>
    <w:lvl w:ilvl="0">
      <w:start w:val="1"/>
      <w:numFmt w:val="decimal"/>
      <w:lvlText w:val="%1."/>
      <w:lvlJc w:val="left"/>
      <w:pPr>
        <w:ind w:left="360" w:hanging="360"/>
      </w:pPr>
      <w:rPr>
        <w:rFonts w:ascii="Times New Roman" w:hAnsi="Times New Roman" w:cs="Times New Roman" w:hint="default"/>
      </w:rPr>
    </w:lvl>
    <w:lvl w:ilvl="1">
      <w:start w:val="2"/>
      <w:numFmt w:val="upperLetter"/>
      <w:lvlText w:val="%2．"/>
      <w:lvlJc w:val="left"/>
      <w:pPr>
        <w:ind w:left="816" w:hanging="396"/>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F4C67"/>
    <w:multiLevelType w:val="multilevel"/>
    <w:tmpl w:val="6C7430CE"/>
    <w:lvl w:ilvl="0">
      <w:start w:val="1"/>
      <w:numFmt w:val="lowerLetter"/>
      <w:lvlText w:val="%1)"/>
      <w:lvlJc w:val="left"/>
      <w:pPr>
        <w:ind w:left="720" w:hanging="360"/>
      </w:pPr>
      <w:rPr>
        <w:rFonts w:hint="default"/>
        <w:sz w:val="24"/>
        <w:szCs w:val="24"/>
      </w:rPr>
    </w:lvl>
    <w:lvl w:ilvl="1">
      <w:start w:val="2"/>
      <w:numFmt w:val="upperLetter"/>
      <w:lvlText w:val="%2．"/>
      <w:lvlJc w:val="left"/>
      <w:pPr>
        <w:ind w:left="1176" w:hanging="396"/>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13" w15:restartNumberingAfterBreak="0">
    <w:nsid w:val="580F76F7"/>
    <w:multiLevelType w:val="hybridMultilevel"/>
    <w:tmpl w:val="80501314"/>
    <w:lvl w:ilvl="0" w:tplc="48DA519C">
      <w:start w:val="1"/>
      <w:numFmt w:val="decimal"/>
      <w:lvlText w:val="%1)"/>
      <w:lvlJc w:val="left"/>
      <w:pPr>
        <w:ind w:left="860" w:hanging="440"/>
      </w:pPr>
      <w:rPr>
        <w:rFonts w:ascii="Times New Roman" w:hAnsi="Times New Roman" w:cs="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618A48FA"/>
    <w:multiLevelType w:val="multilevel"/>
    <w:tmpl w:val="E6EC8008"/>
    <w:lvl w:ilvl="0">
      <w:start w:val="1"/>
      <w:numFmt w:val="decimal"/>
      <w:lvlText w:val="%1)"/>
      <w:lvlJc w:val="left"/>
      <w:pPr>
        <w:ind w:left="720" w:hanging="360"/>
      </w:pPr>
      <w:rPr>
        <w:rFonts w:ascii="宋体" w:eastAsia="宋体" w:hAnsi="宋体" w:hint="eastAsia"/>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7" w15:restartNumberingAfterBreak="0">
    <w:nsid w:val="7F757CE0"/>
    <w:multiLevelType w:val="hybridMultilevel"/>
    <w:tmpl w:val="07B62FBE"/>
    <w:lvl w:ilvl="0" w:tplc="F372F39A">
      <w:start w:val="1"/>
      <w:numFmt w:val="lowerLetter"/>
      <w:lvlText w:val="%1)"/>
      <w:lvlJc w:val="left"/>
      <w:pPr>
        <w:ind w:left="800" w:hanging="440"/>
      </w:pPr>
      <w:rPr>
        <w:sz w:val="24"/>
        <w:szCs w:val="24"/>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num w:numId="1" w16cid:durableId="1821115517">
    <w:abstractNumId w:val="0"/>
  </w:num>
  <w:num w:numId="2" w16cid:durableId="1683165481">
    <w:abstractNumId w:val="11"/>
  </w:num>
  <w:num w:numId="3" w16cid:durableId="615480040">
    <w:abstractNumId w:val="3"/>
  </w:num>
  <w:num w:numId="4" w16cid:durableId="1566183234">
    <w:abstractNumId w:val="1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6"/>
  </w:num>
  <w:num w:numId="7" w16cid:durableId="1359550598">
    <w:abstractNumId w:val="16"/>
  </w:num>
  <w:num w:numId="8" w16cid:durableId="1559510671">
    <w:abstractNumId w:val="16"/>
  </w:num>
  <w:num w:numId="9" w16cid:durableId="1734543462">
    <w:abstractNumId w:val="16"/>
  </w:num>
  <w:num w:numId="10" w16cid:durableId="708839681">
    <w:abstractNumId w:val="16"/>
  </w:num>
  <w:num w:numId="11" w16cid:durableId="2046978920">
    <w:abstractNumId w:val="16"/>
  </w:num>
  <w:num w:numId="12" w16cid:durableId="2124614653">
    <w:abstractNumId w:val="16"/>
  </w:num>
  <w:num w:numId="13" w16cid:durableId="150105246">
    <w:abstractNumId w:val="6"/>
  </w:num>
  <w:num w:numId="14" w16cid:durableId="515769853">
    <w:abstractNumId w:val="5"/>
  </w:num>
  <w:num w:numId="15" w16cid:durableId="1753046014">
    <w:abstractNumId w:val="5"/>
  </w:num>
  <w:num w:numId="16" w16cid:durableId="665939894">
    <w:abstractNumId w:val="5"/>
  </w:num>
  <w:num w:numId="17" w16cid:durableId="2078749421">
    <w:abstractNumId w:val="5"/>
  </w:num>
  <w:num w:numId="18" w16cid:durableId="825047625">
    <w:abstractNumId w:val="5"/>
  </w:num>
  <w:num w:numId="19" w16cid:durableId="803810417">
    <w:abstractNumId w:val="5"/>
  </w:num>
  <w:num w:numId="20" w16cid:durableId="1081760516">
    <w:abstractNumId w:val="10"/>
  </w:num>
  <w:num w:numId="21" w16cid:durableId="1105075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7074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33575">
    <w:abstractNumId w:val="9"/>
  </w:num>
  <w:num w:numId="24" w16cid:durableId="438373435">
    <w:abstractNumId w:val="4"/>
  </w:num>
  <w:num w:numId="25" w16cid:durableId="1385905098">
    <w:abstractNumId w:val="17"/>
  </w:num>
  <w:num w:numId="26" w16cid:durableId="1997806027">
    <w:abstractNumId w:val="12"/>
  </w:num>
  <w:num w:numId="27" w16cid:durableId="968631635">
    <w:abstractNumId w:val="13"/>
  </w:num>
  <w:num w:numId="28" w16cid:durableId="306016325">
    <w:abstractNumId w:val="8"/>
  </w:num>
  <w:num w:numId="29" w16cid:durableId="1781582">
    <w:abstractNumId w:val="1"/>
  </w:num>
  <w:num w:numId="30" w16cid:durableId="840050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B7E8D"/>
    <w:rsid w:val="00267D18"/>
    <w:rsid w:val="002868E2"/>
    <w:rsid w:val="002869C3"/>
    <w:rsid w:val="002936E4"/>
    <w:rsid w:val="002A1E40"/>
    <w:rsid w:val="002B4A57"/>
    <w:rsid w:val="002C74CA"/>
    <w:rsid w:val="003544FB"/>
    <w:rsid w:val="003D2D47"/>
    <w:rsid w:val="003D2F2D"/>
    <w:rsid w:val="00401590"/>
    <w:rsid w:val="00410A20"/>
    <w:rsid w:val="00447801"/>
    <w:rsid w:val="00452E9C"/>
    <w:rsid w:val="004735C8"/>
    <w:rsid w:val="004961FF"/>
    <w:rsid w:val="004E423F"/>
    <w:rsid w:val="00517A89"/>
    <w:rsid w:val="005250F2"/>
    <w:rsid w:val="005622E8"/>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0751"/>
    <w:rsid w:val="0093429D"/>
    <w:rsid w:val="009400E5"/>
    <w:rsid w:val="00943573"/>
    <w:rsid w:val="00970F7D"/>
    <w:rsid w:val="00994A3D"/>
    <w:rsid w:val="009C2B12"/>
    <w:rsid w:val="009C70F3"/>
    <w:rsid w:val="009D22B8"/>
    <w:rsid w:val="00A174D9"/>
    <w:rsid w:val="00A569CD"/>
    <w:rsid w:val="00AB5EE2"/>
    <w:rsid w:val="00AB6715"/>
    <w:rsid w:val="00AD7466"/>
    <w:rsid w:val="00B1671E"/>
    <w:rsid w:val="00B25EB8"/>
    <w:rsid w:val="00B354E1"/>
    <w:rsid w:val="00B37F4D"/>
    <w:rsid w:val="00C52A7B"/>
    <w:rsid w:val="00C56BAF"/>
    <w:rsid w:val="00C679AA"/>
    <w:rsid w:val="00C75972"/>
    <w:rsid w:val="00CC0A3A"/>
    <w:rsid w:val="00CD066B"/>
    <w:rsid w:val="00CE4FEE"/>
    <w:rsid w:val="00D957D1"/>
    <w:rsid w:val="00DB59C3"/>
    <w:rsid w:val="00DC259A"/>
    <w:rsid w:val="00DC3B6B"/>
    <w:rsid w:val="00DE23E8"/>
    <w:rsid w:val="00E52377"/>
    <w:rsid w:val="00E64E17"/>
    <w:rsid w:val="00E866C9"/>
    <w:rsid w:val="00EA3D3C"/>
    <w:rsid w:val="00F46900"/>
    <w:rsid w:val="00F61D89"/>
    <w:rsid w:val="00FB1DF0"/>
    <w:rsid w:val="00FB20CA"/>
    <w:rsid w:val="00FF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9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11">
    <w:name w:val="列表段落1"/>
    <w:basedOn w:val="a0"/>
    <w:rsid w:val="002A1E40"/>
    <w:pPr>
      <w:widowControl w:val="0"/>
      <w:spacing w:before="0" w:after="0"/>
      <w:ind w:firstLineChars="200" w:firstLine="420"/>
      <w:jc w:val="both"/>
    </w:pPr>
    <w:rPr>
      <w:rFonts w:ascii="Calibri" w:eastAsia="宋体" w:hAnsi="Calibri" w:cs="Times New Roman"/>
      <w:kern w:val="2"/>
      <w:sz w:val="21"/>
      <w:szCs w:val="21"/>
      <w:lang w:eastAsia="zh-CN"/>
    </w:rPr>
  </w:style>
  <w:style w:type="paragraph" w:customStyle="1" w:styleId="12">
    <w:name w:val="正文1"/>
    <w:qFormat/>
    <w:rsid w:val="002A1E40"/>
    <w:pPr>
      <w:spacing w:after="0" w:line="240" w:lineRule="auto"/>
      <w:jc w:val="both"/>
    </w:pPr>
    <w:rPr>
      <w:rFonts w:ascii="Times New Roman" w:eastAsia="宋体"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28</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ＨＵＡＮＧ Ｓｈｕｏ(ps0510hf)</cp:lastModifiedBy>
  <cp:revision>13</cp:revision>
  <cp:lastPrinted>2013-10-03T12:51:00Z</cp:lastPrinted>
  <dcterms:created xsi:type="dcterms:W3CDTF">2022-11-17T16:58:00Z</dcterms:created>
  <dcterms:modified xsi:type="dcterms:W3CDTF">2023-09-06T23:04:00Z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