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rPr>
          <w:rFonts w:ascii="Times New Roman" w:hAnsi="Times New Roman" w:cs="Times New Roman"/>
          <w:color w:val="auto"/>
        </w:rPr>
      </w:pPr>
      <w:r>
        <w:rPr>
          <w:rFonts w:ascii="Times New Roman" w:hAnsi="Times New Roman" w:cs="Times New Roman"/>
          <w:color w:val="auto"/>
        </w:rPr>
        <w:t>Supplementary Table 1</w:t>
      </w:r>
      <w:r>
        <w:rPr>
          <w:rFonts w:hint="eastAsia" w:ascii="Times New Roman" w:hAnsi="Times New Roman" w:cs="Times New Roman"/>
          <w:color w:val="auto"/>
          <w:lang w:val="en-US" w:eastAsia="zh-CN"/>
        </w:rPr>
        <w:t xml:space="preserve"> </w:t>
      </w:r>
      <w:bookmarkStart w:id="0" w:name="_GoBack"/>
      <w:bookmarkEnd w:id="0"/>
      <w:r>
        <w:rPr>
          <w:rFonts w:ascii="Times New Roman" w:hAnsi="Times New Roman" w:cs="Times New Roman"/>
          <w:color w:val="auto"/>
        </w:rPr>
        <w:t xml:space="preserve">The primary and secondary outcomes estimated in all patients taking aspirin. </w:t>
      </w:r>
    </w:p>
    <w:tbl>
      <w:tblPr>
        <w:tblStyle w:val="3"/>
        <w:tblW w:w="8159" w:type="dxa"/>
        <w:tblInd w:w="-18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2"/>
        <w:gridCol w:w="1323"/>
        <w:gridCol w:w="1323"/>
        <w:gridCol w:w="1788"/>
        <w:gridCol w:w="132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single" w:color="auto" w:sz="12" w:space="0"/>
              <w:left w:val="nil"/>
              <w:bottom w:val="single" w:color="auto" w:sz="8" w:space="0"/>
              <w:right w:val="nil"/>
            </w:tcBorders>
            <w:noWrap/>
            <w:vAlign w:val="center"/>
          </w:tcPr>
          <w:p>
            <w:pPr>
              <w:spacing w:line="360" w:lineRule="auto"/>
              <w:jc w:val="left"/>
              <w:rPr>
                <w:rFonts w:ascii="Times New Roman" w:hAnsi="Times New Roman" w:eastAsia="宋体" w:cs="Times New Roman"/>
                <w:b/>
                <w:color w:val="auto"/>
                <w:sz w:val="24"/>
                <w:szCs w:val="24"/>
              </w:rPr>
            </w:pPr>
            <w:r>
              <w:rPr>
                <w:rFonts w:hint="eastAsia" w:ascii="Times New Roman" w:hAnsi="Times New Roman"/>
                <w:b/>
                <w:color w:val="auto"/>
                <w:sz w:val="24"/>
                <w:szCs w:val="24"/>
              </w:rPr>
              <w:t>O</w:t>
            </w:r>
            <w:r>
              <w:rPr>
                <w:rFonts w:ascii="Times New Roman" w:hAnsi="Times New Roman"/>
                <w:b/>
                <w:color w:val="auto"/>
                <w:sz w:val="24"/>
                <w:szCs w:val="24"/>
              </w:rPr>
              <w:t>utcome</w:t>
            </w:r>
          </w:p>
        </w:tc>
        <w:tc>
          <w:tcPr>
            <w:tcW w:w="1323" w:type="dxa"/>
            <w:tcBorders>
              <w:top w:val="single" w:color="auto" w:sz="12" w:space="0"/>
              <w:left w:val="nil"/>
              <w:bottom w:val="single" w:color="auto" w:sz="8" w:space="0"/>
              <w:right w:val="nil"/>
            </w:tcBorders>
            <w:noWrap/>
            <w:vAlign w:val="center"/>
          </w:tcPr>
          <w:p>
            <w:pPr>
              <w:spacing w:line="360" w:lineRule="auto"/>
              <w:jc w:val="left"/>
              <w:rPr>
                <w:rFonts w:ascii="Times New Roman" w:hAnsi="Times New Roman"/>
                <w:b/>
                <w:color w:val="auto"/>
                <w:sz w:val="24"/>
                <w:szCs w:val="24"/>
              </w:rPr>
            </w:pPr>
            <w:r>
              <w:rPr>
                <w:rFonts w:hint="eastAsia" w:cs="Calibri"/>
                <w:b/>
                <w:bCs/>
                <w:color w:val="auto"/>
                <w:sz w:val="24"/>
                <w:szCs w:val="24"/>
              </w:rPr>
              <w:t>Aspirin</w:t>
            </w:r>
          </w:p>
        </w:tc>
        <w:tc>
          <w:tcPr>
            <w:tcW w:w="1323" w:type="dxa"/>
            <w:tcBorders>
              <w:top w:val="single" w:color="auto" w:sz="12" w:space="0"/>
              <w:left w:val="nil"/>
              <w:bottom w:val="single" w:color="auto" w:sz="8" w:space="0"/>
              <w:right w:val="nil"/>
            </w:tcBorders>
            <w:noWrap/>
            <w:vAlign w:val="center"/>
          </w:tcPr>
          <w:p>
            <w:pPr>
              <w:spacing w:line="360" w:lineRule="auto"/>
              <w:jc w:val="left"/>
              <w:rPr>
                <w:rFonts w:ascii="Times New Roman" w:hAnsi="Times New Roman"/>
                <w:b/>
                <w:color w:val="auto"/>
                <w:sz w:val="24"/>
                <w:szCs w:val="24"/>
              </w:rPr>
            </w:pPr>
            <w:r>
              <w:rPr>
                <w:rFonts w:hint="eastAsia" w:ascii="Times New Roman" w:hAnsi="Times New Roman"/>
                <w:b/>
                <w:color w:val="auto"/>
                <w:sz w:val="24"/>
                <w:szCs w:val="24"/>
              </w:rPr>
              <w:t>M</w:t>
            </w:r>
            <w:r>
              <w:rPr>
                <w:rFonts w:ascii="Times New Roman" w:hAnsi="Times New Roman"/>
                <w:b/>
                <w:color w:val="auto"/>
                <w:sz w:val="24"/>
                <w:szCs w:val="24"/>
              </w:rPr>
              <w:t>odel</w:t>
            </w:r>
          </w:p>
        </w:tc>
        <w:tc>
          <w:tcPr>
            <w:tcW w:w="1788" w:type="dxa"/>
            <w:tcBorders>
              <w:top w:val="single" w:color="auto" w:sz="12" w:space="0"/>
              <w:left w:val="nil"/>
              <w:bottom w:val="single" w:color="auto" w:sz="8" w:space="0"/>
              <w:right w:val="nil"/>
            </w:tcBorders>
            <w:noWrap/>
            <w:vAlign w:val="center"/>
          </w:tcPr>
          <w:p>
            <w:pPr>
              <w:spacing w:line="360" w:lineRule="auto"/>
              <w:jc w:val="left"/>
              <w:rPr>
                <w:rFonts w:ascii="Times New Roman" w:hAnsi="Times New Roman"/>
                <w:b/>
                <w:color w:val="auto"/>
                <w:sz w:val="24"/>
                <w:szCs w:val="24"/>
              </w:rPr>
            </w:pPr>
            <w:r>
              <w:rPr>
                <w:rFonts w:ascii="Times New Roman" w:hAnsi="Times New Roman"/>
                <w:b/>
                <w:color w:val="auto"/>
                <w:sz w:val="24"/>
                <w:szCs w:val="24"/>
              </w:rPr>
              <w:t>HR[95% CI]</w:t>
            </w:r>
          </w:p>
        </w:tc>
        <w:tc>
          <w:tcPr>
            <w:tcW w:w="1323" w:type="dxa"/>
            <w:tcBorders>
              <w:top w:val="single" w:color="auto" w:sz="12" w:space="0"/>
              <w:left w:val="nil"/>
              <w:bottom w:val="single" w:color="auto" w:sz="8" w:space="0"/>
              <w:right w:val="nil"/>
            </w:tcBorders>
            <w:noWrap/>
            <w:vAlign w:val="center"/>
          </w:tcPr>
          <w:p>
            <w:pPr>
              <w:spacing w:line="360" w:lineRule="auto"/>
              <w:jc w:val="left"/>
              <w:rPr>
                <w:rFonts w:ascii="Times New Roman" w:hAnsi="Times New Roman"/>
                <w:b/>
                <w:color w:val="auto"/>
                <w:sz w:val="24"/>
                <w:szCs w:val="24"/>
              </w:rPr>
            </w:pPr>
            <w:r>
              <w:rPr>
                <w:rFonts w:ascii="Times New Roman" w:hAnsi="Times New Roman"/>
                <w:b/>
                <w:color w:val="auto"/>
                <w:sz w:val="24"/>
                <w:szCs w:val="24"/>
              </w:rPr>
              <w:t>p-value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single" w:color="auto" w:sz="8" w:space="0"/>
              <w:left w:val="nil"/>
              <w:bottom w:val="nil"/>
              <w:right w:val="nil"/>
            </w:tcBorders>
            <w:noWrap/>
            <w:vAlign w:val="center"/>
          </w:tcPr>
          <w:p>
            <w:pPr>
              <w:rPr>
                <w:rFonts w:ascii="Times New Roman" w:hAnsi="Times New Roman"/>
                <w:color w:val="auto"/>
              </w:rPr>
            </w:pPr>
            <w:r>
              <w:rPr>
                <w:rFonts w:ascii="Times New Roman" w:hAnsi="Times New Roman"/>
                <w:color w:val="auto"/>
              </w:rPr>
              <w:t>30</w:t>
            </w:r>
            <w:r>
              <w:rPr>
                <w:rFonts w:hint="eastAsia" w:ascii="Times New Roman" w:hAnsi="Times New Roman"/>
                <w:color w:val="auto"/>
                <w:lang w:val="en-US" w:eastAsia="zh-CN"/>
              </w:rPr>
              <w:t>-</w:t>
            </w:r>
            <w:r>
              <w:rPr>
                <w:rFonts w:hint="default" w:ascii="Times New Roman" w:hAnsi="Times New Roman"/>
                <w:color w:val="auto"/>
                <w:lang w:val="en-US" w:eastAsia="zh-CN"/>
              </w:rPr>
              <w:t>day</w:t>
            </w:r>
            <w:r>
              <w:rPr>
                <w:rFonts w:hint="eastAsia" w:ascii="Times New Roman" w:hAnsi="Times New Roman"/>
                <w:color w:val="auto"/>
                <w:lang w:val="en-US" w:eastAsia="zh-CN"/>
              </w:rPr>
              <w:t xml:space="preserve"> </w:t>
            </w:r>
            <w:r>
              <w:rPr>
                <w:rFonts w:ascii="Times New Roman" w:hAnsi="Times New Roman"/>
                <w:color w:val="auto"/>
              </w:rPr>
              <w:t>mortality，</w:t>
            </w:r>
            <w:r>
              <w:rPr>
                <w:rFonts w:ascii="Times New Roman" w:hAnsi="Times New Roman"/>
                <w:color w:val="auto"/>
              </w:rPr>
              <w:t>n(%)</w:t>
            </w:r>
          </w:p>
        </w:tc>
        <w:tc>
          <w:tcPr>
            <w:tcW w:w="1323" w:type="dxa"/>
            <w:tcBorders>
              <w:top w:val="single" w:color="auto" w:sz="8" w:space="0"/>
              <w:left w:val="nil"/>
              <w:bottom w:val="nil"/>
              <w:right w:val="nil"/>
            </w:tcBorders>
            <w:noWrap/>
            <w:vAlign w:val="center"/>
          </w:tcPr>
          <w:p>
            <w:pPr>
              <w:rPr>
                <w:rFonts w:ascii="Times New Roman" w:hAnsi="Times New Roman"/>
                <w:color w:val="auto"/>
              </w:rPr>
            </w:pPr>
          </w:p>
        </w:tc>
        <w:tc>
          <w:tcPr>
            <w:tcW w:w="1323" w:type="dxa"/>
            <w:tcBorders>
              <w:top w:val="single" w:color="auto" w:sz="8" w:space="0"/>
              <w:left w:val="nil"/>
              <w:bottom w:val="nil"/>
              <w:right w:val="nil"/>
            </w:tcBorders>
            <w:noWrap/>
            <w:vAlign w:val="center"/>
          </w:tcPr>
          <w:p>
            <w:pPr>
              <w:rPr>
                <w:rFonts w:ascii="Times New Roman" w:hAnsi="Times New Roman"/>
                <w:color w:val="auto"/>
              </w:rPr>
            </w:pPr>
          </w:p>
        </w:tc>
        <w:tc>
          <w:tcPr>
            <w:tcW w:w="1788" w:type="dxa"/>
            <w:tcBorders>
              <w:top w:val="single" w:color="auto" w:sz="8" w:space="0"/>
              <w:left w:val="nil"/>
              <w:bottom w:val="nil"/>
              <w:right w:val="nil"/>
            </w:tcBorders>
            <w:noWrap/>
            <w:vAlign w:val="center"/>
          </w:tcPr>
          <w:p>
            <w:pPr>
              <w:rPr>
                <w:rFonts w:ascii="Times New Roman" w:hAnsi="Times New Roman"/>
                <w:color w:val="auto"/>
              </w:rPr>
            </w:pPr>
          </w:p>
        </w:tc>
        <w:tc>
          <w:tcPr>
            <w:tcW w:w="1323" w:type="dxa"/>
            <w:tcBorders>
              <w:top w:val="single" w:color="auto" w:sz="8" w:space="0"/>
              <w:left w:val="nil"/>
              <w:bottom w:val="nil"/>
              <w:right w:val="nil"/>
            </w:tcBorders>
            <w:noWrap/>
            <w:vAlign w:val="center"/>
          </w:tcPr>
          <w:p>
            <w:pPr>
              <w:rPr>
                <w:rFonts w:ascii="Times New Roman" w:hAnsi="Times New Roman"/>
                <w:color w:val="auto"/>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YES</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1403(14.0)</w:t>
            </w:r>
          </w:p>
        </w:tc>
        <w:tc>
          <w:tcPr>
            <w:tcW w:w="1323"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Crude</w:t>
            </w:r>
          </w:p>
        </w:tc>
        <w:tc>
          <w:tcPr>
            <w:tcW w:w="1788"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0.53 [0.50, 0.57]</w:t>
            </w:r>
          </w:p>
        </w:tc>
        <w:tc>
          <w:tcPr>
            <w:tcW w:w="1323"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&lt;0.001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NO</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8585(86.0)</w:t>
            </w:r>
          </w:p>
        </w:tc>
        <w:tc>
          <w:tcPr>
            <w:tcW w:w="1323"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Adjusted*</w:t>
            </w:r>
          </w:p>
        </w:tc>
        <w:tc>
          <w:tcPr>
            <w:tcW w:w="1788"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0.54 [0.50, 0.59]</w:t>
            </w:r>
          </w:p>
        </w:tc>
        <w:tc>
          <w:tcPr>
            <w:tcW w:w="1323"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&lt;0.001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90</w:t>
            </w:r>
            <w:r>
              <w:rPr>
                <w:rFonts w:hint="eastAsia" w:ascii="Times New Roman" w:hAnsi="Times New Roman"/>
                <w:color w:val="auto"/>
                <w:lang w:val="en-US" w:eastAsia="zh-CN"/>
              </w:rPr>
              <w:t>-</w:t>
            </w:r>
            <w:r>
              <w:rPr>
                <w:rFonts w:hint="default" w:ascii="Times New Roman" w:hAnsi="Times New Roman"/>
                <w:color w:val="auto"/>
                <w:lang w:val="en-US" w:eastAsia="zh-CN"/>
              </w:rPr>
              <w:t>day</w:t>
            </w:r>
            <w:r>
              <w:rPr>
                <w:rFonts w:hint="eastAsia" w:ascii="Times New Roman" w:hAnsi="Times New Roman"/>
                <w:color w:val="auto"/>
                <w:lang w:val="en-US" w:eastAsia="zh-CN"/>
              </w:rPr>
              <w:t xml:space="preserve"> </w:t>
            </w:r>
            <w:r>
              <w:rPr>
                <w:rFonts w:hint="eastAsia" w:ascii="Times New Roman" w:hAnsi="Times New Roman"/>
                <w:color w:val="auto"/>
              </w:rPr>
              <w:t>mortality，n(%)</w:t>
            </w:r>
          </w:p>
        </w:tc>
        <w:tc>
          <w:tcPr>
            <w:tcW w:w="1323" w:type="dxa"/>
            <w:tcBorders>
              <w:top w:val="nil"/>
              <w:left w:val="nil"/>
              <w:bottom w:val="nil"/>
              <w:right w:val="nil"/>
            </w:tcBorders>
            <w:noWrap/>
            <w:vAlign w:val="center"/>
          </w:tcPr>
          <w:p>
            <w:pPr>
              <w:rPr>
                <w:rFonts w:ascii="Times New Roman" w:hAnsi="Times New Roman"/>
                <w:color w:val="auto"/>
              </w:rPr>
            </w:pPr>
          </w:p>
        </w:tc>
        <w:tc>
          <w:tcPr>
            <w:tcW w:w="1323" w:type="dxa"/>
            <w:tcBorders>
              <w:top w:val="nil"/>
              <w:left w:val="nil"/>
              <w:bottom w:val="nil"/>
              <w:right w:val="nil"/>
            </w:tcBorders>
            <w:noWrap/>
            <w:vAlign w:val="center"/>
          </w:tcPr>
          <w:p>
            <w:pPr>
              <w:rPr>
                <w:rFonts w:ascii="Times New Roman" w:hAnsi="Times New Roman"/>
                <w:color w:val="auto"/>
              </w:rPr>
            </w:pPr>
          </w:p>
        </w:tc>
        <w:tc>
          <w:tcPr>
            <w:tcW w:w="1788" w:type="dxa"/>
            <w:tcBorders>
              <w:top w:val="nil"/>
              <w:left w:val="nil"/>
              <w:bottom w:val="nil"/>
              <w:right w:val="nil"/>
            </w:tcBorders>
            <w:noWrap/>
            <w:vAlign w:val="center"/>
          </w:tcPr>
          <w:p>
            <w:pPr>
              <w:rPr>
                <w:rFonts w:ascii="Times New Roman" w:hAnsi="Times New Roman"/>
                <w:color w:val="auto"/>
              </w:rPr>
            </w:pPr>
          </w:p>
        </w:tc>
        <w:tc>
          <w:tcPr>
            <w:tcW w:w="1323" w:type="dxa"/>
            <w:tcBorders>
              <w:top w:val="nil"/>
              <w:left w:val="nil"/>
              <w:bottom w:val="nil"/>
              <w:right w:val="nil"/>
            </w:tcBorders>
            <w:noWrap/>
            <w:vAlign w:val="center"/>
          </w:tcPr>
          <w:p>
            <w:pPr>
              <w:rPr>
                <w:rFonts w:ascii="Times New Roman" w:hAnsi="Times New Roman"/>
                <w:color w:val="auto"/>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YES</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1978(19.8)</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Crude</w:t>
            </w:r>
          </w:p>
        </w:tc>
        <w:tc>
          <w:tcPr>
            <w:tcW w:w="1788"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0.59 [0.55, 0.62]</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&lt;0.001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NO</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8009(80.2)</w:t>
            </w:r>
          </w:p>
        </w:tc>
        <w:tc>
          <w:tcPr>
            <w:tcW w:w="1323" w:type="dxa"/>
            <w:tcBorders>
              <w:top w:val="nil"/>
              <w:left w:val="nil"/>
              <w:bottom w:val="nil"/>
              <w:right w:val="nil"/>
            </w:tcBorders>
            <w:noWrap/>
            <w:vAlign w:val="center"/>
          </w:tcPr>
          <w:p>
            <w:pPr>
              <w:rPr>
                <w:rFonts w:hint="eastAsia" w:ascii="Times New Roman" w:hAnsi="Times New Roman" w:eastAsiaTheme="minorEastAsia"/>
                <w:color w:val="auto"/>
                <w:lang w:val="en-US" w:eastAsia="zh-CN"/>
              </w:rPr>
            </w:pPr>
            <w:r>
              <w:rPr>
                <w:rFonts w:hint="eastAsia" w:ascii="Times New Roman" w:hAnsi="Times New Roman"/>
                <w:color w:val="auto"/>
              </w:rPr>
              <w:t>Adjusted</w:t>
            </w:r>
            <w:r>
              <w:rPr>
                <w:rFonts w:hint="eastAsia" w:ascii="Times New Roman" w:hAnsi="Times New Roman"/>
                <w:color w:val="auto"/>
                <w:lang w:val="en-US" w:eastAsia="zh-CN"/>
              </w:rPr>
              <w:t>*</w:t>
            </w:r>
          </w:p>
        </w:tc>
        <w:tc>
          <w:tcPr>
            <w:tcW w:w="1788"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0.59 [0.55, 0.64]</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&lt;0.001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180</w:t>
            </w:r>
            <w:r>
              <w:rPr>
                <w:rFonts w:hint="eastAsia" w:ascii="Times New Roman" w:hAnsi="Times New Roman"/>
                <w:color w:val="auto"/>
                <w:lang w:val="en-US" w:eastAsia="zh-CN"/>
              </w:rPr>
              <w:t>-</w:t>
            </w:r>
            <w:r>
              <w:rPr>
                <w:rFonts w:hint="default" w:ascii="Times New Roman" w:hAnsi="Times New Roman"/>
                <w:color w:val="auto"/>
                <w:lang w:val="en-US" w:eastAsia="zh-CN"/>
              </w:rPr>
              <w:t>day</w:t>
            </w:r>
            <w:r>
              <w:rPr>
                <w:rFonts w:hint="eastAsia" w:ascii="Times New Roman" w:hAnsi="Times New Roman"/>
                <w:color w:val="auto"/>
                <w:lang w:val="en-US" w:eastAsia="zh-CN"/>
              </w:rPr>
              <w:t xml:space="preserve"> </w:t>
            </w:r>
            <w:r>
              <w:rPr>
                <w:rFonts w:hint="eastAsia" w:ascii="Times New Roman" w:hAnsi="Times New Roman"/>
                <w:color w:val="auto"/>
              </w:rPr>
              <w:t>mortality，n(%)</w:t>
            </w:r>
          </w:p>
        </w:tc>
        <w:tc>
          <w:tcPr>
            <w:tcW w:w="1323" w:type="dxa"/>
            <w:tcBorders>
              <w:top w:val="nil"/>
              <w:left w:val="nil"/>
              <w:bottom w:val="nil"/>
              <w:right w:val="nil"/>
            </w:tcBorders>
            <w:noWrap/>
            <w:vAlign w:val="center"/>
          </w:tcPr>
          <w:p>
            <w:pPr>
              <w:rPr>
                <w:rFonts w:ascii="Times New Roman" w:hAnsi="Times New Roman"/>
                <w:color w:val="auto"/>
              </w:rPr>
            </w:pPr>
          </w:p>
        </w:tc>
        <w:tc>
          <w:tcPr>
            <w:tcW w:w="1323" w:type="dxa"/>
            <w:tcBorders>
              <w:top w:val="nil"/>
              <w:left w:val="nil"/>
              <w:bottom w:val="nil"/>
              <w:right w:val="nil"/>
            </w:tcBorders>
            <w:noWrap/>
            <w:vAlign w:val="center"/>
          </w:tcPr>
          <w:p>
            <w:pPr>
              <w:rPr>
                <w:rFonts w:ascii="Times New Roman" w:hAnsi="Times New Roman"/>
                <w:color w:val="auto"/>
              </w:rPr>
            </w:pPr>
          </w:p>
        </w:tc>
        <w:tc>
          <w:tcPr>
            <w:tcW w:w="1788" w:type="dxa"/>
            <w:tcBorders>
              <w:top w:val="nil"/>
              <w:left w:val="nil"/>
              <w:bottom w:val="nil"/>
              <w:right w:val="nil"/>
            </w:tcBorders>
            <w:noWrap/>
            <w:vAlign w:val="center"/>
          </w:tcPr>
          <w:p>
            <w:pPr>
              <w:rPr>
                <w:rFonts w:ascii="Times New Roman" w:hAnsi="Times New Roman"/>
                <w:color w:val="auto"/>
              </w:rPr>
            </w:pPr>
          </w:p>
        </w:tc>
        <w:tc>
          <w:tcPr>
            <w:tcW w:w="1323" w:type="dxa"/>
            <w:tcBorders>
              <w:top w:val="nil"/>
              <w:left w:val="nil"/>
              <w:bottom w:val="nil"/>
              <w:right w:val="nil"/>
            </w:tcBorders>
            <w:noWrap/>
            <w:vAlign w:val="center"/>
          </w:tcPr>
          <w:p>
            <w:pPr>
              <w:rPr>
                <w:rFonts w:ascii="Times New Roman" w:hAnsi="Times New Roman"/>
                <w:color w:val="auto"/>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YES</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2360(23.6)</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Crude</w:t>
            </w:r>
          </w:p>
        </w:tc>
        <w:tc>
          <w:tcPr>
            <w:tcW w:w="1788"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0.62 [0.59, 0.66]</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&lt;0.001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2"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NO</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7628(76.4)</w:t>
            </w:r>
          </w:p>
        </w:tc>
        <w:tc>
          <w:tcPr>
            <w:tcW w:w="1323" w:type="dxa"/>
            <w:tcBorders>
              <w:top w:val="nil"/>
              <w:left w:val="nil"/>
              <w:bottom w:val="nil"/>
              <w:right w:val="nil"/>
            </w:tcBorders>
            <w:noWrap/>
            <w:vAlign w:val="center"/>
          </w:tcPr>
          <w:p>
            <w:pPr>
              <w:rPr>
                <w:rFonts w:hint="eastAsia" w:ascii="Times New Roman" w:hAnsi="Times New Roman" w:eastAsiaTheme="minorEastAsia"/>
                <w:color w:val="auto"/>
                <w:lang w:val="en-US" w:eastAsia="zh-CN"/>
              </w:rPr>
            </w:pPr>
            <w:r>
              <w:rPr>
                <w:rFonts w:hint="eastAsia" w:ascii="Times New Roman" w:hAnsi="Times New Roman"/>
                <w:color w:val="auto"/>
              </w:rPr>
              <w:t>Adjusted</w:t>
            </w:r>
            <w:r>
              <w:rPr>
                <w:rFonts w:hint="eastAsia" w:ascii="Times New Roman" w:hAnsi="Times New Roman"/>
                <w:color w:val="auto"/>
                <w:lang w:val="en-US" w:eastAsia="zh-CN"/>
              </w:rPr>
              <w:t>*</w:t>
            </w:r>
          </w:p>
        </w:tc>
        <w:tc>
          <w:tcPr>
            <w:tcW w:w="1788"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0.62 [0.58, 0.66]</w:t>
            </w:r>
          </w:p>
        </w:tc>
        <w:tc>
          <w:tcPr>
            <w:tcW w:w="1323" w:type="dxa"/>
            <w:tcBorders>
              <w:top w:val="nil"/>
              <w:left w:val="nil"/>
              <w:bottom w:val="nil"/>
              <w:right w:val="nil"/>
            </w:tcBorders>
            <w:noWrap/>
            <w:vAlign w:val="center"/>
          </w:tcPr>
          <w:p>
            <w:pPr>
              <w:rPr>
                <w:rFonts w:ascii="Times New Roman" w:hAnsi="Times New Roman"/>
                <w:color w:val="auto"/>
              </w:rPr>
            </w:pPr>
            <w:r>
              <w:rPr>
                <w:rFonts w:hint="eastAsia" w:ascii="Times New Roman" w:hAnsi="Times New Roman"/>
                <w:color w:val="auto"/>
              </w:rPr>
              <w:t>&lt;0.001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color w:val="auto"/>
              </w:rPr>
            </w:pPr>
          </w:p>
        </w:tc>
        <w:tc>
          <w:tcPr>
            <w:tcW w:w="1323" w:type="dxa"/>
            <w:tcBorders>
              <w:top w:val="nil"/>
              <w:left w:val="nil"/>
              <w:bottom w:val="nil"/>
              <w:right w:val="nil"/>
            </w:tcBorders>
            <w:noWrap/>
            <w:vAlign w:val="center"/>
          </w:tcPr>
          <w:p>
            <w:pPr>
              <w:rPr>
                <w:color w:val="auto"/>
              </w:rPr>
            </w:pPr>
          </w:p>
        </w:tc>
        <w:tc>
          <w:tcPr>
            <w:tcW w:w="1323" w:type="dxa"/>
            <w:tcBorders>
              <w:top w:val="nil"/>
              <w:left w:val="nil"/>
              <w:bottom w:val="nil"/>
              <w:right w:val="nil"/>
            </w:tcBorders>
            <w:noWrap/>
            <w:vAlign w:val="center"/>
          </w:tcPr>
          <w:p>
            <w:pPr>
              <w:rPr>
                <w:color w:val="auto"/>
              </w:rPr>
            </w:pPr>
          </w:p>
        </w:tc>
        <w:tc>
          <w:tcPr>
            <w:tcW w:w="1788" w:type="dxa"/>
            <w:tcBorders>
              <w:top w:val="nil"/>
              <w:left w:val="nil"/>
              <w:bottom w:val="nil"/>
              <w:right w:val="nil"/>
            </w:tcBorders>
            <w:noWrap/>
            <w:vAlign w:val="center"/>
          </w:tcPr>
          <w:p>
            <w:pPr>
              <w:rPr>
                <w:color w:val="auto"/>
              </w:rPr>
            </w:pPr>
            <w:r>
              <w:rPr>
                <w:rFonts w:ascii="Times New Roman" w:hAnsi="Times New Roman"/>
                <w:b/>
                <w:color w:val="auto"/>
                <w:sz w:val="24"/>
                <w:szCs w:val="24"/>
              </w:rPr>
              <w:t>OR[95% CI]</w:t>
            </w:r>
          </w:p>
        </w:tc>
        <w:tc>
          <w:tcPr>
            <w:tcW w:w="1323" w:type="dxa"/>
            <w:tcBorders>
              <w:top w:val="nil"/>
              <w:left w:val="nil"/>
              <w:bottom w:val="nil"/>
              <w:right w:val="nil"/>
            </w:tcBorders>
            <w:noWrap/>
            <w:vAlign w:val="center"/>
          </w:tcPr>
          <w:p>
            <w:pPr>
              <w:rPr>
                <w:color w:val="auto"/>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Transfusion</w:t>
            </w:r>
            <w:r>
              <w:rPr>
                <w:rFonts w:ascii="宋体" w:hAnsi="宋体"/>
                <w:color w:val="auto"/>
              </w:rPr>
              <w:t>，</w:t>
            </w:r>
            <w:r>
              <w:rPr>
                <w:rFonts w:ascii="Times New Roman" w:hAnsi="Times New Roman"/>
                <w:color w:val="auto"/>
              </w:rPr>
              <w:t>n(%)</w:t>
            </w:r>
          </w:p>
        </w:tc>
        <w:tc>
          <w:tcPr>
            <w:tcW w:w="1323" w:type="dxa"/>
            <w:tcBorders>
              <w:top w:val="nil"/>
              <w:left w:val="nil"/>
              <w:bottom w:val="nil"/>
              <w:right w:val="nil"/>
            </w:tcBorders>
            <w:noWrap/>
            <w:vAlign w:val="center"/>
          </w:tcPr>
          <w:p>
            <w:pPr>
              <w:rPr>
                <w:rFonts w:ascii="Times New Roman" w:hAnsi="Times New Roman"/>
                <w:color w:val="auto"/>
              </w:rPr>
            </w:pPr>
          </w:p>
        </w:tc>
        <w:tc>
          <w:tcPr>
            <w:tcW w:w="1323" w:type="dxa"/>
            <w:tcBorders>
              <w:top w:val="nil"/>
              <w:left w:val="nil"/>
              <w:bottom w:val="nil"/>
              <w:right w:val="nil"/>
            </w:tcBorders>
            <w:noWrap/>
            <w:vAlign w:val="center"/>
          </w:tcPr>
          <w:p>
            <w:pPr>
              <w:rPr>
                <w:rFonts w:ascii="Times New Roman" w:hAnsi="Times New Roman"/>
                <w:color w:val="auto"/>
              </w:rPr>
            </w:pPr>
          </w:p>
        </w:tc>
        <w:tc>
          <w:tcPr>
            <w:tcW w:w="1788" w:type="dxa"/>
            <w:tcBorders>
              <w:top w:val="nil"/>
              <w:left w:val="nil"/>
              <w:bottom w:val="nil"/>
              <w:right w:val="nil"/>
            </w:tcBorders>
            <w:noWrap/>
            <w:vAlign w:val="center"/>
          </w:tcPr>
          <w:p>
            <w:pPr>
              <w:rPr>
                <w:rFonts w:ascii="Times New Roman" w:hAnsi="Times New Roman"/>
                <w:color w:val="auto"/>
              </w:rPr>
            </w:pPr>
          </w:p>
        </w:tc>
        <w:tc>
          <w:tcPr>
            <w:tcW w:w="1323" w:type="dxa"/>
            <w:tcBorders>
              <w:top w:val="nil"/>
              <w:left w:val="nil"/>
              <w:bottom w:val="nil"/>
              <w:right w:val="nil"/>
            </w:tcBorders>
            <w:noWrap/>
            <w:vAlign w:val="center"/>
          </w:tcPr>
          <w:p>
            <w:pPr>
              <w:rPr>
                <w:rFonts w:ascii="Times New Roman" w:hAnsi="Times New Roman"/>
                <w:color w:val="auto"/>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YES</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3723(37.3)</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Crude</w:t>
            </w:r>
          </w:p>
        </w:tc>
        <w:tc>
          <w:tcPr>
            <w:tcW w:w="1788"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1.25 [1.17, 1.33]</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&lt;0.001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NO</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6265(62.7)</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Adjusted*</w:t>
            </w:r>
          </w:p>
        </w:tc>
        <w:tc>
          <w:tcPr>
            <w:tcW w:w="1788"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1.25 [1.13, 1.38]</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&lt;0.001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I</w:t>
            </w:r>
            <w:r>
              <w:rPr>
                <w:rFonts w:hint="eastAsia" w:ascii="Times New Roman" w:hAnsi="Times New Roman"/>
                <w:color w:val="auto"/>
                <w:lang w:val="en-US" w:eastAsia="zh-CN"/>
              </w:rPr>
              <w:t>C</w:t>
            </w:r>
            <w:r>
              <w:rPr>
                <w:rFonts w:ascii="Times New Roman" w:hAnsi="Times New Roman"/>
                <w:color w:val="auto"/>
              </w:rPr>
              <w:t>H</w:t>
            </w:r>
            <w:r>
              <w:rPr>
                <w:rFonts w:ascii="宋体" w:hAnsi="宋体"/>
                <w:color w:val="auto"/>
              </w:rPr>
              <w:t>，</w:t>
            </w:r>
            <w:r>
              <w:rPr>
                <w:rFonts w:ascii="Times New Roman" w:hAnsi="Times New Roman"/>
                <w:color w:val="auto"/>
              </w:rPr>
              <w:t>n(%)</w:t>
            </w:r>
          </w:p>
        </w:tc>
        <w:tc>
          <w:tcPr>
            <w:tcW w:w="1323" w:type="dxa"/>
            <w:tcBorders>
              <w:top w:val="nil"/>
              <w:left w:val="nil"/>
              <w:bottom w:val="nil"/>
              <w:right w:val="nil"/>
            </w:tcBorders>
            <w:noWrap/>
            <w:vAlign w:val="center"/>
          </w:tcPr>
          <w:p>
            <w:pPr>
              <w:rPr>
                <w:rFonts w:hint="eastAsia" w:ascii="Times New Roman" w:hAnsi="Times New Roman"/>
                <w:color w:val="auto"/>
              </w:rPr>
            </w:pPr>
          </w:p>
        </w:tc>
        <w:tc>
          <w:tcPr>
            <w:tcW w:w="1323" w:type="dxa"/>
            <w:tcBorders>
              <w:top w:val="nil"/>
              <w:left w:val="nil"/>
              <w:bottom w:val="nil"/>
              <w:right w:val="nil"/>
            </w:tcBorders>
            <w:noWrap/>
            <w:vAlign w:val="center"/>
          </w:tcPr>
          <w:p>
            <w:pPr>
              <w:rPr>
                <w:rFonts w:hint="eastAsia" w:ascii="Times New Roman" w:hAnsi="Times New Roman"/>
                <w:color w:val="auto"/>
              </w:rPr>
            </w:pPr>
          </w:p>
        </w:tc>
        <w:tc>
          <w:tcPr>
            <w:tcW w:w="1788" w:type="dxa"/>
            <w:tcBorders>
              <w:top w:val="nil"/>
              <w:left w:val="nil"/>
              <w:bottom w:val="nil"/>
              <w:right w:val="nil"/>
            </w:tcBorders>
            <w:noWrap/>
            <w:vAlign w:val="center"/>
          </w:tcPr>
          <w:p>
            <w:pPr>
              <w:rPr>
                <w:rFonts w:hint="eastAsia" w:ascii="Times New Roman" w:hAnsi="Times New Roman"/>
                <w:color w:val="auto"/>
              </w:rPr>
            </w:pPr>
          </w:p>
        </w:tc>
        <w:tc>
          <w:tcPr>
            <w:tcW w:w="1323" w:type="dxa"/>
            <w:tcBorders>
              <w:top w:val="nil"/>
              <w:left w:val="nil"/>
              <w:bottom w:val="nil"/>
              <w:right w:val="nil"/>
            </w:tcBorders>
            <w:noWrap/>
            <w:vAlign w:val="center"/>
          </w:tcPr>
          <w:p>
            <w:pPr>
              <w:rPr>
                <w:rFonts w:hint="eastAsia" w:ascii="Times New Roman" w:hAnsi="Times New Roman"/>
                <w:color w:val="auto"/>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YES</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148(1.5)</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Crude</w:t>
            </w:r>
          </w:p>
        </w:tc>
        <w:tc>
          <w:tcPr>
            <w:tcW w:w="1788"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0.45 [0.37, 0.55]</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&lt;0.001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noWrap/>
            <w:vAlign w:val="center"/>
          </w:tcPr>
          <w:p>
            <w:pPr>
              <w:rPr>
                <w:rFonts w:ascii="Times New Roman" w:hAnsi="Times New Roman"/>
                <w:color w:val="auto"/>
              </w:rPr>
            </w:pPr>
            <w:r>
              <w:rPr>
                <w:rFonts w:ascii="Times New Roman" w:hAnsi="Times New Roman"/>
                <w:color w:val="auto"/>
              </w:rPr>
              <w:t>NO</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9840(98.5)</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Adjusted*</w:t>
            </w:r>
          </w:p>
        </w:tc>
        <w:tc>
          <w:tcPr>
            <w:tcW w:w="1788"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0.51 [0.39, 0.65]</w:t>
            </w:r>
          </w:p>
        </w:tc>
        <w:tc>
          <w:tcPr>
            <w:tcW w:w="1323" w:type="dxa"/>
            <w:tcBorders>
              <w:top w:val="nil"/>
              <w:left w:val="nil"/>
              <w:bottom w:val="nil"/>
              <w:right w:val="nil"/>
            </w:tcBorders>
            <w:noWrap/>
            <w:vAlign w:val="center"/>
          </w:tcPr>
          <w:p>
            <w:pPr>
              <w:rPr>
                <w:rFonts w:hint="eastAsia" w:ascii="Times New Roman" w:hAnsi="Times New Roman"/>
                <w:color w:val="auto"/>
              </w:rPr>
            </w:pPr>
            <w:r>
              <w:rPr>
                <w:rFonts w:hint="eastAsia" w:ascii="Times New Roman" w:hAnsi="Times New Roman"/>
                <w:color w:val="auto"/>
              </w:rPr>
              <w:t>&lt;0.001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vAlign w:val="center"/>
          </w:tcPr>
          <w:p>
            <w:pPr>
              <w:rPr>
                <w:rFonts w:ascii="Times New Roman" w:hAnsi="Times New Roman"/>
                <w:color w:val="auto"/>
              </w:rPr>
            </w:pPr>
            <w:r>
              <w:rPr>
                <w:rFonts w:ascii="Times New Roman" w:hAnsi="Times New Roman"/>
                <w:color w:val="auto"/>
              </w:rPr>
              <w:t>GI Bleeding</w:t>
            </w:r>
            <w:r>
              <w:rPr>
                <w:rFonts w:ascii="宋体" w:hAnsi="宋体"/>
                <w:color w:val="auto"/>
              </w:rPr>
              <w:t>，</w:t>
            </w:r>
            <w:r>
              <w:rPr>
                <w:rFonts w:ascii="Times New Roman" w:hAnsi="Times New Roman"/>
                <w:color w:val="auto"/>
              </w:rPr>
              <w:t>n(%)</w:t>
            </w:r>
          </w:p>
        </w:tc>
        <w:tc>
          <w:tcPr>
            <w:tcW w:w="1323" w:type="dxa"/>
            <w:tcBorders>
              <w:top w:val="nil"/>
              <w:left w:val="nil"/>
              <w:bottom w:val="nil"/>
              <w:right w:val="nil"/>
            </w:tcBorders>
            <w:vAlign w:val="center"/>
          </w:tcPr>
          <w:p>
            <w:pPr>
              <w:rPr>
                <w:rFonts w:hint="eastAsia" w:ascii="Times New Roman" w:hAnsi="Times New Roman"/>
                <w:color w:val="auto"/>
              </w:rPr>
            </w:pPr>
          </w:p>
        </w:tc>
        <w:tc>
          <w:tcPr>
            <w:tcW w:w="1323" w:type="dxa"/>
            <w:tcBorders>
              <w:top w:val="nil"/>
              <w:left w:val="nil"/>
              <w:bottom w:val="nil"/>
              <w:right w:val="nil"/>
            </w:tcBorders>
            <w:vAlign w:val="center"/>
          </w:tcPr>
          <w:p>
            <w:pPr>
              <w:rPr>
                <w:rFonts w:hint="eastAsia" w:ascii="Times New Roman" w:hAnsi="Times New Roman"/>
                <w:color w:val="auto"/>
              </w:rPr>
            </w:pPr>
          </w:p>
        </w:tc>
        <w:tc>
          <w:tcPr>
            <w:tcW w:w="1788" w:type="dxa"/>
            <w:tcBorders>
              <w:top w:val="nil"/>
              <w:left w:val="nil"/>
              <w:bottom w:val="nil"/>
              <w:right w:val="nil"/>
            </w:tcBorders>
            <w:vAlign w:val="center"/>
          </w:tcPr>
          <w:p>
            <w:pPr>
              <w:rPr>
                <w:rFonts w:hint="eastAsia" w:ascii="Times New Roman" w:hAnsi="Times New Roman"/>
                <w:color w:val="auto"/>
              </w:rPr>
            </w:pPr>
          </w:p>
        </w:tc>
        <w:tc>
          <w:tcPr>
            <w:tcW w:w="1323" w:type="dxa"/>
            <w:tcBorders>
              <w:top w:val="nil"/>
              <w:left w:val="nil"/>
              <w:bottom w:val="nil"/>
              <w:right w:val="nil"/>
            </w:tcBorders>
            <w:vAlign w:val="center"/>
          </w:tcPr>
          <w:p>
            <w:pPr>
              <w:rPr>
                <w:rFonts w:hint="eastAsia" w:ascii="Times New Roman" w:hAnsi="Times New Roman"/>
                <w:color w:val="auto"/>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nil"/>
              <w:right w:val="nil"/>
            </w:tcBorders>
            <w:vAlign w:val="center"/>
          </w:tcPr>
          <w:p>
            <w:pPr>
              <w:rPr>
                <w:rFonts w:ascii="Times New Roman" w:hAnsi="Times New Roman"/>
                <w:color w:val="auto"/>
              </w:rPr>
            </w:pPr>
            <w:r>
              <w:rPr>
                <w:rFonts w:ascii="Times New Roman" w:hAnsi="Times New Roman"/>
                <w:color w:val="auto"/>
              </w:rPr>
              <w:t>YES</w:t>
            </w:r>
          </w:p>
        </w:tc>
        <w:tc>
          <w:tcPr>
            <w:tcW w:w="1323" w:type="dxa"/>
            <w:tcBorders>
              <w:top w:val="nil"/>
              <w:left w:val="nil"/>
              <w:bottom w:val="nil"/>
              <w:right w:val="nil"/>
            </w:tcBorders>
            <w:vAlign w:val="center"/>
          </w:tcPr>
          <w:p>
            <w:pPr>
              <w:rPr>
                <w:rFonts w:hint="eastAsia" w:ascii="Times New Roman" w:hAnsi="Times New Roman"/>
                <w:color w:val="auto"/>
              </w:rPr>
            </w:pPr>
            <w:r>
              <w:rPr>
                <w:rFonts w:hint="eastAsia" w:ascii="Times New Roman" w:hAnsi="Times New Roman"/>
                <w:color w:val="auto"/>
              </w:rPr>
              <w:t>84(0.8)</w:t>
            </w:r>
          </w:p>
        </w:tc>
        <w:tc>
          <w:tcPr>
            <w:tcW w:w="1323" w:type="dxa"/>
            <w:tcBorders>
              <w:top w:val="nil"/>
              <w:left w:val="nil"/>
              <w:bottom w:val="nil"/>
              <w:right w:val="nil"/>
            </w:tcBorders>
            <w:vAlign w:val="center"/>
          </w:tcPr>
          <w:p>
            <w:pPr>
              <w:rPr>
                <w:rFonts w:hint="eastAsia" w:ascii="Times New Roman" w:hAnsi="Times New Roman"/>
                <w:color w:val="auto"/>
              </w:rPr>
            </w:pPr>
            <w:r>
              <w:rPr>
                <w:rFonts w:hint="eastAsia" w:ascii="Times New Roman" w:hAnsi="Times New Roman"/>
                <w:color w:val="auto"/>
              </w:rPr>
              <w:t>Crude</w:t>
            </w:r>
          </w:p>
        </w:tc>
        <w:tc>
          <w:tcPr>
            <w:tcW w:w="1788" w:type="dxa"/>
            <w:tcBorders>
              <w:top w:val="nil"/>
              <w:left w:val="nil"/>
              <w:bottom w:val="nil"/>
              <w:right w:val="nil"/>
            </w:tcBorders>
            <w:vAlign w:val="center"/>
          </w:tcPr>
          <w:p>
            <w:pPr>
              <w:rPr>
                <w:rFonts w:hint="eastAsia" w:ascii="Times New Roman" w:hAnsi="Times New Roman"/>
                <w:color w:val="auto"/>
              </w:rPr>
            </w:pPr>
            <w:r>
              <w:rPr>
                <w:rFonts w:hint="eastAsia" w:ascii="Times New Roman" w:hAnsi="Times New Roman"/>
                <w:color w:val="auto"/>
              </w:rPr>
              <w:t>0.61 [0.46, 0.80]</w:t>
            </w:r>
          </w:p>
        </w:tc>
        <w:tc>
          <w:tcPr>
            <w:tcW w:w="1323" w:type="dxa"/>
            <w:tcBorders>
              <w:top w:val="nil"/>
              <w:left w:val="nil"/>
              <w:bottom w:val="nil"/>
              <w:right w:val="nil"/>
            </w:tcBorders>
            <w:vAlign w:val="center"/>
          </w:tcPr>
          <w:p>
            <w:pPr>
              <w:rPr>
                <w:rFonts w:hint="eastAsia" w:ascii="Times New Roman" w:hAnsi="Times New Roman"/>
                <w:color w:val="auto"/>
              </w:rPr>
            </w:pPr>
            <w:r>
              <w:rPr>
                <w:rFonts w:hint="eastAsia" w:ascii="Times New Roman" w:hAnsi="Times New Roman"/>
                <w:color w:val="auto"/>
              </w:rPr>
              <w:t>&lt;0.001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2" w:type="dxa"/>
            <w:tcBorders>
              <w:top w:val="nil"/>
              <w:left w:val="nil"/>
              <w:bottom w:val="single" w:color="auto" w:sz="12" w:space="0"/>
              <w:right w:val="nil"/>
            </w:tcBorders>
            <w:vAlign w:val="center"/>
          </w:tcPr>
          <w:p>
            <w:pPr>
              <w:rPr>
                <w:rFonts w:ascii="Times New Roman" w:hAnsi="Times New Roman"/>
                <w:color w:val="auto"/>
              </w:rPr>
            </w:pPr>
            <w:r>
              <w:rPr>
                <w:rFonts w:ascii="Times New Roman" w:hAnsi="Times New Roman"/>
                <w:color w:val="auto"/>
              </w:rPr>
              <w:t>NO</w:t>
            </w:r>
          </w:p>
        </w:tc>
        <w:tc>
          <w:tcPr>
            <w:tcW w:w="1323" w:type="dxa"/>
            <w:tcBorders>
              <w:top w:val="nil"/>
              <w:left w:val="nil"/>
              <w:bottom w:val="single" w:color="auto" w:sz="12" w:space="0"/>
              <w:right w:val="nil"/>
            </w:tcBorders>
            <w:vAlign w:val="center"/>
          </w:tcPr>
          <w:p>
            <w:pPr>
              <w:rPr>
                <w:rFonts w:hint="eastAsia" w:ascii="Times New Roman" w:hAnsi="Times New Roman"/>
                <w:color w:val="auto"/>
              </w:rPr>
            </w:pPr>
            <w:r>
              <w:rPr>
                <w:rFonts w:hint="eastAsia" w:ascii="Times New Roman" w:hAnsi="Times New Roman"/>
                <w:color w:val="auto"/>
              </w:rPr>
              <w:t>9904(99.2)</w:t>
            </w:r>
          </w:p>
        </w:tc>
        <w:tc>
          <w:tcPr>
            <w:tcW w:w="1323" w:type="dxa"/>
            <w:tcBorders>
              <w:top w:val="nil"/>
              <w:left w:val="nil"/>
              <w:bottom w:val="single" w:color="auto" w:sz="12" w:space="0"/>
              <w:right w:val="nil"/>
            </w:tcBorders>
            <w:vAlign w:val="center"/>
          </w:tcPr>
          <w:p>
            <w:pPr>
              <w:rPr>
                <w:rFonts w:hint="eastAsia" w:ascii="Times New Roman" w:hAnsi="Times New Roman"/>
                <w:color w:val="auto"/>
              </w:rPr>
            </w:pPr>
            <w:r>
              <w:rPr>
                <w:rFonts w:hint="eastAsia" w:ascii="Times New Roman" w:hAnsi="Times New Roman"/>
                <w:color w:val="auto"/>
              </w:rPr>
              <w:t>Adjusted*</w:t>
            </w:r>
          </w:p>
        </w:tc>
        <w:tc>
          <w:tcPr>
            <w:tcW w:w="1788" w:type="dxa"/>
            <w:tcBorders>
              <w:top w:val="nil"/>
              <w:left w:val="nil"/>
              <w:bottom w:val="single" w:color="auto" w:sz="12" w:space="0"/>
              <w:right w:val="nil"/>
            </w:tcBorders>
            <w:vAlign w:val="center"/>
          </w:tcPr>
          <w:p>
            <w:pPr>
              <w:rPr>
                <w:rFonts w:hint="eastAsia" w:ascii="Times New Roman" w:hAnsi="Times New Roman"/>
                <w:color w:val="auto"/>
              </w:rPr>
            </w:pPr>
            <w:r>
              <w:rPr>
                <w:rFonts w:hint="eastAsia" w:ascii="Times New Roman" w:hAnsi="Times New Roman"/>
                <w:color w:val="auto"/>
              </w:rPr>
              <w:t>0.60 [0.42, 0.86]</w:t>
            </w:r>
          </w:p>
        </w:tc>
        <w:tc>
          <w:tcPr>
            <w:tcW w:w="1323" w:type="dxa"/>
            <w:tcBorders>
              <w:top w:val="nil"/>
              <w:left w:val="nil"/>
              <w:bottom w:val="single" w:color="auto" w:sz="12" w:space="0"/>
              <w:right w:val="nil"/>
            </w:tcBorders>
            <w:vAlign w:val="center"/>
          </w:tcPr>
          <w:p>
            <w:pPr>
              <w:rPr>
                <w:rFonts w:hint="eastAsia" w:ascii="Times New Roman" w:hAnsi="Times New Roman"/>
                <w:color w:val="auto"/>
              </w:rPr>
            </w:pPr>
            <w:r>
              <w:rPr>
                <w:rFonts w:hint="eastAsia" w:ascii="Times New Roman" w:hAnsi="Times New Roman"/>
                <w:color w:val="auto"/>
              </w:rPr>
              <w:t>0.006</w:t>
            </w:r>
          </w:p>
        </w:tc>
      </w:tr>
    </w:tbl>
    <w:p>
      <w:pPr>
        <w:pStyle w:val="2"/>
        <w:rPr>
          <w:rFonts w:ascii="Times New Roman" w:hAnsi="Times New Roman" w:cs="Times New Roman"/>
          <w:color w:val="auto"/>
        </w:rPr>
      </w:pPr>
      <w:r>
        <w:rPr>
          <w:rFonts w:ascii="Times New Roman" w:hAnsi="Times New Roman" w:cs="Times New Roman" w:eastAsiaTheme="minorHAnsi"/>
          <w:color w:val="auto"/>
          <w:shd w:val="clear" w:color="auto" w:fill="FFFFFF"/>
        </w:rPr>
        <w:t>GI Bleeding</w:t>
      </w:r>
      <w:r>
        <w:rPr>
          <w:rFonts w:hint="eastAsia" w:ascii="Times New Roman" w:hAnsi="Times New Roman" w:eastAsia="宋体" w:cs="Times New Roman"/>
          <w:color w:val="auto"/>
          <w:shd w:val="clear" w:color="auto" w:fill="FFFFFF"/>
          <w:lang w:val="en-US" w:eastAsia="zh-CN"/>
        </w:rPr>
        <w:t xml:space="preserve">, </w:t>
      </w:r>
      <w:r>
        <w:rPr>
          <w:rFonts w:ascii="Times New Roman" w:hAnsi="Times New Roman" w:cs="Times New Roman" w:eastAsiaTheme="minorHAnsi"/>
          <w:color w:val="auto"/>
          <w:shd w:val="clear" w:color="auto" w:fill="FFFFFF"/>
        </w:rPr>
        <w:t>gastrointestinal bleeding; ICH</w:t>
      </w:r>
      <w:r>
        <w:rPr>
          <w:rFonts w:hint="eastAsia" w:ascii="Times New Roman" w:hAnsi="Times New Roman" w:eastAsia="宋体" w:cs="Times New Roman"/>
          <w:color w:val="auto"/>
          <w:shd w:val="clear" w:color="auto" w:fill="FFFFFF"/>
          <w:lang w:val="en-US" w:eastAsia="zh-CN"/>
        </w:rPr>
        <w:t>,</w:t>
      </w:r>
      <w:r>
        <w:rPr>
          <w:rFonts w:ascii="Times New Roman" w:hAnsi="Times New Roman" w:cs="Times New Roman" w:eastAsiaTheme="minorHAnsi"/>
          <w:color w:val="auto"/>
          <w:shd w:val="clear" w:color="auto" w:fill="FFFFFF"/>
        </w:rPr>
        <w:t xml:space="preserve"> intracranial hemorrhag</w:t>
      </w:r>
      <w:r>
        <w:rPr>
          <w:rFonts w:ascii="Times New Roman" w:hAnsi="Times New Roman" w:cs="Times New Roman"/>
          <w:color w:val="auto"/>
        </w:rPr>
        <w:t>e. HR, hazard ratio; OR, odds ratio; CI, confidence interval;</w:t>
      </w:r>
      <w:r>
        <w:rPr>
          <w:rFonts w:hint="eastAsia" w:ascii="Times New Roman" w:hAnsi="Times New Roman" w:cs="Times New Roman"/>
          <w:color w:val="auto"/>
        </w:rPr>
        <w:t>*Adjusted:</w:t>
      </w:r>
      <w:r>
        <w:rPr>
          <w:rFonts w:hint="eastAsia" w:ascii="Times New Roman" w:hAnsi="Times New Roman" w:cs="Times New Roman"/>
          <w:color w:val="auto"/>
          <w:lang w:val="en-US" w:eastAsia="zh-CN"/>
        </w:rPr>
        <w:t xml:space="preserve"> </w:t>
      </w:r>
      <w:r>
        <w:rPr>
          <w:rFonts w:hint="eastAsia" w:ascii="Times New Roman" w:hAnsi="Times New Roman" w:cs="Times New Roman"/>
          <w:color w:val="auto"/>
        </w:rPr>
        <w:t xml:space="preserve">gender, age, race, hemoglobin, </w:t>
      </w:r>
      <w:r>
        <w:rPr>
          <w:rFonts w:ascii="Times New Roman" w:hAnsi="Times New Roman" w:cs="Times New Roman"/>
          <w:color w:val="auto"/>
        </w:rPr>
        <w:t>WBC</w:t>
      </w:r>
      <w:r>
        <w:rPr>
          <w:rFonts w:hint="eastAsia" w:ascii="Times New Roman" w:hAnsi="Times New Roman" w:cs="Times New Roman"/>
          <w:color w:val="auto"/>
        </w:rPr>
        <w:t>, platelets, anion</w:t>
      </w:r>
      <w:r>
        <w:rPr>
          <w:rFonts w:ascii="Times New Roman" w:hAnsi="Times New Roman" w:cs="Times New Roman"/>
          <w:color w:val="auto"/>
        </w:rPr>
        <w:t xml:space="preserve"> </w:t>
      </w:r>
      <w:r>
        <w:rPr>
          <w:rFonts w:hint="eastAsia" w:ascii="Times New Roman" w:hAnsi="Times New Roman" w:cs="Times New Roman"/>
          <w:color w:val="auto"/>
        </w:rPr>
        <w:t xml:space="preserve">gap, bicarbonate, bun, chloride, creatinine, sodium, potassium, heart rate, mean blood pressure, respiratory rate, temperature, </w:t>
      </w:r>
      <w:r>
        <w:rPr>
          <w:rFonts w:hint="eastAsia" w:ascii="Times New Roman" w:hAnsi="Times New Roman" w:cs="Times New Roman"/>
          <w:color w:val="auto"/>
          <w:lang w:val="en-US" w:eastAsia="zh-CN"/>
        </w:rPr>
        <w:t>S</w:t>
      </w:r>
      <w:r>
        <w:rPr>
          <w:rFonts w:hint="eastAsia" w:ascii="Times New Roman" w:hAnsi="Times New Roman" w:cs="Times New Roman"/>
          <w:color w:val="auto"/>
        </w:rPr>
        <w:t>p</w:t>
      </w:r>
      <w:r>
        <w:rPr>
          <w:rFonts w:hint="eastAsia" w:ascii="Times New Roman" w:hAnsi="Times New Roman" w:cs="Times New Roman"/>
          <w:color w:val="auto"/>
          <w:lang w:val="en-US" w:eastAsia="zh-CN"/>
        </w:rPr>
        <w:t>O</w:t>
      </w:r>
      <w:r>
        <w:rPr>
          <w:rFonts w:hint="eastAsia" w:ascii="Times New Roman" w:hAnsi="Times New Roman" w:cs="Times New Roman"/>
          <w:color w:val="auto"/>
        </w:rPr>
        <w:t>2, myocardial infarct, congestive heart failure, cerebrovascular disease, mild liver disease, severe liver disease, hypertension, diabetes mellitus, chronic kidney disease, glucose, sepsis, paraplegia, malignant cancer, dementia, Charlson comorbidity index, SOFA, SAPSII, GCS scores, invasive mechanical ventilation, renal replacement therapy, AKI stage, first care</w:t>
      </w:r>
      <w:r>
        <w:rPr>
          <w:rFonts w:ascii="Times New Roman" w:hAnsi="Times New Roman" w:cs="Times New Roman"/>
          <w:color w:val="auto"/>
        </w:rPr>
        <w:t xml:space="preserve"> </w:t>
      </w:r>
      <w:r>
        <w:rPr>
          <w:rFonts w:hint="eastAsia" w:ascii="Times New Roman" w:hAnsi="Times New Roman" w:cs="Times New Roman"/>
          <w:color w:val="auto"/>
        </w:rPr>
        <w:t>unit, vasopress</w:t>
      </w:r>
      <w:r>
        <w:rPr>
          <w:rFonts w:hint="eastAsia" w:ascii="Times New Roman" w:hAnsi="Times New Roman" w:cs="Times New Roman"/>
          <w:color w:val="auto"/>
          <w:lang w:val="en-US" w:eastAsia="zh-CN"/>
        </w:rPr>
        <w:t>ors</w:t>
      </w:r>
      <w:r>
        <w:rPr>
          <w:rFonts w:hint="eastAsia" w:ascii="Times New Roman" w:hAnsi="Times New Roman" w:cs="Times New Roman"/>
          <w:color w:val="auto"/>
        </w:rPr>
        <w:t xml:space="preserve"> use.</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ODJmMzQ4ZWRiNzE0YzFlZjc0ZjBjNDY0NjJlOWQifQ=="/>
  </w:docVars>
  <w:rsids>
    <w:rsidRoot w:val="26F066C3"/>
    <w:rsid w:val="08712C05"/>
    <w:rsid w:val="0BB84E24"/>
    <w:rsid w:val="10741C20"/>
    <w:rsid w:val="26F066C3"/>
    <w:rsid w:val="3D762284"/>
    <w:rsid w:val="49AB3279"/>
    <w:rsid w:val="4C080E93"/>
    <w:rsid w:val="51200A2D"/>
    <w:rsid w:val="5DD961EC"/>
    <w:rsid w:val="60E94998"/>
    <w:rsid w:val="61970898"/>
    <w:rsid w:val="65C14135"/>
    <w:rsid w:val="6A5D1F52"/>
    <w:rsid w:val="730E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1339</Characters>
  <Lines>0</Lines>
  <Paragraphs>0</Paragraphs>
  <TotalTime>2</TotalTime>
  <ScaleCrop>false</ScaleCrop>
  <LinksUpToDate>false</LinksUpToDate>
  <CharactersWithSpaces>1465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2023-10-29T06:55:00Z</dcterms:created>
  <dc:creator>孟瑶</dc:creator>
  <cp:lastModifiedBy>孟瑶</cp:lastModifiedBy>
  <dcterms:modified xsi:type="dcterms:W3CDTF">2023-11-03T17:00:47Z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50D44125FA6A4FB0984F9D283ED375A6_11</vt:lpwstr>
  </property>
</Properties>
</file>