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4"/>
          <w:szCs w:val="24"/>
          <w:lang w:val="en-IN"/>
        </w:rPr>
        <w:id w:val="-1451154339"/>
        <w:docPartObj>
          <w:docPartGallery w:val="Table of Contents"/>
          <w:docPartUnique/>
        </w:docPartObj>
      </w:sdtPr>
      <w:sdtEndPr>
        <w:rPr>
          <w:b/>
          <w:bCs/>
          <w:noProof/>
        </w:rPr>
      </w:sdtEndPr>
      <w:sdtContent>
        <w:p w14:paraId="273ACFF9" w14:textId="1D39FD90" w:rsidR="00CA5E2A" w:rsidRDefault="00CA5E2A">
          <w:pPr>
            <w:pStyle w:val="TOCHeading"/>
          </w:pPr>
          <w:r>
            <w:t>Table of Contents</w:t>
          </w:r>
        </w:p>
        <w:p w14:paraId="019EB581" w14:textId="7D5B5965" w:rsidR="00CD464A" w:rsidRDefault="00CA5E2A">
          <w:pPr>
            <w:pStyle w:val="TOC2"/>
            <w:tabs>
              <w:tab w:val="left" w:pos="720"/>
              <w:tab w:val="right" w:leader="dot" w:pos="9016"/>
            </w:tabs>
            <w:rPr>
              <w:rFonts w:eastAsiaTheme="minorEastAsia"/>
              <w:noProof/>
              <w:kern w:val="2"/>
              <w:sz w:val="22"/>
              <w:szCs w:val="22"/>
              <w:lang w:val="en-US"/>
              <w14:ligatures w14:val="standardContextual"/>
            </w:rPr>
          </w:pPr>
          <w:r>
            <w:fldChar w:fldCharType="begin"/>
          </w:r>
          <w:r>
            <w:instrText xml:space="preserve"> TOC \o "1-3" \h \z \u </w:instrText>
          </w:r>
          <w:r>
            <w:fldChar w:fldCharType="separate"/>
          </w:r>
          <w:hyperlink w:anchor="_Toc139149234" w:history="1">
            <w:r w:rsidR="00CD464A" w:rsidRPr="00C45EA2">
              <w:rPr>
                <w:rStyle w:val="Hyperlink"/>
                <w:rFonts w:ascii="Times New Roman" w:hAnsi="Times New Roman" w:cs="Times New Roman"/>
                <w:b/>
                <w:bCs/>
                <w:noProof/>
              </w:rPr>
              <w:t>1.</w:t>
            </w:r>
            <w:r w:rsidR="00CD464A">
              <w:rPr>
                <w:rFonts w:eastAsiaTheme="minorEastAsia"/>
                <w:noProof/>
                <w:kern w:val="2"/>
                <w:sz w:val="22"/>
                <w:szCs w:val="22"/>
                <w:lang w:val="en-US"/>
                <w14:ligatures w14:val="standardContextual"/>
              </w:rPr>
              <w:tab/>
            </w:r>
            <w:r w:rsidR="00CD464A" w:rsidRPr="00C45EA2">
              <w:rPr>
                <w:rStyle w:val="Hyperlink"/>
                <w:rFonts w:ascii="Times New Roman" w:hAnsi="Times New Roman" w:cs="Times New Roman"/>
                <w:b/>
                <w:bCs/>
                <w:noProof/>
              </w:rPr>
              <w:t>Supplemental Digital Content - 1</w:t>
            </w:r>
            <w:r w:rsidR="00CD464A">
              <w:rPr>
                <w:noProof/>
                <w:webHidden/>
              </w:rPr>
              <w:tab/>
            </w:r>
            <w:r w:rsidR="00CD464A">
              <w:rPr>
                <w:noProof/>
                <w:webHidden/>
              </w:rPr>
              <w:fldChar w:fldCharType="begin"/>
            </w:r>
            <w:r w:rsidR="00CD464A">
              <w:rPr>
                <w:noProof/>
                <w:webHidden/>
              </w:rPr>
              <w:instrText xml:space="preserve"> PAGEREF _Toc139149234 \h </w:instrText>
            </w:r>
            <w:r w:rsidR="00CD464A">
              <w:rPr>
                <w:noProof/>
                <w:webHidden/>
              </w:rPr>
            </w:r>
            <w:r w:rsidR="00CD464A">
              <w:rPr>
                <w:noProof/>
                <w:webHidden/>
              </w:rPr>
              <w:fldChar w:fldCharType="separate"/>
            </w:r>
            <w:r w:rsidR="00CD464A">
              <w:rPr>
                <w:noProof/>
                <w:webHidden/>
              </w:rPr>
              <w:t>2</w:t>
            </w:r>
            <w:r w:rsidR="00CD464A">
              <w:rPr>
                <w:noProof/>
                <w:webHidden/>
              </w:rPr>
              <w:fldChar w:fldCharType="end"/>
            </w:r>
          </w:hyperlink>
        </w:p>
        <w:p w14:paraId="40A5B928" w14:textId="0DD19E35" w:rsidR="00CD464A" w:rsidRDefault="00000000">
          <w:pPr>
            <w:pStyle w:val="TOC2"/>
            <w:tabs>
              <w:tab w:val="left" w:pos="720"/>
              <w:tab w:val="right" w:leader="dot" w:pos="9016"/>
            </w:tabs>
            <w:rPr>
              <w:rFonts w:eastAsiaTheme="minorEastAsia"/>
              <w:noProof/>
              <w:kern w:val="2"/>
              <w:sz w:val="22"/>
              <w:szCs w:val="22"/>
              <w:lang w:val="en-US"/>
              <w14:ligatures w14:val="standardContextual"/>
            </w:rPr>
          </w:pPr>
          <w:hyperlink w:anchor="_Toc139149235" w:history="1">
            <w:r w:rsidR="00CD464A" w:rsidRPr="00C45EA2">
              <w:rPr>
                <w:rStyle w:val="Hyperlink"/>
                <w:b/>
                <w:bCs/>
                <w:noProof/>
                <w:lang w:val="en-US"/>
              </w:rPr>
              <w:t>2.</w:t>
            </w:r>
            <w:r w:rsidR="00CD464A">
              <w:rPr>
                <w:rFonts w:eastAsiaTheme="minorEastAsia"/>
                <w:noProof/>
                <w:kern w:val="2"/>
                <w:sz w:val="22"/>
                <w:szCs w:val="22"/>
                <w:lang w:val="en-US"/>
                <w14:ligatures w14:val="standardContextual"/>
              </w:rPr>
              <w:tab/>
            </w:r>
            <w:r w:rsidR="00CD464A" w:rsidRPr="00C45EA2">
              <w:rPr>
                <w:rStyle w:val="Hyperlink"/>
                <w:b/>
                <w:bCs/>
                <w:noProof/>
                <w:lang w:val="en-US"/>
              </w:rPr>
              <w:t>Supplementary Digital Content-2</w:t>
            </w:r>
            <w:r w:rsidR="00CD464A">
              <w:rPr>
                <w:noProof/>
                <w:webHidden/>
              </w:rPr>
              <w:tab/>
            </w:r>
            <w:r w:rsidR="00CD464A">
              <w:rPr>
                <w:noProof/>
                <w:webHidden/>
              </w:rPr>
              <w:fldChar w:fldCharType="begin"/>
            </w:r>
            <w:r w:rsidR="00CD464A">
              <w:rPr>
                <w:noProof/>
                <w:webHidden/>
              </w:rPr>
              <w:instrText xml:space="preserve"> PAGEREF _Toc139149235 \h </w:instrText>
            </w:r>
            <w:r w:rsidR="00CD464A">
              <w:rPr>
                <w:noProof/>
                <w:webHidden/>
              </w:rPr>
            </w:r>
            <w:r w:rsidR="00CD464A">
              <w:rPr>
                <w:noProof/>
                <w:webHidden/>
              </w:rPr>
              <w:fldChar w:fldCharType="separate"/>
            </w:r>
            <w:r w:rsidR="00CD464A">
              <w:rPr>
                <w:noProof/>
                <w:webHidden/>
              </w:rPr>
              <w:t>10</w:t>
            </w:r>
            <w:r w:rsidR="00CD464A">
              <w:rPr>
                <w:noProof/>
                <w:webHidden/>
              </w:rPr>
              <w:fldChar w:fldCharType="end"/>
            </w:r>
          </w:hyperlink>
        </w:p>
        <w:p w14:paraId="30BCFC37" w14:textId="1DB61FF4" w:rsidR="00CD464A" w:rsidRDefault="00000000">
          <w:pPr>
            <w:pStyle w:val="TOC2"/>
            <w:tabs>
              <w:tab w:val="left" w:pos="720"/>
              <w:tab w:val="right" w:leader="dot" w:pos="9016"/>
            </w:tabs>
            <w:rPr>
              <w:rFonts w:eastAsiaTheme="minorEastAsia"/>
              <w:noProof/>
              <w:kern w:val="2"/>
              <w:sz w:val="22"/>
              <w:szCs w:val="22"/>
              <w:lang w:val="en-US"/>
              <w14:ligatures w14:val="standardContextual"/>
            </w:rPr>
          </w:pPr>
          <w:hyperlink w:anchor="_Toc139149236" w:history="1">
            <w:r w:rsidR="00CD464A" w:rsidRPr="00C45EA2">
              <w:rPr>
                <w:rStyle w:val="Hyperlink"/>
                <w:b/>
                <w:bCs/>
                <w:noProof/>
                <w:lang w:val="en-US"/>
              </w:rPr>
              <w:t>3.</w:t>
            </w:r>
            <w:r w:rsidR="00CD464A">
              <w:rPr>
                <w:rFonts w:eastAsiaTheme="minorEastAsia"/>
                <w:noProof/>
                <w:kern w:val="2"/>
                <w:sz w:val="22"/>
                <w:szCs w:val="22"/>
                <w:lang w:val="en-US"/>
                <w14:ligatures w14:val="standardContextual"/>
              </w:rPr>
              <w:tab/>
            </w:r>
            <w:r w:rsidR="00CD464A" w:rsidRPr="00C45EA2">
              <w:rPr>
                <w:rStyle w:val="Hyperlink"/>
                <w:b/>
                <w:bCs/>
                <w:noProof/>
                <w:lang w:val="en-US"/>
              </w:rPr>
              <w:t xml:space="preserve">eTable-1: </w:t>
            </w:r>
            <w:r w:rsidR="00CD464A" w:rsidRPr="00C45EA2">
              <w:rPr>
                <w:rStyle w:val="Hyperlink"/>
                <w:noProof/>
              </w:rPr>
              <w:t>Distribution of baseline characteristics and outcome variables.</w:t>
            </w:r>
            <w:r w:rsidR="00CD464A">
              <w:rPr>
                <w:noProof/>
                <w:webHidden/>
              </w:rPr>
              <w:tab/>
            </w:r>
            <w:r w:rsidR="00CD464A">
              <w:rPr>
                <w:noProof/>
                <w:webHidden/>
              </w:rPr>
              <w:fldChar w:fldCharType="begin"/>
            </w:r>
            <w:r w:rsidR="00CD464A">
              <w:rPr>
                <w:noProof/>
                <w:webHidden/>
              </w:rPr>
              <w:instrText xml:space="preserve"> PAGEREF _Toc139149236 \h </w:instrText>
            </w:r>
            <w:r w:rsidR="00CD464A">
              <w:rPr>
                <w:noProof/>
                <w:webHidden/>
              </w:rPr>
            </w:r>
            <w:r w:rsidR="00CD464A">
              <w:rPr>
                <w:noProof/>
                <w:webHidden/>
              </w:rPr>
              <w:fldChar w:fldCharType="separate"/>
            </w:r>
            <w:r w:rsidR="00CD464A">
              <w:rPr>
                <w:noProof/>
                <w:webHidden/>
              </w:rPr>
              <w:t>11</w:t>
            </w:r>
            <w:r w:rsidR="00CD464A">
              <w:rPr>
                <w:noProof/>
                <w:webHidden/>
              </w:rPr>
              <w:fldChar w:fldCharType="end"/>
            </w:r>
          </w:hyperlink>
        </w:p>
        <w:p w14:paraId="5EBF42B7" w14:textId="5A5C1370" w:rsidR="00CD464A" w:rsidRDefault="00000000" w:rsidP="001B626A">
          <w:pPr>
            <w:pStyle w:val="TOC2"/>
            <w:tabs>
              <w:tab w:val="left" w:pos="720"/>
              <w:tab w:val="right" w:leader="dot" w:pos="9016"/>
            </w:tabs>
            <w:rPr>
              <w:rFonts w:eastAsiaTheme="minorEastAsia"/>
              <w:noProof/>
              <w:kern w:val="2"/>
              <w:sz w:val="22"/>
              <w:szCs w:val="22"/>
              <w:lang w:val="en-US"/>
              <w14:ligatures w14:val="standardContextual"/>
            </w:rPr>
          </w:pPr>
          <w:hyperlink w:anchor="_Toc139149237" w:history="1">
            <w:r w:rsidR="00CD464A" w:rsidRPr="00C45EA2">
              <w:rPr>
                <w:rStyle w:val="Hyperlink"/>
                <w:rFonts w:cstheme="minorHAnsi"/>
                <w:b/>
                <w:bCs/>
                <w:noProof/>
                <w:lang w:val="en-US"/>
              </w:rPr>
              <w:t>4.</w:t>
            </w:r>
            <w:r w:rsidR="00CD464A">
              <w:rPr>
                <w:rFonts w:eastAsiaTheme="minorEastAsia"/>
                <w:noProof/>
                <w:kern w:val="2"/>
                <w:sz w:val="22"/>
                <w:szCs w:val="22"/>
                <w:lang w:val="en-US"/>
                <w14:ligatures w14:val="standardContextual"/>
              </w:rPr>
              <w:tab/>
            </w:r>
            <w:r w:rsidR="00CD464A" w:rsidRPr="00C45EA2">
              <w:rPr>
                <w:rStyle w:val="Hyperlink"/>
                <w:rFonts w:cstheme="minorHAnsi"/>
                <w:b/>
                <w:bCs/>
                <w:noProof/>
              </w:rPr>
              <w:t>eTable 2. Distribution of baseline characteristics and outcome variables between survivors and non-survivors in mild, moderate, and severe pARDS</w:t>
            </w:r>
            <w:r w:rsidR="00CD464A">
              <w:rPr>
                <w:noProof/>
                <w:webHidden/>
              </w:rPr>
              <w:tab/>
            </w:r>
            <w:r w:rsidR="00CD464A">
              <w:rPr>
                <w:noProof/>
                <w:webHidden/>
              </w:rPr>
              <w:fldChar w:fldCharType="begin"/>
            </w:r>
            <w:r w:rsidR="00CD464A">
              <w:rPr>
                <w:noProof/>
                <w:webHidden/>
              </w:rPr>
              <w:instrText xml:space="preserve"> PAGEREF _Toc139149237 \h </w:instrText>
            </w:r>
            <w:r w:rsidR="00CD464A">
              <w:rPr>
                <w:noProof/>
                <w:webHidden/>
              </w:rPr>
            </w:r>
            <w:r w:rsidR="00CD464A">
              <w:rPr>
                <w:noProof/>
                <w:webHidden/>
              </w:rPr>
              <w:fldChar w:fldCharType="separate"/>
            </w:r>
            <w:r w:rsidR="00CD464A">
              <w:rPr>
                <w:noProof/>
                <w:webHidden/>
              </w:rPr>
              <w:t>13</w:t>
            </w:r>
            <w:r w:rsidR="00CD464A">
              <w:rPr>
                <w:noProof/>
                <w:webHidden/>
              </w:rPr>
              <w:fldChar w:fldCharType="end"/>
            </w:r>
          </w:hyperlink>
        </w:p>
        <w:p w14:paraId="4928B9C8" w14:textId="55730A1B" w:rsidR="00CD464A" w:rsidRDefault="00000000" w:rsidP="001B626A">
          <w:pPr>
            <w:pStyle w:val="TOC2"/>
            <w:tabs>
              <w:tab w:val="left" w:pos="720"/>
              <w:tab w:val="right" w:leader="dot" w:pos="9016"/>
            </w:tabs>
            <w:rPr>
              <w:rFonts w:eastAsiaTheme="minorEastAsia"/>
              <w:noProof/>
              <w:kern w:val="2"/>
              <w:sz w:val="22"/>
              <w:szCs w:val="22"/>
              <w:lang w:val="en-US"/>
              <w14:ligatures w14:val="standardContextual"/>
            </w:rPr>
          </w:pPr>
          <w:hyperlink w:anchor="_Toc139149239" w:history="1">
            <w:r w:rsidR="001B626A">
              <w:rPr>
                <w:rStyle w:val="Hyperlink"/>
                <w:rFonts w:cstheme="minorHAnsi"/>
                <w:b/>
                <w:bCs/>
                <w:noProof/>
                <w:lang w:val="en-US"/>
              </w:rPr>
              <w:t>5</w:t>
            </w:r>
            <w:r w:rsidR="00CD464A" w:rsidRPr="00C45EA2">
              <w:rPr>
                <w:rStyle w:val="Hyperlink"/>
                <w:rFonts w:cstheme="minorHAnsi"/>
                <w:b/>
                <w:bCs/>
                <w:noProof/>
                <w:lang w:val="en-US"/>
              </w:rPr>
              <w:t>.</w:t>
            </w:r>
            <w:r w:rsidR="00CD464A">
              <w:rPr>
                <w:rFonts w:eastAsiaTheme="minorEastAsia"/>
                <w:noProof/>
                <w:kern w:val="2"/>
                <w:sz w:val="22"/>
                <w:szCs w:val="22"/>
                <w:lang w:val="en-US"/>
                <w14:ligatures w14:val="standardContextual"/>
              </w:rPr>
              <w:tab/>
            </w:r>
            <w:r w:rsidR="00CD464A" w:rsidRPr="00C45EA2">
              <w:rPr>
                <w:rStyle w:val="Hyperlink"/>
                <w:rFonts w:cstheme="minorHAnsi"/>
                <w:b/>
                <w:bCs/>
                <w:noProof/>
              </w:rPr>
              <w:t>e</w:t>
            </w:r>
            <w:r w:rsidR="00CD464A" w:rsidRPr="00C45EA2">
              <w:rPr>
                <w:rStyle w:val="Hyperlink"/>
                <w:rFonts w:cstheme="minorHAnsi"/>
                <w:b/>
                <w:bCs/>
                <w:noProof/>
                <w:lang w:val="en-US"/>
              </w:rPr>
              <w:t xml:space="preserve"> Table </w:t>
            </w:r>
            <w:r w:rsidR="001B626A">
              <w:rPr>
                <w:rStyle w:val="Hyperlink"/>
                <w:rFonts w:cstheme="minorHAnsi"/>
                <w:b/>
                <w:bCs/>
                <w:noProof/>
                <w:lang w:val="en-US"/>
              </w:rPr>
              <w:t>3</w:t>
            </w:r>
            <w:r w:rsidR="00CD464A" w:rsidRPr="00C45EA2">
              <w:rPr>
                <w:rStyle w:val="Hyperlink"/>
                <w:rFonts w:cstheme="minorHAnsi"/>
                <w:b/>
                <w:bCs/>
                <w:noProof/>
                <w:lang w:val="en-US"/>
              </w:rPr>
              <w:t>: Correlation of mechanical power</w:t>
            </w:r>
            <w:r w:rsidR="00182CA8">
              <w:rPr>
                <w:rStyle w:val="Hyperlink"/>
                <w:rFonts w:cstheme="minorHAnsi"/>
                <w:b/>
                <w:bCs/>
                <w:noProof/>
                <w:lang w:val="en-US"/>
              </w:rPr>
              <w:t xml:space="preserve"> and</w:t>
            </w:r>
            <w:r w:rsidR="00CD464A" w:rsidRPr="00C45EA2">
              <w:rPr>
                <w:rStyle w:val="Hyperlink"/>
                <w:rFonts w:cstheme="minorHAnsi"/>
                <w:b/>
                <w:bCs/>
                <w:noProof/>
                <w:lang w:val="en-US"/>
              </w:rPr>
              <w:t xml:space="preserve"> normalized mechanical power</w:t>
            </w:r>
            <w:r w:rsidR="00182CA8">
              <w:rPr>
                <w:rStyle w:val="Hyperlink"/>
                <w:rFonts w:cstheme="minorHAnsi"/>
                <w:b/>
                <w:bCs/>
                <w:noProof/>
                <w:lang w:val="en-US"/>
              </w:rPr>
              <w:t xml:space="preserve"> indices</w:t>
            </w:r>
            <w:r w:rsidR="00CD464A" w:rsidRPr="00C45EA2">
              <w:rPr>
                <w:rStyle w:val="Hyperlink"/>
                <w:rFonts w:cstheme="minorHAnsi"/>
                <w:b/>
                <w:bCs/>
                <w:noProof/>
                <w:lang w:val="en-US"/>
              </w:rPr>
              <w:t xml:space="preserve"> with oxygenation index at 24-hours</w:t>
            </w:r>
            <w:r w:rsidR="00CD464A">
              <w:rPr>
                <w:noProof/>
                <w:webHidden/>
              </w:rPr>
              <w:tab/>
            </w:r>
            <w:r w:rsidR="00CD464A">
              <w:rPr>
                <w:noProof/>
                <w:webHidden/>
              </w:rPr>
              <w:fldChar w:fldCharType="begin"/>
            </w:r>
            <w:r w:rsidR="00CD464A">
              <w:rPr>
                <w:noProof/>
                <w:webHidden/>
              </w:rPr>
              <w:instrText xml:space="preserve"> PAGEREF _Toc139149239 \h </w:instrText>
            </w:r>
            <w:r w:rsidR="00CD464A">
              <w:rPr>
                <w:noProof/>
                <w:webHidden/>
              </w:rPr>
            </w:r>
            <w:r w:rsidR="00CD464A">
              <w:rPr>
                <w:noProof/>
                <w:webHidden/>
              </w:rPr>
              <w:fldChar w:fldCharType="separate"/>
            </w:r>
            <w:r w:rsidR="00CD464A">
              <w:rPr>
                <w:noProof/>
                <w:webHidden/>
              </w:rPr>
              <w:t>14</w:t>
            </w:r>
            <w:r w:rsidR="00CD464A">
              <w:rPr>
                <w:noProof/>
                <w:webHidden/>
              </w:rPr>
              <w:fldChar w:fldCharType="end"/>
            </w:r>
          </w:hyperlink>
        </w:p>
        <w:p w14:paraId="3A6BF7D6" w14:textId="49186F8D" w:rsidR="00CD464A" w:rsidRDefault="00000000">
          <w:pPr>
            <w:pStyle w:val="TOC2"/>
            <w:tabs>
              <w:tab w:val="left" w:pos="720"/>
              <w:tab w:val="right" w:leader="dot" w:pos="9016"/>
            </w:tabs>
            <w:rPr>
              <w:rFonts w:eastAsiaTheme="minorEastAsia"/>
              <w:noProof/>
              <w:kern w:val="2"/>
              <w:sz w:val="22"/>
              <w:szCs w:val="22"/>
              <w:lang w:val="en-US"/>
              <w14:ligatures w14:val="standardContextual"/>
            </w:rPr>
          </w:pPr>
          <w:hyperlink w:anchor="_Toc139149311" w:history="1">
            <w:r w:rsidR="001B626A">
              <w:rPr>
                <w:rStyle w:val="Hyperlink"/>
                <w:b/>
                <w:bCs/>
                <w:noProof/>
              </w:rPr>
              <w:t>6</w:t>
            </w:r>
            <w:r w:rsidR="00CD464A" w:rsidRPr="00C45EA2">
              <w:rPr>
                <w:rStyle w:val="Hyperlink"/>
                <w:b/>
                <w:bCs/>
                <w:noProof/>
              </w:rPr>
              <w:t>.</w:t>
            </w:r>
            <w:r w:rsidR="00CD464A">
              <w:rPr>
                <w:rFonts w:eastAsiaTheme="minorEastAsia"/>
                <w:noProof/>
                <w:kern w:val="2"/>
                <w:sz w:val="22"/>
                <w:szCs w:val="22"/>
                <w:lang w:val="en-US"/>
                <w14:ligatures w14:val="standardContextual"/>
              </w:rPr>
              <w:tab/>
            </w:r>
            <w:r w:rsidR="00CD464A" w:rsidRPr="00C45EA2">
              <w:rPr>
                <w:rStyle w:val="Hyperlink"/>
                <w:b/>
                <w:bCs/>
                <w:noProof/>
              </w:rPr>
              <w:t>e-Table.</w:t>
            </w:r>
            <w:r w:rsidR="001B626A">
              <w:rPr>
                <w:rStyle w:val="Hyperlink"/>
                <w:b/>
                <w:bCs/>
                <w:noProof/>
              </w:rPr>
              <w:t>4</w:t>
            </w:r>
            <w:r w:rsidR="00CD464A" w:rsidRPr="00C45EA2">
              <w:rPr>
                <w:rStyle w:val="Hyperlink"/>
                <w:b/>
                <w:bCs/>
                <w:noProof/>
              </w:rPr>
              <w:t>a. Multivariable logistic regression modelling analysis to determine the association MP</w:t>
            </w:r>
            <w:r w:rsidR="00CD464A" w:rsidRPr="00C45EA2">
              <w:rPr>
                <w:rStyle w:val="Hyperlink"/>
                <w:b/>
                <w:bCs/>
                <w:noProof/>
                <w:vertAlign w:val="subscript"/>
              </w:rPr>
              <w:t xml:space="preserve">CRS </w:t>
            </w:r>
            <w:r w:rsidR="00CD464A" w:rsidRPr="00C45EA2">
              <w:rPr>
                <w:rStyle w:val="Hyperlink"/>
                <w:b/>
                <w:bCs/>
                <w:noProof/>
              </w:rPr>
              <w:t>adjusted for age, sex, oxygenation index, organ dysfunction score and type of ARDS</w:t>
            </w:r>
            <w:r w:rsidR="00CD464A">
              <w:rPr>
                <w:noProof/>
                <w:webHidden/>
              </w:rPr>
              <w:tab/>
            </w:r>
            <w:r w:rsidR="00CD464A">
              <w:rPr>
                <w:noProof/>
                <w:webHidden/>
              </w:rPr>
              <w:fldChar w:fldCharType="begin"/>
            </w:r>
            <w:r w:rsidR="00CD464A">
              <w:rPr>
                <w:noProof/>
                <w:webHidden/>
              </w:rPr>
              <w:instrText xml:space="preserve"> PAGEREF _Toc139149311 \h </w:instrText>
            </w:r>
            <w:r w:rsidR="00CD464A">
              <w:rPr>
                <w:noProof/>
                <w:webHidden/>
              </w:rPr>
            </w:r>
            <w:r w:rsidR="00CD464A">
              <w:rPr>
                <w:noProof/>
                <w:webHidden/>
              </w:rPr>
              <w:fldChar w:fldCharType="separate"/>
            </w:r>
            <w:r w:rsidR="00CD464A">
              <w:rPr>
                <w:noProof/>
                <w:webHidden/>
              </w:rPr>
              <w:t>15</w:t>
            </w:r>
            <w:r w:rsidR="00CD464A">
              <w:rPr>
                <w:noProof/>
                <w:webHidden/>
              </w:rPr>
              <w:fldChar w:fldCharType="end"/>
            </w:r>
          </w:hyperlink>
        </w:p>
        <w:p w14:paraId="5B0F9FD6" w14:textId="0399406C" w:rsidR="00CD464A" w:rsidRDefault="001B626A">
          <w:pPr>
            <w:pStyle w:val="TOC2"/>
            <w:tabs>
              <w:tab w:val="right" w:leader="dot" w:pos="9016"/>
            </w:tabs>
            <w:rPr>
              <w:rFonts w:eastAsiaTheme="minorEastAsia"/>
              <w:noProof/>
              <w:kern w:val="2"/>
              <w:sz w:val="22"/>
              <w:szCs w:val="22"/>
              <w:lang w:val="en-US"/>
              <w14:ligatures w14:val="standardContextual"/>
            </w:rPr>
          </w:pPr>
          <w:r>
            <w:rPr>
              <w:b/>
              <w:bCs/>
              <w:noProof/>
            </w:rPr>
            <w:t>7</w:t>
          </w:r>
          <w:r w:rsidR="00A24D4C" w:rsidRPr="00A24D4C">
            <w:rPr>
              <w:b/>
              <w:bCs/>
              <w:noProof/>
            </w:rPr>
            <w:t>.</w:t>
          </w:r>
          <w:r w:rsidR="00A24D4C">
            <w:rPr>
              <w:noProof/>
            </w:rPr>
            <w:t xml:space="preserve"> </w:t>
          </w:r>
          <w:hyperlink w:anchor="_Toc139149312" w:history="1">
            <w:r w:rsidR="00CD464A" w:rsidRPr="00C45EA2">
              <w:rPr>
                <w:rStyle w:val="Hyperlink"/>
                <w:b/>
                <w:bCs/>
                <w:noProof/>
              </w:rPr>
              <w:t>e-Table.</w:t>
            </w:r>
            <w:r>
              <w:rPr>
                <w:rStyle w:val="Hyperlink"/>
                <w:b/>
                <w:bCs/>
                <w:noProof/>
              </w:rPr>
              <w:t>4</w:t>
            </w:r>
            <w:r w:rsidR="00CD464A" w:rsidRPr="00C45EA2">
              <w:rPr>
                <w:rStyle w:val="Hyperlink"/>
                <w:b/>
                <w:bCs/>
                <w:noProof/>
              </w:rPr>
              <w:t>b Multivariable logistic regression modelling analysis to determine the association MP</w:t>
            </w:r>
            <w:r w:rsidR="00CD464A" w:rsidRPr="00C45EA2">
              <w:rPr>
                <w:rStyle w:val="Hyperlink"/>
                <w:b/>
                <w:bCs/>
                <w:noProof/>
                <w:vertAlign w:val="subscript"/>
              </w:rPr>
              <w:t xml:space="preserve">BW  </w:t>
            </w:r>
            <w:r w:rsidR="00CD464A" w:rsidRPr="00C45EA2">
              <w:rPr>
                <w:rStyle w:val="Hyperlink"/>
                <w:b/>
                <w:bCs/>
                <w:noProof/>
              </w:rPr>
              <w:t>adjusted for age, sex, oxygenation index, organ dysfunction score and type of ARDS</w:t>
            </w:r>
            <w:r w:rsidR="00CD464A">
              <w:rPr>
                <w:noProof/>
                <w:webHidden/>
              </w:rPr>
              <w:tab/>
            </w:r>
            <w:r w:rsidR="00CD464A">
              <w:rPr>
                <w:noProof/>
                <w:webHidden/>
              </w:rPr>
              <w:fldChar w:fldCharType="begin"/>
            </w:r>
            <w:r w:rsidR="00CD464A">
              <w:rPr>
                <w:noProof/>
                <w:webHidden/>
              </w:rPr>
              <w:instrText xml:space="preserve"> PAGEREF _Toc139149312 \h </w:instrText>
            </w:r>
            <w:r w:rsidR="00CD464A">
              <w:rPr>
                <w:noProof/>
                <w:webHidden/>
              </w:rPr>
            </w:r>
            <w:r w:rsidR="00CD464A">
              <w:rPr>
                <w:noProof/>
                <w:webHidden/>
              </w:rPr>
              <w:fldChar w:fldCharType="separate"/>
            </w:r>
            <w:r w:rsidR="00CD464A">
              <w:rPr>
                <w:noProof/>
                <w:webHidden/>
              </w:rPr>
              <w:t>16</w:t>
            </w:r>
            <w:r w:rsidR="00CD464A">
              <w:rPr>
                <w:noProof/>
                <w:webHidden/>
              </w:rPr>
              <w:fldChar w:fldCharType="end"/>
            </w:r>
          </w:hyperlink>
        </w:p>
        <w:p w14:paraId="0173BF72" w14:textId="6835456B" w:rsidR="00CD464A" w:rsidRDefault="001B626A">
          <w:pPr>
            <w:pStyle w:val="TOC2"/>
            <w:tabs>
              <w:tab w:val="right" w:leader="dot" w:pos="9016"/>
            </w:tabs>
            <w:rPr>
              <w:rFonts w:eastAsiaTheme="minorEastAsia"/>
              <w:noProof/>
              <w:kern w:val="2"/>
              <w:sz w:val="22"/>
              <w:szCs w:val="22"/>
              <w:lang w:val="en-US"/>
              <w14:ligatures w14:val="standardContextual"/>
            </w:rPr>
          </w:pPr>
          <w:r>
            <w:rPr>
              <w:b/>
              <w:bCs/>
              <w:noProof/>
            </w:rPr>
            <w:t>8</w:t>
          </w:r>
          <w:r w:rsidR="00A24D4C" w:rsidRPr="00A24D4C">
            <w:rPr>
              <w:b/>
              <w:bCs/>
              <w:noProof/>
            </w:rPr>
            <w:t>.</w:t>
          </w:r>
          <w:r w:rsidR="00A24D4C">
            <w:rPr>
              <w:noProof/>
            </w:rPr>
            <w:t xml:space="preserve"> </w:t>
          </w:r>
          <w:hyperlink w:anchor="_Toc139149313" w:history="1">
            <w:r w:rsidR="00CD464A" w:rsidRPr="00C45EA2">
              <w:rPr>
                <w:rStyle w:val="Hyperlink"/>
                <w:b/>
                <w:bCs/>
                <w:noProof/>
              </w:rPr>
              <w:t>e-Table.</w:t>
            </w:r>
            <w:r>
              <w:rPr>
                <w:rStyle w:val="Hyperlink"/>
                <w:b/>
                <w:bCs/>
                <w:noProof/>
              </w:rPr>
              <w:t>4</w:t>
            </w:r>
            <w:r w:rsidR="00CD464A" w:rsidRPr="00C45EA2">
              <w:rPr>
                <w:rStyle w:val="Hyperlink"/>
                <w:b/>
                <w:bCs/>
                <w:noProof/>
              </w:rPr>
              <w:t>c - Multivariable logistic regression modelling analysis to determine the association MP</w:t>
            </w:r>
            <w:r w:rsidR="00CD464A" w:rsidRPr="00C45EA2">
              <w:rPr>
                <w:rStyle w:val="Hyperlink"/>
                <w:b/>
                <w:bCs/>
                <w:noProof/>
                <w:vertAlign w:val="subscript"/>
              </w:rPr>
              <w:t xml:space="preserve">  </w:t>
            </w:r>
            <w:r w:rsidR="00CD464A" w:rsidRPr="00C45EA2">
              <w:rPr>
                <w:rStyle w:val="Hyperlink"/>
                <w:b/>
                <w:bCs/>
                <w:noProof/>
              </w:rPr>
              <w:t>adjusted for age, sex, oxygenation index, organ dysfunction score and type of ARDS</w:t>
            </w:r>
            <w:r w:rsidR="00CD464A">
              <w:rPr>
                <w:noProof/>
                <w:webHidden/>
              </w:rPr>
              <w:tab/>
            </w:r>
            <w:r w:rsidR="00CD464A">
              <w:rPr>
                <w:noProof/>
                <w:webHidden/>
              </w:rPr>
              <w:fldChar w:fldCharType="begin"/>
            </w:r>
            <w:r w:rsidR="00CD464A">
              <w:rPr>
                <w:noProof/>
                <w:webHidden/>
              </w:rPr>
              <w:instrText xml:space="preserve"> PAGEREF _Toc139149313 \h </w:instrText>
            </w:r>
            <w:r w:rsidR="00CD464A">
              <w:rPr>
                <w:noProof/>
                <w:webHidden/>
              </w:rPr>
            </w:r>
            <w:r w:rsidR="00CD464A">
              <w:rPr>
                <w:noProof/>
                <w:webHidden/>
              </w:rPr>
              <w:fldChar w:fldCharType="separate"/>
            </w:r>
            <w:r w:rsidR="00CD464A">
              <w:rPr>
                <w:noProof/>
                <w:webHidden/>
              </w:rPr>
              <w:t>17</w:t>
            </w:r>
            <w:r w:rsidR="00CD464A">
              <w:rPr>
                <w:noProof/>
                <w:webHidden/>
              </w:rPr>
              <w:fldChar w:fldCharType="end"/>
            </w:r>
          </w:hyperlink>
        </w:p>
        <w:p w14:paraId="50841EB4" w14:textId="087169EA" w:rsidR="00CD464A" w:rsidRDefault="001B626A">
          <w:pPr>
            <w:pStyle w:val="TOC2"/>
            <w:tabs>
              <w:tab w:val="right" w:leader="dot" w:pos="9016"/>
            </w:tabs>
            <w:rPr>
              <w:noProof/>
            </w:rPr>
          </w:pPr>
          <w:r>
            <w:rPr>
              <w:b/>
              <w:bCs/>
              <w:noProof/>
            </w:rPr>
            <w:t>9</w:t>
          </w:r>
          <w:r w:rsidR="00A24D4C" w:rsidRPr="00A24D4C">
            <w:rPr>
              <w:b/>
              <w:bCs/>
              <w:noProof/>
            </w:rPr>
            <w:t>.</w:t>
          </w:r>
          <w:r w:rsidR="00A24D4C">
            <w:rPr>
              <w:noProof/>
            </w:rPr>
            <w:t xml:space="preserve"> </w:t>
          </w:r>
          <w:hyperlink w:anchor="_Toc139149314" w:history="1">
            <w:r w:rsidR="00CD464A" w:rsidRPr="00C45EA2">
              <w:rPr>
                <w:rStyle w:val="Hyperlink"/>
                <w:b/>
                <w:bCs/>
                <w:noProof/>
              </w:rPr>
              <w:t>e-Table.</w:t>
            </w:r>
            <w:r>
              <w:rPr>
                <w:rStyle w:val="Hyperlink"/>
                <w:b/>
                <w:bCs/>
                <w:noProof/>
              </w:rPr>
              <w:t>4</w:t>
            </w:r>
            <w:r w:rsidR="00CD464A" w:rsidRPr="00C45EA2">
              <w:rPr>
                <w:rStyle w:val="Hyperlink"/>
                <w:b/>
                <w:bCs/>
                <w:noProof/>
              </w:rPr>
              <w:t>d  Multivariable logistic regression modelling analysis to determine the association ME</w:t>
            </w:r>
            <w:r w:rsidR="00CD464A" w:rsidRPr="00C45EA2">
              <w:rPr>
                <w:rStyle w:val="Hyperlink"/>
                <w:b/>
                <w:bCs/>
                <w:noProof/>
                <w:vertAlign w:val="subscript"/>
              </w:rPr>
              <w:t xml:space="preserve">BW  </w:t>
            </w:r>
            <w:r w:rsidR="00CD464A" w:rsidRPr="00C45EA2">
              <w:rPr>
                <w:rStyle w:val="Hyperlink"/>
                <w:b/>
                <w:bCs/>
                <w:noProof/>
              </w:rPr>
              <w:t>adjusted for age, sex, oxygenation index, organ dysfunction score and type of ARDS</w:t>
            </w:r>
            <w:r w:rsidR="00CD464A">
              <w:rPr>
                <w:noProof/>
                <w:webHidden/>
              </w:rPr>
              <w:tab/>
            </w:r>
            <w:r w:rsidR="00CD464A">
              <w:rPr>
                <w:noProof/>
                <w:webHidden/>
              </w:rPr>
              <w:fldChar w:fldCharType="begin"/>
            </w:r>
            <w:r w:rsidR="00CD464A">
              <w:rPr>
                <w:noProof/>
                <w:webHidden/>
              </w:rPr>
              <w:instrText xml:space="preserve"> PAGEREF _Toc139149314 \h </w:instrText>
            </w:r>
            <w:r w:rsidR="00CD464A">
              <w:rPr>
                <w:noProof/>
                <w:webHidden/>
              </w:rPr>
            </w:r>
            <w:r w:rsidR="00CD464A">
              <w:rPr>
                <w:noProof/>
                <w:webHidden/>
              </w:rPr>
              <w:fldChar w:fldCharType="separate"/>
            </w:r>
            <w:r w:rsidR="00CD464A">
              <w:rPr>
                <w:noProof/>
                <w:webHidden/>
              </w:rPr>
              <w:t>18</w:t>
            </w:r>
            <w:r w:rsidR="00CD464A">
              <w:rPr>
                <w:noProof/>
                <w:webHidden/>
              </w:rPr>
              <w:fldChar w:fldCharType="end"/>
            </w:r>
          </w:hyperlink>
        </w:p>
        <w:p w14:paraId="2298F16B" w14:textId="482748EE" w:rsidR="00FA01A5" w:rsidRDefault="00A24D4C" w:rsidP="00A74DF9">
          <w:pPr>
            <w:ind w:left="240"/>
            <w:rPr>
              <w:noProof/>
            </w:rPr>
          </w:pPr>
          <w:r w:rsidRPr="00A24D4C">
            <w:rPr>
              <w:b/>
              <w:bCs/>
              <w:noProof/>
            </w:rPr>
            <w:t>1</w:t>
          </w:r>
          <w:r w:rsidR="001B626A">
            <w:rPr>
              <w:b/>
              <w:bCs/>
              <w:noProof/>
            </w:rPr>
            <w:t>0</w:t>
          </w:r>
          <w:r w:rsidRPr="00A24D4C">
            <w:rPr>
              <w:b/>
              <w:bCs/>
              <w:noProof/>
            </w:rPr>
            <w:t>.</w:t>
          </w:r>
          <w:r>
            <w:rPr>
              <w:noProof/>
            </w:rPr>
            <w:t xml:space="preserve"> </w:t>
          </w:r>
          <w:r w:rsidR="00A74DF9">
            <w:rPr>
              <w:noProof/>
            </w:rPr>
            <w:t xml:space="preserve">e-Table </w:t>
          </w:r>
          <w:r w:rsidR="001B626A">
            <w:rPr>
              <w:noProof/>
            </w:rPr>
            <w:t>5</w:t>
          </w:r>
          <w:r w:rsidR="00A74DF9">
            <w:rPr>
              <w:noProof/>
            </w:rPr>
            <w:t xml:space="preserve">a </w:t>
          </w:r>
          <w:r w:rsidR="00A74DF9" w:rsidRPr="00A74DF9">
            <w:rPr>
              <w:noProof/>
            </w:rPr>
            <w:t xml:space="preserve">Multivariable logistic regression modelling analysis to determine the </w:t>
          </w:r>
          <w:r w:rsidR="00A74DF9">
            <w:rPr>
              <w:noProof/>
            </w:rPr>
            <w:t xml:space="preserve"> </w:t>
          </w:r>
          <w:r w:rsidR="00A74DF9" w:rsidRPr="00A74DF9">
            <w:rPr>
              <w:noProof/>
            </w:rPr>
            <w:t>association ME</w:t>
          </w:r>
          <w:r w:rsidR="00A74DF9" w:rsidRPr="00A74DF9">
            <w:rPr>
              <w:noProof/>
              <w:vertAlign w:val="subscript"/>
            </w:rPr>
            <w:t xml:space="preserve">BW </w:t>
          </w:r>
          <w:r w:rsidR="00A74DF9" w:rsidRPr="00A74DF9">
            <w:rPr>
              <w:noProof/>
            </w:rPr>
            <w:t xml:space="preserve"> adjusted for age, sex, oxygenation index, organ dysfunction score</w:t>
          </w:r>
          <w:r w:rsidR="00A74DF9">
            <w:rPr>
              <w:noProof/>
            </w:rPr>
            <w:t>,</w:t>
          </w:r>
          <w:r w:rsidR="00A74DF9" w:rsidRPr="00A74DF9">
            <w:rPr>
              <w:noProof/>
            </w:rPr>
            <w:t xml:space="preserve"> type of ARDS</w:t>
          </w:r>
          <w:r w:rsidR="00A74DF9">
            <w:rPr>
              <w:noProof/>
            </w:rPr>
            <w:t xml:space="preserve"> and MALNUTRITION. …………………………………………………………………………………………………………..19</w:t>
          </w:r>
        </w:p>
        <w:p w14:paraId="08BD2510" w14:textId="7C707710" w:rsidR="00A74DF9" w:rsidRDefault="00A24D4C" w:rsidP="00A74DF9">
          <w:pPr>
            <w:ind w:left="240" w:firstLine="60"/>
            <w:rPr>
              <w:b/>
              <w:bCs/>
              <w:noProof/>
            </w:rPr>
          </w:pPr>
          <w:r w:rsidRPr="00A24D4C">
            <w:rPr>
              <w:b/>
              <w:bCs/>
              <w:noProof/>
            </w:rPr>
            <w:t>1</w:t>
          </w:r>
          <w:r w:rsidR="001B626A">
            <w:rPr>
              <w:b/>
              <w:bCs/>
              <w:noProof/>
            </w:rPr>
            <w:t>1</w:t>
          </w:r>
          <w:r w:rsidRPr="00A24D4C">
            <w:rPr>
              <w:b/>
              <w:bCs/>
              <w:noProof/>
            </w:rPr>
            <w:t>.</w:t>
          </w:r>
          <w:r>
            <w:rPr>
              <w:noProof/>
            </w:rPr>
            <w:t xml:space="preserve"> </w:t>
          </w:r>
          <w:r w:rsidR="00A74DF9">
            <w:rPr>
              <w:noProof/>
            </w:rPr>
            <w:t>e-Table</w:t>
          </w:r>
          <w:r w:rsidR="001B626A">
            <w:rPr>
              <w:noProof/>
            </w:rPr>
            <w:t>5</w:t>
          </w:r>
          <w:r w:rsidR="00A74DF9">
            <w:rPr>
              <w:noProof/>
            </w:rPr>
            <w:t xml:space="preserve">b </w:t>
          </w:r>
          <w:r w:rsidR="00A74DF9" w:rsidRPr="00A74DF9">
            <w:rPr>
              <w:b/>
              <w:bCs/>
              <w:noProof/>
            </w:rPr>
            <w:t>Multivariable logistic regression modelling analysis to determine the association M</w:t>
          </w:r>
          <w:r w:rsidR="00A74DF9">
            <w:rPr>
              <w:b/>
              <w:bCs/>
              <w:noProof/>
            </w:rPr>
            <w:t>P at 24 hrs</w:t>
          </w:r>
          <w:r w:rsidR="00A74DF9" w:rsidRPr="00A74DF9">
            <w:rPr>
              <w:b/>
              <w:bCs/>
              <w:noProof/>
            </w:rPr>
            <w:t xml:space="preserve">  adjusted for age, sex, oxygenation index, organ dysfunction score</w:t>
          </w:r>
          <w:r w:rsidR="00A74DF9">
            <w:rPr>
              <w:b/>
              <w:bCs/>
              <w:noProof/>
            </w:rPr>
            <w:t xml:space="preserve">, </w:t>
          </w:r>
          <w:r w:rsidR="00A74DF9" w:rsidRPr="00A74DF9">
            <w:rPr>
              <w:b/>
              <w:bCs/>
              <w:noProof/>
            </w:rPr>
            <w:t>type of ARDS</w:t>
          </w:r>
          <w:r w:rsidR="00A74DF9">
            <w:rPr>
              <w:b/>
              <w:bCs/>
              <w:noProof/>
            </w:rPr>
            <w:t xml:space="preserve"> and MALNUTRITION………………………………………………………………… 19</w:t>
          </w:r>
        </w:p>
        <w:p w14:paraId="46FD446E" w14:textId="3FC39340" w:rsidR="00A74DF9" w:rsidRDefault="00A24D4C" w:rsidP="00A74DF9">
          <w:pPr>
            <w:ind w:left="240"/>
            <w:rPr>
              <w:b/>
              <w:bCs/>
              <w:noProof/>
            </w:rPr>
          </w:pPr>
          <w:r>
            <w:rPr>
              <w:b/>
              <w:bCs/>
              <w:noProof/>
            </w:rPr>
            <w:t>1</w:t>
          </w:r>
          <w:r w:rsidR="001B626A">
            <w:rPr>
              <w:b/>
              <w:bCs/>
              <w:noProof/>
            </w:rPr>
            <w:t>2</w:t>
          </w:r>
          <w:r>
            <w:rPr>
              <w:b/>
              <w:bCs/>
              <w:noProof/>
            </w:rPr>
            <w:t xml:space="preserve">. </w:t>
          </w:r>
          <w:r w:rsidR="00A74DF9">
            <w:rPr>
              <w:b/>
              <w:bCs/>
              <w:noProof/>
            </w:rPr>
            <w:t xml:space="preserve">e-Table </w:t>
          </w:r>
          <w:r w:rsidR="001B626A">
            <w:rPr>
              <w:b/>
              <w:bCs/>
              <w:noProof/>
            </w:rPr>
            <w:t>5</w:t>
          </w:r>
          <w:r w:rsidR="00A74DF9">
            <w:rPr>
              <w:b/>
              <w:bCs/>
              <w:noProof/>
            </w:rPr>
            <w:t xml:space="preserve">c </w:t>
          </w:r>
          <w:r w:rsidR="00A74DF9" w:rsidRPr="00A74DF9">
            <w:rPr>
              <w:b/>
              <w:bCs/>
              <w:noProof/>
            </w:rPr>
            <w:t xml:space="preserve">Multivariable logistic regression modelling analysis to determine the association </w:t>
          </w:r>
          <w:r w:rsidR="00A74DF9">
            <w:rPr>
              <w:b/>
              <w:bCs/>
              <w:noProof/>
            </w:rPr>
            <w:t>MP</w:t>
          </w:r>
          <w:r w:rsidR="00A74DF9" w:rsidRPr="00A74DF9">
            <w:rPr>
              <w:b/>
              <w:bCs/>
              <w:noProof/>
              <w:vertAlign w:val="subscript"/>
            </w:rPr>
            <w:t>BW</w:t>
          </w:r>
          <w:r w:rsidR="00A74DF9" w:rsidRPr="00A74DF9">
            <w:rPr>
              <w:b/>
              <w:bCs/>
              <w:noProof/>
            </w:rPr>
            <w:t xml:space="preserve">  </w:t>
          </w:r>
          <w:r w:rsidR="00A74DF9">
            <w:rPr>
              <w:b/>
              <w:bCs/>
              <w:noProof/>
            </w:rPr>
            <w:t xml:space="preserve">at 24 hrs </w:t>
          </w:r>
          <w:r w:rsidR="00A74DF9" w:rsidRPr="00A74DF9">
            <w:rPr>
              <w:b/>
              <w:bCs/>
              <w:noProof/>
            </w:rPr>
            <w:t>adjusted for age, sex, oxygenation index, organ dysfunction score</w:t>
          </w:r>
          <w:r w:rsidR="00A74DF9">
            <w:rPr>
              <w:b/>
              <w:bCs/>
              <w:noProof/>
            </w:rPr>
            <w:t xml:space="preserve">, </w:t>
          </w:r>
          <w:r w:rsidR="00A74DF9" w:rsidRPr="00A74DF9">
            <w:rPr>
              <w:b/>
              <w:bCs/>
              <w:noProof/>
            </w:rPr>
            <w:t>type of ARDS</w:t>
          </w:r>
          <w:r w:rsidR="00A74DF9">
            <w:rPr>
              <w:b/>
              <w:bCs/>
              <w:noProof/>
            </w:rPr>
            <w:t xml:space="preserve"> and MALNUTRITION……………………………………………………………………………………………………    20</w:t>
          </w:r>
        </w:p>
        <w:p w14:paraId="063D52DA" w14:textId="66BCB6E1" w:rsidR="00A74DF9" w:rsidRDefault="00A24D4C" w:rsidP="00F45816">
          <w:pPr>
            <w:ind w:left="240"/>
            <w:rPr>
              <w:b/>
              <w:bCs/>
              <w:noProof/>
            </w:rPr>
          </w:pPr>
          <w:r>
            <w:rPr>
              <w:b/>
              <w:bCs/>
              <w:noProof/>
            </w:rPr>
            <w:t>1</w:t>
          </w:r>
          <w:r w:rsidR="001B626A">
            <w:rPr>
              <w:b/>
              <w:bCs/>
              <w:noProof/>
            </w:rPr>
            <w:t>3</w:t>
          </w:r>
          <w:r>
            <w:rPr>
              <w:b/>
              <w:bCs/>
              <w:noProof/>
            </w:rPr>
            <w:t xml:space="preserve">. </w:t>
          </w:r>
          <w:r w:rsidR="00A74DF9">
            <w:rPr>
              <w:b/>
              <w:bCs/>
              <w:noProof/>
            </w:rPr>
            <w:t xml:space="preserve">e-Table </w:t>
          </w:r>
          <w:r w:rsidR="001B626A">
            <w:rPr>
              <w:b/>
              <w:bCs/>
              <w:noProof/>
            </w:rPr>
            <w:t>5</w:t>
          </w:r>
          <w:r w:rsidR="00A74DF9">
            <w:rPr>
              <w:b/>
              <w:bCs/>
              <w:noProof/>
            </w:rPr>
            <w:t xml:space="preserve">d </w:t>
          </w:r>
          <w:r w:rsidR="00A74DF9" w:rsidRPr="00A74DF9">
            <w:rPr>
              <w:b/>
              <w:bCs/>
              <w:noProof/>
            </w:rPr>
            <w:t>Multivariable logistic regression modelling analysis to determine the association M</w:t>
          </w:r>
          <w:r w:rsidR="00A74DF9">
            <w:rPr>
              <w:b/>
              <w:bCs/>
              <w:noProof/>
            </w:rPr>
            <w:t>P</w:t>
          </w:r>
          <w:r w:rsidR="00A74DF9" w:rsidRPr="00A74DF9">
            <w:rPr>
              <w:b/>
              <w:bCs/>
              <w:noProof/>
              <w:vertAlign w:val="subscript"/>
            </w:rPr>
            <w:t>CRS</w:t>
          </w:r>
          <w:r w:rsidR="00A74DF9">
            <w:rPr>
              <w:b/>
              <w:bCs/>
              <w:noProof/>
            </w:rPr>
            <w:t xml:space="preserve"> at 24 hrs </w:t>
          </w:r>
          <w:r w:rsidR="00A74DF9" w:rsidRPr="00A74DF9">
            <w:rPr>
              <w:b/>
              <w:bCs/>
              <w:noProof/>
            </w:rPr>
            <w:t>adjusted for age, sex, oxygenation index, organ dysfunction score</w:t>
          </w:r>
          <w:r w:rsidR="00A74DF9">
            <w:rPr>
              <w:b/>
              <w:bCs/>
              <w:noProof/>
            </w:rPr>
            <w:t xml:space="preserve">, </w:t>
          </w:r>
          <w:r w:rsidR="00A74DF9" w:rsidRPr="00A74DF9">
            <w:rPr>
              <w:b/>
              <w:bCs/>
              <w:noProof/>
            </w:rPr>
            <w:t xml:space="preserve"> type of ARDS</w:t>
          </w:r>
          <w:r w:rsidR="00A74DF9">
            <w:rPr>
              <w:b/>
              <w:bCs/>
              <w:noProof/>
            </w:rPr>
            <w:t xml:space="preserve"> and MALNUTRITION……………………………………………………………    20 </w:t>
          </w:r>
        </w:p>
        <w:p w14:paraId="28A75BCA" w14:textId="2E586D31" w:rsidR="006C70D6" w:rsidRPr="006C70D6" w:rsidRDefault="006C70D6" w:rsidP="006C70D6">
          <w:pPr>
            <w:ind w:left="240"/>
            <w:rPr>
              <w:b/>
              <w:bCs/>
              <w:noProof/>
              <w:lang w:val="en-US"/>
            </w:rPr>
          </w:pPr>
          <w:r>
            <w:rPr>
              <w:b/>
              <w:bCs/>
              <w:noProof/>
            </w:rPr>
            <w:t>1</w:t>
          </w:r>
          <w:r w:rsidR="001B626A">
            <w:rPr>
              <w:b/>
              <w:bCs/>
              <w:noProof/>
            </w:rPr>
            <w:t>4</w:t>
          </w:r>
          <w:r>
            <w:rPr>
              <w:b/>
              <w:bCs/>
              <w:noProof/>
            </w:rPr>
            <w:t>.</w:t>
          </w:r>
          <w:r w:rsidRPr="006C70D6">
            <w:rPr>
              <w:rFonts w:cstheme="minorHAnsi"/>
              <w:b/>
              <w:bCs/>
              <w:sz w:val="20"/>
              <w:szCs w:val="20"/>
            </w:rPr>
            <w:t xml:space="preserve"> </w:t>
          </w:r>
          <w:r w:rsidRPr="006C70D6">
            <w:rPr>
              <w:b/>
              <w:bCs/>
              <w:noProof/>
            </w:rPr>
            <w:t>e</w:t>
          </w:r>
          <w:r w:rsidRPr="006C70D6">
            <w:rPr>
              <w:b/>
              <w:bCs/>
              <w:noProof/>
              <w:lang w:val="en-US"/>
            </w:rPr>
            <w:t xml:space="preserve"> Table </w:t>
          </w:r>
          <w:r w:rsidR="001B626A">
            <w:rPr>
              <w:b/>
              <w:bCs/>
              <w:noProof/>
              <w:lang w:val="en-US"/>
            </w:rPr>
            <w:t>6</w:t>
          </w:r>
          <w:r w:rsidRPr="006C70D6">
            <w:rPr>
              <w:b/>
              <w:bCs/>
              <w:noProof/>
              <w:lang w:val="en-US"/>
            </w:rPr>
            <w:t>:  Correlations of 28-day ventilator-free days with mechanical power, normalized mechanical power</w:t>
          </w:r>
          <w:r>
            <w:rPr>
              <w:b/>
              <w:bCs/>
              <w:noProof/>
              <w:lang w:val="en-US"/>
            </w:rPr>
            <w:t>…………………………………………………………………………….   21</w:t>
          </w:r>
        </w:p>
        <w:p w14:paraId="0AC4C5C1" w14:textId="37791EF0" w:rsidR="006C70D6" w:rsidRPr="00A74DF9" w:rsidRDefault="006C70D6" w:rsidP="00F45816">
          <w:pPr>
            <w:ind w:left="240"/>
            <w:rPr>
              <w:b/>
              <w:bCs/>
              <w:noProof/>
            </w:rPr>
          </w:pPr>
        </w:p>
        <w:p w14:paraId="69CD28CA" w14:textId="2962EB7B" w:rsidR="001B626A" w:rsidRPr="001D2DD3" w:rsidRDefault="00A24D4C" w:rsidP="001B626A">
          <w:pPr>
            <w:rPr>
              <w:b/>
              <w:bCs/>
              <w:color w:val="2E74B5" w:themeColor="accent5" w:themeShade="BF"/>
            </w:rPr>
          </w:pPr>
          <w:r w:rsidRPr="00A24D4C">
            <w:rPr>
              <w:b/>
              <w:bCs/>
              <w:noProof/>
            </w:rPr>
            <w:t>1</w:t>
          </w:r>
          <w:r w:rsidR="001B626A">
            <w:rPr>
              <w:b/>
              <w:bCs/>
              <w:noProof/>
            </w:rPr>
            <w:t>5</w:t>
          </w:r>
          <w:r w:rsidRPr="00A24D4C">
            <w:rPr>
              <w:b/>
              <w:bCs/>
              <w:noProof/>
            </w:rPr>
            <w:t>.</w:t>
          </w:r>
          <w:r w:rsidR="001B626A" w:rsidRPr="001B626A">
            <w:rPr>
              <w:b/>
              <w:bCs/>
            </w:rPr>
            <w:t xml:space="preserve"> </w:t>
          </w:r>
          <w:r w:rsidR="001B626A">
            <w:rPr>
              <w:b/>
              <w:bCs/>
            </w:rPr>
            <w:t xml:space="preserve">e-Figure1:  </w:t>
          </w:r>
          <w:r w:rsidR="001B626A" w:rsidRPr="001D2DD3">
            <w:rPr>
              <w:b/>
              <w:bCs/>
              <w:color w:val="2E74B5" w:themeColor="accent5" w:themeShade="BF"/>
            </w:rPr>
            <w:t>showing  probability of mortality at day-28 with mechanical energy at 24 hours</w:t>
          </w:r>
          <w:r w:rsidR="001D2DD3">
            <w:rPr>
              <w:b/>
              <w:bCs/>
              <w:color w:val="2E74B5" w:themeColor="accent5" w:themeShade="BF"/>
            </w:rPr>
            <w:t xml:space="preserve"> ……………………………………………………………………………………………………………………..    23</w:t>
          </w:r>
        </w:p>
        <w:p w14:paraId="779AB242" w14:textId="7EA2BA1A" w:rsidR="00CD464A" w:rsidRPr="001D2DD3" w:rsidRDefault="00CD464A">
          <w:pPr>
            <w:pStyle w:val="TOC2"/>
            <w:tabs>
              <w:tab w:val="left" w:pos="720"/>
              <w:tab w:val="right" w:leader="dot" w:pos="9016"/>
            </w:tabs>
            <w:rPr>
              <w:rFonts w:eastAsiaTheme="minorEastAsia"/>
              <w:noProof/>
              <w:color w:val="2E74B5" w:themeColor="accent5" w:themeShade="BF"/>
              <w:kern w:val="2"/>
              <w:sz w:val="22"/>
              <w:szCs w:val="22"/>
              <w:lang w:val="en-US"/>
              <w14:ligatures w14:val="standardContextual"/>
            </w:rPr>
          </w:pPr>
        </w:p>
        <w:p w14:paraId="16493A3C" w14:textId="04B5959A" w:rsidR="00CA5E2A" w:rsidRDefault="00CA5E2A">
          <w:r>
            <w:rPr>
              <w:b/>
              <w:bCs/>
              <w:noProof/>
            </w:rPr>
            <w:fldChar w:fldCharType="end"/>
          </w:r>
        </w:p>
      </w:sdtContent>
    </w:sdt>
    <w:p w14:paraId="43ADD7F9" w14:textId="77777777" w:rsidR="00B47806" w:rsidRDefault="00B47806" w:rsidP="00A74DF9">
      <w:pPr>
        <w:rPr>
          <w:rFonts w:ascii="Times New Roman" w:hAnsi="Times New Roman" w:cs="Times New Roman"/>
          <w:b/>
          <w:bCs/>
          <w:color w:val="000000" w:themeColor="text1"/>
        </w:rPr>
      </w:pPr>
      <w:bookmarkStart w:id="0" w:name="_Toc139148662"/>
      <w:bookmarkStart w:id="1" w:name="_Toc139149224"/>
      <w:bookmarkStart w:id="2" w:name="_Toc139148663"/>
      <w:bookmarkStart w:id="3" w:name="_Toc139149225"/>
      <w:bookmarkStart w:id="4" w:name="_Toc139148664"/>
      <w:bookmarkStart w:id="5" w:name="_Toc139149226"/>
      <w:bookmarkStart w:id="6" w:name="_Toc139148665"/>
      <w:bookmarkStart w:id="7" w:name="_Toc139149227"/>
      <w:bookmarkStart w:id="8" w:name="_Toc139148666"/>
      <w:bookmarkStart w:id="9" w:name="_Toc139149228"/>
      <w:bookmarkStart w:id="10" w:name="_Toc139148667"/>
      <w:bookmarkStart w:id="11" w:name="_Toc139149229"/>
      <w:bookmarkStart w:id="12" w:name="_Toc139148668"/>
      <w:bookmarkStart w:id="13" w:name="_Toc139149230"/>
      <w:bookmarkStart w:id="14" w:name="_Toc139148669"/>
      <w:bookmarkStart w:id="15" w:name="_Toc139149231"/>
      <w:bookmarkStart w:id="16" w:name="_Toc139148670"/>
      <w:bookmarkStart w:id="17" w:name="_Toc139149232"/>
      <w:bookmarkStart w:id="18" w:name="_Toc139148671"/>
      <w:bookmarkStart w:id="19" w:name="_Toc139149233"/>
      <w:bookmarkStart w:id="20" w:name="_Toc13914923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ADD9C81" w14:textId="77777777" w:rsidR="001B626A" w:rsidRDefault="001B626A" w:rsidP="00A74DF9">
      <w:pPr>
        <w:rPr>
          <w:rFonts w:ascii="Times New Roman" w:hAnsi="Times New Roman" w:cs="Times New Roman"/>
          <w:b/>
          <w:bCs/>
          <w:color w:val="000000" w:themeColor="text1"/>
        </w:rPr>
      </w:pPr>
    </w:p>
    <w:p w14:paraId="476C9EA5" w14:textId="209D3A98" w:rsidR="002456DA" w:rsidRPr="00A74DF9" w:rsidRDefault="005C39D6" w:rsidP="00A74DF9">
      <w:pPr>
        <w:rPr>
          <w:rFonts w:ascii="Times New Roman" w:hAnsi="Times New Roman" w:cs="Times New Roman"/>
          <w:b/>
          <w:bCs/>
        </w:rPr>
      </w:pPr>
      <w:r w:rsidRPr="00A3389E">
        <w:rPr>
          <w:rFonts w:ascii="Times New Roman" w:hAnsi="Times New Roman" w:cs="Times New Roman"/>
          <w:b/>
          <w:bCs/>
          <w:color w:val="000000" w:themeColor="text1"/>
        </w:rPr>
        <w:lastRenderedPageBreak/>
        <w:t>Supplemental Digital Content</w:t>
      </w:r>
      <w:r w:rsidR="00BB01F1" w:rsidRPr="00A3389E">
        <w:rPr>
          <w:rFonts w:ascii="Times New Roman" w:hAnsi="Times New Roman" w:cs="Times New Roman"/>
          <w:b/>
          <w:bCs/>
          <w:color w:val="000000" w:themeColor="text1"/>
        </w:rPr>
        <w:t xml:space="preserve"> </w:t>
      </w:r>
      <w:r w:rsidR="00D815E7">
        <w:rPr>
          <w:rFonts w:ascii="Times New Roman" w:hAnsi="Times New Roman" w:cs="Times New Roman"/>
          <w:b/>
          <w:bCs/>
          <w:color w:val="000000" w:themeColor="text1"/>
        </w:rPr>
        <w:t>–</w:t>
      </w:r>
      <w:r w:rsidR="00BB01F1" w:rsidRPr="00A3389E">
        <w:rPr>
          <w:rFonts w:ascii="Times New Roman" w:hAnsi="Times New Roman" w:cs="Times New Roman"/>
          <w:b/>
          <w:bCs/>
          <w:color w:val="000000" w:themeColor="text1"/>
        </w:rPr>
        <w:t xml:space="preserve"> 1</w:t>
      </w:r>
      <w:bookmarkStart w:id="21" w:name="OLE_LINK1"/>
      <w:bookmarkStart w:id="22" w:name="OLE_LINK2"/>
      <w:bookmarkEnd w:id="20"/>
    </w:p>
    <w:p w14:paraId="1B987A23" w14:textId="77777777" w:rsidR="00D815E7" w:rsidRPr="00D815E7" w:rsidRDefault="00D815E7" w:rsidP="00D815E7"/>
    <w:bookmarkEnd w:id="21"/>
    <w:bookmarkEnd w:id="22"/>
    <w:p w14:paraId="18BFB9DC" w14:textId="77777777" w:rsidR="00DB58ED" w:rsidRPr="00A87DA2" w:rsidRDefault="00DB58ED" w:rsidP="00DB58ED">
      <w:pPr>
        <w:widowControl w:val="0"/>
        <w:spacing w:line="480" w:lineRule="auto"/>
        <w:jc w:val="center"/>
        <w:rPr>
          <w:color w:val="000000" w:themeColor="text1"/>
          <w:kern w:val="36"/>
          <w:u w:val="single"/>
        </w:rPr>
      </w:pPr>
      <w:r w:rsidRPr="00A87DA2">
        <w:rPr>
          <w:color w:val="000000" w:themeColor="text1"/>
          <w:u w:val="single"/>
        </w:rPr>
        <w:t>MECHANICAL POWER AND NORMALIZED MECHANICAL POWER  IN PEDIATRIC ACUTE RESPIRATORY DISTRESS SYNDROME</w:t>
      </w:r>
    </w:p>
    <w:p w14:paraId="6EA986C5" w14:textId="77777777" w:rsidR="00437A44" w:rsidRDefault="00437A44">
      <w:pPr>
        <w:rPr>
          <w:rFonts w:ascii="Times New Roman" w:hAnsi="Times New Roman" w:cs="Times New Roman"/>
          <w:b/>
          <w:bCs/>
          <w:lang w:val="en-US"/>
        </w:rPr>
      </w:pPr>
    </w:p>
    <w:p w14:paraId="7BFCE731" w14:textId="6A0DC054" w:rsidR="00F4725B" w:rsidRPr="005F0ECF" w:rsidRDefault="005F0ECF">
      <w:pPr>
        <w:rPr>
          <w:rFonts w:ascii="Times New Roman" w:hAnsi="Times New Roman" w:cs="Times New Roman"/>
          <w:b/>
          <w:bCs/>
          <w:lang w:val="en-US"/>
        </w:rPr>
      </w:pPr>
      <w:r w:rsidRPr="005F0ECF">
        <w:rPr>
          <w:rFonts w:ascii="Times New Roman" w:hAnsi="Times New Roman" w:cs="Times New Roman"/>
          <w:b/>
          <w:bCs/>
          <w:lang w:val="en-US"/>
        </w:rPr>
        <w:t>Definitions:</w:t>
      </w:r>
    </w:p>
    <w:p w14:paraId="29B5F6F0" w14:textId="77777777" w:rsidR="005F0ECF" w:rsidRPr="005F0ECF" w:rsidRDefault="005F0ECF">
      <w:pPr>
        <w:rPr>
          <w:rFonts w:ascii="Times New Roman" w:hAnsi="Times New Roman" w:cs="Times New Roman"/>
          <w:b/>
          <w:bCs/>
          <w:lang w:val="en-US"/>
        </w:rPr>
      </w:pPr>
    </w:p>
    <w:p w14:paraId="4EED7FC5" w14:textId="1D02F5F6" w:rsidR="00F4725B" w:rsidRPr="005F0ECF" w:rsidRDefault="00A74DF9">
      <w:pPr>
        <w:spacing w:line="480" w:lineRule="auto"/>
        <w:jc w:val="both"/>
        <w:rPr>
          <w:rFonts w:ascii="Times New Roman" w:hAnsi="Times New Roman" w:cs="Times New Roman"/>
          <w:color w:val="000000" w:themeColor="text1"/>
        </w:rPr>
      </w:pPr>
      <w:r>
        <w:rPr>
          <w:rFonts w:ascii="Times New Roman" w:hAnsi="Times New Roman" w:cs="Times New Roman"/>
          <w:b/>
          <w:bCs/>
          <w:color w:val="000000" w:themeColor="text1"/>
        </w:rPr>
        <w:t>28-day</w:t>
      </w:r>
      <w:r w:rsidR="005C39D6" w:rsidRPr="005F0ECF">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ventilator-free</w:t>
      </w:r>
      <w:r w:rsidR="005C39D6" w:rsidRPr="005F0ECF">
        <w:rPr>
          <w:rFonts w:ascii="Times New Roman" w:hAnsi="Times New Roman" w:cs="Times New Roman"/>
          <w:b/>
          <w:bCs/>
          <w:color w:val="000000" w:themeColor="text1"/>
        </w:rPr>
        <w:t xml:space="preserve"> days</w:t>
      </w:r>
      <w:r w:rsidR="005F0ECF">
        <w:rPr>
          <w:rFonts w:ascii="Times New Roman" w:hAnsi="Times New Roman" w:cs="Times New Roman"/>
          <w:b/>
          <w:bCs/>
          <w:color w:val="000000" w:themeColor="text1"/>
        </w:rPr>
        <w:t>:</w:t>
      </w:r>
      <w:r w:rsidR="005C39D6" w:rsidRPr="005F0ECF">
        <w:rPr>
          <w:rFonts w:ascii="Times New Roman" w:hAnsi="Times New Roman" w:cs="Times New Roman"/>
          <w:color w:val="000000" w:themeColor="text1"/>
        </w:rPr>
        <w:t xml:space="preserve"> Number of days of unassisted breathing till day 28 of recruitment, assuming a child survives for at least </w:t>
      </w:r>
      <w:r>
        <w:rPr>
          <w:rFonts w:ascii="Times New Roman" w:hAnsi="Times New Roman" w:cs="Times New Roman"/>
          <w:color w:val="000000" w:themeColor="text1"/>
        </w:rPr>
        <w:t>two</w:t>
      </w:r>
      <w:r w:rsidR="005C39D6" w:rsidRPr="005F0ECF">
        <w:rPr>
          <w:rFonts w:ascii="Times New Roman" w:hAnsi="Times New Roman" w:cs="Times New Roman"/>
          <w:color w:val="000000" w:themeColor="text1"/>
        </w:rPr>
        <w:t xml:space="preserve"> consecutive days after initiation of unassisted breathing and remains free of assisted </w:t>
      </w:r>
      <w:proofErr w:type="spellStart"/>
      <w:r w:rsidR="005C39D6" w:rsidRPr="005F0ECF">
        <w:rPr>
          <w:rFonts w:ascii="Times New Roman" w:hAnsi="Times New Roman" w:cs="Times New Roman"/>
          <w:color w:val="000000" w:themeColor="text1"/>
        </w:rPr>
        <w:t>breathing.</w:t>
      </w:r>
      <w:r>
        <w:rPr>
          <w:rFonts w:ascii="Times New Roman" w:hAnsi="Times New Roman" w:cs="Times New Roman"/>
          <w:color w:val="000000" w:themeColor="text1"/>
        </w:rPr>
        <w:t>T</w:t>
      </w:r>
      <w:proofErr w:type="spellEnd"/>
    </w:p>
    <w:p w14:paraId="0F102218" w14:textId="041A515E" w:rsidR="00B00544" w:rsidRPr="005F0ECF" w:rsidRDefault="00A74DF9">
      <w:pPr>
        <w:spacing w:line="480" w:lineRule="auto"/>
        <w:jc w:val="both"/>
        <w:rPr>
          <w:rFonts w:ascii="Times New Roman" w:hAnsi="Times New Roman" w:cs="Times New Roman"/>
          <w:color w:val="000000" w:themeColor="text1"/>
        </w:rPr>
      </w:pPr>
      <w:r>
        <w:rPr>
          <w:rFonts w:ascii="Times New Roman" w:hAnsi="Times New Roman" w:cs="Times New Roman"/>
          <w:b/>
          <w:bCs/>
          <w:color w:val="000000" w:themeColor="text1"/>
        </w:rPr>
        <w:t>28-day</w:t>
      </w:r>
      <w:r w:rsidR="005C39D6" w:rsidRPr="005F0ECF">
        <w:rPr>
          <w:rFonts w:ascii="Times New Roman" w:hAnsi="Times New Roman" w:cs="Times New Roman"/>
          <w:b/>
          <w:bCs/>
          <w:color w:val="000000" w:themeColor="text1"/>
        </w:rPr>
        <w:t xml:space="preserve"> mortality:</w:t>
      </w:r>
      <w:r w:rsidR="005C39D6" w:rsidRPr="005F0ECF">
        <w:rPr>
          <w:rFonts w:ascii="Times New Roman" w:hAnsi="Times New Roman" w:cs="Times New Roman"/>
          <w:color w:val="000000" w:themeColor="text1"/>
        </w:rPr>
        <w:t xml:space="preserve"> Mortality </w:t>
      </w:r>
      <w:r>
        <w:rPr>
          <w:rFonts w:ascii="Times New Roman" w:hAnsi="Times New Roman" w:cs="Times New Roman"/>
          <w:color w:val="000000" w:themeColor="text1"/>
        </w:rPr>
        <w:t>within</w:t>
      </w:r>
      <w:r w:rsidR="005C39D6" w:rsidRPr="005F0ECF">
        <w:rPr>
          <w:rFonts w:ascii="Times New Roman" w:hAnsi="Times New Roman" w:cs="Times New Roman"/>
          <w:color w:val="000000" w:themeColor="text1"/>
        </w:rPr>
        <w:t xml:space="preserve"> 28 day</w:t>
      </w:r>
      <w:r w:rsidR="00B00544" w:rsidRPr="005F0ECF">
        <w:rPr>
          <w:rFonts w:ascii="Times New Roman" w:hAnsi="Times New Roman" w:cs="Times New Roman"/>
          <w:color w:val="000000" w:themeColor="text1"/>
        </w:rPr>
        <w:t>s</w:t>
      </w:r>
    </w:p>
    <w:p w14:paraId="084B8BDA" w14:textId="039F64A1" w:rsidR="00F4725B" w:rsidRPr="005F0ECF" w:rsidRDefault="00B00544">
      <w:pPr>
        <w:spacing w:line="480" w:lineRule="auto"/>
        <w:jc w:val="both"/>
        <w:rPr>
          <w:rFonts w:ascii="Times New Roman" w:hAnsi="Times New Roman" w:cs="Times New Roman"/>
          <w:color w:val="000000" w:themeColor="text1"/>
        </w:rPr>
      </w:pPr>
      <w:r w:rsidRPr="005F0ECF">
        <w:rPr>
          <w:rFonts w:ascii="Times New Roman" w:hAnsi="Times New Roman" w:cs="Times New Roman"/>
          <w:color w:val="000000" w:themeColor="text1"/>
        </w:rPr>
        <w:t>Within 28 days of admission, or 28 days after diagnosis of pARDS, or 28 days of mechanical ventilation</w:t>
      </w:r>
      <w:r w:rsidR="005C39D6" w:rsidRPr="005F0ECF">
        <w:rPr>
          <w:rFonts w:ascii="Times New Roman" w:hAnsi="Times New Roman" w:cs="Times New Roman"/>
          <w:color w:val="000000" w:themeColor="text1"/>
        </w:rPr>
        <w:t xml:space="preserve"> </w:t>
      </w:r>
    </w:p>
    <w:p w14:paraId="25C6518A" w14:textId="77777777" w:rsidR="00B00544" w:rsidRPr="005F0ECF" w:rsidRDefault="00B00544">
      <w:pPr>
        <w:rPr>
          <w:rFonts w:ascii="Times New Roman" w:eastAsia="Times New Roman" w:hAnsi="Times New Roman" w:cs="Times New Roman"/>
          <w:vertAlign w:val="superscript"/>
          <w:lang w:eastAsia="en-GB"/>
        </w:rPr>
      </w:pPr>
    </w:p>
    <w:p w14:paraId="78CF812D" w14:textId="6D25A087" w:rsidR="00F4725B" w:rsidRPr="005F0ECF" w:rsidRDefault="00A74DF9">
      <w:pPr>
        <w:spacing w:line="480" w:lineRule="auto"/>
        <w:jc w:val="both"/>
        <w:rPr>
          <w:rFonts w:ascii="Times New Roman" w:hAnsi="Times New Roman" w:cs="Times New Roman"/>
          <w:lang w:val="en-US"/>
        </w:rPr>
      </w:pPr>
      <w:r>
        <w:rPr>
          <w:rFonts w:ascii="Times New Roman" w:hAnsi="Times New Roman" w:cs="Times New Roman"/>
          <w:lang w:val="en-US"/>
        </w:rPr>
        <w:t>The weight of the patients was measured directly at the time of admission,</w:t>
      </w:r>
      <w:r w:rsidR="005C39D6" w:rsidRPr="005F0ECF">
        <w:rPr>
          <w:rFonts w:ascii="Times New Roman" w:hAnsi="Times New Roman" w:cs="Times New Roman"/>
          <w:lang w:val="en-US"/>
        </w:rPr>
        <w:t xml:space="preserve"> and </w:t>
      </w:r>
      <w:r w:rsidR="005F0ECF">
        <w:rPr>
          <w:rFonts w:ascii="Times New Roman" w:hAnsi="Times New Roman" w:cs="Times New Roman"/>
          <w:lang w:val="en-US"/>
        </w:rPr>
        <w:t>t</w:t>
      </w:r>
      <w:r w:rsidR="005C39D6" w:rsidRPr="005F0ECF">
        <w:rPr>
          <w:rFonts w:ascii="Times New Roman" w:hAnsi="Times New Roman" w:cs="Times New Roman"/>
          <w:lang w:val="en-US"/>
        </w:rPr>
        <w:t xml:space="preserve">idal </w:t>
      </w:r>
      <w:r w:rsidR="005F0ECF">
        <w:rPr>
          <w:rFonts w:ascii="Times New Roman" w:hAnsi="Times New Roman" w:cs="Times New Roman"/>
          <w:lang w:val="en-US"/>
        </w:rPr>
        <w:t>v</w:t>
      </w:r>
      <w:r w:rsidR="005C39D6" w:rsidRPr="005F0ECF">
        <w:rPr>
          <w:rFonts w:ascii="Times New Roman" w:hAnsi="Times New Roman" w:cs="Times New Roman"/>
          <w:lang w:val="en-US"/>
        </w:rPr>
        <w:t xml:space="preserve">olume was </w:t>
      </w:r>
      <w:r w:rsidR="00B00544" w:rsidRPr="005F0ECF">
        <w:rPr>
          <w:rFonts w:ascii="Times New Roman" w:hAnsi="Times New Roman" w:cs="Times New Roman"/>
          <w:lang w:val="en-US"/>
        </w:rPr>
        <w:t xml:space="preserve">indexed </w:t>
      </w:r>
      <w:r w:rsidR="005C39D6" w:rsidRPr="005F0ECF">
        <w:rPr>
          <w:rFonts w:ascii="Times New Roman" w:hAnsi="Times New Roman" w:cs="Times New Roman"/>
          <w:lang w:val="en-US"/>
        </w:rPr>
        <w:t>based on the measured weight at admission.</w:t>
      </w:r>
    </w:p>
    <w:p w14:paraId="4DB23CBA" w14:textId="3FDAEE7C" w:rsidR="00F4725B" w:rsidRPr="005F0ECF" w:rsidRDefault="005C39D6">
      <w:pPr>
        <w:spacing w:line="480" w:lineRule="auto"/>
        <w:jc w:val="both"/>
        <w:rPr>
          <w:rFonts w:ascii="Times New Roman" w:hAnsi="Times New Roman" w:cs="Times New Roman"/>
          <w:b/>
          <w:bCs/>
          <w:color w:val="000000" w:themeColor="text1"/>
        </w:rPr>
      </w:pPr>
      <w:r w:rsidRPr="005F0ECF">
        <w:rPr>
          <w:rFonts w:ascii="Times New Roman" w:hAnsi="Times New Roman" w:cs="Times New Roman"/>
          <w:b/>
          <w:bCs/>
          <w:color w:val="000000" w:themeColor="text1"/>
        </w:rPr>
        <w:t xml:space="preserve">PALICC definition of </w:t>
      </w:r>
      <w:proofErr w:type="spellStart"/>
      <w:r w:rsidRPr="005F0ECF">
        <w:rPr>
          <w:rFonts w:ascii="Times New Roman" w:hAnsi="Times New Roman" w:cs="Times New Roman"/>
          <w:b/>
          <w:bCs/>
          <w:color w:val="000000" w:themeColor="text1"/>
        </w:rPr>
        <w:t>pARDS:</w:t>
      </w:r>
      <w:r w:rsidR="00875438" w:rsidRPr="00FB76B2">
        <w:rPr>
          <w:rFonts w:ascii="Times New Roman" w:hAnsi="Times New Roman" w:cs="Times New Roman"/>
          <w:b/>
          <w:bCs/>
          <w:color w:val="000000" w:themeColor="text1"/>
          <w:vertAlign w:val="superscript"/>
        </w:rPr>
        <w:t>i</w:t>
      </w:r>
      <w:proofErr w:type="spellEnd"/>
      <w:r w:rsidR="00875438" w:rsidRPr="005F0ECF" w:rsidDel="00875438">
        <w:rPr>
          <w:rFonts w:ascii="Times New Roman" w:hAnsi="Times New Roman" w:cs="Times New Roman"/>
          <w:b/>
          <w:bCs/>
          <w:color w:val="000000" w:themeColor="text1"/>
          <w:vertAlign w:val="superscript"/>
        </w:rPr>
        <w:t xml:space="preserve"> </w:t>
      </w:r>
    </w:p>
    <w:p w14:paraId="49D0912C" w14:textId="168C79B6" w:rsidR="00F4725B" w:rsidRPr="00FB76B2" w:rsidRDefault="005C39D6" w:rsidP="00FB76B2">
      <w:pPr>
        <w:pStyle w:val="ListParagraph"/>
        <w:numPr>
          <w:ilvl w:val="0"/>
          <w:numId w:val="1"/>
        </w:numPr>
        <w:spacing w:line="480" w:lineRule="auto"/>
        <w:jc w:val="both"/>
        <w:rPr>
          <w:rFonts w:ascii="Times New Roman" w:hAnsi="Times New Roman" w:cs="Times New Roman"/>
          <w:color w:val="000000" w:themeColor="text1"/>
        </w:rPr>
      </w:pPr>
      <w:r w:rsidRPr="00FB76B2">
        <w:rPr>
          <w:rFonts w:ascii="Times New Roman" w:hAnsi="Times New Roman" w:cs="Times New Roman"/>
          <w:color w:val="000000" w:themeColor="text1"/>
        </w:rPr>
        <w:t>Children above 30 days age up to 18 years after excluding patients with perinatal lung disease.</w:t>
      </w:r>
    </w:p>
    <w:p w14:paraId="615E2A83" w14:textId="77777777" w:rsidR="00F4725B" w:rsidRPr="00FB76B2" w:rsidRDefault="005C39D6" w:rsidP="00FB76B2">
      <w:pPr>
        <w:pStyle w:val="ListParagraph"/>
        <w:numPr>
          <w:ilvl w:val="0"/>
          <w:numId w:val="1"/>
        </w:numPr>
        <w:spacing w:line="480" w:lineRule="auto"/>
        <w:jc w:val="both"/>
        <w:rPr>
          <w:rFonts w:ascii="Times New Roman" w:hAnsi="Times New Roman" w:cs="Times New Roman"/>
          <w:color w:val="000000" w:themeColor="text1"/>
        </w:rPr>
      </w:pPr>
      <w:r w:rsidRPr="00FB76B2">
        <w:rPr>
          <w:rFonts w:ascii="Times New Roman" w:hAnsi="Times New Roman" w:cs="Times New Roman"/>
          <w:color w:val="000000" w:themeColor="text1"/>
        </w:rPr>
        <w:t>Duration of illness less than 7 days from known clinical insult.</w:t>
      </w:r>
    </w:p>
    <w:p w14:paraId="7491C225" w14:textId="77777777" w:rsidR="00F4725B" w:rsidRPr="00FB76B2" w:rsidRDefault="005C39D6" w:rsidP="00FB76B2">
      <w:pPr>
        <w:pStyle w:val="ListParagraph"/>
        <w:numPr>
          <w:ilvl w:val="0"/>
          <w:numId w:val="1"/>
        </w:numPr>
        <w:spacing w:line="480" w:lineRule="auto"/>
        <w:jc w:val="both"/>
        <w:rPr>
          <w:rFonts w:ascii="Times New Roman" w:hAnsi="Times New Roman" w:cs="Times New Roman"/>
          <w:color w:val="000000" w:themeColor="text1"/>
        </w:rPr>
      </w:pPr>
      <w:r w:rsidRPr="00FB76B2">
        <w:rPr>
          <w:rFonts w:ascii="Times New Roman" w:hAnsi="Times New Roman" w:cs="Times New Roman"/>
          <w:color w:val="000000" w:themeColor="text1"/>
        </w:rPr>
        <w:t>The respiratory failure not fully explained by cardiac failure or fluid overload.</w:t>
      </w:r>
    </w:p>
    <w:p w14:paraId="16D20E7D" w14:textId="77777777" w:rsidR="00F4725B" w:rsidRPr="00FB76B2" w:rsidRDefault="005C39D6" w:rsidP="00FB76B2">
      <w:pPr>
        <w:pStyle w:val="ListParagraph"/>
        <w:numPr>
          <w:ilvl w:val="0"/>
          <w:numId w:val="1"/>
        </w:numPr>
        <w:spacing w:line="480" w:lineRule="auto"/>
        <w:jc w:val="both"/>
        <w:rPr>
          <w:rFonts w:ascii="Times New Roman" w:hAnsi="Times New Roman" w:cs="Times New Roman"/>
          <w:color w:val="000000" w:themeColor="text1"/>
        </w:rPr>
      </w:pPr>
      <w:r w:rsidRPr="00FB76B2">
        <w:rPr>
          <w:rFonts w:ascii="Times New Roman" w:hAnsi="Times New Roman" w:cs="Times New Roman"/>
          <w:color w:val="000000" w:themeColor="text1"/>
        </w:rPr>
        <w:t>Chest imaging finding of new infiltrate(s) consistent with acute lung parenchymal disease</w:t>
      </w:r>
    </w:p>
    <w:p w14:paraId="13828D6E" w14:textId="6A140E76" w:rsidR="00F4725B" w:rsidRDefault="005C39D6" w:rsidP="00DA5197">
      <w:pPr>
        <w:pStyle w:val="ListParagraph"/>
        <w:numPr>
          <w:ilvl w:val="0"/>
          <w:numId w:val="1"/>
        </w:numPr>
        <w:spacing w:line="480" w:lineRule="auto"/>
        <w:jc w:val="both"/>
        <w:rPr>
          <w:rFonts w:ascii="Times New Roman" w:hAnsi="Times New Roman" w:cs="Times New Roman"/>
          <w:color w:val="000000" w:themeColor="text1"/>
        </w:rPr>
      </w:pPr>
      <w:r w:rsidRPr="00FB76B2">
        <w:rPr>
          <w:rFonts w:ascii="Times New Roman" w:hAnsi="Times New Roman" w:cs="Times New Roman"/>
          <w:color w:val="000000" w:themeColor="text1"/>
        </w:rPr>
        <w:t>In non-invasively ventilated patient (on face mask or BiPAP) with</w:t>
      </w:r>
    </w:p>
    <w:p w14:paraId="2D3D0DE2" w14:textId="77777777" w:rsidR="00AB42A8" w:rsidRPr="00AB42A8" w:rsidRDefault="00AB42A8" w:rsidP="00AB42A8">
      <w:pPr>
        <w:pStyle w:val="ListParagraph"/>
        <w:numPr>
          <w:ilvl w:val="0"/>
          <w:numId w:val="1"/>
        </w:numPr>
        <w:spacing w:line="480" w:lineRule="auto"/>
        <w:jc w:val="both"/>
        <w:rPr>
          <w:rFonts w:ascii="Times New Roman" w:hAnsi="Times New Roman" w:cs="Times New Roman"/>
          <w:color w:val="000000" w:themeColor="text1"/>
        </w:rPr>
      </w:pPr>
      <w:r w:rsidRPr="00AB42A8">
        <w:rPr>
          <w:rFonts w:ascii="Times New Roman" w:hAnsi="Times New Roman" w:cs="Times New Roman"/>
          <w:color w:val="000000" w:themeColor="text1"/>
        </w:rPr>
        <w:t>CPAP&gt; 5cmH2O PaO2/FiO</w:t>
      </w:r>
      <w:r w:rsidRPr="004B4F04">
        <w:rPr>
          <w:rFonts w:ascii="Times New Roman" w:hAnsi="Times New Roman" w:cs="Times New Roman"/>
          <w:color w:val="000000" w:themeColor="text1"/>
          <w:vertAlign w:val="subscript"/>
        </w:rPr>
        <w:t>2</w:t>
      </w:r>
      <w:r w:rsidRPr="00AB42A8">
        <w:rPr>
          <w:rFonts w:ascii="Times New Roman" w:hAnsi="Times New Roman" w:cs="Times New Roman"/>
          <w:color w:val="000000" w:themeColor="text1"/>
        </w:rPr>
        <w:t xml:space="preserve"> &lt; 300 or SF ratio &lt; 264</w:t>
      </w:r>
    </w:p>
    <w:p w14:paraId="1A4A6268" w14:textId="77777777" w:rsidR="00AB42A8" w:rsidRPr="00AB42A8" w:rsidRDefault="00AB42A8" w:rsidP="00AB42A8">
      <w:pPr>
        <w:pStyle w:val="ListParagraph"/>
        <w:numPr>
          <w:ilvl w:val="0"/>
          <w:numId w:val="1"/>
        </w:numPr>
        <w:spacing w:line="480" w:lineRule="auto"/>
        <w:jc w:val="both"/>
        <w:rPr>
          <w:rFonts w:ascii="Times New Roman" w:hAnsi="Times New Roman" w:cs="Times New Roman"/>
          <w:color w:val="000000" w:themeColor="text1"/>
        </w:rPr>
      </w:pPr>
      <w:r w:rsidRPr="00AB42A8">
        <w:rPr>
          <w:rFonts w:ascii="Times New Roman" w:hAnsi="Times New Roman" w:cs="Times New Roman"/>
          <w:color w:val="000000" w:themeColor="text1"/>
        </w:rPr>
        <w:t>In invasively ventilated patients:</w:t>
      </w:r>
    </w:p>
    <w:p w14:paraId="4D710F33" w14:textId="77777777" w:rsidR="00AB42A8" w:rsidRPr="00AB42A8" w:rsidRDefault="00AB42A8" w:rsidP="00AB42A8">
      <w:pPr>
        <w:pStyle w:val="ListParagraph"/>
        <w:numPr>
          <w:ilvl w:val="1"/>
          <w:numId w:val="1"/>
        </w:numPr>
        <w:spacing w:line="480" w:lineRule="auto"/>
        <w:jc w:val="both"/>
        <w:rPr>
          <w:rFonts w:ascii="Times New Roman" w:hAnsi="Times New Roman" w:cs="Times New Roman"/>
          <w:color w:val="000000" w:themeColor="text1"/>
        </w:rPr>
      </w:pPr>
      <w:r w:rsidRPr="00AB42A8">
        <w:rPr>
          <w:rFonts w:ascii="Times New Roman" w:hAnsi="Times New Roman" w:cs="Times New Roman"/>
          <w:color w:val="000000" w:themeColor="text1"/>
        </w:rPr>
        <w:t>Mild category: 4 &lt;  Oxygen Index (OI) &lt; 8. OR.   5 &lt; Oxygen saturation Index (OSI) &lt; 7.5</w:t>
      </w:r>
    </w:p>
    <w:p w14:paraId="05610946" w14:textId="77777777" w:rsidR="00AB42A8" w:rsidRPr="00AB42A8" w:rsidRDefault="00AB42A8" w:rsidP="00AB42A8">
      <w:pPr>
        <w:pStyle w:val="ListParagraph"/>
        <w:numPr>
          <w:ilvl w:val="1"/>
          <w:numId w:val="1"/>
        </w:numPr>
        <w:spacing w:line="480" w:lineRule="auto"/>
        <w:jc w:val="both"/>
        <w:rPr>
          <w:rFonts w:ascii="Times New Roman" w:hAnsi="Times New Roman" w:cs="Times New Roman"/>
          <w:color w:val="000000" w:themeColor="text1"/>
        </w:rPr>
      </w:pPr>
      <w:r w:rsidRPr="00AB42A8">
        <w:rPr>
          <w:rFonts w:ascii="Times New Roman" w:hAnsi="Times New Roman" w:cs="Times New Roman"/>
          <w:color w:val="000000" w:themeColor="text1"/>
        </w:rPr>
        <w:lastRenderedPageBreak/>
        <w:t>Moderate category: 8 &lt; OI &lt; 16    OR    7.5 &lt;  OSI  &lt; 12.3</w:t>
      </w:r>
    </w:p>
    <w:p w14:paraId="32ADF850" w14:textId="748178E5" w:rsidR="00AB42A8" w:rsidRPr="00FB76B2" w:rsidRDefault="00AB42A8" w:rsidP="00FB76B2">
      <w:pPr>
        <w:pStyle w:val="ListParagraph"/>
        <w:numPr>
          <w:ilvl w:val="1"/>
          <w:numId w:val="1"/>
        </w:numPr>
        <w:spacing w:line="480" w:lineRule="auto"/>
        <w:jc w:val="both"/>
        <w:rPr>
          <w:rFonts w:ascii="Times New Roman" w:hAnsi="Times New Roman" w:cs="Times New Roman"/>
          <w:color w:val="000000" w:themeColor="text1"/>
        </w:rPr>
      </w:pPr>
      <w:r w:rsidRPr="00AB42A8">
        <w:rPr>
          <w:rFonts w:ascii="Times New Roman" w:hAnsi="Times New Roman" w:cs="Times New Roman"/>
          <w:color w:val="000000" w:themeColor="text1"/>
        </w:rPr>
        <w:t>Severe category:    OI  &gt; 16.   OR    OSI  &gt; 12.3</w:t>
      </w:r>
    </w:p>
    <w:p w14:paraId="56144FD3" w14:textId="77777777" w:rsidR="00AB42A8" w:rsidRDefault="00AB42A8" w:rsidP="00AB42A8">
      <w:pPr>
        <w:pStyle w:val="ListParagraph"/>
        <w:numPr>
          <w:ilvl w:val="0"/>
          <w:numId w:val="1"/>
        </w:numPr>
        <w:spacing w:line="480" w:lineRule="auto"/>
        <w:jc w:val="both"/>
        <w:rPr>
          <w:rFonts w:ascii="Times New Roman" w:hAnsi="Times New Roman" w:cs="Times New Roman"/>
          <w:color w:val="000000" w:themeColor="text1"/>
        </w:rPr>
      </w:pPr>
      <w:r w:rsidRPr="00AB42A8">
        <w:rPr>
          <w:rFonts w:ascii="Times New Roman" w:hAnsi="Times New Roman" w:cs="Times New Roman"/>
          <w:color w:val="000000" w:themeColor="text1"/>
        </w:rPr>
        <w:t xml:space="preserve">In children with Cyanotic Heart Disease and/or  left ventricular dysfunction: Standard criteria as mentioned above for age, timing, origin of lung edema and chest imaging with an acute deterioration in oxygenation not explainable by underlying cardiac disease or left ventricular dysfunction. </w:t>
      </w:r>
    </w:p>
    <w:p w14:paraId="05D61A8E" w14:textId="15353EBF" w:rsidR="00AB42A8" w:rsidRPr="00FB76B2" w:rsidRDefault="00AB42A8" w:rsidP="00FB76B2">
      <w:pPr>
        <w:pStyle w:val="ListParagraph"/>
        <w:numPr>
          <w:ilvl w:val="0"/>
          <w:numId w:val="1"/>
        </w:numPr>
        <w:spacing w:line="480" w:lineRule="auto"/>
        <w:jc w:val="both"/>
        <w:rPr>
          <w:rFonts w:ascii="Times New Roman" w:hAnsi="Times New Roman" w:cs="Times New Roman"/>
          <w:color w:val="000000" w:themeColor="text1"/>
        </w:rPr>
      </w:pPr>
      <w:r w:rsidRPr="00AB42A8">
        <w:rPr>
          <w:rFonts w:ascii="Times New Roman" w:hAnsi="Times New Roman" w:cs="Times New Roman"/>
          <w:color w:val="000000" w:themeColor="text1"/>
        </w:rPr>
        <w:t>In children with chronic lung disease: Standard criteria as mentioned above for age, timing, origin of lung edema and chest imaging consistent with new infiltrates and acute deterioration in oxygenation from baseline which meet oxygenation criteria mentioned above.</w:t>
      </w:r>
    </w:p>
    <w:p w14:paraId="3010FB64" w14:textId="77777777" w:rsidR="00AB42A8" w:rsidRDefault="005C39D6">
      <w:pPr>
        <w:spacing w:line="480" w:lineRule="auto"/>
        <w:jc w:val="both"/>
        <w:rPr>
          <w:rFonts w:ascii="Times New Roman" w:hAnsi="Times New Roman" w:cs="Times New Roman"/>
          <w:b/>
          <w:bCs/>
          <w:color w:val="000000" w:themeColor="text1"/>
        </w:rPr>
      </w:pPr>
      <w:r w:rsidRPr="005F0ECF">
        <w:rPr>
          <w:rFonts w:ascii="Times New Roman" w:hAnsi="Times New Roman" w:cs="Times New Roman"/>
          <w:b/>
          <w:bCs/>
          <w:color w:val="000000" w:themeColor="text1"/>
        </w:rPr>
        <w:t>Exclusion criteria:</w:t>
      </w:r>
    </w:p>
    <w:p w14:paraId="19CEC347" w14:textId="77232EA3" w:rsidR="00AB42A8" w:rsidRPr="00FB76B2" w:rsidRDefault="005C39D6" w:rsidP="00AB42A8">
      <w:pPr>
        <w:pStyle w:val="ListParagraph"/>
        <w:numPr>
          <w:ilvl w:val="0"/>
          <w:numId w:val="4"/>
        </w:numPr>
        <w:spacing w:line="480" w:lineRule="auto"/>
        <w:jc w:val="both"/>
        <w:rPr>
          <w:rFonts w:ascii="Times New Roman" w:hAnsi="Times New Roman" w:cs="Times New Roman"/>
          <w:b/>
          <w:bCs/>
          <w:color w:val="000000" w:themeColor="text1"/>
        </w:rPr>
      </w:pPr>
      <w:r w:rsidRPr="00FB76B2">
        <w:rPr>
          <w:rFonts w:ascii="Times New Roman" w:hAnsi="Times New Roman" w:cs="Times New Roman"/>
          <w:color w:val="000000" w:themeColor="text1"/>
        </w:rPr>
        <w:t xml:space="preserve">Children with pARDS ventilated for less than </w:t>
      </w:r>
      <w:r w:rsidR="00C20511">
        <w:rPr>
          <w:rFonts w:ascii="Times New Roman" w:hAnsi="Times New Roman" w:cs="Times New Roman"/>
          <w:color w:val="000000" w:themeColor="text1"/>
        </w:rPr>
        <w:t>24 hours</w:t>
      </w:r>
    </w:p>
    <w:p w14:paraId="5BF35D5B" w14:textId="21BA9CA4" w:rsidR="00AB42A8" w:rsidRPr="00FB76B2" w:rsidRDefault="00C20511" w:rsidP="00AB42A8">
      <w:pPr>
        <w:pStyle w:val="ListParagraph"/>
        <w:numPr>
          <w:ilvl w:val="0"/>
          <w:numId w:val="4"/>
        </w:numPr>
        <w:spacing w:line="480" w:lineRule="auto"/>
        <w:jc w:val="both"/>
        <w:rPr>
          <w:rFonts w:ascii="Times New Roman" w:hAnsi="Times New Roman" w:cs="Times New Roman"/>
          <w:b/>
          <w:bCs/>
          <w:color w:val="000000" w:themeColor="text1"/>
        </w:rPr>
      </w:pPr>
      <w:r>
        <w:rPr>
          <w:rFonts w:ascii="Times New Roman" w:hAnsi="Times New Roman" w:cs="Times New Roman"/>
          <w:color w:val="000000" w:themeColor="text1"/>
        </w:rPr>
        <w:t>High-Frequency</w:t>
      </w:r>
      <w:r w:rsidR="005C39D6" w:rsidRPr="00FB76B2">
        <w:rPr>
          <w:rFonts w:ascii="Times New Roman" w:hAnsi="Times New Roman" w:cs="Times New Roman"/>
          <w:color w:val="000000" w:themeColor="text1"/>
        </w:rPr>
        <w:t xml:space="preserve"> Oscillatory ventilation (HFOV) or Extra Corporeal Membrane Oxygenation (ECMO) within </w:t>
      </w:r>
      <w:r>
        <w:rPr>
          <w:rFonts w:ascii="Times New Roman" w:hAnsi="Times New Roman" w:cs="Times New Roman"/>
          <w:color w:val="000000" w:themeColor="text1"/>
        </w:rPr>
        <w:t>24 hours</w:t>
      </w:r>
      <w:r w:rsidR="005C39D6" w:rsidRPr="00FB76B2">
        <w:rPr>
          <w:rFonts w:ascii="Times New Roman" w:hAnsi="Times New Roman" w:cs="Times New Roman"/>
          <w:color w:val="000000" w:themeColor="text1"/>
        </w:rPr>
        <w:t xml:space="preserve"> of diagnosis of pARDS</w:t>
      </w:r>
    </w:p>
    <w:p w14:paraId="11BD1F6C" w14:textId="2183F77E" w:rsidR="00AB42A8" w:rsidRPr="00FB76B2" w:rsidRDefault="00AB42A8" w:rsidP="00AB42A8">
      <w:pPr>
        <w:pStyle w:val="ListParagraph"/>
        <w:numPr>
          <w:ilvl w:val="0"/>
          <w:numId w:val="4"/>
        </w:numPr>
        <w:spacing w:line="480" w:lineRule="auto"/>
        <w:jc w:val="both"/>
        <w:rPr>
          <w:rFonts w:ascii="Times New Roman" w:hAnsi="Times New Roman" w:cs="Times New Roman"/>
          <w:b/>
          <w:bCs/>
          <w:color w:val="000000" w:themeColor="text1"/>
        </w:rPr>
      </w:pPr>
      <w:r>
        <w:rPr>
          <w:rFonts w:ascii="Times New Roman" w:hAnsi="Times New Roman" w:cs="Times New Roman"/>
          <w:color w:val="000000" w:themeColor="text1"/>
        </w:rPr>
        <w:t>N</w:t>
      </w:r>
      <w:r w:rsidR="005C39D6" w:rsidRPr="00FB76B2">
        <w:rPr>
          <w:rFonts w:ascii="Times New Roman" w:hAnsi="Times New Roman" w:cs="Times New Roman"/>
          <w:color w:val="000000" w:themeColor="text1"/>
        </w:rPr>
        <w:t>on-invasive ventilation</w:t>
      </w:r>
    </w:p>
    <w:p w14:paraId="69D1FEB4" w14:textId="5EBA6707" w:rsidR="00AB42A8" w:rsidRPr="00FB76B2" w:rsidRDefault="00AB42A8" w:rsidP="00AB42A8">
      <w:pPr>
        <w:pStyle w:val="ListParagraph"/>
        <w:numPr>
          <w:ilvl w:val="0"/>
          <w:numId w:val="4"/>
        </w:numPr>
        <w:spacing w:line="480" w:lineRule="auto"/>
        <w:jc w:val="both"/>
        <w:rPr>
          <w:rFonts w:ascii="Times New Roman" w:hAnsi="Times New Roman" w:cs="Times New Roman"/>
          <w:b/>
          <w:bCs/>
          <w:color w:val="000000" w:themeColor="text1"/>
        </w:rPr>
      </w:pPr>
      <w:r>
        <w:rPr>
          <w:rFonts w:ascii="Times New Roman" w:hAnsi="Times New Roman" w:cs="Times New Roman"/>
          <w:color w:val="000000" w:themeColor="text1"/>
        </w:rPr>
        <w:t>Inc</w:t>
      </w:r>
      <w:r w:rsidR="005C39D6" w:rsidRPr="00FB76B2">
        <w:rPr>
          <w:rFonts w:ascii="Times New Roman" w:hAnsi="Times New Roman" w:cs="Times New Roman"/>
          <w:color w:val="000000" w:themeColor="text1"/>
        </w:rPr>
        <w:t>omplete medical records</w:t>
      </w:r>
    </w:p>
    <w:p w14:paraId="5C66BC68" w14:textId="300F519C" w:rsidR="00AB42A8" w:rsidRPr="00FB76B2" w:rsidRDefault="00AB42A8" w:rsidP="00AB42A8">
      <w:pPr>
        <w:pStyle w:val="ListParagraph"/>
        <w:numPr>
          <w:ilvl w:val="0"/>
          <w:numId w:val="4"/>
        </w:numPr>
        <w:spacing w:line="480" w:lineRule="auto"/>
        <w:jc w:val="both"/>
        <w:rPr>
          <w:rFonts w:ascii="Times New Roman" w:hAnsi="Times New Roman" w:cs="Times New Roman"/>
          <w:b/>
          <w:bCs/>
          <w:color w:val="000000" w:themeColor="text1"/>
        </w:rPr>
      </w:pPr>
      <w:r>
        <w:rPr>
          <w:rFonts w:ascii="Times New Roman" w:hAnsi="Times New Roman" w:cs="Times New Roman"/>
          <w:color w:val="000000" w:themeColor="text1"/>
        </w:rPr>
        <w:t>N</w:t>
      </w:r>
      <w:r w:rsidR="005C39D6" w:rsidRPr="00FB76B2">
        <w:rPr>
          <w:rFonts w:ascii="Times New Roman" w:hAnsi="Times New Roman" w:cs="Times New Roman"/>
          <w:color w:val="000000" w:themeColor="text1"/>
        </w:rPr>
        <w:t>euromuscular diseases</w:t>
      </w:r>
    </w:p>
    <w:p w14:paraId="2F32FAE5" w14:textId="56BA8DE2" w:rsidR="00AB42A8" w:rsidRPr="00FB76B2" w:rsidRDefault="00AB42A8" w:rsidP="00AB42A8">
      <w:pPr>
        <w:pStyle w:val="ListParagraph"/>
        <w:numPr>
          <w:ilvl w:val="0"/>
          <w:numId w:val="4"/>
        </w:numPr>
        <w:spacing w:line="480" w:lineRule="auto"/>
        <w:jc w:val="both"/>
        <w:rPr>
          <w:rFonts w:ascii="Times New Roman" w:hAnsi="Times New Roman" w:cs="Times New Roman"/>
          <w:b/>
          <w:bCs/>
          <w:color w:val="000000" w:themeColor="text1"/>
        </w:rPr>
      </w:pPr>
      <w:r>
        <w:rPr>
          <w:rFonts w:ascii="Times New Roman" w:hAnsi="Times New Roman" w:cs="Times New Roman"/>
          <w:color w:val="000000" w:themeColor="text1"/>
        </w:rPr>
        <w:t>Ma</w:t>
      </w:r>
      <w:r w:rsidR="005C39D6" w:rsidRPr="00FB76B2">
        <w:rPr>
          <w:rFonts w:ascii="Times New Roman" w:hAnsi="Times New Roman" w:cs="Times New Roman"/>
          <w:color w:val="000000" w:themeColor="text1"/>
        </w:rPr>
        <w:t>lignancy</w:t>
      </w:r>
    </w:p>
    <w:p w14:paraId="1A7EE042" w14:textId="117655B2" w:rsidR="00AB42A8" w:rsidRDefault="00AB42A8" w:rsidP="00AB42A8">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color w:val="000000" w:themeColor="text1"/>
        </w:rPr>
        <w:t>P</w:t>
      </w:r>
      <w:r w:rsidR="005C39D6" w:rsidRPr="00FB76B2">
        <w:rPr>
          <w:rFonts w:ascii="Times New Roman" w:hAnsi="Times New Roman" w:cs="Times New Roman"/>
          <w:color w:val="000000" w:themeColor="text1"/>
        </w:rPr>
        <w:t>rimary immunodeficiency</w:t>
      </w:r>
    </w:p>
    <w:p w14:paraId="3A87DB74" w14:textId="5881B3C2" w:rsidR="00AB42A8" w:rsidRPr="002457CC" w:rsidRDefault="00EF2527" w:rsidP="002457CC">
      <w:pPr>
        <w:pStyle w:val="ListParagraph"/>
        <w:spacing w:line="480" w:lineRule="auto"/>
        <w:jc w:val="both"/>
        <w:rPr>
          <w:color w:val="000000" w:themeColor="text1"/>
        </w:rPr>
      </w:pPr>
      <w:r w:rsidRPr="00EF2527">
        <w:rPr>
          <w:color w:val="000000" w:themeColor="text1"/>
        </w:rPr>
        <w:t>Children with these diseases</w:t>
      </w:r>
      <w:r>
        <w:rPr>
          <w:color w:val="000000" w:themeColor="text1"/>
        </w:rPr>
        <w:t xml:space="preserve"> </w:t>
      </w:r>
      <w:r w:rsidR="004750BB">
        <w:rPr>
          <w:color w:val="000000" w:themeColor="text1"/>
        </w:rPr>
        <w:t>(</w:t>
      </w:r>
      <w:r>
        <w:rPr>
          <w:color w:val="000000" w:themeColor="text1"/>
        </w:rPr>
        <w:t>Neuromuscular diseases, malignancies,</w:t>
      </w:r>
      <w:r w:rsidR="004750BB">
        <w:rPr>
          <w:color w:val="000000" w:themeColor="text1"/>
        </w:rPr>
        <w:t xml:space="preserve"> </w:t>
      </w:r>
      <w:r>
        <w:rPr>
          <w:color w:val="000000" w:themeColor="text1"/>
        </w:rPr>
        <w:t xml:space="preserve">primary immunodeficiencies) </w:t>
      </w:r>
      <w:r w:rsidRPr="00EF2527">
        <w:rPr>
          <w:color w:val="000000" w:themeColor="text1"/>
        </w:rPr>
        <w:t xml:space="preserve"> were excluded because they can independently affect the out- come parameters like duration of ventilation due their underlying clinical </w:t>
      </w:r>
      <w:r w:rsidR="00C20511" w:rsidRPr="00EF2527">
        <w:rPr>
          <w:color w:val="000000" w:themeColor="text1"/>
        </w:rPr>
        <w:t>condition</w:t>
      </w:r>
      <w:r w:rsidRPr="00EF2527">
        <w:rPr>
          <w:color w:val="000000" w:themeColor="text1"/>
        </w:rPr>
        <w:t xml:space="preserve">. </w:t>
      </w:r>
      <w:r w:rsidR="002457CC">
        <w:rPr>
          <w:color w:val="000000" w:themeColor="text1"/>
        </w:rPr>
        <w:br w:type="page"/>
      </w:r>
    </w:p>
    <w:p w14:paraId="3BEF4D7B" w14:textId="4E9F1E88" w:rsidR="00AB42A8" w:rsidRDefault="00AB42A8" w:rsidP="002457CC">
      <w:pPr>
        <w:rPr>
          <w:rFonts w:ascii="Times New Roman" w:hAnsi="Times New Roman" w:cs="Times New Roman"/>
          <w:b/>
          <w:bCs/>
        </w:rPr>
      </w:pPr>
      <w:r w:rsidRPr="00FB76B2">
        <w:rPr>
          <w:rFonts w:ascii="Times New Roman" w:hAnsi="Times New Roman" w:cs="Times New Roman"/>
          <w:b/>
          <w:bCs/>
        </w:rPr>
        <w:lastRenderedPageBreak/>
        <w:t>Data Collected</w:t>
      </w:r>
      <w:r w:rsidR="001C63BE">
        <w:rPr>
          <w:rFonts w:ascii="Times New Roman" w:hAnsi="Times New Roman" w:cs="Times New Roman"/>
          <w:b/>
          <w:bCs/>
        </w:rPr>
        <w:t>.</w:t>
      </w:r>
    </w:p>
    <w:p w14:paraId="779D843F" w14:textId="77777777" w:rsidR="002456DA" w:rsidRDefault="002456DA" w:rsidP="00814ECB">
      <w:pPr>
        <w:pStyle w:val="NormalWeb"/>
        <w:spacing w:line="360" w:lineRule="auto"/>
        <w:rPr>
          <w:rFonts w:ascii="Arial" w:hAnsi="Arial" w:cs="Arial"/>
          <w:color w:val="000000" w:themeColor="text1"/>
        </w:rPr>
      </w:pPr>
    </w:p>
    <w:p w14:paraId="0BE40707" w14:textId="2CCC6F69" w:rsidR="001C63BE" w:rsidRPr="00C50F2F" w:rsidRDefault="001C63BE" w:rsidP="00814ECB">
      <w:pPr>
        <w:pStyle w:val="NormalWeb"/>
        <w:spacing w:line="360" w:lineRule="auto"/>
        <w:rPr>
          <w:rFonts w:ascii="Arial" w:hAnsi="Arial" w:cs="Arial"/>
          <w:color w:val="000000" w:themeColor="text1"/>
        </w:rPr>
      </w:pPr>
      <w:r w:rsidRPr="00C50F2F">
        <w:rPr>
          <w:rFonts w:ascii="Arial" w:hAnsi="Arial" w:cs="Arial"/>
          <w:color w:val="000000" w:themeColor="text1"/>
        </w:rPr>
        <w:t xml:space="preserve">Because this </w:t>
      </w:r>
      <w:r w:rsidR="002456DA">
        <w:rPr>
          <w:rFonts w:ascii="Arial" w:hAnsi="Arial" w:cs="Arial"/>
          <w:color w:val="000000" w:themeColor="text1"/>
        </w:rPr>
        <w:t xml:space="preserve">was </w:t>
      </w:r>
      <w:r w:rsidRPr="00C50F2F">
        <w:rPr>
          <w:rFonts w:ascii="Arial" w:hAnsi="Arial" w:cs="Arial"/>
          <w:color w:val="000000" w:themeColor="text1"/>
        </w:rPr>
        <w:t>a retrospective study there was no daily screening done. From the data collected, the investigators verified whether each patient met the criteria for pARDS</w:t>
      </w:r>
      <w:r w:rsidR="002456DA">
        <w:rPr>
          <w:rFonts w:ascii="Arial" w:hAnsi="Arial" w:cs="Arial"/>
          <w:color w:val="000000" w:themeColor="text1"/>
        </w:rPr>
        <w:t xml:space="preserve"> based</w:t>
      </w:r>
      <w:r w:rsidRPr="00C50F2F">
        <w:rPr>
          <w:rFonts w:ascii="Arial" w:hAnsi="Arial" w:cs="Arial"/>
          <w:color w:val="000000" w:themeColor="text1"/>
        </w:rPr>
        <w:t xml:space="preserve"> on the PALICC guidelines.</w:t>
      </w:r>
    </w:p>
    <w:p w14:paraId="66ACFF51" w14:textId="77777777" w:rsidR="001C63BE" w:rsidRPr="00C50F2F" w:rsidRDefault="001C63BE" w:rsidP="00814ECB">
      <w:pPr>
        <w:pStyle w:val="NormalWeb"/>
        <w:spacing w:line="360" w:lineRule="auto"/>
        <w:rPr>
          <w:rFonts w:ascii="Arial" w:hAnsi="Arial" w:cs="Arial"/>
          <w:color w:val="000000" w:themeColor="text1"/>
        </w:rPr>
      </w:pPr>
    </w:p>
    <w:p w14:paraId="2B217C2C" w14:textId="77777777" w:rsidR="00814ECB" w:rsidRPr="00C50F2F" w:rsidRDefault="00814ECB" w:rsidP="00814ECB">
      <w:pPr>
        <w:pStyle w:val="NormalWeb"/>
        <w:spacing w:line="360" w:lineRule="auto"/>
        <w:rPr>
          <w:rFonts w:ascii="Arial" w:hAnsi="Arial" w:cs="Arial"/>
          <w:color w:val="000000" w:themeColor="text1"/>
        </w:rPr>
      </w:pPr>
      <w:r w:rsidRPr="00C50F2F">
        <w:rPr>
          <w:rFonts w:ascii="Arial" w:hAnsi="Arial" w:cs="Arial"/>
          <w:color w:val="000000" w:themeColor="text1"/>
        </w:rPr>
        <w:t>The ventilator parameters and patient’s clinical parameters are noted by the bedside nurses in the patient medical records during the ICU stay. The medical records are stored as hard copies as well as scanned soft copies in the hospital medical records department. The investigators extracted the data required from these medical records. The accuracy of the data extracted from the medical records were verified by 2 of the investigators (</w:t>
      </w:r>
      <w:proofErr w:type="spellStart"/>
      <w:r w:rsidRPr="00C50F2F">
        <w:rPr>
          <w:rFonts w:ascii="Arial" w:hAnsi="Arial" w:cs="Arial"/>
          <w:color w:val="000000" w:themeColor="text1"/>
        </w:rPr>
        <w:t>Dr.</w:t>
      </w:r>
      <w:proofErr w:type="spellEnd"/>
      <w:r w:rsidRPr="00C50F2F">
        <w:rPr>
          <w:rFonts w:ascii="Arial" w:hAnsi="Arial" w:cs="Arial"/>
          <w:color w:val="000000" w:themeColor="text1"/>
        </w:rPr>
        <w:t xml:space="preserve"> Pallavi and </w:t>
      </w:r>
      <w:proofErr w:type="spellStart"/>
      <w:r w:rsidRPr="00C50F2F">
        <w:rPr>
          <w:rFonts w:ascii="Arial" w:hAnsi="Arial" w:cs="Arial"/>
          <w:color w:val="000000" w:themeColor="text1"/>
        </w:rPr>
        <w:t>Dr.</w:t>
      </w:r>
      <w:proofErr w:type="spellEnd"/>
      <w:r w:rsidRPr="00C50F2F">
        <w:rPr>
          <w:rFonts w:ascii="Arial" w:hAnsi="Arial" w:cs="Arial"/>
          <w:color w:val="000000" w:themeColor="text1"/>
        </w:rPr>
        <w:t xml:space="preserve"> Vishnuvardhan, under supervision of Dr Farhan Shaikh). </w:t>
      </w:r>
    </w:p>
    <w:p w14:paraId="44D9A05A" w14:textId="751F26D4" w:rsidR="00814ECB" w:rsidRPr="00C50F2F" w:rsidRDefault="00814ECB" w:rsidP="00814ECB">
      <w:pPr>
        <w:spacing w:line="360" w:lineRule="auto"/>
        <w:jc w:val="both"/>
        <w:rPr>
          <w:rFonts w:ascii="Times New Roman" w:hAnsi="Times New Roman" w:cs="Times New Roman"/>
          <w:color w:val="000000" w:themeColor="text1"/>
        </w:rPr>
      </w:pPr>
    </w:p>
    <w:p w14:paraId="6CCC2C17" w14:textId="58FE3F3A" w:rsidR="00814ECB" w:rsidRPr="00C50F2F" w:rsidRDefault="00814ECB" w:rsidP="00814ECB">
      <w:pPr>
        <w:pStyle w:val="NormalWeb"/>
        <w:spacing w:line="360" w:lineRule="auto"/>
        <w:rPr>
          <w:rFonts w:ascii="Arial" w:hAnsi="Arial" w:cs="Arial"/>
          <w:color w:val="000000" w:themeColor="text1"/>
        </w:rPr>
      </w:pPr>
      <w:r w:rsidRPr="00C50F2F">
        <w:rPr>
          <w:rFonts w:ascii="Arial" w:hAnsi="Arial" w:cs="Arial"/>
          <w:color w:val="000000" w:themeColor="text1"/>
        </w:rPr>
        <w:t xml:space="preserve">From the review of ventilation charts, 2 of the investigators determined whether the data fit the criteria for the diagnosis of PARDS as per the PALICC guidelines. This was done both within first 1-4 hours of intubation and then at 24 hrs if the patient </w:t>
      </w:r>
      <w:r w:rsidR="002456DA">
        <w:rPr>
          <w:rFonts w:ascii="Arial" w:hAnsi="Arial" w:cs="Arial"/>
          <w:color w:val="000000" w:themeColor="text1"/>
        </w:rPr>
        <w:t xml:space="preserve">was </w:t>
      </w:r>
      <w:r w:rsidRPr="00C50F2F">
        <w:rPr>
          <w:rFonts w:ascii="Arial" w:hAnsi="Arial" w:cs="Arial"/>
          <w:color w:val="000000" w:themeColor="text1"/>
        </w:rPr>
        <w:t xml:space="preserve">still on conventional mode of ventilation. If they met all the inclusion criteria, they were enrolled in the study. </w:t>
      </w:r>
    </w:p>
    <w:p w14:paraId="47218A87" w14:textId="77777777" w:rsidR="00814ECB" w:rsidRDefault="00814ECB">
      <w:pPr>
        <w:spacing w:line="480" w:lineRule="auto"/>
        <w:jc w:val="both"/>
        <w:rPr>
          <w:rFonts w:ascii="Times New Roman" w:hAnsi="Times New Roman" w:cs="Times New Roman"/>
        </w:rPr>
      </w:pPr>
    </w:p>
    <w:p w14:paraId="6627B705" w14:textId="1E30BAD7" w:rsidR="00F4725B" w:rsidRDefault="005C39D6">
      <w:pPr>
        <w:spacing w:line="480" w:lineRule="auto"/>
        <w:jc w:val="both"/>
        <w:rPr>
          <w:rFonts w:ascii="Times New Roman" w:hAnsi="Times New Roman" w:cs="Times New Roman"/>
        </w:rPr>
      </w:pPr>
      <w:r w:rsidRPr="005F0ECF">
        <w:rPr>
          <w:rFonts w:ascii="Times New Roman" w:hAnsi="Times New Roman" w:cs="Times New Roman"/>
        </w:rPr>
        <w:t xml:space="preserve">Clinical and mechanical ventilator parameters were retrospectively collected from the ventilator monitoring charts, firstly, </w:t>
      </w:r>
      <w:r w:rsidRPr="005F0ECF">
        <w:rPr>
          <w:rFonts w:ascii="Times New Roman" w:hAnsi="Times New Roman" w:cs="Times New Roman"/>
          <w:color w:val="000000" w:themeColor="text1"/>
          <w:lang w:val="en-US"/>
        </w:rPr>
        <w:t xml:space="preserve">0-4 hours of diagnosis of pARDS (“0-4 hours” parameters) </w:t>
      </w:r>
      <w:r w:rsidRPr="005F0ECF">
        <w:rPr>
          <w:rFonts w:ascii="Times New Roman" w:hAnsi="Times New Roman" w:cs="Times New Roman"/>
        </w:rPr>
        <w:t>and subsequently 24-hours later (“24-hours” parameter).</w:t>
      </w:r>
      <w:r w:rsidR="00C12678">
        <w:rPr>
          <w:rFonts w:ascii="Times New Roman" w:hAnsi="Times New Roman" w:cs="Times New Roman"/>
        </w:rPr>
        <w:t xml:space="preserve"> </w:t>
      </w:r>
      <w:r w:rsidRPr="005F0ECF">
        <w:rPr>
          <w:rFonts w:ascii="Times New Roman" w:hAnsi="Times New Roman" w:cs="Times New Roman"/>
        </w:rPr>
        <w:t>Clinical parameters collected were</w:t>
      </w:r>
      <w:r w:rsidR="00C12678">
        <w:rPr>
          <w:rFonts w:ascii="Times New Roman" w:hAnsi="Times New Roman" w:cs="Times New Roman"/>
        </w:rPr>
        <w:t xml:space="preserve"> </w:t>
      </w:r>
      <w:r w:rsidRPr="005F0ECF">
        <w:rPr>
          <w:rFonts w:ascii="Times New Roman" w:hAnsi="Times New Roman" w:cs="Times New Roman"/>
        </w:rPr>
        <w:t xml:space="preserve">Pediatric Risk of Mortality (PRISM-III) score at the end of 24-hours, </w:t>
      </w:r>
      <w:proofErr w:type="spellStart"/>
      <w:r w:rsidRPr="005F0ECF">
        <w:rPr>
          <w:rFonts w:ascii="Times New Roman" w:hAnsi="Times New Roman" w:cs="Times New Roman"/>
        </w:rPr>
        <w:t>Vasotropic</w:t>
      </w:r>
      <w:proofErr w:type="spellEnd"/>
      <w:r w:rsidRPr="005F0ECF">
        <w:rPr>
          <w:rFonts w:ascii="Times New Roman" w:hAnsi="Times New Roman" w:cs="Times New Roman"/>
        </w:rPr>
        <w:t xml:space="preserve"> Inotrope Score (VIS), Sequential Organ Failure Assessment (pSOFA) score ratio of PaO2 to FiO</w:t>
      </w:r>
      <w:r w:rsidRPr="005F0ECF">
        <w:rPr>
          <w:rFonts w:ascii="Times New Roman" w:hAnsi="Times New Roman" w:cs="Times New Roman"/>
          <w:vertAlign w:val="subscript"/>
        </w:rPr>
        <w:t>2</w:t>
      </w:r>
      <w:r w:rsidRPr="005F0ECF">
        <w:rPr>
          <w:rFonts w:ascii="Times New Roman" w:hAnsi="Times New Roman" w:cs="Times New Roman"/>
        </w:rPr>
        <w:t xml:space="preserve"> (PF-Ratio), Oxygen Index (OI). </w:t>
      </w:r>
      <w:r w:rsidR="00C12678">
        <w:rPr>
          <w:rFonts w:ascii="Times New Roman" w:hAnsi="Times New Roman" w:cs="Times New Roman"/>
        </w:rPr>
        <w:t xml:space="preserve"> M</w:t>
      </w:r>
      <w:r w:rsidRPr="005F0ECF">
        <w:rPr>
          <w:rFonts w:ascii="Times New Roman" w:hAnsi="Times New Roman" w:cs="Times New Roman"/>
        </w:rPr>
        <w:t>echanical ventilator’s parameters collected were FiO</w:t>
      </w:r>
      <w:r w:rsidRPr="005F0ECF">
        <w:rPr>
          <w:rFonts w:ascii="Times New Roman" w:hAnsi="Times New Roman" w:cs="Times New Roman"/>
          <w:vertAlign w:val="subscript"/>
        </w:rPr>
        <w:t>2</w:t>
      </w:r>
      <w:r w:rsidRPr="005F0ECF">
        <w:rPr>
          <w:rFonts w:ascii="Times New Roman" w:hAnsi="Times New Roman" w:cs="Times New Roman"/>
        </w:rPr>
        <w:t>, Peak inspiratory pressure (PIP), Peak End expiratory Pressure (PEEP), Respiratory rate (RR), Inspiratory time (</w:t>
      </w:r>
      <w:proofErr w:type="spellStart"/>
      <w:r w:rsidRPr="005F0ECF">
        <w:rPr>
          <w:rFonts w:ascii="Times New Roman" w:hAnsi="Times New Roman" w:cs="Times New Roman"/>
        </w:rPr>
        <w:t>Ti</w:t>
      </w:r>
      <w:proofErr w:type="spellEnd"/>
      <w:r w:rsidRPr="005F0ECF">
        <w:rPr>
          <w:rFonts w:ascii="Times New Roman" w:hAnsi="Times New Roman" w:cs="Times New Roman"/>
        </w:rPr>
        <w:t xml:space="preserve">), Ratio of inspiratory and expiratory times (IE-ratio), Tidal Volume (Vt), </w:t>
      </w:r>
      <w:r w:rsidR="00482937">
        <w:rPr>
          <w:rFonts w:ascii="Times New Roman" w:hAnsi="Times New Roman" w:cs="Times New Roman"/>
        </w:rPr>
        <w:t>Dynamic</w:t>
      </w:r>
      <w:r w:rsidRPr="005F0ECF">
        <w:rPr>
          <w:rFonts w:ascii="Times New Roman" w:hAnsi="Times New Roman" w:cs="Times New Roman"/>
        </w:rPr>
        <w:t xml:space="preserve"> compliance (C</w:t>
      </w:r>
      <w:r w:rsidR="00482937">
        <w:rPr>
          <w:rFonts w:ascii="Times New Roman" w:hAnsi="Times New Roman" w:cs="Times New Roman"/>
        </w:rPr>
        <w:t>dyn</w:t>
      </w:r>
      <w:r w:rsidRPr="005F0ECF">
        <w:rPr>
          <w:rFonts w:ascii="Times New Roman" w:hAnsi="Times New Roman" w:cs="Times New Roman"/>
        </w:rPr>
        <w:t xml:space="preserve">). Airway resistance (Raw) </w:t>
      </w:r>
      <w:r w:rsidR="00BF4388">
        <w:rPr>
          <w:rFonts w:ascii="Times New Roman" w:hAnsi="Times New Roman" w:cs="Times New Roman"/>
        </w:rPr>
        <w:t>was not</w:t>
      </w:r>
      <w:r w:rsidRPr="005F0ECF">
        <w:rPr>
          <w:rFonts w:ascii="Times New Roman" w:hAnsi="Times New Roman" w:cs="Times New Roman"/>
        </w:rPr>
        <w:t xml:space="preserve"> calculated as it was not registered in the ventilator charts. </w:t>
      </w:r>
    </w:p>
    <w:p w14:paraId="12479B94" w14:textId="1C6F30B8" w:rsidR="00080E30" w:rsidRDefault="00080E30" w:rsidP="00080E30">
      <w:pPr>
        <w:spacing w:line="480" w:lineRule="auto"/>
        <w:jc w:val="both"/>
      </w:pPr>
      <w:r>
        <w:lastRenderedPageBreak/>
        <w:t>MP was calculated by the surrogate formula suggested by Becher et al</w:t>
      </w:r>
      <w:r>
        <w:rPr>
          <w:color w:val="7030A0"/>
        </w:rPr>
        <w:t xml:space="preserve"> </w:t>
      </w:r>
      <w:r w:rsidRPr="00FB76B2">
        <w:rPr>
          <w:color w:val="7030A0"/>
          <w:vertAlign w:val="superscript"/>
        </w:rPr>
        <w:t>iv</w:t>
      </w:r>
      <w:r>
        <w:rPr>
          <w:color w:val="7030A0"/>
        </w:rPr>
        <w:t xml:space="preserve"> </w:t>
      </w:r>
    </w:p>
    <w:p w14:paraId="60283556" w14:textId="77777777" w:rsidR="00080E30" w:rsidRDefault="00080E30" w:rsidP="00080E30">
      <w:pPr>
        <w:spacing w:line="480" w:lineRule="auto"/>
        <w:jc w:val="both"/>
      </w:pPr>
      <w:r>
        <w:t>MP</w:t>
      </w:r>
      <w:r>
        <w:rPr>
          <w:vertAlign w:val="subscript"/>
        </w:rPr>
        <w:t xml:space="preserve"> </w:t>
      </w:r>
      <w:r>
        <w:t>= 0.098 x RR x V</w:t>
      </w:r>
      <w:r>
        <w:rPr>
          <w:vertAlign w:val="subscript"/>
        </w:rPr>
        <w:t xml:space="preserve">T </w:t>
      </w:r>
      <w:r>
        <w:t>x (</w:t>
      </w:r>
      <w:r w:rsidRPr="00EC59CA">
        <w:rPr>
          <w:rFonts w:ascii="Symbol" w:hAnsi="Symbol"/>
        </w:rPr>
        <w:t>D</w:t>
      </w:r>
      <w:r>
        <w:t xml:space="preserve">P + PEEP) </w:t>
      </w:r>
    </w:p>
    <w:p w14:paraId="1CF1C8D4" w14:textId="12AFF3AD" w:rsidR="00952C3D" w:rsidRDefault="00080E30" w:rsidP="00EF2527">
      <w:pPr>
        <w:spacing w:line="480" w:lineRule="auto"/>
        <w:jc w:val="both"/>
        <w:rPr>
          <w:color w:val="000000" w:themeColor="text1"/>
          <w:lang w:val="en-US"/>
        </w:rPr>
      </w:pPr>
      <w:r w:rsidRPr="00AF790A">
        <w:rPr>
          <w:rFonts w:ascii="Symbol" w:hAnsi="Symbol"/>
        </w:rPr>
        <w:t>D</w:t>
      </w:r>
      <w:r>
        <w:t>P in this equation suggested by Becher is difference between PIP and PEEP</w:t>
      </w:r>
      <w:r w:rsidR="002456DA">
        <w:t xml:space="preserve">. We defined </w:t>
      </w:r>
      <w:r w:rsidR="002456DA" w:rsidRPr="00AF790A">
        <w:rPr>
          <w:rFonts w:ascii="Symbol" w:hAnsi="Symbol"/>
        </w:rPr>
        <w:t>D</w:t>
      </w:r>
      <w:r w:rsidR="002456DA">
        <w:t>P as “</w:t>
      </w:r>
      <w:r>
        <w:t>dynamic driving pressure</w:t>
      </w:r>
      <w:r w:rsidR="002456DA">
        <w:t xml:space="preserve"> (</w:t>
      </w:r>
      <w:r w:rsidR="002456DA" w:rsidRPr="00AF790A">
        <w:rPr>
          <w:rFonts w:ascii="Symbol" w:hAnsi="Symbol"/>
        </w:rPr>
        <w:t>D</w:t>
      </w:r>
      <w:r w:rsidR="002456DA">
        <w:t>P</w:t>
      </w:r>
      <w:r w:rsidR="002456DA">
        <w:rPr>
          <w:vertAlign w:val="subscript"/>
        </w:rPr>
        <w:t>dyn</w:t>
      </w:r>
      <w:r w:rsidR="002456DA">
        <w:t xml:space="preserve">) </w:t>
      </w:r>
      <w:r>
        <w:t xml:space="preserve">as described by Abdul Rauf et </w:t>
      </w:r>
      <w:proofErr w:type="spellStart"/>
      <w:r>
        <w:t>al</w:t>
      </w:r>
      <w:r w:rsidRPr="00FB76B2">
        <w:rPr>
          <w:vertAlign w:val="superscript"/>
        </w:rPr>
        <w:t>vi</w:t>
      </w:r>
      <w:proofErr w:type="spellEnd"/>
      <w:r w:rsidR="002456DA">
        <w:rPr>
          <w:color w:val="000000" w:themeColor="text1"/>
          <w:lang w:val="en-US"/>
        </w:rPr>
        <w:t xml:space="preserve">. </w:t>
      </w:r>
      <w:r>
        <w:rPr>
          <w:color w:val="000000" w:themeColor="text1"/>
          <w:lang w:val="en-US"/>
        </w:rPr>
        <w:t>Normalized MP (NorMP) was calculated by normalizing MP to body weight.</w:t>
      </w:r>
      <w:r w:rsidR="002456DA">
        <w:rPr>
          <w:color w:val="000000" w:themeColor="text1"/>
          <w:lang w:val="en-US"/>
        </w:rPr>
        <w:t xml:space="preserve"> </w:t>
      </w:r>
      <w:r w:rsidR="00952C3D">
        <w:rPr>
          <w:color w:val="000000" w:themeColor="text1"/>
          <w:lang w:val="en-US"/>
        </w:rPr>
        <w:t>MP Normalized to respiratory system compliance was calculated by dividing MP by the Respiratory system compliance. Respiratory syst</w:t>
      </w:r>
      <w:r w:rsidR="002456DA">
        <w:rPr>
          <w:color w:val="000000" w:themeColor="text1"/>
          <w:lang w:val="en-US"/>
        </w:rPr>
        <w:t>e</w:t>
      </w:r>
      <w:r w:rsidR="00952C3D">
        <w:rPr>
          <w:color w:val="000000" w:themeColor="text1"/>
          <w:lang w:val="en-US"/>
        </w:rPr>
        <w:t xml:space="preserve">m </w:t>
      </w:r>
      <w:proofErr w:type="spellStart"/>
      <w:r w:rsidR="00952C3D">
        <w:rPr>
          <w:color w:val="000000" w:themeColor="text1"/>
          <w:lang w:val="en-US"/>
        </w:rPr>
        <w:t>Complinace</w:t>
      </w:r>
      <w:proofErr w:type="spellEnd"/>
      <w:r w:rsidR="00952C3D">
        <w:rPr>
          <w:color w:val="000000" w:themeColor="text1"/>
          <w:lang w:val="en-US"/>
        </w:rPr>
        <w:t xml:space="preserve"> was </w:t>
      </w:r>
      <w:r w:rsidR="00952C3D" w:rsidRPr="00952C3D">
        <w:rPr>
          <w:color w:val="000000" w:themeColor="text1"/>
          <w:lang w:val="en-US"/>
        </w:rPr>
        <w:t>Vt/</w:t>
      </w:r>
      <w:r w:rsidR="00952C3D" w:rsidRPr="0079606A">
        <w:rPr>
          <w:rFonts w:cstheme="minorHAnsi"/>
          <w:color w:val="000000" w:themeColor="text1"/>
          <w:kern w:val="36"/>
        </w:rPr>
        <w:t xml:space="preserve"> </w:t>
      </w:r>
      <w:proofErr w:type="spellStart"/>
      <w:r w:rsidR="00952C3D" w:rsidRPr="0079606A">
        <w:rPr>
          <w:rFonts w:cstheme="minorHAnsi"/>
          <w:color w:val="000000" w:themeColor="text1"/>
          <w:kern w:val="36"/>
        </w:rPr>
        <w:t>Δ</w:t>
      </w:r>
      <w:proofErr w:type="gramStart"/>
      <w:r w:rsidR="00952C3D" w:rsidRPr="0079606A">
        <w:rPr>
          <w:rFonts w:cstheme="minorHAnsi"/>
          <w:color w:val="000000" w:themeColor="text1"/>
          <w:kern w:val="36"/>
        </w:rPr>
        <w:t>P</w:t>
      </w:r>
      <w:r w:rsidR="00952C3D" w:rsidRPr="0079606A">
        <w:rPr>
          <w:rFonts w:cstheme="minorHAnsi"/>
          <w:color w:val="000000" w:themeColor="text1"/>
          <w:kern w:val="36"/>
          <w:vertAlign w:val="subscript"/>
        </w:rPr>
        <w:t>dyn</w:t>
      </w:r>
      <w:proofErr w:type="spellEnd"/>
      <w:r w:rsidR="00952C3D" w:rsidRPr="0079606A">
        <w:rPr>
          <w:rFonts w:cstheme="minorHAnsi"/>
          <w:color w:val="000000" w:themeColor="text1"/>
          <w:kern w:val="36"/>
        </w:rPr>
        <w:t>,.</w:t>
      </w:r>
      <w:proofErr w:type="gramEnd"/>
    </w:p>
    <w:p w14:paraId="196580FA" w14:textId="5194275E" w:rsidR="00080E30" w:rsidRDefault="00080E30" w:rsidP="00EF2527">
      <w:pPr>
        <w:spacing w:line="480" w:lineRule="auto"/>
        <w:jc w:val="both"/>
        <w:rPr>
          <w:color w:val="000000" w:themeColor="text1"/>
          <w:lang w:val="en-US"/>
        </w:rPr>
      </w:pPr>
      <w:r>
        <w:rPr>
          <w:color w:val="000000" w:themeColor="text1"/>
          <w:lang w:val="en-US"/>
        </w:rPr>
        <w:t>Mechanical energy was calcu</w:t>
      </w:r>
      <w:r w:rsidR="00601793">
        <w:rPr>
          <w:color w:val="000000" w:themeColor="text1"/>
          <w:lang w:val="en-US"/>
        </w:rPr>
        <w:t>l</w:t>
      </w:r>
      <w:r>
        <w:rPr>
          <w:color w:val="000000" w:themeColor="text1"/>
          <w:lang w:val="en-US"/>
        </w:rPr>
        <w:t xml:space="preserve">ated by removing RR and normalizing Vt to body weight </w:t>
      </w:r>
      <w:r w:rsidR="00601793">
        <w:rPr>
          <w:color w:val="000000" w:themeColor="text1"/>
          <w:lang w:val="en-US"/>
        </w:rPr>
        <w:t>from Becher’s equation as prop</w:t>
      </w:r>
      <w:r w:rsidR="004750BB">
        <w:rPr>
          <w:color w:val="000000" w:themeColor="text1"/>
          <w:lang w:val="en-US"/>
        </w:rPr>
        <w:t>o</w:t>
      </w:r>
      <w:r w:rsidR="00601793">
        <w:rPr>
          <w:color w:val="000000" w:themeColor="text1"/>
          <w:lang w:val="en-US"/>
        </w:rPr>
        <w:t xml:space="preserve">sed by </w:t>
      </w:r>
      <w:proofErr w:type="spellStart"/>
      <w:r w:rsidR="00601793">
        <w:rPr>
          <w:color w:val="000000" w:themeColor="text1"/>
          <w:lang w:val="en-US"/>
        </w:rPr>
        <w:t>Kneyber</w:t>
      </w:r>
      <w:proofErr w:type="spellEnd"/>
      <w:r w:rsidR="00601793">
        <w:rPr>
          <w:color w:val="000000" w:themeColor="text1"/>
          <w:lang w:val="en-US"/>
        </w:rPr>
        <w:t xml:space="preserve"> et </w:t>
      </w:r>
      <w:proofErr w:type="spellStart"/>
      <w:r w:rsidR="00601793">
        <w:rPr>
          <w:color w:val="000000" w:themeColor="text1"/>
          <w:lang w:val="en-US"/>
        </w:rPr>
        <w:t>al.</w:t>
      </w:r>
      <w:r w:rsidR="00601793" w:rsidRPr="00FB76B2">
        <w:rPr>
          <w:color w:val="000000" w:themeColor="text1"/>
          <w:vertAlign w:val="superscript"/>
          <w:lang w:val="en-US"/>
        </w:rPr>
        <w:t>vii</w:t>
      </w:r>
      <w:proofErr w:type="spellEnd"/>
    </w:p>
    <w:p w14:paraId="2174DA66" w14:textId="77777777" w:rsidR="00EF2527" w:rsidRPr="005F0ECF" w:rsidRDefault="00EF2527">
      <w:pPr>
        <w:spacing w:line="480" w:lineRule="auto"/>
        <w:jc w:val="both"/>
        <w:rPr>
          <w:rFonts w:ascii="Times New Roman" w:hAnsi="Times New Roman" w:cs="Times New Roman"/>
        </w:rPr>
      </w:pPr>
    </w:p>
    <w:p w14:paraId="6FEF8617" w14:textId="77777777" w:rsidR="00C12678" w:rsidRDefault="00C12678">
      <w:pPr>
        <w:rPr>
          <w:rFonts w:ascii="Times New Roman" w:hAnsi="Times New Roman" w:cs="Times New Roman"/>
          <w:color w:val="000000" w:themeColor="text1"/>
        </w:rPr>
      </w:pPr>
      <w:r>
        <w:rPr>
          <w:rFonts w:ascii="Times New Roman" w:hAnsi="Times New Roman" w:cs="Times New Roman"/>
          <w:color w:val="000000" w:themeColor="text1"/>
        </w:rPr>
        <w:br w:type="page"/>
      </w:r>
    </w:p>
    <w:p w14:paraId="5D83D48A" w14:textId="77777777" w:rsidR="00F4725B" w:rsidRPr="005F0ECF" w:rsidRDefault="005C39D6">
      <w:pPr>
        <w:spacing w:line="480" w:lineRule="auto"/>
        <w:jc w:val="both"/>
        <w:rPr>
          <w:rFonts w:ascii="Times New Roman" w:hAnsi="Times New Roman" w:cs="Times New Roman"/>
          <w:b/>
          <w:bCs/>
          <w:color w:val="000000" w:themeColor="text1"/>
        </w:rPr>
      </w:pPr>
      <w:r w:rsidRPr="005F0ECF">
        <w:rPr>
          <w:rFonts w:ascii="Times New Roman" w:hAnsi="Times New Roman" w:cs="Times New Roman"/>
          <w:b/>
          <w:bCs/>
          <w:color w:val="000000" w:themeColor="text1"/>
        </w:rPr>
        <w:lastRenderedPageBreak/>
        <w:t>Ventilatory Strategy:</w:t>
      </w:r>
    </w:p>
    <w:p w14:paraId="4E215B02" w14:textId="12262D72" w:rsidR="00273E40" w:rsidRPr="00D13C98" w:rsidRDefault="005C39D6" w:rsidP="00C12678">
      <w:pPr>
        <w:spacing w:line="480" w:lineRule="auto"/>
        <w:ind w:firstLine="720"/>
        <w:jc w:val="both"/>
        <w:rPr>
          <w:rFonts w:ascii="Times New Roman" w:hAnsi="Times New Roman" w:cs="Times New Roman"/>
          <w:color w:val="000000" w:themeColor="text1"/>
        </w:rPr>
      </w:pPr>
      <w:r w:rsidRPr="005F0ECF">
        <w:rPr>
          <w:rFonts w:ascii="Times New Roman" w:hAnsi="Times New Roman" w:cs="Times New Roman"/>
          <w:color w:val="000000" w:themeColor="text1"/>
        </w:rPr>
        <w:t xml:space="preserve">The mechanical ventilators used were GE CARESCAPE R860. Software version 10 (infant Pediatric and adult), Manufacturer: </w:t>
      </w:r>
      <w:proofErr w:type="spellStart"/>
      <w:r w:rsidRPr="005F0ECF">
        <w:rPr>
          <w:rFonts w:ascii="Times New Roman" w:hAnsi="Times New Roman" w:cs="Times New Roman"/>
          <w:color w:val="000000" w:themeColor="text1"/>
        </w:rPr>
        <w:t>Datex</w:t>
      </w:r>
      <w:proofErr w:type="spellEnd"/>
      <w:r w:rsidRPr="005F0ECF">
        <w:rPr>
          <w:rFonts w:ascii="Times New Roman" w:hAnsi="Times New Roman" w:cs="Times New Roman"/>
          <w:color w:val="000000" w:themeColor="text1"/>
        </w:rPr>
        <w:t xml:space="preserve"> </w:t>
      </w:r>
      <w:proofErr w:type="spellStart"/>
      <w:r w:rsidRPr="005F0ECF">
        <w:rPr>
          <w:rFonts w:ascii="Times New Roman" w:hAnsi="Times New Roman" w:cs="Times New Roman"/>
          <w:color w:val="000000" w:themeColor="text1"/>
        </w:rPr>
        <w:t>Ohmeda</w:t>
      </w:r>
      <w:proofErr w:type="spellEnd"/>
      <w:r w:rsidRPr="005F0ECF">
        <w:rPr>
          <w:rFonts w:ascii="Times New Roman" w:hAnsi="Times New Roman" w:cs="Times New Roman"/>
          <w:color w:val="000000" w:themeColor="text1"/>
        </w:rPr>
        <w:t xml:space="preserve"> Inc. Made in USA. And MAQUET (GETINGE Group) SERVO-</w:t>
      </w:r>
      <w:proofErr w:type="spellStart"/>
      <w:r w:rsidRPr="005F0ECF">
        <w:rPr>
          <w:rFonts w:ascii="Times New Roman" w:hAnsi="Times New Roman" w:cs="Times New Roman"/>
          <w:color w:val="000000" w:themeColor="text1"/>
        </w:rPr>
        <w:t>i</w:t>
      </w:r>
      <w:proofErr w:type="spellEnd"/>
      <w:r w:rsidRPr="005F0ECF">
        <w:rPr>
          <w:rFonts w:ascii="Times New Roman" w:hAnsi="Times New Roman" w:cs="Times New Roman"/>
          <w:color w:val="000000" w:themeColor="text1"/>
        </w:rPr>
        <w:t xml:space="preserve"> v8.0 (infant and Pediatric) (Manufacturer. </w:t>
      </w:r>
      <w:proofErr w:type="spellStart"/>
      <w:r w:rsidRPr="005F0ECF">
        <w:rPr>
          <w:rFonts w:ascii="Times New Roman" w:hAnsi="Times New Roman" w:cs="Times New Roman"/>
          <w:color w:val="000000" w:themeColor="text1"/>
        </w:rPr>
        <w:t>Maquet</w:t>
      </w:r>
      <w:proofErr w:type="spellEnd"/>
      <w:r w:rsidRPr="005F0ECF">
        <w:rPr>
          <w:rFonts w:ascii="Times New Roman" w:hAnsi="Times New Roman" w:cs="Times New Roman"/>
          <w:color w:val="000000" w:themeColor="text1"/>
        </w:rPr>
        <w:t xml:space="preserve"> critical care AB. Sweden)</w:t>
      </w:r>
      <w:r w:rsidR="00C12678">
        <w:rPr>
          <w:rFonts w:ascii="Times New Roman" w:hAnsi="Times New Roman" w:cs="Times New Roman"/>
          <w:color w:val="000000" w:themeColor="text1"/>
        </w:rPr>
        <w:t xml:space="preserve">. </w:t>
      </w:r>
      <w:r w:rsidR="00273E40" w:rsidRPr="00D13C98">
        <w:rPr>
          <w:rFonts w:ascii="Times New Roman" w:hAnsi="Times New Roman" w:cs="Times New Roman"/>
          <w:color w:val="000000" w:themeColor="text1"/>
        </w:rPr>
        <w:t>In both GE CARESCAPE R860 and MAQUET Servo-I and Servo-S ventilators, circuit compliance, resistance and leak are measured and compensated each time at the initiation of the ventilation. In both the ventilators the inspiratory tidal volume (VTi) is measured by the inspiratory sensor and displayed on the screen of the ventilators. In both the ventilators the inspiratory flow sensors are automatically zeroed each time when the ventilator is started. In our unit</w:t>
      </w:r>
      <w:r w:rsidR="00BF4388">
        <w:rPr>
          <w:rFonts w:ascii="Times New Roman" w:hAnsi="Times New Roman" w:cs="Times New Roman"/>
          <w:color w:val="000000" w:themeColor="text1"/>
        </w:rPr>
        <w:t>, all the ventilators undergo preventive maintenance and calibrations once every year as per the manufacturer's</w:t>
      </w:r>
      <w:r w:rsidR="00273E40" w:rsidRPr="00D13C98">
        <w:rPr>
          <w:rFonts w:ascii="Times New Roman" w:hAnsi="Times New Roman" w:cs="Times New Roman"/>
          <w:color w:val="000000" w:themeColor="text1"/>
        </w:rPr>
        <w:t xml:space="preserve"> recommendations.</w:t>
      </w:r>
    </w:p>
    <w:p w14:paraId="2C77B3FE" w14:textId="275EEF71" w:rsidR="0037439C" w:rsidRDefault="005C39D6" w:rsidP="00475B33">
      <w:pPr>
        <w:spacing w:before="100" w:beforeAutospacing="1" w:after="100" w:afterAutospacing="1" w:line="480" w:lineRule="auto"/>
        <w:ind w:firstLine="720"/>
        <w:jc w:val="both"/>
        <w:rPr>
          <w:rFonts w:ascii="Times New Roman" w:hAnsi="Times New Roman" w:cs="Times New Roman"/>
          <w:lang w:val="en-US"/>
        </w:rPr>
      </w:pPr>
      <w:r w:rsidRPr="00BF4388">
        <w:rPr>
          <w:rFonts w:ascii="Times New Roman" w:hAnsi="Times New Roman" w:cs="Times New Roman"/>
          <w:color w:val="FF0000"/>
          <w:lang w:val="en-US"/>
        </w:rPr>
        <w:t xml:space="preserve">All children were ventilated </w:t>
      </w:r>
      <w:r w:rsidR="00BF4388" w:rsidRPr="00BF4388">
        <w:rPr>
          <w:rFonts w:ascii="Times New Roman" w:hAnsi="Times New Roman" w:cs="Times New Roman"/>
          <w:color w:val="FF0000"/>
          <w:lang w:val="en-US"/>
        </w:rPr>
        <w:t>in</w:t>
      </w:r>
      <w:r w:rsidRPr="00BF4388">
        <w:rPr>
          <w:rFonts w:ascii="Times New Roman" w:hAnsi="Times New Roman" w:cs="Times New Roman"/>
          <w:color w:val="FF0000"/>
          <w:lang w:val="en-US"/>
        </w:rPr>
        <w:t xml:space="preserve"> Pressure</w:t>
      </w:r>
      <w:r w:rsidR="003818EB" w:rsidRPr="00BF4388">
        <w:rPr>
          <w:rFonts w:ascii="Times New Roman" w:hAnsi="Times New Roman" w:cs="Times New Roman"/>
          <w:color w:val="FF0000"/>
          <w:lang w:val="en-US"/>
        </w:rPr>
        <w:t xml:space="preserve"> </w:t>
      </w:r>
      <w:r w:rsidRPr="00BF4388">
        <w:rPr>
          <w:rFonts w:ascii="Times New Roman" w:hAnsi="Times New Roman" w:cs="Times New Roman"/>
          <w:color w:val="FF0000"/>
          <w:lang w:val="en-US"/>
        </w:rPr>
        <w:t>Control (PC) mode</w:t>
      </w:r>
      <w:r w:rsidR="002456DA" w:rsidRPr="00BF4388">
        <w:rPr>
          <w:rFonts w:ascii="Times New Roman" w:hAnsi="Times New Roman" w:cs="Times New Roman"/>
          <w:color w:val="FF0000"/>
          <w:lang w:val="en-US"/>
        </w:rPr>
        <w:t xml:space="preserve">. </w:t>
      </w:r>
      <w:r w:rsidR="00ED1CC3" w:rsidRPr="00BF4388">
        <w:rPr>
          <w:rFonts w:ascii="Times New Roman" w:eastAsiaTheme="minorEastAsia" w:hAnsi="Times New Roman" w:cs="Times New Roman"/>
          <w:color w:val="FF0000"/>
          <w:lang w:val="en-GB" w:eastAsia="en-GB"/>
        </w:rPr>
        <w:t xml:space="preserve">The unit policy is to ventilate children at Vt of </w:t>
      </w:r>
      <w:r w:rsidR="006176D7" w:rsidRPr="00BF4388">
        <w:rPr>
          <w:rFonts w:ascii="Times New Roman" w:eastAsiaTheme="minorEastAsia" w:hAnsi="Times New Roman" w:cs="Times New Roman"/>
          <w:color w:val="FF0000"/>
          <w:lang w:val="en-GB" w:eastAsia="en-GB"/>
        </w:rPr>
        <w:t>6</w:t>
      </w:r>
      <w:r w:rsidR="00ED1CC3" w:rsidRPr="00BF4388">
        <w:rPr>
          <w:rFonts w:ascii="Times New Roman" w:eastAsiaTheme="minorEastAsia" w:hAnsi="Times New Roman" w:cs="Times New Roman"/>
          <w:color w:val="FF0000"/>
          <w:lang w:val="en-GB" w:eastAsia="en-GB"/>
        </w:rPr>
        <w:t>-8ml/kg of mild to moderate pARDS and 3-6 ml/kg if moderate to severe pARDS with an aim to keep P</w:t>
      </w:r>
      <w:r w:rsidR="006176D7" w:rsidRPr="00BF4388">
        <w:rPr>
          <w:rFonts w:ascii="Times New Roman" w:eastAsiaTheme="minorEastAsia" w:hAnsi="Times New Roman" w:cs="Times New Roman"/>
          <w:color w:val="FF0000"/>
          <w:lang w:val="en-GB" w:eastAsia="en-GB"/>
        </w:rPr>
        <w:t>IP</w:t>
      </w:r>
      <w:r w:rsidR="00ED1CC3" w:rsidRPr="00BF4388">
        <w:rPr>
          <w:rFonts w:ascii="Times New Roman" w:eastAsiaTheme="minorEastAsia" w:hAnsi="Times New Roman" w:cs="Times New Roman"/>
          <w:color w:val="FF0000"/>
          <w:lang w:val="en-GB" w:eastAsia="en-GB"/>
        </w:rPr>
        <w:t xml:space="preserve"> below 28 cmH</w:t>
      </w:r>
      <w:r w:rsidR="00ED1CC3" w:rsidRPr="00BF4388">
        <w:rPr>
          <w:rFonts w:ascii="Times New Roman" w:eastAsiaTheme="minorEastAsia" w:hAnsi="Times New Roman" w:cs="Times New Roman"/>
          <w:color w:val="FF0000"/>
          <w:vertAlign w:val="subscript"/>
          <w:lang w:val="en-GB" w:eastAsia="en-GB"/>
        </w:rPr>
        <w:t>2</w:t>
      </w:r>
      <w:r w:rsidR="00ED1CC3" w:rsidRPr="00BF4388">
        <w:rPr>
          <w:rFonts w:ascii="Times New Roman" w:eastAsiaTheme="minorEastAsia" w:hAnsi="Times New Roman" w:cs="Times New Roman"/>
          <w:color w:val="FF0000"/>
          <w:lang w:val="en-GB" w:eastAsia="en-GB"/>
        </w:rPr>
        <w:t>O and if there is evidence of poor chest wall compliance then to try keeping P</w:t>
      </w:r>
      <w:r w:rsidR="006176D7" w:rsidRPr="00BF4388">
        <w:rPr>
          <w:rFonts w:ascii="Times New Roman" w:eastAsiaTheme="minorEastAsia" w:hAnsi="Times New Roman" w:cs="Times New Roman"/>
          <w:color w:val="FF0000"/>
          <w:lang w:val="en-GB" w:eastAsia="en-GB"/>
        </w:rPr>
        <w:t>IP</w:t>
      </w:r>
      <w:r w:rsidR="00ED1CC3" w:rsidRPr="00BF4388">
        <w:rPr>
          <w:rFonts w:ascii="Times New Roman" w:eastAsiaTheme="minorEastAsia" w:hAnsi="Times New Roman" w:cs="Times New Roman"/>
          <w:color w:val="FF0000"/>
          <w:lang w:val="en-GB" w:eastAsia="en-GB"/>
        </w:rPr>
        <w:t xml:space="preserve"> below 30-32 cmH</w:t>
      </w:r>
      <w:r w:rsidR="00ED1CC3" w:rsidRPr="00BF4388">
        <w:rPr>
          <w:rFonts w:ascii="Times New Roman" w:eastAsiaTheme="minorEastAsia" w:hAnsi="Times New Roman" w:cs="Times New Roman"/>
          <w:color w:val="FF0000"/>
          <w:vertAlign w:val="subscript"/>
          <w:lang w:val="en-GB" w:eastAsia="en-GB"/>
        </w:rPr>
        <w:t>2</w:t>
      </w:r>
      <w:r w:rsidR="00ED1CC3" w:rsidRPr="00BF4388">
        <w:rPr>
          <w:rFonts w:ascii="Times New Roman" w:eastAsiaTheme="minorEastAsia" w:hAnsi="Times New Roman" w:cs="Times New Roman"/>
          <w:color w:val="FF0000"/>
          <w:lang w:val="en-GB" w:eastAsia="en-GB"/>
        </w:rPr>
        <w:t>O</w:t>
      </w:r>
      <w:r w:rsidR="00C12678" w:rsidRPr="00BF4388">
        <w:rPr>
          <w:rFonts w:ascii="Times New Roman" w:eastAsiaTheme="minorEastAsia" w:hAnsi="Times New Roman" w:cs="Times New Roman"/>
          <w:color w:val="FF0000"/>
          <w:lang w:val="en-GB" w:eastAsia="en-GB"/>
        </w:rPr>
        <w:t>.</w:t>
      </w:r>
      <w:r w:rsidR="00BF4388" w:rsidRPr="00BF4388">
        <w:rPr>
          <w:rFonts w:ascii="Times New Roman" w:eastAsiaTheme="minorEastAsia" w:hAnsi="Times New Roman" w:cs="Times New Roman"/>
          <w:color w:val="FF0000"/>
          <w:lang w:val="en-GB" w:eastAsia="en-GB"/>
        </w:rPr>
        <w:t xml:space="preserve"> </w:t>
      </w:r>
      <w:r w:rsidR="002456DA">
        <w:rPr>
          <w:rFonts w:ascii="Times New Roman" w:hAnsi="Times New Roman" w:cs="Times New Roman"/>
          <w:lang w:val="en-US"/>
        </w:rPr>
        <w:t>T</w:t>
      </w:r>
      <w:r w:rsidRPr="005F0ECF">
        <w:rPr>
          <w:rFonts w:ascii="Times New Roman" w:hAnsi="Times New Roman" w:cs="Times New Roman"/>
          <w:lang w:val="en-US"/>
        </w:rPr>
        <w:t>he initial Vt selected was 6ml/kg for all children</w:t>
      </w:r>
      <w:r w:rsidR="00BF4388">
        <w:rPr>
          <w:rFonts w:ascii="Times New Roman" w:hAnsi="Times New Roman" w:cs="Times New Roman"/>
          <w:lang w:val="en-US"/>
        </w:rPr>
        <w:t>,</w:t>
      </w:r>
      <w:r w:rsidRPr="005F0ECF">
        <w:rPr>
          <w:rFonts w:ascii="Times New Roman" w:hAnsi="Times New Roman" w:cs="Times New Roman"/>
          <w:lang w:val="en-US"/>
        </w:rPr>
        <w:t xml:space="preserve"> and while doing so, resulting PIP was monitored closely. In situations where the PIP was reaching above 28 cmH2O, the Vt was reduced gradually up to even 3ml/kg so that the PIP comes below the safe limit of 28 cmH</w:t>
      </w:r>
      <w:r w:rsidRPr="005F0ECF">
        <w:rPr>
          <w:rFonts w:ascii="Times New Roman" w:hAnsi="Times New Roman" w:cs="Times New Roman"/>
          <w:vertAlign w:val="subscript"/>
          <w:lang w:val="en-US"/>
        </w:rPr>
        <w:t>2</w:t>
      </w:r>
      <w:r w:rsidRPr="005F0ECF">
        <w:rPr>
          <w:rFonts w:ascii="Times New Roman" w:hAnsi="Times New Roman" w:cs="Times New Roman"/>
          <w:lang w:val="en-US"/>
        </w:rPr>
        <w:t>O.</w:t>
      </w:r>
      <w:r w:rsidR="00C12678">
        <w:rPr>
          <w:rFonts w:ascii="Times New Roman" w:hAnsi="Times New Roman" w:cs="Times New Roman"/>
          <w:lang w:val="en-US"/>
        </w:rPr>
        <w:t xml:space="preserve"> </w:t>
      </w:r>
      <w:r w:rsidR="00842915" w:rsidRPr="005F0ECF">
        <w:rPr>
          <w:rFonts w:ascii="Times New Roman" w:eastAsiaTheme="minorEastAsia" w:hAnsi="Times New Roman" w:cs="Times New Roman"/>
          <w:color w:val="000000"/>
          <w:lang w:val="en-GB" w:eastAsia="en-GB"/>
        </w:rPr>
        <w:t xml:space="preserve">Both inspiratory and expiratory Vt was measured by the ventilator. The nurses write down the </w:t>
      </w:r>
      <w:r w:rsidR="00EC7611">
        <w:rPr>
          <w:rFonts w:ascii="Times New Roman" w:eastAsiaTheme="minorEastAsia" w:hAnsi="Times New Roman" w:cs="Times New Roman"/>
          <w:color w:val="000000"/>
          <w:lang w:val="en-GB" w:eastAsia="en-GB"/>
        </w:rPr>
        <w:t>“</w:t>
      </w:r>
      <w:r w:rsidR="00842915" w:rsidRPr="005F0ECF">
        <w:rPr>
          <w:rFonts w:ascii="Times New Roman" w:eastAsiaTheme="minorEastAsia" w:hAnsi="Times New Roman" w:cs="Times New Roman"/>
          <w:color w:val="000000"/>
          <w:lang w:val="en-GB" w:eastAsia="en-GB"/>
        </w:rPr>
        <w:t>expiratory Vt</w:t>
      </w:r>
      <w:r w:rsidR="00EC7611">
        <w:rPr>
          <w:rFonts w:ascii="Times New Roman" w:eastAsiaTheme="minorEastAsia" w:hAnsi="Times New Roman" w:cs="Times New Roman"/>
          <w:color w:val="000000"/>
          <w:lang w:val="en-GB" w:eastAsia="en-GB"/>
        </w:rPr>
        <w:t>”</w:t>
      </w:r>
      <w:r w:rsidR="00842915" w:rsidRPr="005F0ECF">
        <w:rPr>
          <w:rFonts w:ascii="Times New Roman" w:eastAsiaTheme="minorEastAsia" w:hAnsi="Times New Roman" w:cs="Times New Roman"/>
          <w:color w:val="000000"/>
          <w:lang w:val="en-GB" w:eastAsia="en-GB"/>
        </w:rPr>
        <w:t xml:space="preserve"> in their ventilator chart. We have taken </w:t>
      </w:r>
      <w:r w:rsidR="00EC7611">
        <w:rPr>
          <w:rFonts w:ascii="Times New Roman" w:eastAsiaTheme="minorEastAsia" w:hAnsi="Times New Roman" w:cs="Times New Roman"/>
          <w:color w:val="000000"/>
          <w:lang w:val="en-GB" w:eastAsia="en-GB"/>
        </w:rPr>
        <w:t>“</w:t>
      </w:r>
      <w:r w:rsidR="00842915" w:rsidRPr="005F0ECF">
        <w:rPr>
          <w:rFonts w:ascii="Times New Roman" w:eastAsiaTheme="minorEastAsia" w:hAnsi="Times New Roman" w:cs="Times New Roman"/>
          <w:color w:val="000000"/>
          <w:lang w:val="en-GB" w:eastAsia="en-GB"/>
        </w:rPr>
        <w:t>expiratory Vt</w:t>
      </w:r>
      <w:r w:rsidR="00EC7611">
        <w:rPr>
          <w:rFonts w:ascii="Times New Roman" w:eastAsiaTheme="minorEastAsia" w:hAnsi="Times New Roman" w:cs="Times New Roman"/>
          <w:color w:val="000000"/>
          <w:lang w:val="en-GB" w:eastAsia="en-GB"/>
        </w:rPr>
        <w:t>”</w:t>
      </w:r>
      <w:r w:rsidR="00842915" w:rsidRPr="005F0ECF">
        <w:rPr>
          <w:rFonts w:ascii="Times New Roman" w:eastAsiaTheme="minorEastAsia" w:hAnsi="Times New Roman" w:cs="Times New Roman"/>
          <w:color w:val="000000"/>
          <w:lang w:val="en-GB" w:eastAsia="en-GB"/>
        </w:rPr>
        <w:t xml:space="preserve"> for our calculations</w:t>
      </w:r>
      <w:r w:rsidR="00E205A1" w:rsidRPr="005F0ECF">
        <w:rPr>
          <w:rFonts w:ascii="Times New Roman" w:eastAsiaTheme="minorEastAsia" w:hAnsi="Times New Roman" w:cs="Times New Roman"/>
          <w:color w:val="000000"/>
          <w:lang w:val="en-GB" w:eastAsia="en-GB"/>
        </w:rPr>
        <w:t xml:space="preserve"> from the ventilator chart</w:t>
      </w:r>
      <w:r w:rsidR="00842915" w:rsidRPr="005F0ECF">
        <w:rPr>
          <w:rFonts w:ascii="Times New Roman" w:eastAsiaTheme="minorEastAsia" w:hAnsi="Times New Roman" w:cs="Times New Roman"/>
          <w:color w:val="000000"/>
          <w:lang w:val="en-GB" w:eastAsia="en-GB"/>
        </w:rPr>
        <w:t>.</w:t>
      </w:r>
      <w:r w:rsidR="00C12678">
        <w:rPr>
          <w:rFonts w:ascii="Times New Roman" w:eastAsiaTheme="minorEastAsia" w:hAnsi="Times New Roman" w:cs="Times New Roman"/>
          <w:color w:val="000000"/>
          <w:lang w:val="en-GB" w:eastAsia="en-GB"/>
        </w:rPr>
        <w:t xml:space="preserve"> </w:t>
      </w:r>
      <w:r w:rsidRPr="005F0ECF">
        <w:rPr>
          <w:rFonts w:ascii="Times New Roman" w:hAnsi="Times New Roman" w:cs="Times New Roman"/>
          <w:lang w:val="en-US"/>
        </w:rPr>
        <w:t xml:space="preserve">Respiratory rates were selected appropriate for the age and clinical condition and was titrated by monitoring the Flow-Time scalar on the ventilator screening. Inspiratory time was adjusted to allow inspiratory flow to touch the baseline before the expiratory flow started.  </w:t>
      </w:r>
      <w:proofErr w:type="spellStart"/>
      <w:r w:rsidRPr="005F0ECF">
        <w:rPr>
          <w:rFonts w:ascii="Times New Roman" w:hAnsi="Times New Roman" w:cs="Times New Roman"/>
          <w:lang w:val="en-US"/>
        </w:rPr>
        <w:t>Ti</w:t>
      </w:r>
      <w:proofErr w:type="spellEnd"/>
      <w:r w:rsidRPr="005F0ECF">
        <w:rPr>
          <w:rFonts w:ascii="Times New Roman" w:hAnsi="Times New Roman" w:cs="Times New Roman"/>
          <w:lang w:val="en-US"/>
        </w:rPr>
        <w:t xml:space="preserve"> was shorter th</w:t>
      </w:r>
      <w:r w:rsidR="002456DA">
        <w:rPr>
          <w:rFonts w:ascii="Times New Roman" w:hAnsi="Times New Roman" w:cs="Times New Roman"/>
          <w:lang w:val="en-US"/>
        </w:rPr>
        <w:t>a</w:t>
      </w:r>
      <w:r w:rsidRPr="005F0ECF">
        <w:rPr>
          <w:rFonts w:ascii="Times New Roman" w:hAnsi="Times New Roman" w:cs="Times New Roman"/>
          <w:lang w:val="en-US"/>
        </w:rPr>
        <w:t>n the expiratory time (</w:t>
      </w:r>
      <w:proofErr w:type="spellStart"/>
      <w:r w:rsidRPr="005F0ECF">
        <w:rPr>
          <w:rFonts w:ascii="Times New Roman" w:hAnsi="Times New Roman" w:cs="Times New Roman"/>
          <w:lang w:val="en-US"/>
        </w:rPr>
        <w:t>Te</w:t>
      </w:r>
      <w:proofErr w:type="spellEnd"/>
      <w:r w:rsidRPr="005F0ECF">
        <w:rPr>
          <w:rFonts w:ascii="Times New Roman" w:hAnsi="Times New Roman" w:cs="Times New Roman"/>
          <w:lang w:val="en-US"/>
        </w:rPr>
        <w:t>).</w:t>
      </w:r>
      <w:r w:rsidR="00C12678">
        <w:rPr>
          <w:rFonts w:ascii="Times New Roman" w:hAnsi="Times New Roman" w:cs="Times New Roman"/>
          <w:lang w:val="en-US"/>
        </w:rPr>
        <w:t xml:space="preserve"> </w:t>
      </w:r>
      <w:r w:rsidRPr="005F0ECF">
        <w:rPr>
          <w:rFonts w:ascii="Times New Roman" w:hAnsi="Times New Roman" w:cs="Times New Roman"/>
          <w:lang w:val="en-US"/>
        </w:rPr>
        <w:t>PEEP was first selected at 5 to 6 cmH</w:t>
      </w:r>
      <w:r w:rsidRPr="005F0ECF">
        <w:rPr>
          <w:rFonts w:ascii="Times New Roman" w:hAnsi="Times New Roman" w:cs="Times New Roman"/>
          <w:vertAlign w:val="subscript"/>
          <w:lang w:val="en-US"/>
        </w:rPr>
        <w:t>2</w:t>
      </w:r>
      <w:r w:rsidRPr="005F0ECF">
        <w:rPr>
          <w:rFonts w:ascii="Times New Roman" w:hAnsi="Times New Roman" w:cs="Times New Roman"/>
          <w:lang w:val="en-US"/>
        </w:rPr>
        <w:t>O and then titrated watching the Pressure-Volume loop ensuring a PEEP achieving best SpO</w:t>
      </w:r>
      <w:r w:rsidRPr="005F0ECF">
        <w:rPr>
          <w:rFonts w:ascii="Times New Roman" w:hAnsi="Times New Roman" w:cs="Times New Roman"/>
          <w:vertAlign w:val="subscript"/>
          <w:lang w:val="en-US"/>
        </w:rPr>
        <w:t>2</w:t>
      </w:r>
      <w:r w:rsidRPr="005F0ECF">
        <w:rPr>
          <w:rFonts w:ascii="Times New Roman" w:hAnsi="Times New Roman" w:cs="Times New Roman"/>
          <w:lang w:val="en-US"/>
        </w:rPr>
        <w:t xml:space="preserve"> at least hemodynamic </w:t>
      </w:r>
      <w:r w:rsidRPr="005F0ECF">
        <w:rPr>
          <w:rFonts w:ascii="Times New Roman" w:hAnsi="Times New Roman" w:cs="Times New Roman"/>
          <w:lang w:val="en-US"/>
        </w:rPr>
        <w:lastRenderedPageBreak/>
        <w:t xml:space="preserve">disturbance, and best dynamic compliance with </w:t>
      </w:r>
      <w:r w:rsidR="002456DA">
        <w:rPr>
          <w:rFonts w:ascii="Times New Roman" w:hAnsi="Times New Roman" w:cs="Times New Roman"/>
          <w:lang w:val="en-US"/>
        </w:rPr>
        <w:t xml:space="preserve">the </w:t>
      </w:r>
      <w:r w:rsidRPr="005F0ECF">
        <w:rPr>
          <w:rFonts w:ascii="Times New Roman" w:hAnsi="Times New Roman" w:cs="Times New Roman"/>
          <w:lang w:val="en-US"/>
        </w:rPr>
        <w:t>least PIP.</w:t>
      </w:r>
      <w:r w:rsidR="00C12678">
        <w:rPr>
          <w:rFonts w:ascii="Times New Roman" w:hAnsi="Times New Roman" w:cs="Times New Roman"/>
          <w:lang w:val="en-US"/>
        </w:rPr>
        <w:t xml:space="preserve">  </w:t>
      </w:r>
      <w:r w:rsidRPr="005F0ECF">
        <w:rPr>
          <w:rFonts w:ascii="Times New Roman" w:hAnsi="Times New Roman" w:cs="Times New Roman"/>
          <w:lang w:val="en-US"/>
        </w:rPr>
        <w:t xml:space="preserve">Recruitment Maneuver was not employed on </w:t>
      </w:r>
      <w:r w:rsidR="002456DA">
        <w:rPr>
          <w:rFonts w:ascii="Times New Roman" w:hAnsi="Times New Roman" w:cs="Times New Roman"/>
          <w:lang w:val="en-US"/>
        </w:rPr>
        <w:t xml:space="preserve">a </w:t>
      </w:r>
      <w:r w:rsidRPr="005F0ECF">
        <w:rPr>
          <w:rFonts w:ascii="Times New Roman" w:hAnsi="Times New Roman" w:cs="Times New Roman"/>
          <w:lang w:val="en-US"/>
        </w:rPr>
        <w:t xml:space="preserve">routine basis. </w:t>
      </w:r>
      <w:r w:rsidR="00BF4388">
        <w:rPr>
          <w:rFonts w:ascii="Times New Roman" w:hAnsi="Times New Roman" w:cs="Times New Roman"/>
          <w:lang w:val="en-US"/>
        </w:rPr>
        <w:t>The recruitment</w:t>
      </w:r>
      <w:r w:rsidRPr="005F0ECF">
        <w:rPr>
          <w:rFonts w:ascii="Times New Roman" w:hAnsi="Times New Roman" w:cs="Times New Roman"/>
          <w:lang w:val="en-US"/>
        </w:rPr>
        <w:t xml:space="preserve"> maneuver was used only in children with severe pARDS (OI &gt; 16</w:t>
      </w:r>
      <w:proofErr w:type="gramStart"/>
      <w:r w:rsidRPr="005F0ECF">
        <w:rPr>
          <w:rFonts w:ascii="Times New Roman" w:hAnsi="Times New Roman" w:cs="Times New Roman"/>
          <w:lang w:val="en-US"/>
        </w:rPr>
        <w:t>) ,</w:t>
      </w:r>
      <w:proofErr w:type="gramEnd"/>
      <w:r w:rsidRPr="005F0ECF">
        <w:rPr>
          <w:rFonts w:ascii="Times New Roman" w:hAnsi="Times New Roman" w:cs="Times New Roman"/>
          <w:lang w:val="en-US"/>
        </w:rPr>
        <w:t xml:space="preserve"> where there was clinical “potential for recruitment” (Lungs of child with severe pARDS were considered “having potential for recruitment” if increasing the PEEP by 2-4 cmH</w:t>
      </w:r>
      <w:r w:rsidRPr="005F0ECF">
        <w:rPr>
          <w:rFonts w:ascii="Times New Roman" w:hAnsi="Times New Roman" w:cs="Times New Roman"/>
          <w:vertAlign w:val="subscript"/>
          <w:lang w:val="en-US"/>
        </w:rPr>
        <w:t>2</w:t>
      </w:r>
      <w:r w:rsidRPr="005F0ECF">
        <w:rPr>
          <w:rFonts w:ascii="Times New Roman" w:hAnsi="Times New Roman" w:cs="Times New Roman"/>
          <w:lang w:val="en-US"/>
        </w:rPr>
        <w:t>O was showing improvement in oxygen saturation, improvement in lung compliance without increasing Pplat without any hemodynamic compromise).</w:t>
      </w:r>
      <w:r w:rsidR="00C12678">
        <w:rPr>
          <w:rFonts w:ascii="Times New Roman" w:hAnsi="Times New Roman" w:cs="Times New Roman"/>
          <w:lang w:val="en-US"/>
        </w:rPr>
        <w:t xml:space="preserve">  </w:t>
      </w:r>
      <w:r w:rsidRPr="005F0ECF">
        <w:rPr>
          <w:rFonts w:ascii="Times New Roman" w:hAnsi="Times New Roman" w:cs="Times New Roman"/>
          <w:lang w:val="en-US"/>
        </w:rPr>
        <w:t>If PIP was going higher than 28-32 cm H</w:t>
      </w:r>
      <w:r w:rsidRPr="005F0ECF">
        <w:rPr>
          <w:rFonts w:ascii="Times New Roman" w:hAnsi="Times New Roman" w:cs="Times New Roman"/>
          <w:vertAlign w:val="subscript"/>
          <w:lang w:val="en-US"/>
        </w:rPr>
        <w:t>2</w:t>
      </w:r>
      <w:r w:rsidRPr="005F0ECF">
        <w:rPr>
          <w:rFonts w:ascii="Times New Roman" w:hAnsi="Times New Roman" w:cs="Times New Roman"/>
          <w:lang w:val="en-US"/>
        </w:rPr>
        <w:t xml:space="preserve">O, then targeted Vt </w:t>
      </w:r>
      <w:r w:rsidR="00BF4388">
        <w:rPr>
          <w:rFonts w:ascii="Times New Roman" w:hAnsi="Times New Roman" w:cs="Times New Roman"/>
          <w:lang w:val="en-US"/>
        </w:rPr>
        <w:t xml:space="preserve">was </w:t>
      </w:r>
      <w:r w:rsidRPr="005F0ECF">
        <w:rPr>
          <w:rFonts w:ascii="Times New Roman" w:hAnsi="Times New Roman" w:cs="Times New Roman"/>
          <w:lang w:val="en-US"/>
        </w:rPr>
        <w:t xml:space="preserve">reduced to 3-4ml/kg to keep it below 28-30cmH2O. </w:t>
      </w:r>
      <w:proofErr w:type="spellStart"/>
      <w:r w:rsidRPr="005F0ECF">
        <w:rPr>
          <w:rFonts w:ascii="Times New Roman" w:hAnsi="Times New Roman" w:cs="Times New Roman"/>
          <w:lang w:val="en-US"/>
        </w:rPr>
        <w:t>Ppeak</w:t>
      </w:r>
      <w:proofErr w:type="spellEnd"/>
      <w:r w:rsidRPr="005F0ECF">
        <w:rPr>
          <w:rFonts w:ascii="Times New Roman" w:hAnsi="Times New Roman" w:cs="Times New Roman"/>
          <w:lang w:val="en-US"/>
        </w:rPr>
        <w:t>/PIP of 30-32 was tolerated in those with increased chest wall elastance (e.g. chest wall edema, massive abdominal distension, obesity etc.)</w:t>
      </w:r>
      <w:r w:rsidR="00C12678">
        <w:rPr>
          <w:rFonts w:ascii="Times New Roman" w:hAnsi="Times New Roman" w:cs="Times New Roman"/>
          <w:lang w:val="en-US"/>
        </w:rPr>
        <w:t xml:space="preserve">. </w:t>
      </w:r>
      <w:r w:rsidR="003225F9">
        <w:rPr>
          <w:rFonts w:ascii="Times New Roman" w:hAnsi="Times New Roman" w:cs="Times New Roman"/>
          <w:lang w:val="en-US"/>
        </w:rPr>
        <w:t xml:space="preserve">Acceptable SpO2 was </w:t>
      </w:r>
      <w:r w:rsidRPr="005F0ECF">
        <w:rPr>
          <w:rFonts w:ascii="Times New Roman" w:hAnsi="Times New Roman" w:cs="Times New Roman"/>
          <w:lang w:val="en-US"/>
        </w:rPr>
        <w:t>88</w:t>
      </w:r>
      <w:r w:rsidR="003225F9">
        <w:rPr>
          <w:rFonts w:ascii="Times New Roman" w:hAnsi="Times New Roman" w:cs="Times New Roman"/>
          <w:lang w:val="en-US"/>
        </w:rPr>
        <w:t>-92%</w:t>
      </w:r>
      <w:r w:rsidRPr="005F0ECF">
        <w:rPr>
          <w:rFonts w:ascii="Times New Roman" w:hAnsi="Times New Roman" w:cs="Times New Roman"/>
          <w:lang w:val="en-US"/>
        </w:rPr>
        <w:t>%</w:t>
      </w:r>
      <w:r w:rsidR="003225F9">
        <w:rPr>
          <w:rFonts w:ascii="Times New Roman" w:hAnsi="Times New Roman" w:cs="Times New Roman"/>
          <w:lang w:val="en-US"/>
        </w:rPr>
        <w:t xml:space="preserve">. Permissive hypercapnia was allowed where necessary.  </w:t>
      </w:r>
      <w:r w:rsidRPr="005F0ECF">
        <w:rPr>
          <w:rFonts w:ascii="Times New Roman" w:hAnsi="Times New Roman" w:cs="Times New Roman"/>
          <w:lang w:val="en-US"/>
        </w:rPr>
        <w:t xml:space="preserve">We used Morphine infusion for sedation of our ventilated children. In the first 24-48 hours after intubation the targeted sedation was of Ramsay score 3 to 4. To achieve better </w:t>
      </w:r>
      <w:r w:rsidR="001B626A" w:rsidRPr="005F0ECF">
        <w:rPr>
          <w:rFonts w:ascii="Times New Roman" w:hAnsi="Times New Roman" w:cs="Times New Roman"/>
          <w:lang w:val="en-US"/>
        </w:rPr>
        <w:t>sedation,</w:t>
      </w:r>
      <w:r w:rsidRPr="005F0ECF">
        <w:rPr>
          <w:rFonts w:ascii="Times New Roman" w:hAnsi="Times New Roman" w:cs="Times New Roman"/>
          <w:lang w:val="en-US"/>
        </w:rPr>
        <w:t xml:space="preserve"> intermittent boluses of IV Midazolam and / or Ketamine was also administered to </w:t>
      </w:r>
      <w:r w:rsidR="001B626A">
        <w:rPr>
          <w:rFonts w:ascii="Times New Roman" w:hAnsi="Times New Roman" w:cs="Times New Roman"/>
          <w:lang w:val="en-US"/>
        </w:rPr>
        <w:t>stop</w:t>
      </w:r>
      <w:r w:rsidRPr="005F0ECF">
        <w:rPr>
          <w:rFonts w:ascii="Times New Roman" w:hAnsi="Times New Roman" w:cs="Times New Roman"/>
          <w:lang w:val="en-US"/>
        </w:rPr>
        <w:t xml:space="preserve"> spontaneous breathing and patient-ventilator asynchrony during the first 24-48 hours of “acute” phase of mechanical ventilation.</w:t>
      </w:r>
      <w:r w:rsidR="003225F9">
        <w:rPr>
          <w:rFonts w:ascii="Times New Roman" w:hAnsi="Times New Roman" w:cs="Times New Roman"/>
          <w:lang w:val="en-US"/>
        </w:rPr>
        <w:t xml:space="preserve"> </w:t>
      </w:r>
      <w:r w:rsidRPr="005F0ECF">
        <w:rPr>
          <w:rFonts w:ascii="Times New Roman" w:hAnsi="Times New Roman" w:cs="Times New Roman"/>
          <w:lang w:val="en-US"/>
        </w:rPr>
        <w:t xml:space="preserve">IV </w:t>
      </w:r>
      <w:proofErr w:type="spellStart"/>
      <w:r w:rsidRPr="005F0ECF">
        <w:rPr>
          <w:rFonts w:ascii="Times New Roman" w:hAnsi="Times New Roman" w:cs="Times New Roman"/>
          <w:lang w:val="en-US"/>
        </w:rPr>
        <w:t>Pancuronium</w:t>
      </w:r>
      <w:proofErr w:type="spellEnd"/>
      <w:r w:rsidRPr="005F0ECF">
        <w:rPr>
          <w:rFonts w:ascii="Times New Roman" w:hAnsi="Times New Roman" w:cs="Times New Roman"/>
          <w:lang w:val="en-US"/>
        </w:rPr>
        <w:t xml:space="preserve"> was administered if any asynchrony was noticed in the first 24 hours of mechanical ventilation.</w:t>
      </w:r>
      <w:r w:rsidR="003225F9">
        <w:rPr>
          <w:rFonts w:ascii="Times New Roman" w:hAnsi="Times New Roman" w:cs="Times New Roman"/>
          <w:lang w:val="en-US"/>
        </w:rPr>
        <w:t xml:space="preserve"> </w:t>
      </w:r>
      <w:r w:rsidRPr="00FB76B2">
        <w:rPr>
          <w:rFonts w:ascii="Times New Roman" w:hAnsi="Times New Roman" w:cs="Times New Roman"/>
          <w:lang w:val="en-US"/>
        </w:rPr>
        <w:t xml:space="preserve">Thus, all children were well sedated and even paralyzed if needed, to minimize patient ventilator asynchrony </w:t>
      </w:r>
      <w:r w:rsidR="001B626A">
        <w:rPr>
          <w:rFonts w:ascii="Times New Roman" w:hAnsi="Times New Roman" w:cs="Times New Roman"/>
          <w:lang w:val="en-US"/>
        </w:rPr>
        <w:t xml:space="preserve">and spontaneous breaths </w:t>
      </w:r>
      <w:r w:rsidRPr="00FB76B2">
        <w:rPr>
          <w:rFonts w:ascii="Times New Roman" w:hAnsi="Times New Roman" w:cs="Times New Roman"/>
          <w:lang w:val="en-US"/>
        </w:rPr>
        <w:t xml:space="preserve">during the first 24-48 hours period of data collection for calculation for ventilator parameters in first 3 to 4 hours of inclusion in the study and subsequently after 24 hours. </w:t>
      </w:r>
      <w:r w:rsidR="0037439C">
        <w:rPr>
          <w:rFonts w:ascii="Times New Roman" w:hAnsi="Times New Roman" w:cs="Times New Roman"/>
          <w:lang w:val="en-US"/>
        </w:rPr>
        <w:br w:type="page"/>
      </w:r>
    </w:p>
    <w:p w14:paraId="7675BB27" w14:textId="77777777" w:rsidR="00F4725B" w:rsidRPr="000622D8" w:rsidRDefault="00F4725B" w:rsidP="00475B33">
      <w:pPr>
        <w:spacing w:before="100" w:beforeAutospacing="1" w:after="100" w:afterAutospacing="1" w:line="480" w:lineRule="auto"/>
        <w:ind w:firstLine="720"/>
        <w:jc w:val="both"/>
        <w:rPr>
          <w:lang w:val="en-US"/>
        </w:rPr>
      </w:pP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0"/>
        <w:gridCol w:w="6485"/>
      </w:tblGrid>
      <w:tr w:rsidR="00F4725B" w:rsidRPr="005F0ECF" w14:paraId="500AE4B4" w14:textId="77777777" w:rsidTr="00412E51">
        <w:trPr>
          <w:trHeight w:val="291"/>
        </w:trPr>
        <w:tc>
          <w:tcPr>
            <w:tcW w:w="9175" w:type="dxa"/>
            <w:gridSpan w:val="2"/>
          </w:tcPr>
          <w:p w14:paraId="13521C0D" w14:textId="77777777" w:rsidR="00F4725B" w:rsidRPr="005F0ECF" w:rsidRDefault="005C39D6">
            <w:pPr>
              <w:jc w:val="center"/>
              <w:rPr>
                <w:rFonts w:ascii="Times New Roman" w:eastAsia="Times New Roman" w:hAnsi="Times New Roman" w:cs="Times New Roman"/>
              </w:rPr>
            </w:pPr>
            <w:r w:rsidRPr="005F0ECF">
              <w:rPr>
                <w:rFonts w:ascii="Times New Roman" w:eastAsia="Times New Roman" w:hAnsi="Times New Roman" w:cs="Times New Roman"/>
                <w:b/>
              </w:rPr>
              <w:t>Adjunctive Therapies</w:t>
            </w:r>
          </w:p>
        </w:tc>
      </w:tr>
      <w:tr w:rsidR="00F4725B" w:rsidRPr="005F0ECF" w14:paraId="2D4590AE" w14:textId="77777777" w:rsidTr="00412E51">
        <w:trPr>
          <w:trHeight w:val="596"/>
        </w:trPr>
        <w:tc>
          <w:tcPr>
            <w:tcW w:w="2690" w:type="dxa"/>
          </w:tcPr>
          <w:p w14:paraId="4CF4C041" w14:textId="77777777" w:rsidR="00F4725B" w:rsidRPr="005F0ECF" w:rsidRDefault="005C39D6">
            <w:pPr>
              <w:rPr>
                <w:rFonts w:ascii="Times New Roman" w:eastAsia="Times New Roman" w:hAnsi="Times New Roman" w:cs="Times New Roman"/>
                <w:b/>
              </w:rPr>
            </w:pPr>
            <w:r w:rsidRPr="005F0ECF">
              <w:rPr>
                <w:rFonts w:ascii="Times New Roman" w:eastAsia="Times New Roman" w:hAnsi="Times New Roman" w:cs="Times New Roman"/>
                <w:b/>
              </w:rPr>
              <w:t>Fluid Overload</w:t>
            </w:r>
          </w:p>
        </w:tc>
        <w:tc>
          <w:tcPr>
            <w:tcW w:w="6485" w:type="dxa"/>
          </w:tcPr>
          <w:p w14:paraId="648068E9" w14:textId="77777777" w:rsidR="00F4725B" w:rsidRPr="005F0ECF" w:rsidRDefault="005C39D6">
            <w:pPr>
              <w:rPr>
                <w:rFonts w:ascii="Times New Roman" w:eastAsia="Times New Roman" w:hAnsi="Times New Roman" w:cs="Times New Roman"/>
              </w:rPr>
            </w:pPr>
            <w:r w:rsidRPr="005F0ECF">
              <w:rPr>
                <w:rFonts w:ascii="Times New Roman" w:eastAsia="Times New Roman" w:hAnsi="Times New Roman" w:cs="Times New Roman"/>
              </w:rPr>
              <w:t xml:space="preserve">If Fluid Overload (F.O.) &gt; 10%, Lasix infusion and fluid restriction was used. If FO persisting or worsening, then depending on clinical situation RRT (PD/SLED or CRRT) </w:t>
            </w:r>
          </w:p>
        </w:tc>
      </w:tr>
      <w:tr w:rsidR="00F4725B" w:rsidRPr="005F0ECF" w14:paraId="612F6560" w14:textId="77777777" w:rsidTr="00412E51">
        <w:trPr>
          <w:trHeight w:val="291"/>
        </w:trPr>
        <w:tc>
          <w:tcPr>
            <w:tcW w:w="2690" w:type="dxa"/>
          </w:tcPr>
          <w:p w14:paraId="60CC3B7A" w14:textId="77777777" w:rsidR="00F4725B" w:rsidRPr="005F0ECF" w:rsidRDefault="005C39D6">
            <w:pPr>
              <w:rPr>
                <w:rFonts w:ascii="Times New Roman" w:eastAsia="Times New Roman" w:hAnsi="Times New Roman" w:cs="Times New Roman"/>
                <w:b/>
              </w:rPr>
            </w:pPr>
            <w:r w:rsidRPr="005F0ECF">
              <w:rPr>
                <w:rFonts w:ascii="Times New Roman" w:eastAsia="Times New Roman" w:hAnsi="Times New Roman" w:cs="Times New Roman"/>
                <w:b/>
              </w:rPr>
              <w:t>Antibiotic therapy</w:t>
            </w:r>
          </w:p>
        </w:tc>
        <w:tc>
          <w:tcPr>
            <w:tcW w:w="6485" w:type="dxa"/>
          </w:tcPr>
          <w:p w14:paraId="1612901D" w14:textId="77777777" w:rsidR="00F4725B" w:rsidRPr="005F0ECF" w:rsidRDefault="005C39D6">
            <w:pPr>
              <w:rPr>
                <w:rFonts w:ascii="Times New Roman" w:eastAsia="Times New Roman" w:hAnsi="Times New Roman" w:cs="Times New Roman"/>
              </w:rPr>
            </w:pPr>
            <w:r w:rsidRPr="005F0ECF">
              <w:rPr>
                <w:rFonts w:ascii="Times New Roman" w:eastAsia="Times New Roman" w:hAnsi="Times New Roman" w:cs="Times New Roman"/>
              </w:rPr>
              <w:t>As per unit policy based on antibiotic stewardship program of the unit</w:t>
            </w:r>
          </w:p>
        </w:tc>
      </w:tr>
      <w:tr w:rsidR="00F4725B" w:rsidRPr="005F0ECF" w14:paraId="52B88927" w14:textId="77777777" w:rsidTr="00412E51">
        <w:trPr>
          <w:trHeight w:val="887"/>
        </w:trPr>
        <w:tc>
          <w:tcPr>
            <w:tcW w:w="2690" w:type="dxa"/>
          </w:tcPr>
          <w:p w14:paraId="72510098" w14:textId="77777777" w:rsidR="00F4725B" w:rsidRPr="005F0ECF" w:rsidRDefault="005C39D6">
            <w:pPr>
              <w:rPr>
                <w:rFonts w:ascii="Times New Roman" w:eastAsia="Times New Roman" w:hAnsi="Times New Roman" w:cs="Times New Roman"/>
                <w:b/>
              </w:rPr>
            </w:pPr>
            <w:r w:rsidRPr="005F0ECF">
              <w:rPr>
                <w:rFonts w:ascii="Times New Roman" w:eastAsia="Times New Roman" w:hAnsi="Times New Roman" w:cs="Times New Roman"/>
                <w:b/>
              </w:rPr>
              <w:t>Steroids</w:t>
            </w:r>
          </w:p>
        </w:tc>
        <w:tc>
          <w:tcPr>
            <w:tcW w:w="6485" w:type="dxa"/>
          </w:tcPr>
          <w:p w14:paraId="2890B690" w14:textId="77777777" w:rsidR="00F4725B" w:rsidRPr="005F0ECF" w:rsidRDefault="005C39D6">
            <w:pPr>
              <w:rPr>
                <w:rFonts w:ascii="Times New Roman" w:eastAsia="Times New Roman" w:hAnsi="Times New Roman" w:cs="Times New Roman"/>
              </w:rPr>
            </w:pPr>
            <w:r w:rsidRPr="005F0ECF">
              <w:rPr>
                <w:rFonts w:ascii="Times New Roman" w:eastAsia="Times New Roman" w:hAnsi="Times New Roman" w:cs="Times New Roman"/>
              </w:rPr>
              <w:t>Steroids are not used in our unit for treatment of pARDS per se.  However steroids may be administered as part of management of associated clinical conditions like shock, HLH, other inflammatory conditions needing steroids</w:t>
            </w:r>
          </w:p>
        </w:tc>
      </w:tr>
      <w:tr w:rsidR="00F4725B" w:rsidRPr="005F0ECF" w14:paraId="757EE840" w14:textId="77777777" w:rsidTr="00412E51">
        <w:trPr>
          <w:trHeight w:val="887"/>
        </w:trPr>
        <w:tc>
          <w:tcPr>
            <w:tcW w:w="2690" w:type="dxa"/>
          </w:tcPr>
          <w:p w14:paraId="0C728B04" w14:textId="77777777" w:rsidR="00F4725B" w:rsidRPr="005F0ECF" w:rsidRDefault="005C39D6">
            <w:pPr>
              <w:rPr>
                <w:rFonts w:ascii="Times New Roman" w:eastAsia="Times New Roman" w:hAnsi="Times New Roman" w:cs="Times New Roman"/>
                <w:b/>
                <w:color w:val="000000" w:themeColor="text1"/>
                <w:u w:val="single"/>
              </w:rPr>
            </w:pPr>
            <w:r w:rsidRPr="005F0ECF">
              <w:rPr>
                <w:rFonts w:ascii="Times New Roman" w:eastAsia="Times New Roman" w:hAnsi="Times New Roman" w:cs="Times New Roman"/>
                <w:b/>
                <w:color w:val="000000" w:themeColor="text1"/>
                <w:u w:val="single"/>
              </w:rPr>
              <w:t>Sedation Policy</w:t>
            </w:r>
          </w:p>
        </w:tc>
        <w:tc>
          <w:tcPr>
            <w:tcW w:w="6485" w:type="dxa"/>
          </w:tcPr>
          <w:p w14:paraId="214BD6DF" w14:textId="77777777" w:rsidR="00F4725B" w:rsidRPr="005F0ECF" w:rsidRDefault="005C39D6">
            <w:pPr>
              <w:rPr>
                <w:rFonts w:ascii="Times New Roman" w:eastAsia="Times New Roman" w:hAnsi="Times New Roman" w:cs="Times New Roman"/>
                <w:color w:val="000000" w:themeColor="text1"/>
                <w:u w:val="single"/>
              </w:rPr>
            </w:pPr>
            <w:r w:rsidRPr="005F0ECF">
              <w:rPr>
                <w:rFonts w:ascii="Times New Roman" w:eastAsia="Times New Roman" w:hAnsi="Times New Roman" w:cs="Times New Roman"/>
                <w:color w:val="000000" w:themeColor="text1"/>
                <w:u w:val="single"/>
              </w:rPr>
              <w:t>Sedation  by Morphine infusion targeting Ramsay score of 3-4 and minimal spontaneous breathing and patient-ventilator asynchrony in the first 24-48 hours of “acute phase”. Top up sedation by bolus of Ketamine or Midazolam.</w:t>
            </w:r>
          </w:p>
        </w:tc>
      </w:tr>
      <w:tr w:rsidR="00F4725B" w:rsidRPr="005F0ECF" w14:paraId="5AC041BF" w14:textId="77777777" w:rsidTr="00412E51">
        <w:trPr>
          <w:trHeight w:val="596"/>
        </w:trPr>
        <w:tc>
          <w:tcPr>
            <w:tcW w:w="2690" w:type="dxa"/>
          </w:tcPr>
          <w:p w14:paraId="20A0C4C8" w14:textId="77777777" w:rsidR="00F4725B" w:rsidRPr="005F0ECF" w:rsidRDefault="005C39D6">
            <w:pPr>
              <w:rPr>
                <w:rFonts w:ascii="Times New Roman" w:eastAsia="Times New Roman" w:hAnsi="Times New Roman" w:cs="Times New Roman"/>
                <w:b/>
              </w:rPr>
            </w:pPr>
            <w:r w:rsidRPr="005F0ECF">
              <w:rPr>
                <w:rFonts w:ascii="Times New Roman" w:eastAsia="Times New Roman" w:hAnsi="Times New Roman" w:cs="Times New Roman"/>
                <w:b/>
              </w:rPr>
              <w:t>NM Blockers</w:t>
            </w:r>
          </w:p>
        </w:tc>
        <w:tc>
          <w:tcPr>
            <w:tcW w:w="6485" w:type="dxa"/>
          </w:tcPr>
          <w:p w14:paraId="52A9E4ED" w14:textId="77777777" w:rsidR="00F4725B" w:rsidRPr="005F0ECF" w:rsidRDefault="005C39D6">
            <w:pPr>
              <w:rPr>
                <w:rFonts w:ascii="Times New Roman" w:eastAsia="Times New Roman" w:hAnsi="Times New Roman" w:cs="Times New Roman"/>
              </w:rPr>
            </w:pPr>
            <w:r w:rsidRPr="005F0ECF">
              <w:rPr>
                <w:rFonts w:ascii="Times New Roman" w:eastAsia="Times New Roman" w:hAnsi="Times New Roman" w:cs="Times New Roman"/>
              </w:rPr>
              <w:t>NM Blockers may be used in severe pARDS in the first 24 hours of acute care to avoid asynchrony related to spontaneous breathing.</w:t>
            </w:r>
          </w:p>
        </w:tc>
      </w:tr>
      <w:tr w:rsidR="00F4725B" w:rsidRPr="005F0ECF" w14:paraId="63A7D012" w14:textId="77777777" w:rsidTr="00412E51">
        <w:trPr>
          <w:trHeight w:val="596"/>
        </w:trPr>
        <w:tc>
          <w:tcPr>
            <w:tcW w:w="2690" w:type="dxa"/>
          </w:tcPr>
          <w:p w14:paraId="1CA71A93" w14:textId="77777777" w:rsidR="00F4725B" w:rsidRPr="005F0ECF" w:rsidRDefault="005C39D6">
            <w:pPr>
              <w:rPr>
                <w:rFonts w:ascii="Times New Roman" w:eastAsia="Times New Roman" w:hAnsi="Times New Roman" w:cs="Times New Roman"/>
                <w:b/>
              </w:rPr>
            </w:pPr>
            <w:r w:rsidRPr="005F0ECF">
              <w:rPr>
                <w:rFonts w:ascii="Times New Roman" w:eastAsia="Times New Roman" w:hAnsi="Times New Roman" w:cs="Times New Roman"/>
                <w:b/>
              </w:rPr>
              <w:t>Vasopressors and inotropes</w:t>
            </w:r>
          </w:p>
        </w:tc>
        <w:tc>
          <w:tcPr>
            <w:tcW w:w="6485" w:type="dxa"/>
          </w:tcPr>
          <w:p w14:paraId="51B3393E" w14:textId="77777777" w:rsidR="00F4725B" w:rsidRPr="005F0ECF" w:rsidRDefault="005C39D6">
            <w:pPr>
              <w:rPr>
                <w:rFonts w:ascii="Times New Roman" w:eastAsia="Times New Roman" w:hAnsi="Times New Roman" w:cs="Times New Roman"/>
              </w:rPr>
            </w:pPr>
            <w:r w:rsidRPr="005F0ECF">
              <w:rPr>
                <w:rFonts w:ascii="Times New Roman" w:eastAsia="Times New Roman" w:hAnsi="Times New Roman" w:cs="Times New Roman"/>
              </w:rPr>
              <w:t>As per unit policy based on clinicians discretion</w:t>
            </w:r>
          </w:p>
        </w:tc>
      </w:tr>
      <w:tr w:rsidR="00F4725B" w:rsidRPr="005F0ECF" w14:paraId="54F54946" w14:textId="77777777" w:rsidTr="00412E51">
        <w:trPr>
          <w:trHeight w:val="291"/>
        </w:trPr>
        <w:tc>
          <w:tcPr>
            <w:tcW w:w="2690" w:type="dxa"/>
          </w:tcPr>
          <w:p w14:paraId="37E6267F" w14:textId="77777777" w:rsidR="00F4725B" w:rsidRPr="005F0ECF" w:rsidRDefault="005C39D6">
            <w:pPr>
              <w:rPr>
                <w:rFonts w:ascii="Times New Roman" w:eastAsia="Times New Roman" w:hAnsi="Times New Roman" w:cs="Times New Roman"/>
                <w:b/>
              </w:rPr>
            </w:pPr>
            <w:r w:rsidRPr="005F0ECF">
              <w:rPr>
                <w:rFonts w:ascii="Times New Roman" w:eastAsia="Times New Roman" w:hAnsi="Times New Roman" w:cs="Times New Roman"/>
                <w:b/>
              </w:rPr>
              <w:t>Enteral nutrition</w:t>
            </w:r>
          </w:p>
        </w:tc>
        <w:tc>
          <w:tcPr>
            <w:tcW w:w="6485" w:type="dxa"/>
          </w:tcPr>
          <w:p w14:paraId="135F9574" w14:textId="77777777" w:rsidR="00F4725B" w:rsidRPr="005F0ECF" w:rsidRDefault="005C39D6">
            <w:pPr>
              <w:rPr>
                <w:rFonts w:ascii="Times New Roman" w:eastAsia="Times New Roman" w:hAnsi="Times New Roman" w:cs="Times New Roman"/>
              </w:rPr>
            </w:pPr>
            <w:r w:rsidRPr="005F0ECF">
              <w:rPr>
                <w:rFonts w:ascii="Times New Roman" w:eastAsia="Times New Roman" w:hAnsi="Times New Roman" w:cs="Times New Roman"/>
              </w:rPr>
              <w:t>As per unit’s policy. Early enteral nutrition is encouraged wherever clinically possible.</w:t>
            </w:r>
          </w:p>
        </w:tc>
      </w:tr>
      <w:tr w:rsidR="00F4725B" w:rsidRPr="005F0ECF" w14:paraId="3316BF2D" w14:textId="77777777" w:rsidTr="00412E51">
        <w:trPr>
          <w:trHeight w:val="291"/>
        </w:trPr>
        <w:tc>
          <w:tcPr>
            <w:tcW w:w="2690" w:type="dxa"/>
          </w:tcPr>
          <w:p w14:paraId="6108DCDE" w14:textId="77777777" w:rsidR="00F4725B" w:rsidRPr="005F0ECF" w:rsidRDefault="005C39D6">
            <w:pPr>
              <w:rPr>
                <w:rFonts w:ascii="Times New Roman" w:eastAsia="Times New Roman" w:hAnsi="Times New Roman" w:cs="Times New Roman"/>
                <w:b/>
              </w:rPr>
            </w:pPr>
            <w:r w:rsidRPr="005F0ECF">
              <w:rPr>
                <w:rFonts w:ascii="Times New Roman" w:eastAsia="Times New Roman" w:hAnsi="Times New Roman" w:cs="Times New Roman"/>
                <w:b/>
              </w:rPr>
              <w:t>Physiotherapy</w:t>
            </w:r>
          </w:p>
        </w:tc>
        <w:tc>
          <w:tcPr>
            <w:tcW w:w="6485" w:type="dxa"/>
          </w:tcPr>
          <w:p w14:paraId="2C0E13B5" w14:textId="77777777" w:rsidR="00F4725B" w:rsidRPr="005F0ECF" w:rsidRDefault="005C39D6">
            <w:pPr>
              <w:rPr>
                <w:rFonts w:ascii="Times New Roman" w:eastAsia="Times New Roman" w:hAnsi="Times New Roman" w:cs="Times New Roman"/>
              </w:rPr>
            </w:pPr>
            <w:r w:rsidRPr="005F0ECF">
              <w:rPr>
                <w:rFonts w:ascii="Times New Roman" w:eastAsia="Times New Roman" w:hAnsi="Times New Roman" w:cs="Times New Roman"/>
              </w:rPr>
              <w:t>Not utilized in initial acute phase of pARDS. May be utilized in select cases.</w:t>
            </w:r>
          </w:p>
        </w:tc>
      </w:tr>
      <w:tr w:rsidR="00F4725B" w:rsidRPr="005F0ECF" w14:paraId="336AA423" w14:textId="77777777" w:rsidTr="00412E51">
        <w:trPr>
          <w:trHeight w:val="291"/>
        </w:trPr>
        <w:tc>
          <w:tcPr>
            <w:tcW w:w="2690" w:type="dxa"/>
          </w:tcPr>
          <w:p w14:paraId="0AB0F293" w14:textId="77777777" w:rsidR="00F4725B" w:rsidRPr="005F0ECF" w:rsidRDefault="005C39D6">
            <w:pPr>
              <w:rPr>
                <w:rFonts w:ascii="Times New Roman" w:eastAsia="Times New Roman" w:hAnsi="Times New Roman" w:cs="Times New Roman"/>
                <w:b/>
              </w:rPr>
            </w:pPr>
            <w:r w:rsidRPr="005F0ECF">
              <w:rPr>
                <w:rFonts w:ascii="Times New Roman" w:eastAsia="Times New Roman" w:hAnsi="Times New Roman" w:cs="Times New Roman"/>
                <w:b/>
              </w:rPr>
              <w:t>Bronchodilators</w:t>
            </w:r>
          </w:p>
        </w:tc>
        <w:tc>
          <w:tcPr>
            <w:tcW w:w="6485" w:type="dxa"/>
          </w:tcPr>
          <w:p w14:paraId="4156A0FB" w14:textId="77777777" w:rsidR="00F4725B" w:rsidRPr="005F0ECF" w:rsidRDefault="005C39D6">
            <w:pPr>
              <w:rPr>
                <w:rFonts w:ascii="Times New Roman" w:eastAsia="Times New Roman" w:hAnsi="Times New Roman" w:cs="Times New Roman"/>
              </w:rPr>
            </w:pPr>
            <w:r w:rsidRPr="005F0ECF">
              <w:rPr>
                <w:rFonts w:ascii="Times New Roman" w:eastAsia="Times New Roman" w:hAnsi="Times New Roman" w:cs="Times New Roman"/>
              </w:rPr>
              <w:t>Not utilized routinely. May be used in select cases depending upon the need</w:t>
            </w:r>
          </w:p>
        </w:tc>
      </w:tr>
      <w:tr w:rsidR="00F4725B" w:rsidRPr="005F0ECF" w14:paraId="205BB234" w14:textId="77777777" w:rsidTr="00412E51">
        <w:trPr>
          <w:trHeight w:val="303"/>
        </w:trPr>
        <w:tc>
          <w:tcPr>
            <w:tcW w:w="2690" w:type="dxa"/>
          </w:tcPr>
          <w:p w14:paraId="1D279C39" w14:textId="77777777" w:rsidR="00F4725B" w:rsidRPr="005F0ECF" w:rsidRDefault="005C39D6">
            <w:pPr>
              <w:rPr>
                <w:rFonts w:ascii="Times New Roman" w:eastAsia="Times New Roman" w:hAnsi="Times New Roman" w:cs="Times New Roman"/>
                <w:b/>
              </w:rPr>
            </w:pPr>
            <w:r w:rsidRPr="005F0ECF">
              <w:rPr>
                <w:rFonts w:ascii="Times New Roman" w:eastAsia="Times New Roman" w:hAnsi="Times New Roman" w:cs="Times New Roman"/>
                <w:b/>
              </w:rPr>
              <w:t>ETT</w:t>
            </w:r>
          </w:p>
        </w:tc>
        <w:tc>
          <w:tcPr>
            <w:tcW w:w="6485" w:type="dxa"/>
          </w:tcPr>
          <w:p w14:paraId="13A0F174" w14:textId="77777777" w:rsidR="00F4725B" w:rsidRPr="005F0ECF" w:rsidRDefault="005C39D6">
            <w:pPr>
              <w:rPr>
                <w:rFonts w:ascii="Times New Roman" w:eastAsia="Times New Roman" w:hAnsi="Times New Roman" w:cs="Times New Roman"/>
              </w:rPr>
            </w:pPr>
            <w:r w:rsidRPr="005F0ECF">
              <w:rPr>
                <w:rFonts w:ascii="Times New Roman" w:eastAsia="Times New Roman" w:hAnsi="Times New Roman" w:cs="Times New Roman"/>
              </w:rPr>
              <w:t xml:space="preserve">Cuffed ETT shall be used. </w:t>
            </w:r>
          </w:p>
        </w:tc>
      </w:tr>
      <w:tr w:rsidR="00F4725B" w:rsidRPr="005F0ECF" w14:paraId="2D3E02F0" w14:textId="77777777" w:rsidTr="00412E51">
        <w:trPr>
          <w:trHeight w:val="582"/>
        </w:trPr>
        <w:tc>
          <w:tcPr>
            <w:tcW w:w="2690" w:type="dxa"/>
          </w:tcPr>
          <w:p w14:paraId="78D03E2B" w14:textId="77777777" w:rsidR="00F4725B" w:rsidRPr="005F0ECF" w:rsidRDefault="005C39D6">
            <w:pPr>
              <w:rPr>
                <w:rFonts w:ascii="Times New Roman" w:eastAsia="Times New Roman" w:hAnsi="Times New Roman" w:cs="Times New Roman"/>
                <w:b/>
              </w:rPr>
            </w:pPr>
            <w:r w:rsidRPr="005F0ECF">
              <w:rPr>
                <w:rFonts w:ascii="Times New Roman" w:eastAsia="Times New Roman" w:hAnsi="Times New Roman" w:cs="Times New Roman"/>
                <w:b/>
              </w:rPr>
              <w:t>Cardiac evaluation</w:t>
            </w:r>
          </w:p>
        </w:tc>
        <w:tc>
          <w:tcPr>
            <w:tcW w:w="6485" w:type="dxa"/>
          </w:tcPr>
          <w:p w14:paraId="67EDEA2F" w14:textId="77777777" w:rsidR="00F4725B" w:rsidRPr="005F0ECF" w:rsidRDefault="005C39D6">
            <w:pPr>
              <w:rPr>
                <w:rFonts w:ascii="Times New Roman" w:eastAsia="Times New Roman" w:hAnsi="Times New Roman" w:cs="Times New Roman"/>
              </w:rPr>
            </w:pPr>
            <w:r w:rsidRPr="005F0ECF">
              <w:rPr>
                <w:rFonts w:ascii="Times New Roman" w:eastAsia="Times New Roman" w:hAnsi="Times New Roman" w:cs="Times New Roman"/>
              </w:rPr>
              <w:t>Regular evaluation of cardiac evaluation by bed side Echo shall be performed to assess cardiac functions (chamber size, contractility) and status of the inferior vena cava.</w:t>
            </w:r>
          </w:p>
        </w:tc>
      </w:tr>
      <w:tr w:rsidR="00F4725B" w:rsidRPr="005F0ECF" w14:paraId="3124BA02" w14:textId="77777777" w:rsidTr="00412E51">
        <w:trPr>
          <w:trHeight w:val="1482"/>
        </w:trPr>
        <w:tc>
          <w:tcPr>
            <w:tcW w:w="2690" w:type="dxa"/>
          </w:tcPr>
          <w:p w14:paraId="3F038050" w14:textId="77777777" w:rsidR="00F4725B" w:rsidRPr="005F0ECF" w:rsidRDefault="005C39D6">
            <w:pPr>
              <w:rPr>
                <w:rFonts w:ascii="Times New Roman" w:eastAsia="Times New Roman" w:hAnsi="Times New Roman" w:cs="Times New Roman"/>
                <w:b/>
              </w:rPr>
            </w:pPr>
            <w:r w:rsidRPr="005F0ECF">
              <w:rPr>
                <w:rFonts w:ascii="Times New Roman" w:eastAsia="Times New Roman" w:hAnsi="Times New Roman" w:cs="Times New Roman"/>
                <w:b/>
              </w:rPr>
              <w:t>Weaning and extubation</w:t>
            </w:r>
          </w:p>
        </w:tc>
        <w:tc>
          <w:tcPr>
            <w:tcW w:w="6485" w:type="dxa"/>
          </w:tcPr>
          <w:p w14:paraId="045E4FB6" w14:textId="77777777" w:rsidR="00F4725B" w:rsidRPr="005F0ECF" w:rsidRDefault="005C39D6">
            <w:pPr>
              <w:rPr>
                <w:rFonts w:ascii="Times New Roman" w:eastAsia="Times New Roman" w:hAnsi="Times New Roman" w:cs="Times New Roman"/>
              </w:rPr>
            </w:pPr>
            <w:r w:rsidRPr="005F0ECF">
              <w:rPr>
                <w:rFonts w:ascii="Times New Roman" w:eastAsia="Times New Roman" w:hAnsi="Times New Roman" w:cs="Times New Roman"/>
              </w:rPr>
              <w:t>Patient shall be shifted to weaning mode (SIMV-VC or PC mode) and when the FiO2 is 0.4 and child is awake and cooperative breathing spontaneously, a Spontaneous Breathing Trial shall be used for assessment of readiness of extubation. Those fit for extubation shall be extubated to either Oxygen by nasal canula, or face mask of HFNC or CPAP depending upon the clinical condition</w:t>
            </w:r>
          </w:p>
        </w:tc>
      </w:tr>
    </w:tbl>
    <w:p w14:paraId="225F6EDE" w14:textId="2EC781BE" w:rsidR="0037439C" w:rsidRDefault="0037439C">
      <w:pPr>
        <w:spacing w:line="480" w:lineRule="auto"/>
        <w:jc w:val="both"/>
        <w:rPr>
          <w:rFonts w:ascii="Times New Roman" w:hAnsi="Times New Roman" w:cs="Times New Roman"/>
          <w:lang w:val="en-US"/>
        </w:rPr>
      </w:pPr>
      <w:r>
        <w:rPr>
          <w:rFonts w:ascii="Times New Roman" w:hAnsi="Times New Roman" w:cs="Times New Roman"/>
          <w:lang w:val="en-US"/>
        </w:rPr>
        <w:br w:type="page"/>
      </w:r>
    </w:p>
    <w:p w14:paraId="36C91650" w14:textId="77777777" w:rsidR="00F4725B" w:rsidRPr="005F0ECF" w:rsidRDefault="00F4725B">
      <w:pPr>
        <w:spacing w:line="480" w:lineRule="auto"/>
        <w:jc w:val="both"/>
        <w:rPr>
          <w:rFonts w:ascii="Times New Roman" w:hAnsi="Times New Roman" w:cs="Times New Roman"/>
          <w:lang w:val="en-US"/>
        </w:rPr>
      </w:pPr>
    </w:p>
    <w:p w14:paraId="0FDF20DF" w14:textId="15D7DAD5" w:rsidR="00F4725B" w:rsidRDefault="005C39D6">
      <w:pPr>
        <w:rPr>
          <w:rFonts w:ascii="Times New Roman" w:hAnsi="Times New Roman" w:cs="Times New Roman"/>
          <w:lang w:val="en-US"/>
        </w:rPr>
      </w:pPr>
      <w:r w:rsidRPr="005F0ECF">
        <w:rPr>
          <w:rFonts w:ascii="Times New Roman" w:hAnsi="Times New Roman" w:cs="Times New Roman"/>
          <w:lang w:val="en-US"/>
        </w:rPr>
        <w:t>References:</w:t>
      </w:r>
    </w:p>
    <w:p w14:paraId="14F2CF49" w14:textId="28CA9362" w:rsidR="000B5729" w:rsidRPr="0079606A" w:rsidRDefault="000B5729">
      <w:pPr>
        <w:rPr>
          <w:rFonts w:cstheme="minorHAnsi"/>
          <w:lang w:val="en-US"/>
        </w:rPr>
      </w:pPr>
    </w:p>
    <w:p w14:paraId="58665082" w14:textId="0B641C7B" w:rsidR="000B5729" w:rsidRPr="00FB76B2" w:rsidRDefault="000B5729" w:rsidP="000B5729">
      <w:pPr>
        <w:jc w:val="both"/>
        <w:rPr>
          <w:rFonts w:cstheme="minorHAnsi"/>
          <w:i/>
          <w:iCs/>
        </w:rPr>
      </w:pPr>
      <w:r w:rsidRPr="00FB76B2">
        <w:rPr>
          <w:rStyle w:val="EndnoteReference"/>
          <w:rFonts w:cstheme="minorHAnsi"/>
        </w:rPr>
        <w:footnoteRef/>
      </w:r>
      <w:r w:rsidRPr="00FB76B2">
        <w:rPr>
          <w:rFonts w:cstheme="minorHAnsi"/>
        </w:rPr>
        <w:t xml:space="preserve"> </w:t>
      </w:r>
      <w:proofErr w:type="spellStart"/>
      <w:r w:rsidRPr="00FB76B2">
        <w:rPr>
          <w:rFonts w:cstheme="minorHAnsi"/>
        </w:rPr>
        <w:t>Khemani</w:t>
      </w:r>
      <w:proofErr w:type="spellEnd"/>
      <w:r w:rsidRPr="00FB76B2">
        <w:rPr>
          <w:rFonts w:cstheme="minorHAnsi"/>
        </w:rPr>
        <w:t xml:space="preserve"> RG, Smith LS, Zimmerman JJ, Erickson S; Pediatric Acute Lung Injury Consensus Conference Group. </w:t>
      </w:r>
      <w:proofErr w:type="spellStart"/>
      <w:r w:rsidRPr="00FB76B2">
        <w:rPr>
          <w:rFonts w:cstheme="minorHAnsi"/>
          <w:i/>
          <w:iCs/>
        </w:rPr>
        <w:t>Pediatr</w:t>
      </w:r>
      <w:proofErr w:type="spellEnd"/>
      <w:r w:rsidRPr="00FB76B2">
        <w:rPr>
          <w:rFonts w:cstheme="minorHAnsi"/>
          <w:i/>
          <w:iCs/>
        </w:rPr>
        <w:t xml:space="preserve"> Crit Care Med. 2015 Jun;16(5 </w:t>
      </w:r>
      <w:proofErr w:type="spellStart"/>
      <w:r w:rsidRPr="00FB76B2">
        <w:rPr>
          <w:rFonts w:cstheme="minorHAnsi"/>
          <w:i/>
          <w:iCs/>
        </w:rPr>
        <w:t>Suppl</w:t>
      </w:r>
      <w:proofErr w:type="spellEnd"/>
      <w:r w:rsidRPr="00FB76B2">
        <w:rPr>
          <w:rFonts w:cstheme="minorHAnsi"/>
          <w:i/>
          <w:iCs/>
        </w:rPr>
        <w:t xml:space="preserve"> 1):S23-40.</w:t>
      </w:r>
    </w:p>
    <w:p w14:paraId="1AA5434C" w14:textId="2E31F543" w:rsidR="00EF2527" w:rsidRPr="00FB76B2" w:rsidRDefault="00EF2527" w:rsidP="000B5729">
      <w:pPr>
        <w:jc w:val="both"/>
        <w:rPr>
          <w:rFonts w:cstheme="minorHAnsi"/>
          <w:i/>
          <w:iCs/>
        </w:rPr>
      </w:pPr>
    </w:p>
    <w:p w14:paraId="5F14D621" w14:textId="238030E9" w:rsidR="00EF2527" w:rsidRPr="0079606A" w:rsidRDefault="00EF2527" w:rsidP="00EF2527">
      <w:pPr>
        <w:pStyle w:val="EndnoteText"/>
        <w:jc w:val="both"/>
        <w:rPr>
          <w:rFonts w:asciiTheme="minorHAnsi" w:hAnsiTheme="minorHAnsi" w:cstheme="minorHAnsi"/>
          <w:sz w:val="24"/>
          <w:szCs w:val="24"/>
        </w:rPr>
      </w:pPr>
      <w:proofErr w:type="gramStart"/>
      <w:r w:rsidRPr="0079606A">
        <w:rPr>
          <w:rFonts w:asciiTheme="minorHAnsi" w:hAnsiTheme="minorHAnsi" w:cstheme="minorHAnsi"/>
          <w:sz w:val="24"/>
          <w:szCs w:val="24"/>
          <w:lang w:val="en-US"/>
        </w:rPr>
        <w:t>ii. .</w:t>
      </w:r>
      <w:proofErr w:type="gramEnd"/>
      <w:r w:rsidRPr="0079606A">
        <w:rPr>
          <w:rFonts w:asciiTheme="minorHAnsi" w:hAnsiTheme="minorHAnsi" w:cstheme="minorHAnsi"/>
          <w:sz w:val="24"/>
          <w:szCs w:val="24"/>
          <w:lang w:val="en-US"/>
        </w:rPr>
        <w:t xml:space="preserve"> </w:t>
      </w:r>
      <w:r w:rsidRPr="0079606A">
        <w:rPr>
          <w:rFonts w:asciiTheme="minorHAnsi" w:hAnsiTheme="minorHAnsi" w:cstheme="minorHAnsi"/>
          <w:sz w:val="24"/>
          <w:szCs w:val="24"/>
        </w:rPr>
        <w:t xml:space="preserve">Spicer, A. C. et al. A simple and robust bedside model for mortality risk in pediatric patients with acute respiratory distress syndrome. </w:t>
      </w:r>
      <w:proofErr w:type="spellStart"/>
      <w:r w:rsidRPr="0079606A">
        <w:rPr>
          <w:rFonts w:asciiTheme="minorHAnsi" w:hAnsiTheme="minorHAnsi" w:cstheme="minorHAnsi"/>
          <w:i/>
          <w:iCs/>
          <w:sz w:val="24"/>
          <w:szCs w:val="24"/>
        </w:rPr>
        <w:t>Pediatr</w:t>
      </w:r>
      <w:proofErr w:type="spellEnd"/>
      <w:r w:rsidRPr="0079606A">
        <w:rPr>
          <w:rFonts w:asciiTheme="minorHAnsi" w:hAnsiTheme="minorHAnsi" w:cstheme="minorHAnsi"/>
          <w:i/>
          <w:iCs/>
          <w:sz w:val="24"/>
          <w:szCs w:val="24"/>
        </w:rPr>
        <w:t xml:space="preserve">. Crit. Care Med. </w:t>
      </w:r>
      <w:r w:rsidRPr="0079606A">
        <w:rPr>
          <w:rFonts w:asciiTheme="minorHAnsi" w:hAnsiTheme="minorHAnsi" w:cstheme="minorHAnsi"/>
          <w:b/>
          <w:bCs/>
          <w:sz w:val="24"/>
          <w:szCs w:val="24"/>
        </w:rPr>
        <w:t>17</w:t>
      </w:r>
      <w:r w:rsidRPr="0079606A">
        <w:rPr>
          <w:rFonts w:asciiTheme="minorHAnsi" w:hAnsiTheme="minorHAnsi" w:cstheme="minorHAnsi"/>
          <w:sz w:val="24"/>
          <w:szCs w:val="24"/>
        </w:rPr>
        <w:t xml:space="preserve">, 907–916 (2016). </w:t>
      </w:r>
    </w:p>
    <w:p w14:paraId="07E10DD3" w14:textId="38DFECBF" w:rsidR="00EF2527" w:rsidRPr="0079606A" w:rsidRDefault="00EF2527" w:rsidP="00EF2527">
      <w:pPr>
        <w:pStyle w:val="EndnoteText"/>
        <w:jc w:val="both"/>
        <w:rPr>
          <w:rFonts w:asciiTheme="minorHAnsi" w:hAnsiTheme="minorHAnsi" w:cstheme="minorHAnsi"/>
          <w:sz w:val="24"/>
          <w:szCs w:val="24"/>
        </w:rPr>
      </w:pPr>
    </w:p>
    <w:p w14:paraId="2C0DD36A" w14:textId="754337BA" w:rsidR="00EF2527" w:rsidRPr="00FB76B2" w:rsidRDefault="00EF2527" w:rsidP="00EF2527">
      <w:pPr>
        <w:jc w:val="both"/>
        <w:rPr>
          <w:rFonts w:cstheme="minorHAnsi"/>
        </w:rPr>
      </w:pPr>
      <w:r w:rsidRPr="00FB76B2">
        <w:rPr>
          <w:rFonts w:cstheme="minorHAnsi"/>
        </w:rPr>
        <w:t xml:space="preserve">iii. </w:t>
      </w:r>
      <w:proofErr w:type="spellStart"/>
      <w:r w:rsidRPr="00FB76B2">
        <w:rPr>
          <w:rFonts w:cstheme="minorHAnsi"/>
        </w:rPr>
        <w:t>Gattinoni</w:t>
      </w:r>
      <w:proofErr w:type="spellEnd"/>
      <w:r w:rsidRPr="00FB76B2">
        <w:rPr>
          <w:rFonts w:cstheme="minorHAnsi"/>
        </w:rPr>
        <w:t xml:space="preserve"> L, </w:t>
      </w:r>
      <w:proofErr w:type="spellStart"/>
      <w:r w:rsidRPr="00FB76B2">
        <w:rPr>
          <w:rFonts w:cstheme="minorHAnsi"/>
        </w:rPr>
        <w:t>Tonetti</w:t>
      </w:r>
      <w:proofErr w:type="spellEnd"/>
      <w:r w:rsidRPr="00FB76B2">
        <w:rPr>
          <w:rFonts w:cstheme="minorHAnsi"/>
        </w:rPr>
        <w:t xml:space="preserve"> T, </w:t>
      </w:r>
      <w:proofErr w:type="spellStart"/>
      <w:r w:rsidRPr="00FB76B2">
        <w:rPr>
          <w:rFonts w:cstheme="minorHAnsi"/>
        </w:rPr>
        <w:t>Cressoni</w:t>
      </w:r>
      <w:proofErr w:type="spellEnd"/>
      <w:r w:rsidRPr="00FB76B2">
        <w:rPr>
          <w:rFonts w:cstheme="minorHAnsi"/>
        </w:rPr>
        <w:t xml:space="preserve"> M, </w:t>
      </w:r>
      <w:proofErr w:type="spellStart"/>
      <w:r w:rsidRPr="00FB76B2">
        <w:rPr>
          <w:rFonts w:cstheme="minorHAnsi"/>
        </w:rPr>
        <w:t>Cadringher</w:t>
      </w:r>
      <w:proofErr w:type="spellEnd"/>
      <w:r w:rsidRPr="00FB76B2">
        <w:rPr>
          <w:rFonts w:cstheme="minorHAnsi"/>
        </w:rPr>
        <w:t xml:space="preserve"> P, Herrmann P, </w:t>
      </w:r>
      <w:proofErr w:type="spellStart"/>
      <w:r w:rsidRPr="00FB76B2">
        <w:rPr>
          <w:rFonts w:cstheme="minorHAnsi"/>
        </w:rPr>
        <w:t>Moerer</w:t>
      </w:r>
      <w:proofErr w:type="spellEnd"/>
      <w:r w:rsidRPr="00FB76B2">
        <w:rPr>
          <w:rFonts w:cstheme="minorHAnsi"/>
        </w:rPr>
        <w:t xml:space="preserve"> O, </w:t>
      </w:r>
      <w:proofErr w:type="spellStart"/>
      <w:r w:rsidRPr="00FB76B2">
        <w:rPr>
          <w:rFonts w:cstheme="minorHAnsi"/>
        </w:rPr>
        <w:t>Protti</w:t>
      </w:r>
      <w:proofErr w:type="spellEnd"/>
      <w:r w:rsidRPr="00FB76B2">
        <w:rPr>
          <w:rFonts w:cstheme="minorHAnsi"/>
        </w:rPr>
        <w:t xml:space="preserve"> A, </w:t>
      </w:r>
      <w:proofErr w:type="spellStart"/>
      <w:r w:rsidRPr="00FB76B2">
        <w:rPr>
          <w:rFonts w:cstheme="minorHAnsi"/>
        </w:rPr>
        <w:t>Gotti</w:t>
      </w:r>
      <w:proofErr w:type="spellEnd"/>
      <w:r w:rsidRPr="00FB76B2">
        <w:rPr>
          <w:rFonts w:cstheme="minorHAnsi"/>
        </w:rPr>
        <w:t xml:space="preserve"> M, </w:t>
      </w:r>
      <w:proofErr w:type="spellStart"/>
      <w:r w:rsidRPr="00FB76B2">
        <w:rPr>
          <w:rFonts w:cstheme="minorHAnsi"/>
        </w:rPr>
        <w:t>Chiurazzi</w:t>
      </w:r>
      <w:proofErr w:type="spellEnd"/>
      <w:r w:rsidRPr="00FB76B2">
        <w:rPr>
          <w:rFonts w:cstheme="minorHAnsi"/>
        </w:rPr>
        <w:t xml:space="preserve"> C, </w:t>
      </w:r>
      <w:proofErr w:type="spellStart"/>
      <w:r w:rsidRPr="00FB76B2">
        <w:rPr>
          <w:rFonts w:cstheme="minorHAnsi"/>
        </w:rPr>
        <w:t>Carlesso</w:t>
      </w:r>
      <w:proofErr w:type="spellEnd"/>
      <w:r w:rsidRPr="00FB76B2">
        <w:rPr>
          <w:rFonts w:cstheme="minorHAnsi"/>
        </w:rPr>
        <w:t xml:space="preserve"> E, </w:t>
      </w:r>
      <w:proofErr w:type="spellStart"/>
      <w:r w:rsidRPr="00FB76B2">
        <w:rPr>
          <w:rFonts w:cstheme="minorHAnsi"/>
        </w:rPr>
        <w:t>Chiumello</w:t>
      </w:r>
      <w:proofErr w:type="spellEnd"/>
      <w:r w:rsidRPr="00FB76B2">
        <w:rPr>
          <w:rFonts w:cstheme="minorHAnsi"/>
        </w:rPr>
        <w:t xml:space="preserve"> D, </w:t>
      </w:r>
      <w:proofErr w:type="spellStart"/>
      <w:r w:rsidRPr="00FB76B2">
        <w:rPr>
          <w:rFonts w:cstheme="minorHAnsi"/>
        </w:rPr>
        <w:t>Quintel</w:t>
      </w:r>
      <w:proofErr w:type="spellEnd"/>
      <w:r w:rsidRPr="00FB76B2">
        <w:rPr>
          <w:rFonts w:cstheme="minorHAnsi"/>
        </w:rPr>
        <w:t xml:space="preserve"> M. Ventilator-related causes of lung injury: the mechanical power. </w:t>
      </w:r>
      <w:r w:rsidRPr="00FB76B2">
        <w:rPr>
          <w:rFonts w:cstheme="minorHAnsi"/>
          <w:i/>
          <w:iCs/>
        </w:rPr>
        <w:t>Intensive Care Med. 2016 Oct;42(10):1567-1575.</w:t>
      </w:r>
      <w:r w:rsidRPr="00FB76B2">
        <w:rPr>
          <w:rFonts w:cstheme="minorHAnsi"/>
        </w:rPr>
        <w:t xml:space="preserve"> </w:t>
      </w:r>
    </w:p>
    <w:p w14:paraId="297457A9" w14:textId="77777777" w:rsidR="00EF2527" w:rsidRPr="0079606A" w:rsidRDefault="00EF2527" w:rsidP="00EF2527">
      <w:pPr>
        <w:pStyle w:val="EndnoteText"/>
        <w:jc w:val="both"/>
        <w:rPr>
          <w:rFonts w:asciiTheme="minorHAnsi" w:hAnsiTheme="minorHAnsi" w:cstheme="minorHAnsi"/>
          <w:sz w:val="24"/>
          <w:szCs w:val="24"/>
          <w:lang w:val="en-US"/>
        </w:rPr>
      </w:pPr>
    </w:p>
    <w:p w14:paraId="018A3B99" w14:textId="77777777" w:rsidR="00EF2527" w:rsidRPr="0079606A" w:rsidRDefault="00EF2527" w:rsidP="00EF2527">
      <w:pPr>
        <w:pStyle w:val="EndnoteText"/>
        <w:jc w:val="both"/>
        <w:rPr>
          <w:rFonts w:asciiTheme="minorHAnsi" w:hAnsiTheme="minorHAnsi" w:cstheme="minorHAnsi"/>
          <w:sz w:val="24"/>
          <w:szCs w:val="24"/>
        </w:rPr>
      </w:pPr>
    </w:p>
    <w:p w14:paraId="57BD8B68" w14:textId="4B814878" w:rsidR="00080E30" w:rsidRDefault="00080E30" w:rsidP="00FB76B2">
      <w:pPr>
        <w:jc w:val="both"/>
        <w:rPr>
          <w:rFonts w:cstheme="minorHAnsi"/>
          <w:shd w:val="clear" w:color="auto" w:fill="FFFFFF"/>
        </w:rPr>
      </w:pPr>
      <w:r w:rsidRPr="00FB76B2">
        <w:rPr>
          <w:rFonts w:cstheme="minorHAnsi"/>
          <w:i/>
          <w:iCs/>
        </w:rPr>
        <w:t>iv.</w:t>
      </w:r>
      <w:r w:rsidRPr="00FB76B2">
        <w:rPr>
          <w:rFonts w:cstheme="minorHAnsi"/>
          <w:shd w:val="clear" w:color="auto" w:fill="FFFFFF"/>
        </w:rPr>
        <w:t xml:space="preserve">  </w:t>
      </w:r>
      <w:r w:rsidRPr="00FB76B2">
        <w:rPr>
          <w:rFonts w:cstheme="minorHAnsi"/>
          <w:color w:val="212121"/>
          <w:shd w:val="clear" w:color="auto" w:fill="FFFFFF"/>
        </w:rPr>
        <w:t xml:space="preserve">Becher T, van der </w:t>
      </w:r>
      <w:proofErr w:type="spellStart"/>
      <w:r w:rsidRPr="00FB76B2">
        <w:rPr>
          <w:rFonts w:cstheme="minorHAnsi"/>
          <w:color w:val="212121"/>
          <w:shd w:val="clear" w:color="auto" w:fill="FFFFFF"/>
        </w:rPr>
        <w:t>Staay</w:t>
      </w:r>
      <w:proofErr w:type="spellEnd"/>
      <w:r w:rsidRPr="00FB76B2">
        <w:rPr>
          <w:rFonts w:cstheme="minorHAnsi"/>
          <w:color w:val="212121"/>
          <w:shd w:val="clear" w:color="auto" w:fill="FFFFFF"/>
        </w:rPr>
        <w:t xml:space="preserve"> M, </w:t>
      </w:r>
      <w:proofErr w:type="spellStart"/>
      <w:r w:rsidRPr="00FB76B2">
        <w:rPr>
          <w:rFonts w:cstheme="minorHAnsi"/>
          <w:color w:val="212121"/>
          <w:shd w:val="clear" w:color="auto" w:fill="FFFFFF"/>
        </w:rPr>
        <w:t>Schädler</w:t>
      </w:r>
      <w:proofErr w:type="spellEnd"/>
      <w:r w:rsidRPr="00FB76B2">
        <w:rPr>
          <w:rFonts w:cstheme="minorHAnsi"/>
          <w:color w:val="212121"/>
          <w:shd w:val="clear" w:color="auto" w:fill="FFFFFF"/>
        </w:rPr>
        <w:t xml:space="preserve"> D, et al: Calculation of mechanical power for pressure-controlled ventilation. </w:t>
      </w:r>
      <w:r w:rsidRPr="00FB76B2">
        <w:rPr>
          <w:rFonts w:cstheme="minorHAnsi"/>
          <w:i/>
          <w:color w:val="212121"/>
          <w:shd w:val="clear" w:color="auto" w:fill="FFFFFF"/>
        </w:rPr>
        <w:t>Intensive Care Med.</w:t>
      </w:r>
      <w:r w:rsidRPr="00FB76B2">
        <w:rPr>
          <w:rFonts w:cstheme="minorHAnsi"/>
          <w:color w:val="212121"/>
          <w:shd w:val="clear" w:color="auto" w:fill="FFFFFF"/>
        </w:rPr>
        <w:t xml:space="preserve"> 2019 Sep;45(9):1321-1323.</w:t>
      </w:r>
      <w:r w:rsidRPr="00FB76B2">
        <w:rPr>
          <w:rFonts w:cstheme="minorHAnsi"/>
          <w:shd w:val="clear" w:color="auto" w:fill="FFFFFF"/>
        </w:rPr>
        <w:t xml:space="preserve">17  </w:t>
      </w:r>
    </w:p>
    <w:p w14:paraId="39C5FA5D" w14:textId="77777777" w:rsidR="00FB76B2" w:rsidRPr="00FB76B2" w:rsidRDefault="00FB76B2" w:rsidP="0079606A">
      <w:pPr>
        <w:jc w:val="both"/>
        <w:rPr>
          <w:rFonts w:cstheme="minorHAnsi"/>
          <w:shd w:val="clear" w:color="auto" w:fill="FFFFFF"/>
        </w:rPr>
      </w:pPr>
    </w:p>
    <w:p w14:paraId="34406B4B" w14:textId="6AF61B2C" w:rsidR="00601793" w:rsidRDefault="00080E30" w:rsidP="00FB76B2">
      <w:pPr>
        <w:jc w:val="both"/>
        <w:rPr>
          <w:rFonts w:cstheme="minorHAnsi"/>
          <w:color w:val="000000" w:themeColor="text1"/>
          <w:shd w:val="clear" w:color="auto" w:fill="FFFFFF"/>
        </w:rPr>
      </w:pPr>
      <w:r w:rsidRPr="00FB76B2">
        <w:rPr>
          <w:rFonts w:cstheme="minorHAnsi"/>
          <w:color w:val="000000" w:themeColor="text1"/>
        </w:rPr>
        <w:t>v.</w:t>
      </w:r>
      <w:r w:rsidRPr="00FB76B2">
        <w:rPr>
          <w:rFonts w:cstheme="minorHAnsi"/>
          <w:color w:val="000000" w:themeColor="text1"/>
          <w:shd w:val="clear" w:color="auto" w:fill="FFFFFF"/>
        </w:rPr>
        <w:t xml:space="preserve"> Amato MB, Meade MO, Slutsky AS, et al: Driving pressure and survival in the acute respiratory distress syndrome. </w:t>
      </w:r>
      <w:r w:rsidRPr="00FB76B2">
        <w:rPr>
          <w:rFonts w:cstheme="minorHAnsi"/>
          <w:i/>
          <w:color w:val="000000" w:themeColor="text1"/>
          <w:shd w:val="clear" w:color="auto" w:fill="FFFFFF"/>
        </w:rPr>
        <w:t>N Engl J Med.</w:t>
      </w:r>
      <w:r w:rsidRPr="00FB76B2">
        <w:rPr>
          <w:rFonts w:cstheme="minorHAnsi"/>
          <w:color w:val="000000" w:themeColor="text1"/>
          <w:shd w:val="clear" w:color="auto" w:fill="FFFFFF"/>
        </w:rPr>
        <w:t xml:space="preserve"> 2015 Feb 19;372(8):747-55. </w:t>
      </w:r>
    </w:p>
    <w:p w14:paraId="7E7D5C05" w14:textId="77777777" w:rsidR="00FB76B2" w:rsidRPr="00FB76B2" w:rsidRDefault="00FB76B2" w:rsidP="0079606A">
      <w:pPr>
        <w:jc w:val="both"/>
        <w:rPr>
          <w:rFonts w:cstheme="minorHAnsi"/>
          <w:color w:val="000000" w:themeColor="text1"/>
          <w:shd w:val="clear" w:color="auto" w:fill="FFFFFF"/>
        </w:rPr>
      </w:pPr>
    </w:p>
    <w:p w14:paraId="56A2EFB1" w14:textId="77777777" w:rsidR="00601793" w:rsidRPr="00FB76B2" w:rsidRDefault="00601793" w:rsidP="00601793">
      <w:pPr>
        <w:jc w:val="both"/>
        <w:rPr>
          <w:rFonts w:cstheme="minorHAnsi"/>
          <w:i/>
        </w:rPr>
      </w:pPr>
      <w:r w:rsidRPr="00FB76B2">
        <w:rPr>
          <w:rFonts w:cstheme="minorHAnsi"/>
          <w:i/>
        </w:rPr>
        <w:t>vi</w:t>
      </w:r>
      <w:r w:rsidRPr="00FB76B2">
        <w:rPr>
          <w:rFonts w:cstheme="minorHAnsi"/>
          <w:i/>
          <w:vertAlign w:val="superscript"/>
        </w:rPr>
        <w:t xml:space="preserve"> . </w:t>
      </w:r>
      <w:r w:rsidRPr="00FB76B2">
        <w:rPr>
          <w:rFonts w:cstheme="minorHAnsi"/>
          <w:i/>
        </w:rPr>
        <w:t xml:space="preserve">Abdul Rauf, Anil Sachdev, Shekhar T Venkataraman and Veronique </w:t>
      </w:r>
      <w:proofErr w:type="spellStart"/>
      <w:r w:rsidRPr="00FB76B2">
        <w:rPr>
          <w:rFonts w:cstheme="minorHAnsi"/>
          <w:i/>
        </w:rPr>
        <w:t>Dinand</w:t>
      </w:r>
      <w:proofErr w:type="spellEnd"/>
      <w:r w:rsidRPr="00FB76B2">
        <w:rPr>
          <w:rFonts w:cstheme="minorHAnsi"/>
          <w:i/>
        </w:rPr>
        <w:t xml:space="preserve">. Dynamic Airway Driving Pressure and Outcomes in Children With Acute Hypoxemic Respiratory Failure.  Respiratory Care March 2021,  66 (3) 403-409; DOI: </w:t>
      </w:r>
      <w:hyperlink r:id="rId9" w:history="1">
        <w:r w:rsidRPr="00FB76B2">
          <w:rPr>
            <w:rStyle w:val="Hyperlink"/>
            <w:rFonts w:cstheme="minorHAnsi"/>
            <w:i/>
          </w:rPr>
          <w:t>https://doi.org/10.4187/respcare.08024</w:t>
        </w:r>
      </w:hyperlink>
    </w:p>
    <w:p w14:paraId="197E0298" w14:textId="39386C56" w:rsidR="00601793" w:rsidRPr="00FB76B2" w:rsidRDefault="00601793" w:rsidP="00080E30">
      <w:pPr>
        <w:spacing w:line="480" w:lineRule="auto"/>
        <w:jc w:val="both"/>
        <w:rPr>
          <w:rFonts w:cstheme="minorHAnsi"/>
          <w:color w:val="000000" w:themeColor="text1"/>
          <w:shd w:val="clear" w:color="auto" w:fill="FFFFFF"/>
        </w:rPr>
      </w:pPr>
    </w:p>
    <w:p w14:paraId="44A0E1C7" w14:textId="2E5662D7" w:rsidR="00601793" w:rsidRDefault="00601793">
      <w:pPr>
        <w:jc w:val="both"/>
        <w:rPr>
          <w:rFonts w:cstheme="minorHAnsi"/>
          <w:color w:val="212121"/>
          <w:shd w:val="clear" w:color="auto" w:fill="FFFFFF"/>
        </w:rPr>
      </w:pPr>
      <w:r w:rsidRPr="00FB76B2">
        <w:rPr>
          <w:rFonts w:cstheme="minorHAnsi"/>
          <w:color w:val="212121"/>
          <w:shd w:val="clear" w:color="auto" w:fill="FFFFFF"/>
        </w:rPr>
        <w:t xml:space="preserve">vii. Kneyber MCJ, Ilia S, Koopman AA, et al: Energy transmission in mechanically ventilated children: a translational study. </w:t>
      </w:r>
      <w:r w:rsidRPr="00FB76B2">
        <w:rPr>
          <w:rFonts w:cstheme="minorHAnsi"/>
          <w:i/>
          <w:color w:val="212121"/>
          <w:shd w:val="clear" w:color="auto" w:fill="FFFFFF"/>
        </w:rPr>
        <w:t>Crit Care.</w:t>
      </w:r>
      <w:r w:rsidRPr="00FB76B2">
        <w:rPr>
          <w:rFonts w:cstheme="minorHAnsi"/>
          <w:color w:val="212121"/>
          <w:shd w:val="clear" w:color="auto" w:fill="FFFFFF"/>
        </w:rPr>
        <w:t xml:space="preserve"> 2020 Oct 7;24(1):601.</w:t>
      </w:r>
    </w:p>
    <w:p w14:paraId="431AAAF8" w14:textId="66A9EA67" w:rsidR="00881344" w:rsidRDefault="00881344">
      <w:pPr>
        <w:jc w:val="both"/>
        <w:rPr>
          <w:rFonts w:cstheme="minorHAnsi"/>
          <w:color w:val="212121"/>
          <w:shd w:val="clear" w:color="auto" w:fill="FFFFFF"/>
        </w:rPr>
      </w:pPr>
    </w:p>
    <w:p w14:paraId="621DA1C1" w14:textId="77777777" w:rsidR="00080E30" w:rsidRDefault="00080E30" w:rsidP="00080E30">
      <w:pPr>
        <w:spacing w:line="480" w:lineRule="auto"/>
        <w:jc w:val="both"/>
        <w:rPr>
          <w:shd w:val="clear" w:color="auto" w:fill="FFFFFF"/>
        </w:rPr>
      </w:pPr>
    </w:p>
    <w:p w14:paraId="28A7CF27" w14:textId="77777777" w:rsidR="000B5729" w:rsidRDefault="000B5729" w:rsidP="000B5729">
      <w:pPr>
        <w:pStyle w:val="EndnoteText"/>
        <w:jc w:val="both"/>
        <w:rPr>
          <w:lang w:val="en-US"/>
        </w:rPr>
      </w:pPr>
    </w:p>
    <w:p w14:paraId="7E84CD5F" w14:textId="4382A597" w:rsidR="000B5729" w:rsidRDefault="000B5729">
      <w:pPr>
        <w:rPr>
          <w:rFonts w:ascii="Times New Roman" w:hAnsi="Times New Roman" w:cs="Times New Roman"/>
          <w:lang w:val="en-US"/>
        </w:rPr>
      </w:pPr>
    </w:p>
    <w:p w14:paraId="061770A5" w14:textId="4C4914CD" w:rsidR="0079606A" w:rsidRDefault="0079606A">
      <w:pPr>
        <w:rPr>
          <w:rFonts w:ascii="Times New Roman" w:hAnsi="Times New Roman" w:cs="Times New Roman"/>
          <w:lang w:val="en-US"/>
        </w:rPr>
      </w:pPr>
    </w:p>
    <w:p w14:paraId="2AAFD26B" w14:textId="36281376" w:rsidR="0079606A" w:rsidRDefault="0079606A">
      <w:pPr>
        <w:rPr>
          <w:rFonts w:ascii="Times New Roman" w:hAnsi="Times New Roman" w:cs="Times New Roman"/>
          <w:lang w:val="en-US"/>
        </w:rPr>
      </w:pPr>
    </w:p>
    <w:p w14:paraId="3A7F5F5F" w14:textId="437AA09E" w:rsidR="0079606A" w:rsidRDefault="0079606A">
      <w:pPr>
        <w:rPr>
          <w:rFonts w:ascii="Times New Roman" w:hAnsi="Times New Roman" w:cs="Times New Roman"/>
          <w:lang w:val="en-US"/>
        </w:rPr>
      </w:pPr>
    </w:p>
    <w:p w14:paraId="5270B6D2" w14:textId="492285EF" w:rsidR="0079606A" w:rsidRDefault="0079606A">
      <w:pPr>
        <w:rPr>
          <w:rFonts w:ascii="Times New Roman" w:hAnsi="Times New Roman" w:cs="Times New Roman"/>
          <w:lang w:val="en-US"/>
        </w:rPr>
      </w:pPr>
    </w:p>
    <w:p w14:paraId="4C78EE07" w14:textId="565051F7" w:rsidR="0079606A" w:rsidRDefault="0079606A">
      <w:pPr>
        <w:rPr>
          <w:rFonts w:ascii="Times New Roman" w:hAnsi="Times New Roman" w:cs="Times New Roman"/>
          <w:lang w:val="en-US"/>
        </w:rPr>
      </w:pPr>
    </w:p>
    <w:p w14:paraId="62655F3F" w14:textId="6603F104" w:rsidR="0079606A" w:rsidRDefault="0079606A">
      <w:pPr>
        <w:rPr>
          <w:rFonts w:ascii="Times New Roman" w:hAnsi="Times New Roman" w:cs="Times New Roman"/>
          <w:lang w:val="en-US"/>
        </w:rPr>
      </w:pPr>
    </w:p>
    <w:p w14:paraId="40420D54" w14:textId="4106386A" w:rsidR="0079606A" w:rsidRDefault="0079606A">
      <w:pPr>
        <w:rPr>
          <w:rFonts w:ascii="Times New Roman" w:hAnsi="Times New Roman" w:cs="Times New Roman"/>
          <w:lang w:val="en-US"/>
        </w:rPr>
      </w:pPr>
    </w:p>
    <w:p w14:paraId="26AF1FBD" w14:textId="27615859" w:rsidR="0079606A" w:rsidRDefault="0079606A">
      <w:pPr>
        <w:rPr>
          <w:rFonts w:ascii="Times New Roman" w:hAnsi="Times New Roman" w:cs="Times New Roman"/>
          <w:lang w:val="en-US"/>
        </w:rPr>
      </w:pPr>
    </w:p>
    <w:p w14:paraId="5C871B22" w14:textId="4628C829" w:rsidR="0079606A" w:rsidRDefault="0079606A">
      <w:pPr>
        <w:rPr>
          <w:rFonts w:ascii="Times New Roman" w:hAnsi="Times New Roman" w:cs="Times New Roman"/>
          <w:lang w:val="en-US"/>
        </w:rPr>
      </w:pPr>
    </w:p>
    <w:p w14:paraId="25939A72" w14:textId="2A98E12E" w:rsidR="0079606A" w:rsidRDefault="0079606A">
      <w:pPr>
        <w:rPr>
          <w:rFonts w:ascii="Times New Roman" w:hAnsi="Times New Roman" w:cs="Times New Roman"/>
          <w:lang w:val="en-US"/>
        </w:rPr>
      </w:pPr>
    </w:p>
    <w:p w14:paraId="46036C6A" w14:textId="0C62FC06" w:rsidR="0079606A" w:rsidRDefault="0079606A">
      <w:pPr>
        <w:rPr>
          <w:rFonts w:ascii="Times New Roman" w:hAnsi="Times New Roman" w:cs="Times New Roman"/>
          <w:lang w:val="en-US"/>
        </w:rPr>
      </w:pPr>
    </w:p>
    <w:p w14:paraId="4C6B19AB" w14:textId="43C48465" w:rsidR="0079606A" w:rsidRDefault="0079606A">
      <w:pPr>
        <w:rPr>
          <w:rFonts w:ascii="Times New Roman" w:hAnsi="Times New Roman" w:cs="Times New Roman"/>
          <w:lang w:val="en-US"/>
        </w:rPr>
      </w:pPr>
    </w:p>
    <w:p w14:paraId="6517F746" w14:textId="63761770" w:rsidR="0079606A" w:rsidRDefault="0079606A">
      <w:pPr>
        <w:rPr>
          <w:rFonts w:ascii="Times New Roman" w:hAnsi="Times New Roman" w:cs="Times New Roman"/>
          <w:lang w:val="en-US"/>
        </w:rPr>
      </w:pPr>
    </w:p>
    <w:p w14:paraId="446E09D1" w14:textId="02D9A6D5" w:rsidR="0079606A" w:rsidRDefault="0079606A">
      <w:pPr>
        <w:rPr>
          <w:rFonts w:ascii="Times New Roman" w:hAnsi="Times New Roman" w:cs="Times New Roman"/>
          <w:lang w:val="en-US"/>
        </w:rPr>
      </w:pPr>
    </w:p>
    <w:p w14:paraId="72E1DA0B" w14:textId="5D76DFB1" w:rsidR="0079606A" w:rsidRDefault="0079606A">
      <w:pPr>
        <w:rPr>
          <w:rFonts w:ascii="Times New Roman" w:hAnsi="Times New Roman" w:cs="Times New Roman"/>
          <w:lang w:val="en-US"/>
        </w:rPr>
      </w:pPr>
    </w:p>
    <w:p w14:paraId="34707845" w14:textId="59C2C947" w:rsidR="0079606A" w:rsidRDefault="0079606A">
      <w:pPr>
        <w:rPr>
          <w:rFonts w:ascii="Times New Roman" w:hAnsi="Times New Roman" w:cs="Times New Roman"/>
          <w:lang w:val="en-US"/>
        </w:rPr>
      </w:pPr>
    </w:p>
    <w:p w14:paraId="20B09D4F" w14:textId="328FA47C" w:rsidR="0079606A" w:rsidRDefault="0079606A">
      <w:pPr>
        <w:rPr>
          <w:rFonts w:ascii="Times New Roman" w:hAnsi="Times New Roman" w:cs="Times New Roman"/>
          <w:lang w:val="en-US"/>
        </w:rPr>
      </w:pPr>
    </w:p>
    <w:p w14:paraId="4BA5F925" w14:textId="77777777" w:rsidR="0079606A" w:rsidRDefault="0079606A">
      <w:pPr>
        <w:rPr>
          <w:rFonts w:ascii="Times New Roman" w:hAnsi="Times New Roman" w:cs="Times New Roman"/>
          <w:lang w:val="en-US"/>
        </w:rPr>
      </w:pPr>
    </w:p>
    <w:p w14:paraId="34321CF1" w14:textId="018D087F" w:rsidR="0079606A" w:rsidRDefault="0079606A">
      <w:pPr>
        <w:rPr>
          <w:rFonts w:ascii="Times New Roman" w:hAnsi="Times New Roman" w:cs="Times New Roman"/>
          <w:lang w:val="en-US"/>
        </w:rPr>
      </w:pPr>
    </w:p>
    <w:p w14:paraId="1B0F1306" w14:textId="1CA3DDC3" w:rsidR="000622D8" w:rsidRPr="0037439C" w:rsidRDefault="000622D8" w:rsidP="0037439C">
      <w:pPr>
        <w:rPr>
          <w:rFonts w:ascii="Times New Roman" w:hAnsi="Times New Roman" w:cs="Times New Roman"/>
          <w:lang w:val="en-US"/>
        </w:rPr>
      </w:pPr>
    </w:p>
    <w:p w14:paraId="013EF7FB" w14:textId="77777777" w:rsidR="000622D8" w:rsidRDefault="000622D8" w:rsidP="000622D8">
      <w:pPr>
        <w:spacing w:line="480" w:lineRule="auto"/>
        <w:jc w:val="center"/>
        <w:rPr>
          <w:b/>
          <w:bCs/>
          <w:lang w:val="en-US"/>
        </w:rPr>
      </w:pPr>
    </w:p>
    <w:p w14:paraId="04E31D28" w14:textId="56D8862F" w:rsidR="00924ABB" w:rsidRPr="00A3389E" w:rsidRDefault="000622D8" w:rsidP="001C3349">
      <w:pPr>
        <w:pStyle w:val="Heading2"/>
        <w:numPr>
          <w:ilvl w:val="0"/>
          <w:numId w:val="11"/>
        </w:numPr>
        <w:jc w:val="center"/>
        <w:rPr>
          <w:b/>
          <w:bCs/>
          <w:color w:val="000000" w:themeColor="text1"/>
          <w:sz w:val="72"/>
          <w:szCs w:val="72"/>
          <w:lang w:val="en-US"/>
        </w:rPr>
      </w:pPr>
      <w:bookmarkStart w:id="23" w:name="_Toc139147543"/>
      <w:bookmarkStart w:id="24" w:name="_Toc139149235"/>
      <w:r w:rsidRPr="00A3389E">
        <w:rPr>
          <w:b/>
          <w:bCs/>
          <w:color w:val="000000" w:themeColor="text1"/>
          <w:sz w:val="72"/>
          <w:szCs w:val="72"/>
          <w:lang w:val="en-US"/>
        </w:rPr>
        <w:t>Supplementary Digital Content-2</w:t>
      </w:r>
      <w:bookmarkEnd w:id="23"/>
      <w:bookmarkEnd w:id="24"/>
    </w:p>
    <w:p w14:paraId="6665A305" w14:textId="77777777" w:rsidR="00924ABB" w:rsidRDefault="00924ABB" w:rsidP="00924ABB">
      <w:pPr>
        <w:spacing w:line="480" w:lineRule="auto"/>
        <w:rPr>
          <w:b/>
          <w:bCs/>
          <w:lang w:val="en-US"/>
        </w:rPr>
      </w:pPr>
    </w:p>
    <w:p w14:paraId="04547C24" w14:textId="77777777" w:rsidR="00924ABB" w:rsidRDefault="00924ABB" w:rsidP="00924ABB">
      <w:pPr>
        <w:spacing w:line="480" w:lineRule="auto"/>
        <w:rPr>
          <w:b/>
          <w:bCs/>
          <w:lang w:val="en-US"/>
        </w:rPr>
      </w:pPr>
    </w:p>
    <w:p w14:paraId="6A120E29" w14:textId="77777777" w:rsidR="00924ABB" w:rsidRDefault="00924ABB" w:rsidP="00924ABB">
      <w:pPr>
        <w:spacing w:line="480" w:lineRule="auto"/>
        <w:rPr>
          <w:b/>
          <w:bCs/>
          <w:lang w:val="en-US"/>
        </w:rPr>
      </w:pPr>
    </w:p>
    <w:p w14:paraId="5587B0F4" w14:textId="77777777" w:rsidR="00924ABB" w:rsidRDefault="00924ABB" w:rsidP="00924ABB">
      <w:pPr>
        <w:spacing w:line="480" w:lineRule="auto"/>
        <w:rPr>
          <w:b/>
          <w:bCs/>
          <w:lang w:val="en-US"/>
        </w:rPr>
      </w:pPr>
    </w:p>
    <w:p w14:paraId="77DD401E" w14:textId="77777777" w:rsidR="00924ABB" w:rsidRDefault="00924ABB" w:rsidP="00924ABB">
      <w:pPr>
        <w:spacing w:line="480" w:lineRule="auto"/>
        <w:rPr>
          <w:b/>
          <w:bCs/>
          <w:lang w:val="en-US"/>
        </w:rPr>
      </w:pPr>
    </w:p>
    <w:p w14:paraId="3D5444BE" w14:textId="77777777" w:rsidR="00924ABB" w:rsidRDefault="00924ABB" w:rsidP="00924ABB">
      <w:pPr>
        <w:spacing w:line="480" w:lineRule="auto"/>
        <w:rPr>
          <w:b/>
          <w:bCs/>
          <w:lang w:val="en-US"/>
        </w:rPr>
      </w:pPr>
    </w:p>
    <w:p w14:paraId="350A9A56" w14:textId="77777777" w:rsidR="00924ABB" w:rsidRDefault="00924ABB" w:rsidP="00924ABB">
      <w:pPr>
        <w:spacing w:line="480" w:lineRule="auto"/>
        <w:rPr>
          <w:b/>
          <w:bCs/>
          <w:lang w:val="en-US"/>
        </w:rPr>
      </w:pPr>
    </w:p>
    <w:p w14:paraId="245FCB99" w14:textId="77777777" w:rsidR="00924ABB" w:rsidRDefault="00924ABB" w:rsidP="00924ABB">
      <w:pPr>
        <w:spacing w:line="480" w:lineRule="auto"/>
        <w:rPr>
          <w:b/>
          <w:bCs/>
          <w:lang w:val="en-US"/>
        </w:rPr>
      </w:pPr>
    </w:p>
    <w:p w14:paraId="7E7AEF5B" w14:textId="77777777" w:rsidR="006B1E22" w:rsidRDefault="006B1E22" w:rsidP="00924ABB">
      <w:pPr>
        <w:spacing w:line="480" w:lineRule="auto"/>
        <w:rPr>
          <w:b/>
          <w:bCs/>
          <w:lang w:val="en-US"/>
        </w:rPr>
      </w:pPr>
    </w:p>
    <w:p w14:paraId="4A815391" w14:textId="77777777" w:rsidR="006B1E22" w:rsidRDefault="006B1E22" w:rsidP="00924ABB">
      <w:pPr>
        <w:spacing w:line="480" w:lineRule="auto"/>
        <w:rPr>
          <w:b/>
          <w:bCs/>
          <w:lang w:val="en-US"/>
        </w:rPr>
      </w:pPr>
    </w:p>
    <w:p w14:paraId="7EBEB107" w14:textId="77777777" w:rsidR="006B1E22" w:rsidRDefault="006B1E22" w:rsidP="00924ABB">
      <w:pPr>
        <w:spacing w:line="480" w:lineRule="auto"/>
        <w:rPr>
          <w:b/>
          <w:bCs/>
          <w:lang w:val="en-US"/>
        </w:rPr>
      </w:pPr>
    </w:p>
    <w:p w14:paraId="6046A7FF" w14:textId="77777777" w:rsidR="006B1E22" w:rsidRDefault="006B1E22" w:rsidP="00924ABB">
      <w:pPr>
        <w:spacing w:line="480" w:lineRule="auto"/>
        <w:rPr>
          <w:b/>
          <w:bCs/>
          <w:lang w:val="en-US"/>
        </w:rPr>
      </w:pPr>
    </w:p>
    <w:p w14:paraId="6E456128" w14:textId="77777777" w:rsidR="006B1E22" w:rsidRDefault="006B1E22" w:rsidP="00924ABB">
      <w:pPr>
        <w:spacing w:line="480" w:lineRule="auto"/>
        <w:rPr>
          <w:b/>
          <w:bCs/>
          <w:lang w:val="en-US"/>
        </w:rPr>
      </w:pPr>
    </w:p>
    <w:p w14:paraId="6E49B382" w14:textId="77777777" w:rsidR="006B1E22" w:rsidRDefault="006B1E22" w:rsidP="00924ABB">
      <w:pPr>
        <w:spacing w:line="480" w:lineRule="auto"/>
        <w:rPr>
          <w:b/>
          <w:bCs/>
          <w:lang w:val="en-US"/>
        </w:rPr>
      </w:pPr>
    </w:p>
    <w:p w14:paraId="538FE5F8" w14:textId="77777777" w:rsidR="006B1E22" w:rsidRDefault="006B1E22" w:rsidP="00924ABB">
      <w:pPr>
        <w:spacing w:line="480" w:lineRule="auto"/>
        <w:rPr>
          <w:b/>
          <w:bCs/>
          <w:lang w:val="en-US"/>
        </w:rPr>
      </w:pPr>
    </w:p>
    <w:p w14:paraId="1D9CD232" w14:textId="77777777" w:rsidR="006B1E22" w:rsidRDefault="006B1E22" w:rsidP="00924ABB">
      <w:pPr>
        <w:spacing w:line="480" w:lineRule="auto"/>
        <w:rPr>
          <w:b/>
          <w:bCs/>
          <w:lang w:val="en-US"/>
        </w:rPr>
      </w:pPr>
    </w:p>
    <w:p w14:paraId="26A12C1B" w14:textId="77777777" w:rsidR="006B1E22" w:rsidRDefault="006B1E22" w:rsidP="00924ABB">
      <w:pPr>
        <w:spacing w:line="480" w:lineRule="auto"/>
        <w:rPr>
          <w:b/>
          <w:bCs/>
          <w:lang w:val="en-US"/>
        </w:rPr>
      </w:pPr>
    </w:p>
    <w:p w14:paraId="19DF3866" w14:textId="4DD9D949" w:rsidR="00924ABB" w:rsidRPr="004C69A8" w:rsidRDefault="00924ABB" w:rsidP="00412E51">
      <w:pPr>
        <w:pStyle w:val="Heading2"/>
        <w:rPr>
          <w:b/>
          <w:bCs/>
          <w:color w:val="000000" w:themeColor="text1"/>
          <w:lang w:val="en-US"/>
        </w:rPr>
      </w:pPr>
      <w:bookmarkStart w:id="25" w:name="_Toc139149236"/>
      <w:r w:rsidRPr="004C69A8">
        <w:rPr>
          <w:b/>
          <w:bCs/>
          <w:color w:val="000000" w:themeColor="text1"/>
          <w:lang w:val="en-US"/>
        </w:rPr>
        <w:lastRenderedPageBreak/>
        <w:t xml:space="preserve">eTable-1: </w:t>
      </w:r>
      <w:r w:rsidRPr="004C69A8">
        <w:rPr>
          <w:color w:val="000000" w:themeColor="text1"/>
        </w:rPr>
        <w:t>Distribution of baseline characteristics and outcome variables.</w:t>
      </w:r>
      <w:bookmarkEnd w:id="25"/>
    </w:p>
    <w:tbl>
      <w:tblPr>
        <w:tblStyle w:val="TableGrid"/>
        <w:tblpPr w:leftFromText="180" w:rightFromText="180" w:tblpY="911"/>
        <w:tblW w:w="9715" w:type="dxa"/>
        <w:tblLook w:val="04A0" w:firstRow="1" w:lastRow="0" w:firstColumn="1" w:lastColumn="0" w:noHBand="0" w:noVBand="1"/>
      </w:tblPr>
      <w:tblGrid>
        <w:gridCol w:w="2146"/>
        <w:gridCol w:w="1253"/>
        <w:gridCol w:w="1546"/>
        <w:gridCol w:w="2160"/>
        <w:gridCol w:w="1356"/>
        <w:gridCol w:w="1254"/>
      </w:tblGrid>
      <w:tr w:rsidR="00924ABB" w14:paraId="46CC3431" w14:textId="77777777" w:rsidTr="0037439C">
        <w:tc>
          <w:tcPr>
            <w:tcW w:w="2146" w:type="dxa"/>
          </w:tcPr>
          <w:p w14:paraId="23835728" w14:textId="77777777" w:rsidR="00924ABB" w:rsidRPr="002115FD" w:rsidRDefault="00924ABB" w:rsidP="00E117FF">
            <w:pPr>
              <w:ind w:firstLineChars="200" w:firstLine="400"/>
              <w:jc w:val="both"/>
              <w:rPr>
                <w:rFonts w:cstheme="minorHAnsi"/>
                <w:color w:val="000000" w:themeColor="text1"/>
                <w:sz w:val="20"/>
                <w:szCs w:val="20"/>
              </w:rPr>
            </w:pPr>
            <w:r w:rsidRPr="002115FD">
              <w:rPr>
                <w:rFonts w:cstheme="minorHAnsi"/>
                <w:color w:val="000000" w:themeColor="text1"/>
                <w:sz w:val="20"/>
                <w:szCs w:val="20"/>
              </w:rPr>
              <w:t>Variables</w:t>
            </w:r>
          </w:p>
          <w:p w14:paraId="00B3528E"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Median (IQR)</w:t>
            </w:r>
          </w:p>
          <w:p w14:paraId="7A72CDD3"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n (%)</w:t>
            </w:r>
          </w:p>
        </w:tc>
        <w:tc>
          <w:tcPr>
            <w:tcW w:w="1253" w:type="dxa"/>
          </w:tcPr>
          <w:p w14:paraId="214F195B"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All (n-185)</w:t>
            </w:r>
          </w:p>
        </w:tc>
        <w:tc>
          <w:tcPr>
            <w:tcW w:w="1546" w:type="dxa"/>
          </w:tcPr>
          <w:p w14:paraId="728C8741"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Mild ARDS</w:t>
            </w:r>
          </w:p>
          <w:p w14:paraId="142DC898"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(n – 89)</w:t>
            </w:r>
          </w:p>
        </w:tc>
        <w:tc>
          <w:tcPr>
            <w:tcW w:w="2160" w:type="dxa"/>
          </w:tcPr>
          <w:p w14:paraId="3B752BFC"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Moderate ARDS</w:t>
            </w:r>
          </w:p>
          <w:p w14:paraId="1925484D"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(n – 76)</w:t>
            </w:r>
          </w:p>
        </w:tc>
        <w:tc>
          <w:tcPr>
            <w:tcW w:w="1356" w:type="dxa"/>
          </w:tcPr>
          <w:p w14:paraId="46537F13"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Severe ARDS</w:t>
            </w:r>
          </w:p>
          <w:p w14:paraId="0C3ED239"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(n – 20)</w:t>
            </w:r>
          </w:p>
        </w:tc>
        <w:tc>
          <w:tcPr>
            <w:tcW w:w="1254" w:type="dxa"/>
          </w:tcPr>
          <w:p w14:paraId="611391C6"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p-value</w:t>
            </w:r>
          </w:p>
        </w:tc>
      </w:tr>
      <w:tr w:rsidR="00924ABB" w14:paraId="2E04F81B" w14:textId="77777777" w:rsidTr="0037439C">
        <w:tc>
          <w:tcPr>
            <w:tcW w:w="2146" w:type="dxa"/>
          </w:tcPr>
          <w:p w14:paraId="22FB1EC8"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Age in years</w:t>
            </w:r>
          </w:p>
        </w:tc>
        <w:tc>
          <w:tcPr>
            <w:tcW w:w="1253" w:type="dxa"/>
          </w:tcPr>
          <w:p w14:paraId="16D8B67A"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1.3 (0.4 – 5.0)</w:t>
            </w:r>
          </w:p>
        </w:tc>
        <w:tc>
          <w:tcPr>
            <w:tcW w:w="1546" w:type="dxa"/>
          </w:tcPr>
          <w:p w14:paraId="12DD154E"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 (0.41 – 5.0)</w:t>
            </w:r>
          </w:p>
        </w:tc>
        <w:tc>
          <w:tcPr>
            <w:tcW w:w="2160" w:type="dxa"/>
          </w:tcPr>
          <w:p w14:paraId="4687008A"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1.54 (0.43 – 5.49)</w:t>
            </w:r>
          </w:p>
        </w:tc>
        <w:tc>
          <w:tcPr>
            <w:tcW w:w="1356" w:type="dxa"/>
          </w:tcPr>
          <w:p w14:paraId="442C989B"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1.66 (0.27 – 3.75)</w:t>
            </w:r>
          </w:p>
        </w:tc>
        <w:tc>
          <w:tcPr>
            <w:tcW w:w="1254" w:type="dxa"/>
          </w:tcPr>
          <w:p w14:paraId="7DE7506A"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0.680</w:t>
            </w:r>
          </w:p>
        </w:tc>
      </w:tr>
      <w:tr w:rsidR="00924ABB" w14:paraId="3FBBA2F4" w14:textId="77777777" w:rsidTr="0037439C">
        <w:tc>
          <w:tcPr>
            <w:tcW w:w="2146" w:type="dxa"/>
          </w:tcPr>
          <w:p w14:paraId="0FAEF88E"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PRISM III</w:t>
            </w:r>
          </w:p>
        </w:tc>
        <w:tc>
          <w:tcPr>
            <w:tcW w:w="1253" w:type="dxa"/>
          </w:tcPr>
          <w:p w14:paraId="468223C5"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8 (7 – 12)</w:t>
            </w:r>
          </w:p>
        </w:tc>
        <w:tc>
          <w:tcPr>
            <w:tcW w:w="1546" w:type="dxa"/>
          </w:tcPr>
          <w:p w14:paraId="09A321A6"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8 (6.0 – 9.0)</w:t>
            </w:r>
          </w:p>
        </w:tc>
        <w:tc>
          <w:tcPr>
            <w:tcW w:w="2160" w:type="dxa"/>
          </w:tcPr>
          <w:p w14:paraId="524E920E"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9 (7.0 – 12.0)</w:t>
            </w:r>
          </w:p>
        </w:tc>
        <w:tc>
          <w:tcPr>
            <w:tcW w:w="1356" w:type="dxa"/>
          </w:tcPr>
          <w:p w14:paraId="2B45F822"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9.5 (8.0 – 12.0)</w:t>
            </w:r>
          </w:p>
        </w:tc>
        <w:tc>
          <w:tcPr>
            <w:tcW w:w="1254" w:type="dxa"/>
          </w:tcPr>
          <w:p w14:paraId="364CEA0C"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0.004</w:t>
            </w:r>
          </w:p>
        </w:tc>
      </w:tr>
      <w:tr w:rsidR="00924ABB" w14:paraId="3B736DF9" w14:textId="77777777" w:rsidTr="0037439C">
        <w:tc>
          <w:tcPr>
            <w:tcW w:w="2146" w:type="dxa"/>
          </w:tcPr>
          <w:p w14:paraId="1C674741"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pSOFA at 1-4 hrs</w:t>
            </w:r>
          </w:p>
        </w:tc>
        <w:tc>
          <w:tcPr>
            <w:tcW w:w="1253" w:type="dxa"/>
          </w:tcPr>
          <w:p w14:paraId="41254F92"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8 (6 – 10)</w:t>
            </w:r>
          </w:p>
        </w:tc>
        <w:tc>
          <w:tcPr>
            <w:tcW w:w="1546" w:type="dxa"/>
          </w:tcPr>
          <w:p w14:paraId="4F6A6E67"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7 (5.0 – 9.0)</w:t>
            </w:r>
          </w:p>
        </w:tc>
        <w:tc>
          <w:tcPr>
            <w:tcW w:w="2160" w:type="dxa"/>
          </w:tcPr>
          <w:p w14:paraId="411A4181"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8.5 (7.0 – 10.0)</w:t>
            </w:r>
          </w:p>
        </w:tc>
        <w:tc>
          <w:tcPr>
            <w:tcW w:w="1356" w:type="dxa"/>
          </w:tcPr>
          <w:p w14:paraId="274FD4C5"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9.5 (8.0 – 10.75)</w:t>
            </w:r>
          </w:p>
        </w:tc>
        <w:tc>
          <w:tcPr>
            <w:tcW w:w="1254" w:type="dxa"/>
          </w:tcPr>
          <w:p w14:paraId="3CA25A6A"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&lt;0.0001</w:t>
            </w:r>
          </w:p>
        </w:tc>
      </w:tr>
      <w:tr w:rsidR="00924ABB" w14:paraId="4FA75117" w14:textId="77777777" w:rsidTr="0037439C">
        <w:tc>
          <w:tcPr>
            <w:tcW w:w="2146" w:type="dxa"/>
          </w:tcPr>
          <w:p w14:paraId="564EBEA6"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pSOFA 24</w:t>
            </w:r>
          </w:p>
        </w:tc>
        <w:tc>
          <w:tcPr>
            <w:tcW w:w="1253" w:type="dxa"/>
          </w:tcPr>
          <w:p w14:paraId="25F4D44D"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8 (5 – 12)</w:t>
            </w:r>
          </w:p>
        </w:tc>
        <w:tc>
          <w:tcPr>
            <w:tcW w:w="1546" w:type="dxa"/>
          </w:tcPr>
          <w:p w14:paraId="3C815A53"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6 (5.0 -10.0)</w:t>
            </w:r>
          </w:p>
        </w:tc>
        <w:tc>
          <w:tcPr>
            <w:tcW w:w="2160" w:type="dxa"/>
          </w:tcPr>
          <w:p w14:paraId="4972FF83"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8.0 (6.0 – 12.0)</w:t>
            </w:r>
          </w:p>
        </w:tc>
        <w:tc>
          <w:tcPr>
            <w:tcW w:w="1356" w:type="dxa"/>
          </w:tcPr>
          <w:p w14:paraId="5BC12ADE"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11 (7.25 – 13.75)</w:t>
            </w:r>
          </w:p>
        </w:tc>
        <w:tc>
          <w:tcPr>
            <w:tcW w:w="1254" w:type="dxa"/>
          </w:tcPr>
          <w:p w14:paraId="1C965E2B"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&lt;0.0001</w:t>
            </w:r>
          </w:p>
        </w:tc>
      </w:tr>
      <w:tr w:rsidR="00924ABB" w14:paraId="053C1762" w14:textId="77777777" w:rsidTr="0037439C">
        <w:tc>
          <w:tcPr>
            <w:tcW w:w="2146" w:type="dxa"/>
          </w:tcPr>
          <w:p w14:paraId="60DEC568"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PaO2/FiO2 (1 – 4 hours)</w:t>
            </w:r>
          </w:p>
        </w:tc>
        <w:tc>
          <w:tcPr>
            <w:tcW w:w="1253" w:type="dxa"/>
          </w:tcPr>
          <w:p w14:paraId="5D480FC1"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149 (116 – 185)</w:t>
            </w:r>
          </w:p>
        </w:tc>
        <w:tc>
          <w:tcPr>
            <w:tcW w:w="1546" w:type="dxa"/>
          </w:tcPr>
          <w:p w14:paraId="30914B50"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177.5 (152.2 – 214.5)</w:t>
            </w:r>
          </w:p>
        </w:tc>
        <w:tc>
          <w:tcPr>
            <w:tcW w:w="2160" w:type="dxa"/>
          </w:tcPr>
          <w:p w14:paraId="5102FAA0"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127.0 (110.0 – 149.75)</w:t>
            </w:r>
          </w:p>
        </w:tc>
        <w:tc>
          <w:tcPr>
            <w:tcW w:w="1356" w:type="dxa"/>
          </w:tcPr>
          <w:p w14:paraId="7A55BFA9"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91 (62.77 – 110)</w:t>
            </w:r>
          </w:p>
        </w:tc>
        <w:tc>
          <w:tcPr>
            <w:tcW w:w="1254" w:type="dxa"/>
          </w:tcPr>
          <w:p w14:paraId="46A6BA0B"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&lt;0.0001</w:t>
            </w:r>
          </w:p>
        </w:tc>
      </w:tr>
      <w:tr w:rsidR="00924ABB" w14:paraId="3B8781A4" w14:textId="77777777" w:rsidTr="0037439C">
        <w:tc>
          <w:tcPr>
            <w:tcW w:w="2146" w:type="dxa"/>
          </w:tcPr>
          <w:p w14:paraId="6D59C6D7"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PaO2/ FiO2 (24 hours)</w:t>
            </w:r>
          </w:p>
        </w:tc>
        <w:tc>
          <w:tcPr>
            <w:tcW w:w="1253" w:type="dxa"/>
          </w:tcPr>
          <w:p w14:paraId="282E27CF"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180 (105 – 232)</w:t>
            </w:r>
          </w:p>
        </w:tc>
        <w:tc>
          <w:tcPr>
            <w:tcW w:w="1546" w:type="dxa"/>
          </w:tcPr>
          <w:p w14:paraId="0DB9F3DD"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224.0(159.75 – 254.25)</w:t>
            </w:r>
          </w:p>
        </w:tc>
        <w:tc>
          <w:tcPr>
            <w:tcW w:w="2160" w:type="dxa"/>
          </w:tcPr>
          <w:p w14:paraId="31CD1996"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154.5 (94.0 – 216.75)</w:t>
            </w:r>
          </w:p>
        </w:tc>
        <w:tc>
          <w:tcPr>
            <w:tcW w:w="1356" w:type="dxa"/>
          </w:tcPr>
          <w:p w14:paraId="245B6117"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91 (57.62 – 159.0)</w:t>
            </w:r>
          </w:p>
        </w:tc>
        <w:tc>
          <w:tcPr>
            <w:tcW w:w="1254" w:type="dxa"/>
          </w:tcPr>
          <w:p w14:paraId="60A881C6"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&lt;0.0001</w:t>
            </w:r>
          </w:p>
        </w:tc>
      </w:tr>
      <w:tr w:rsidR="00924ABB" w14:paraId="40405EE3" w14:textId="77777777" w:rsidTr="0037439C">
        <w:tc>
          <w:tcPr>
            <w:tcW w:w="2146" w:type="dxa"/>
          </w:tcPr>
          <w:p w14:paraId="58853BF4"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OI (1 – 4 hours)</w:t>
            </w:r>
          </w:p>
        </w:tc>
        <w:tc>
          <w:tcPr>
            <w:tcW w:w="1253" w:type="dxa"/>
          </w:tcPr>
          <w:p w14:paraId="0A59F582"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8.3 (6.3 – 12.3)</w:t>
            </w:r>
          </w:p>
        </w:tc>
        <w:tc>
          <w:tcPr>
            <w:tcW w:w="1546" w:type="dxa"/>
          </w:tcPr>
          <w:p w14:paraId="382C24FD"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5.95 (5.20 – 6.9)</w:t>
            </w:r>
          </w:p>
        </w:tc>
        <w:tc>
          <w:tcPr>
            <w:tcW w:w="2160" w:type="dxa"/>
          </w:tcPr>
          <w:p w14:paraId="1093D08F"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10.8 (8.9 – 12.7)</w:t>
            </w:r>
          </w:p>
        </w:tc>
        <w:tc>
          <w:tcPr>
            <w:tcW w:w="1356" w:type="dxa"/>
          </w:tcPr>
          <w:p w14:paraId="11B4BED7"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19.15 (16.9 – 26.45)</w:t>
            </w:r>
          </w:p>
        </w:tc>
        <w:tc>
          <w:tcPr>
            <w:tcW w:w="1254" w:type="dxa"/>
          </w:tcPr>
          <w:p w14:paraId="5E09FD1E"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&lt;0.0001</w:t>
            </w:r>
          </w:p>
        </w:tc>
      </w:tr>
      <w:tr w:rsidR="00924ABB" w14:paraId="28EF8A2E" w14:textId="77777777" w:rsidTr="0037439C">
        <w:tc>
          <w:tcPr>
            <w:tcW w:w="2146" w:type="dxa"/>
          </w:tcPr>
          <w:p w14:paraId="0084EF07"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OI (24 hours)</w:t>
            </w:r>
          </w:p>
        </w:tc>
        <w:tc>
          <w:tcPr>
            <w:tcW w:w="1253" w:type="dxa"/>
          </w:tcPr>
          <w:p w14:paraId="06D29ABD"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6.1 (4.3 – 12.6)</w:t>
            </w:r>
          </w:p>
        </w:tc>
        <w:tc>
          <w:tcPr>
            <w:tcW w:w="1546" w:type="dxa"/>
          </w:tcPr>
          <w:p w14:paraId="58870B2B"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4.6 (3.5 – 6.62)</w:t>
            </w:r>
          </w:p>
        </w:tc>
        <w:tc>
          <w:tcPr>
            <w:tcW w:w="2160" w:type="dxa"/>
          </w:tcPr>
          <w:p w14:paraId="4FC4530A"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8.35 (5.12 – 14.52)</w:t>
            </w:r>
          </w:p>
        </w:tc>
        <w:tc>
          <w:tcPr>
            <w:tcW w:w="1356" w:type="dxa"/>
          </w:tcPr>
          <w:p w14:paraId="39B283B2"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19.55 (12.35 – 32.0)</w:t>
            </w:r>
          </w:p>
        </w:tc>
        <w:tc>
          <w:tcPr>
            <w:tcW w:w="1254" w:type="dxa"/>
          </w:tcPr>
          <w:p w14:paraId="10730E12"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&lt;0.0001</w:t>
            </w:r>
          </w:p>
        </w:tc>
      </w:tr>
      <w:tr w:rsidR="00924ABB" w14:paraId="2D6D4034" w14:textId="77777777" w:rsidTr="0037439C">
        <w:tc>
          <w:tcPr>
            <w:tcW w:w="2146" w:type="dxa"/>
          </w:tcPr>
          <w:p w14:paraId="0894BEB0" w14:textId="478E4418" w:rsidR="00924ABB" w:rsidRPr="002115FD" w:rsidRDefault="00924ABB" w:rsidP="00E117FF">
            <w:pPr>
              <w:ind w:left="100" w:hangingChars="50" w:hanging="100"/>
              <w:jc w:val="center"/>
              <w:rPr>
                <w:rFonts w:cstheme="minorHAnsi"/>
                <w:color w:val="000000" w:themeColor="text1"/>
                <w:sz w:val="20"/>
                <w:szCs w:val="20"/>
                <w:lang w:val="en-US"/>
              </w:rPr>
            </w:pPr>
            <w:r w:rsidRPr="002115FD">
              <w:rPr>
                <w:rFonts w:cstheme="minorHAnsi"/>
                <w:color w:val="000000" w:themeColor="text1"/>
                <w:sz w:val="20"/>
                <w:szCs w:val="20"/>
                <w:lang w:val="en-US"/>
              </w:rPr>
              <w:t>Tidal volume</w:t>
            </w:r>
            <w:r w:rsidRPr="002115FD">
              <w:rPr>
                <w:rFonts w:cstheme="minorHAnsi"/>
                <w:color w:val="000000" w:themeColor="text1"/>
                <w:sz w:val="20"/>
                <w:szCs w:val="20"/>
              </w:rPr>
              <w:t xml:space="preserve"> (1 -4 hours) </w:t>
            </w:r>
            <w:r w:rsidRPr="002115FD">
              <w:rPr>
                <w:rFonts w:cstheme="minorHAnsi"/>
                <w:color w:val="000000" w:themeColor="text1"/>
                <w:sz w:val="20"/>
                <w:szCs w:val="20"/>
                <w:lang w:val="en-US"/>
              </w:rPr>
              <w:t>(ml/Kg)</w:t>
            </w:r>
          </w:p>
        </w:tc>
        <w:tc>
          <w:tcPr>
            <w:tcW w:w="1253" w:type="dxa"/>
          </w:tcPr>
          <w:p w14:paraId="4D640D59"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6.2 (6, 7.14)</w:t>
            </w:r>
          </w:p>
        </w:tc>
        <w:tc>
          <w:tcPr>
            <w:tcW w:w="1546" w:type="dxa"/>
          </w:tcPr>
          <w:p w14:paraId="1260FE01"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6.3 (6.0, 8.0)</w:t>
            </w:r>
          </w:p>
        </w:tc>
        <w:tc>
          <w:tcPr>
            <w:tcW w:w="2160" w:type="dxa"/>
          </w:tcPr>
          <w:p w14:paraId="2DFD2AB4"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6.0 (6.0, 7.0)</w:t>
            </w:r>
          </w:p>
        </w:tc>
        <w:tc>
          <w:tcPr>
            <w:tcW w:w="1356" w:type="dxa"/>
          </w:tcPr>
          <w:p w14:paraId="645C1A06"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6.45 (6.0, 7.1)</w:t>
            </w:r>
          </w:p>
        </w:tc>
        <w:tc>
          <w:tcPr>
            <w:tcW w:w="1254" w:type="dxa"/>
          </w:tcPr>
          <w:p w14:paraId="3C5F41D4"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0.028</w:t>
            </w:r>
          </w:p>
        </w:tc>
      </w:tr>
      <w:tr w:rsidR="00924ABB" w14:paraId="4B6BD8E9" w14:textId="77777777" w:rsidTr="0037439C">
        <w:tc>
          <w:tcPr>
            <w:tcW w:w="2146" w:type="dxa"/>
          </w:tcPr>
          <w:p w14:paraId="5344CABB" w14:textId="37D72150"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Tidal volume</w:t>
            </w:r>
            <w:r w:rsidRPr="002115FD">
              <w:rPr>
                <w:rFonts w:cstheme="minorHAnsi"/>
                <w:color w:val="000000" w:themeColor="text1"/>
                <w:sz w:val="20"/>
                <w:szCs w:val="20"/>
              </w:rPr>
              <w:t xml:space="preserve"> (24 hours) </w:t>
            </w:r>
            <w:r w:rsidRPr="002115FD">
              <w:rPr>
                <w:rFonts w:cstheme="minorHAnsi"/>
                <w:color w:val="000000" w:themeColor="text1"/>
                <w:sz w:val="20"/>
                <w:szCs w:val="20"/>
                <w:lang w:val="en-US"/>
              </w:rPr>
              <w:t>(ml/Kg)</w:t>
            </w:r>
          </w:p>
        </w:tc>
        <w:tc>
          <w:tcPr>
            <w:tcW w:w="1253" w:type="dxa"/>
          </w:tcPr>
          <w:p w14:paraId="1122387C"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6.4 (6.0, 7.3)</w:t>
            </w:r>
          </w:p>
        </w:tc>
        <w:tc>
          <w:tcPr>
            <w:tcW w:w="1546" w:type="dxa"/>
          </w:tcPr>
          <w:p w14:paraId="68DDAAA3"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6.6 (6.0, 8.0)</w:t>
            </w:r>
          </w:p>
        </w:tc>
        <w:tc>
          <w:tcPr>
            <w:tcW w:w="2160" w:type="dxa"/>
          </w:tcPr>
          <w:p w14:paraId="1AE814E5"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6.0 (6.0, 7.0)</w:t>
            </w:r>
          </w:p>
        </w:tc>
        <w:tc>
          <w:tcPr>
            <w:tcW w:w="1356" w:type="dxa"/>
          </w:tcPr>
          <w:p w14:paraId="54765B53"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6.6 (6.0, 7.6)</w:t>
            </w:r>
          </w:p>
        </w:tc>
        <w:tc>
          <w:tcPr>
            <w:tcW w:w="1254" w:type="dxa"/>
          </w:tcPr>
          <w:p w14:paraId="5B9A5997"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lang w:val="en-US"/>
              </w:rPr>
              <w:t>0.015</w:t>
            </w:r>
          </w:p>
        </w:tc>
      </w:tr>
      <w:tr w:rsidR="00924ABB" w14:paraId="3A683A8D" w14:textId="77777777" w:rsidTr="0037439C">
        <w:tc>
          <w:tcPr>
            <w:tcW w:w="2146" w:type="dxa"/>
          </w:tcPr>
          <w:p w14:paraId="036D416F"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lang w:val="en-US"/>
              </w:rPr>
              <w:t>Respiratory rates</w:t>
            </w:r>
            <w:r w:rsidRPr="002115FD">
              <w:rPr>
                <w:rFonts w:cstheme="minorHAnsi"/>
                <w:color w:val="000000" w:themeColor="text1"/>
                <w:sz w:val="20"/>
                <w:szCs w:val="20"/>
              </w:rPr>
              <w:t xml:space="preserve"> (1 - 4 hours)</w:t>
            </w:r>
            <w:r w:rsidRPr="002115FD">
              <w:rPr>
                <w:rFonts w:cstheme="minorHAnsi"/>
                <w:color w:val="000000" w:themeColor="text1"/>
                <w:sz w:val="20"/>
                <w:szCs w:val="20"/>
                <w:lang w:val="en-US"/>
              </w:rPr>
              <w:t xml:space="preserve"> (breaths/minute)</w:t>
            </w:r>
          </w:p>
        </w:tc>
        <w:tc>
          <w:tcPr>
            <w:tcW w:w="1253" w:type="dxa"/>
          </w:tcPr>
          <w:p w14:paraId="1173EA30"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30 (30, 35)</w:t>
            </w:r>
          </w:p>
        </w:tc>
        <w:tc>
          <w:tcPr>
            <w:tcW w:w="1546" w:type="dxa"/>
          </w:tcPr>
          <w:p w14:paraId="26EBE305"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30 (30, 40)</w:t>
            </w:r>
          </w:p>
        </w:tc>
        <w:tc>
          <w:tcPr>
            <w:tcW w:w="2160" w:type="dxa"/>
          </w:tcPr>
          <w:p w14:paraId="4270F768"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30 (28, 35)</w:t>
            </w:r>
          </w:p>
        </w:tc>
        <w:tc>
          <w:tcPr>
            <w:tcW w:w="1356" w:type="dxa"/>
          </w:tcPr>
          <w:p w14:paraId="02D01A4A"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32.5 (30, 35)</w:t>
            </w:r>
          </w:p>
        </w:tc>
        <w:tc>
          <w:tcPr>
            <w:tcW w:w="1254" w:type="dxa"/>
          </w:tcPr>
          <w:p w14:paraId="048D43A1"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0.520</w:t>
            </w:r>
          </w:p>
        </w:tc>
      </w:tr>
      <w:tr w:rsidR="00924ABB" w14:paraId="2053EAFC" w14:textId="77777777" w:rsidTr="0037439C">
        <w:tc>
          <w:tcPr>
            <w:tcW w:w="2146" w:type="dxa"/>
          </w:tcPr>
          <w:p w14:paraId="4B9B137F"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lang w:val="en-US"/>
              </w:rPr>
              <w:t>Respiratory rates</w:t>
            </w:r>
            <w:r w:rsidRPr="002115FD">
              <w:rPr>
                <w:rFonts w:cstheme="minorHAnsi"/>
                <w:color w:val="000000" w:themeColor="text1"/>
                <w:sz w:val="20"/>
                <w:szCs w:val="20"/>
              </w:rPr>
              <w:t xml:space="preserve"> (24 hours)</w:t>
            </w:r>
            <w:r w:rsidRPr="002115FD">
              <w:rPr>
                <w:rFonts w:cstheme="minorHAnsi"/>
                <w:color w:val="000000" w:themeColor="text1"/>
                <w:sz w:val="20"/>
                <w:szCs w:val="20"/>
                <w:lang w:val="en-US"/>
              </w:rPr>
              <w:t xml:space="preserve"> (breaths/minute)</w:t>
            </w:r>
          </w:p>
        </w:tc>
        <w:tc>
          <w:tcPr>
            <w:tcW w:w="1253" w:type="dxa"/>
          </w:tcPr>
          <w:p w14:paraId="1747C95A"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30 (30, 40)</w:t>
            </w:r>
          </w:p>
        </w:tc>
        <w:tc>
          <w:tcPr>
            <w:tcW w:w="1546" w:type="dxa"/>
          </w:tcPr>
          <w:p w14:paraId="38044FD9"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30 (30, 40)</w:t>
            </w:r>
          </w:p>
        </w:tc>
        <w:tc>
          <w:tcPr>
            <w:tcW w:w="2160" w:type="dxa"/>
          </w:tcPr>
          <w:p w14:paraId="1877FC9E"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30 (28, 40)</w:t>
            </w:r>
          </w:p>
        </w:tc>
        <w:tc>
          <w:tcPr>
            <w:tcW w:w="1356" w:type="dxa"/>
          </w:tcPr>
          <w:p w14:paraId="4E23097F"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32.5 (30, 37.5)</w:t>
            </w:r>
          </w:p>
        </w:tc>
        <w:tc>
          <w:tcPr>
            <w:tcW w:w="1254" w:type="dxa"/>
          </w:tcPr>
          <w:p w14:paraId="31302DA5"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lang w:val="en-US"/>
              </w:rPr>
              <w:t>0.593</w:t>
            </w:r>
          </w:p>
        </w:tc>
      </w:tr>
      <w:tr w:rsidR="00924ABB" w14:paraId="536DE30F" w14:textId="77777777" w:rsidTr="0037439C">
        <w:tc>
          <w:tcPr>
            <w:tcW w:w="2146" w:type="dxa"/>
          </w:tcPr>
          <w:p w14:paraId="4E6A896E"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lang w:val="en-US"/>
              </w:rPr>
              <w:t>PIP (cm H</w:t>
            </w:r>
            <w:r w:rsidRPr="002115FD">
              <w:rPr>
                <w:rFonts w:cstheme="minorHAnsi"/>
                <w:color w:val="000000" w:themeColor="text1"/>
                <w:sz w:val="20"/>
                <w:szCs w:val="20"/>
                <w:vertAlign w:val="subscript"/>
                <w:lang w:val="en-US"/>
              </w:rPr>
              <w:t>2</w:t>
            </w:r>
            <w:r w:rsidRPr="002115FD">
              <w:rPr>
                <w:rFonts w:cstheme="minorHAnsi"/>
                <w:color w:val="000000" w:themeColor="text1"/>
                <w:sz w:val="20"/>
                <w:szCs w:val="20"/>
                <w:lang w:val="en-US"/>
              </w:rPr>
              <w:t>O)</w:t>
            </w:r>
          </w:p>
          <w:p w14:paraId="68273087"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(1- 4 hours)</w:t>
            </w:r>
          </w:p>
        </w:tc>
        <w:tc>
          <w:tcPr>
            <w:tcW w:w="1253" w:type="dxa"/>
          </w:tcPr>
          <w:p w14:paraId="427D96A4"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20 (17, 23)</w:t>
            </w:r>
          </w:p>
        </w:tc>
        <w:tc>
          <w:tcPr>
            <w:tcW w:w="1546" w:type="dxa"/>
          </w:tcPr>
          <w:p w14:paraId="6708E51F"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18 (16, 21)</w:t>
            </w:r>
          </w:p>
        </w:tc>
        <w:tc>
          <w:tcPr>
            <w:tcW w:w="2160" w:type="dxa"/>
          </w:tcPr>
          <w:p w14:paraId="5B4AC468"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22 (18, 24)</w:t>
            </w:r>
          </w:p>
        </w:tc>
        <w:tc>
          <w:tcPr>
            <w:tcW w:w="1356" w:type="dxa"/>
          </w:tcPr>
          <w:p w14:paraId="5E5DA411"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24 (21, 27)</w:t>
            </w:r>
          </w:p>
        </w:tc>
        <w:tc>
          <w:tcPr>
            <w:tcW w:w="1254" w:type="dxa"/>
          </w:tcPr>
          <w:p w14:paraId="496C1BA8"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&lt;0.0001</w:t>
            </w:r>
          </w:p>
        </w:tc>
      </w:tr>
      <w:tr w:rsidR="00924ABB" w14:paraId="58396C2A" w14:textId="77777777" w:rsidTr="0037439C">
        <w:tc>
          <w:tcPr>
            <w:tcW w:w="2146" w:type="dxa"/>
          </w:tcPr>
          <w:p w14:paraId="39AC86EC"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PIP (</w:t>
            </w:r>
            <w:r w:rsidRPr="002115FD">
              <w:rPr>
                <w:rFonts w:cstheme="minorHAnsi"/>
                <w:color w:val="000000" w:themeColor="text1"/>
                <w:sz w:val="20"/>
                <w:szCs w:val="20"/>
              </w:rPr>
              <w:t>C</w:t>
            </w:r>
            <w:r w:rsidRPr="002115FD">
              <w:rPr>
                <w:rFonts w:cstheme="minorHAnsi"/>
                <w:color w:val="000000" w:themeColor="text1"/>
                <w:sz w:val="20"/>
                <w:szCs w:val="20"/>
                <w:lang w:val="en-US"/>
              </w:rPr>
              <w:t>m H</w:t>
            </w:r>
            <w:r w:rsidRPr="002115FD">
              <w:rPr>
                <w:rFonts w:cstheme="minorHAnsi"/>
                <w:color w:val="000000" w:themeColor="text1"/>
                <w:sz w:val="20"/>
                <w:szCs w:val="20"/>
                <w:vertAlign w:val="subscript"/>
                <w:lang w:val="en-US"/>
              </w:rPr>
              <w:t>2</w:t>
            </w:r>
            <w:r w:rsidRPr="002115FD">
              <w:rPr>
                <w:rFonts w:cstheme="minorHAnsi"/>
                <w:color w:val="000000" w:themeColor="text1"/>
                <w:sz w:val="20"/>
                <w:szCs w:val="20"/>
                <w:lang w:val="en-US"/>
              </w:rPr>
              <w:t>O)</w:t>
            </w:r>
            <w:r w:rsidRPr="002115FD">
              <w:rPr>
                <w:rFonts w:cstheme="minorHAnsi"/>
                <w:color w:val="000000" w:themeColor="text1"/>
                <w:sz w:val="20"/>
                <w:szCs w:val="20"/>
              </w:rPr>
              <w:t xml:space="preserve"> (24 hours)</w:t>
            </w:r>
          </w:p>
        </w:tc>
        <w:tc>
          <w:tcPr>
            <w:tcW w:w="1253" w:type="dxa"/>
          </w:tcPr>
          <w:p w14:paraId="2AC0E8B9"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20 (15, 24)</w:t>
            </w:r>
          </w:p>
        </w:tc>
        <w:tc>
          <w:tcPr>
            <w:tcW w:w="1546" w:type="dxa"/>
          </w:tcPr>
          <w:p w14:paraId="45ACC4A4"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17 (14, 22)</w:t>
            </w:r>
          </w:p>
        </w:tc>
        <w:tc>
          <w:tcPr>
            <w:tcW w:w="2160" w:type="dxa"/>
          </w:tcPr>
          <w:p w14:paraId="1000B3B4"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20 (16, 25)</w:t>
            </w:r>
          </w:p>
        </w:tc>
        <w:tc>
          <w:tcPr>
            <w:tcW w:w="1356" w:type="dxa"/>
          </w:tcPr>
          <w:p w14:paraId="05FAB7FE"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26 (22, 28.5)</w:t>
            </w:r>
          </w:p>
        </w:tc>
        <w:tc>
          <w:tcPr>
            <w:tcW w:w="1254" w:type="dxa"/>
          </w:tcPr>
          <w:p w14:paraId="7E713634"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&lt;0.0001</w:t>
            </w:r>
          </w:p>
        </w:tc>
      </w:tr>
      <w:tr w:rsidR="00924ABB" w14:paraId="330AEA3B" w14:textId="77777777" w:rsidTr="0037439C">
        <w:tc>
          <w:tcPr>
            <w:tcW w:w="2146" w:type="dxa"/>
          </w:tcPr>
          <w:p w14:paraId="2DF76A17"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 xml:space="preserve">PEEP (Cm </w:t>
            </w:r>
            <w:r w:rsidRPr="002115FD">
              <w:rPr>
                <w:rFonts w:cstheme="minorHAnsi"/>
                <w:color w:val="000000" w:themeColor="text1"/>
                <w:sz w:val="20"/>
                <w:szCs w:val="20"/>
                <w:lang w:val="en-US"/>
              </w:rPr>
              <w:t xml:space="preserve"> H</w:t>
            </w:r>
            <w:r w:rsidRPr="002115FD">
              <w:rPr>
                <w:rFonts w:cstheme="minorHAnsi"/>
                <w:color w:val="000000" w:themeColor="text1"/>
                <w:sz w:val="20"/>
                <w:szCs w:val="20"/>
                <w:vertAlign w:val="subscript"/>
                <w:lang w:val="en-US"/>
              </w:rPr>
              <w:t>2</w:t>
            </w:r>
            <w:r w:rsidRPr="002115FD">
              <w:rPr>
                <w:rFonts w:cstheme="minorHAnsi"/>
                <w:color w:val="000000" w:themeColor="text1"/>
                <w:sz w:val="20"/>
                <w:szCs w:val="20"/>
                <w:lang w:val="en-US"/>
              </w:rPr>
              <w:t>O</w:t>
            </w:r>
            <w:r w:rsidRPr="002115FD">
              <w:rPr>
                <w:rFonts w:cstheme="minorHAnsi"/>
                <w:color w:val="000000" w:themeColor="text1"/>
                <w:sz w:val="20"/>
                <w:szCs w:val="20"/>
              </w:rPr>
              <w:t>)</w:t>
            </w:r>
          </w:p>
          <w:p w14:paraId="07ADBE3D"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1 - 4 hours</w:t>
            </w:r>
          </w:p>
        </w:tc>
        <w:tc>
          <w:tcPr>
            <w:tcW w:w="1253" w:type="dxa"/>
          </w:tcPr>
          <w:p w14:paraId="2F67E162"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6 (6, 7)</w:t>
            </w:r>
          </w:p>
        </w:tc>
        <w:tc>
          <w:tcPr>
            <w:tcW w:w="1546" w:type="dxa"/>
          </w:tcPr>
          <w:p w14:paraId="3F3E416C"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6 (5, 6)</w:t>
            </w:r>
          </w:p>
        </w:tc>
        <w:tc>
          <w:tcPr>
            <w:tcW w:w="2160" w:type="dxa"/>
          </w:tcPr>
          <w:p w14:paraId="52609763"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6 (6, 7)</w:t>
            </w:r>
          </w:p>
        </w:tc>
        <w:tc>
          <w:tcPr>
            <w:tcW w:w="1356" w:type="dxa"/>
          </w:tcPr>
          <w:p w14:paraId="5E9C91EC"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6 (6, 8)</w:t>
            </w:r>
          </w:p>
        </w:tc>
        <w:tc>
          <w:tcPr>
            <w:tcW w:w="1254" w:type="dxa"/>
          </w:tcPr>
          <w:p w14:paraId="3796E639"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0.004</w:t>
            </w:r>
          </w:p>
        </w:tc>
      </w:tr>
      <w:tr w:rsidR="00924ABB" w14:paraId="7AF7CAE9" w14:textId="77777777" w:rsidTr="0037439C">
        <w:tc>
          <w:tcPr>
            <w:tcW w:w="2146" w:type="dxa"/>
          </w:tcPr>
          <w:p w14:paraId="44C8A4E3"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 xml:space="preserve">PEEP (Cm </w:t>
            </w:r>
            <w:r w:rsidRPr="002115FD">
              <w:rPr>
                <w:rFonts w:cstheme="minorHAnsi"/>
                <w:color w:val="000000" w:themeColor="text1"/>
                <w:sz w:val="20"/>
                <w:szCs w:val="20"/>
                <w:lang w:val="en-US"/>
              </w:rPr>
              <w:t xml:space="preserve"> H</w:t>
            </w:r>
            <w:r w:rsidRPr="002115FD">
              <w:rPr>
                <w:rFonts w:cstheme="minorHAnsi"/>
                <w:color w:val="000000" w:themeColor="text1"/>
                <w:sz w:val="20"/>
                <w:szCs w:val="20"/>
                <w:vertAlign w:val="subscript"/>
                <w:lang w:val="en-US"/>
              </w:rPr>
              <w:t>2</w:t>
            </w:r>
            <w:r w:rsidRPr="002115FD">
              <w:rPr>
                <w:rFonts w:cstheme="minorHAnsi"/>
                <w:color w:val="000000" w:themeColor="text1"/>
                <w:sz w:val="20"/>
                <w:szCs w:val="20"/>
                <w:lang w:val="en-US"/>
              </w:rPr>
              <w:t>O</w:t>
            </w:r>
            <w:r w:rsidRPr="002115FD">
              <w:rPr>
                <w:rFonts w:cstheme="minorHAnsi"/>
                <w:color w:val="000000" w:themeColor="text1"/>
                <w:sz w:val="20"/>
                <w:szCs w:val="20"/>
              </w:rPr>
              <w:t xml:space="preserve">) </w:t>
            </w:r>
          </w:p>
          <w:p w14:paraId="606A6EEE"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24 hours</w:t>
            </w:r>
          </w:p>
        </w:tc>
        <w:tc>
          <w:tcPr>
            <w:tcW w:w="1253" w:type="dxa"/>
          </w:tcPr>
          <w:p w14:paraId="6E2E91D3"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6 (5, 7)</w:t>
            </w:r>
          </w:p>
        </w:tc>
        <w:tc>
          <w:tcPr>
            <w:tcW w:w="1546" w:type="dxa"/>
          </w:tcPr>
          <w:p w14:paraId="0B9D450A"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6 (5, 7)</w:t>
            </w:r>
          </w:p>
        </w:tc>
        <w:tc>
          <w:tcPr>
            <w:tcW w:w="2160" w:type="dxa"/>
          </w:tcPr>
          <w:p w14:paraId="2B6E4E00"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6 (6, 7)</w:t>
            </w:r>
          </w:p>
        </w:tc>
        <w:tc>
          <w:tcPr>
            <w:tcW w:w="1356" w:type="dxa"/>
          </w:tcPr>
          <w:p w14:paraId="41B326C6"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6 (6,7)</w:t>
            </w:r>
          </w:p>
        </w:tc>
        <w:tc>
          <w:tcPr>
            <w:tcW w:w="1254" w:type="dxa"/>
          </w:tcPr>
          <w:p w14:paraId="10E34C6E"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&lt;0.011</w:t>
            </w:r>
          </w:p>
        </w:tc>
      </w:tr>
      <w:tr w:rsidR="00924ABB" w14:paraId="72058D4D" w14:textId="77777777" w:rsidTr="0037439C">
        <w:tc>
          <w:tcPr>
            <w:tcW w:w="2146" w:type="dxa"/>
          </w:tcPr>
          <w:p w14:paraId="0F303A45" w14:textId="77777777" w:rsidR="00924ABB" w:rsidRPr="002115FD" w:rsidRDefault="00924ABB" w:rsidP="00E117FF">
            <w:pPr>
              <w:jc w:val="center"/>
              <w:rPr>
                <w:rFonts w:cstheme="minorHAnsi"/>
                <w:color w:val="000000" w:themeColor="text1"/>
                <w:sz w:val="20"/>
                <w:szCs w:val="20"/>
              </w:rPr>
            </w:pPr>
            <w:proofErr w:type="spellStart"/>
            <w:r w:rsidRPr="002115FD">
              <w:rPr>
                <w:color w:val="000000" w:themeColor="text1"/>
                <w:sz w:val="20"/>
                <w:szCs w:val="20"/>
              </w:rPr>
              <w:t>ΔP</w:t>
            </w:r>
            <w:r w:rsidRPr="002115FD">
              <w:rPr>
                <w:color w:val="000000" w:themeColor="text1"/>
                <w:sz w:val="20"/>
                <w:szCs w:val="20"/>
                <w:vertAlign w:val="subscript"/>
              </w:rPr>
              <w:t>dyn</w:t>
            </w:r>
            <w:proofErr w:type="spellEnd"/>
            <w:r w:rsidRPr="002115FD">
              <w:rPr>
                <w:rFonts w:cstheme="minorHAnsi"/>
                <w:color w:val="000000" w:themeColor="text1"/>
                <w:sz w:val="20"/>
                <w:szCs w:val="20"/>
                <w:lang w:val="en-US"/>
              </w:rPr>
              <w:t xml:space="preserve"> (cm H</w:t>
            </w:r>
            <w:r w:rsidRPr="002115FD">
              <w:rPr>
                <w:rFonts w:cstheme="minorHAnsi"/>
                <w:color w:val="000000" w:themeColor="text1"/>
                <w:sz w:val="20"/>
                <w:szCs w:val="20"/>
                <w:vertAlign w:val="subscript"/>
                <w:lang w:val="en-US"/>
              </w:rPr>
              <w:t>2</w:t>
            </w:r>
            <w:r w:rsidRPr="002115FD">
              <w:rPr>
                <w:rFonts w:cstheme="minorHAnsi"/>
                <w:color w:val="000000" w:themeColor="text1"/>
                <w:sz w:val="20"/>
                <w:szCs w:val="20"/>
                <w:lang w:val="en-US"/>
              </w:rPr>
              <w:t>O)</w:t>
            </w:r>
            <w:r w:rsidRPr="002115FD">
              <w:rPr>
                <w:rFonts w:cstheme="minorHAnsi"/>
                <w:color w:val="000000" w:themeColor="text1"/>
                <w:sz w:val="20"/>
                <w:szCs w:val="20"/>
              </w:rPr>
              <w:t xml:space="preserve"> </w:t>
            </w:r>
          </w:p>
          <w:p w14:paraId="483812A7"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1 - 4 hours</w:t>
            </w:r>
          </w:p>
        </w:tc>
        <w:tc>
          <w:tcPr>
            <w:tcW w:w="1253" w:type="dxa"/>
          </w:tcPr>
          <w:p w14:paraId="2A30633E"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14 (11, 17)</w:t>
            </w:r>
          </w:p>
        </w:tc>
        <w:tc>
          <w:tcPr>
            <w:tcW w:w="1546" w:type="dxa"/>
          </w:tcPr>
          <w:p w14:paraId="1D5BFB72"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12 (10, 15)</w:t>
            </w:r>
          </w:p>
        </w:tc>
        <w:tc>
          <w:tcPr>
            <w:tcW w:w="2160" w:type="dxa"/>
          </w:tcPr>
          <w:p w14:paraId="6CCA078C"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15 (12, 17.7)</w:t>
            </w:r>
          </w:p>
        </w:tc>
        <w:tc>
          <w:tcPr>
            <w:tcW w:w="1356" w:type="dxa"/>
          </w:tcPr>
          <w:p w14:paraId="1D907C79"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17 (13.75, 20)</w:t>
            </w:r>
          </w:p>
        </w:tc>
        <w:tc>
          <w:tcPr>
            <w:tcW w:w="1254" w:type="dxa"/>
          </w:tcPr>
          <w:p w14:paraId="4B03F61D"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&lt;0.0001</w:t>
            </w:r>
          </w:p>
        </w:tc>
      </w:tr>
      <w:tr w:rsidR="00924ABB" w14:paraId="3ED6366A" w14:textId="77777777" w:rsidTr="0037439C">
        <w:tc>
          <w:tcPr>
            <w:tcW w:w="2146" w:type="dxa"/>
          </w:tcPr>
          <w:p w14:paraId="5A0AA9D9" w14:textId="77777777" w:rsidR="00924ABB" w:rsidRPr="002115FD" w:rsidRDefault="00924ABB" w:rsidP="00E117FF">
            <w:pPr>
              <w:jc w:val="center"/>
              <w:rPr>
                <w:rFonts w:cstheme="minorHAnsi"/>
                <w:color w:val="000000" w:themeColor="text1"/>
                <w:sz w:val="20"/>
                <w:szCs w:val="20"/>
              </w:rPr>
            </w:pPr>
            <w:proofErr w:type="spellStart"/>
            <w:r w:rsidRPr="002115FD">
              <w:rPr>
                <w:color w:val="000000" w:themeColor="text1"/>
                <w:sz w:val="20"/>
                <w:szCs w:val="20"/>
              </w:rPr>
              <w:t>ΔP</w:t>
            </w:r>
            <w:r w:rsidRPr="002115FD">
              <w:rPr>
                <w:color w:val="000000" w:themeColor="text1"/>
                <w:sz w:val="20"/>
                <w:szCs w:val="20"/>
                <w:vertAlign w:val="subscript"/>
              </w:rPr>
              <w:t>dyn</w:t>
            </w:r>
            <w:proofErr w:type="spellEnd"/>
            <w:r w:rsidRPr="002115FD">
              <w:rPr>
                <w:color w:val="000000" w:themeColor="text1"/>
                <w:sz w:val="20"/>
                <w:szCs w:val="20"/>
              </w:rPr>
              <w:t>)</w:t>
            </w:r>
            <w:r w:rsidRPr="002115FD">
              <w:rPr>
                <w:rFonts w:cstheme="minorHAnsi"/>
                <w:color w:val="000000" w:themeColor="text1"/>
                <w:sz w:val="20"/>
                <w:szCs w:val="20"/>
                <w:lang w:val="en-US"/>
              </w:rPr>
              <w:t xml:space="preserve"> (cm H</w:t>
            </w:r>
            <w:r w:rsidRPr="002115FD">
              <w:rPr>
                <w:rFonts w:cstheme="minorHAnsi"/>
                <w:color w:val="000000" w:themeColor="text1"/>
                <w:sz w:val="20"/>
                <w:szCs w:val="20"/>
                <w:vertAlign w:val="subscript"/>
                <w:lang w:val="en-US"/>
              </w:rPr>
              <w:t>2</w:t>
            </w:r>
            <w:r w:rsidRPr="002115FD">
              <w:rPr>
                <w:rFonts w:cstheme="minorHAnsi"/>
                <w:color w:val="000000" w:themeColor="text1"/>
                <w:sz w:val="20"/>
                <w:szCs w:val="20"/>
                <w:lang w:val="en-US"/>
              </w:rPr>
              <w:t>O)</w:t>
            </w:r>
            <w:r w:rsidRPr="002115FD">
              <w:rPr>
                <w:rFonts w:cstheme="minorHAnsi"/>
                <w:color w:val="000000" w:themeColor="text1"/>
                <w:sz w:val="20"/>
                <w:szCs w:val="20"/>
              </w:rPr>
              <w:t xml:space="preserve"> 24hours</w:t>
            </w:r>
          </w:p>
        </w:tc>
        <w:tc>
          <w:tcPr>
            <w:tcW w:w="1253" w:type="dxa"/>
          </w:tcPr>
          <w:p w14:paraId="6622D2CE"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13 (10, 17)</w:t>
            </w:r>
          </w:p>
        </w:tc>
        <w:tc>
          <w:tcPr>
            <w:tcW w:w="1546" w:type="dxa"/>
          </w:tcPr>
          <w:p w14:paraId="60FE1508"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11 (9, 15)</w:t>
            </w:r>
          </w:p>
        </w:tc>
        <w:tc>
          <w:tcPr>
            <w:tcW w:w="2160" w:type="dxa"/>
          </w:tcPr>
          <w:p w14:paraId="0E79B8D7"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14 (11, 18)</w:t>
            </w:r>
          </w:p>
        </w:tc>
        <w:tc>
          <w:tcPr>
            <w:tcW w:w="1356" w:type="dxa"/>
          </w:tcPr>
          <w:p w14:paraId="6EB4B6EA"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20 (15.5, 21.5)</w:t>
            </w:r>
          </w:p>
        </w:tc>
        <w:tc>
          <w:tcPr>
            <w:tcW w:w="1254" w:type="dxa"/>
          </w:tcPr>
          <w:p w14:paraId="25DA32A9" w14:textId="77777777" w:rsidR="00924ABB" w:rsidRPr="002115FD" w:rsidRDefault="00924ABB" w:rsidP="00E117FF">
            <w:pPr>
              <w:jc w:val="center"/>
              <w:rPr>
                <w:rFonts w:cstheme="minorHAnsi"/>
                <w:color w:val="000000" w:themeColor="text1"/>
                <w:sz w:val="20"/>
                <w:szCs w:val="20"/>
                <w:lang w:val="en-US"/>
              </w:rPr>
            </w:pPr>
            <w:r w:rsidRPr="002115FD">
              <w:rPr>
                <w:rFonts w:cstheme="minorHAnsi"/>
                <w:color w:val="000000" w:themeColor="text1"/>
                <w:sz w:val="20"/>
                <w:szCs w:val="20"/>
                <w:lang w:val="en-US"/>
              </w:rPr>
              <w:t>&lt;0.0001</w:t>
            </w:r>
          </w:p>
        </w:tc>
      </w:tr>
      <w:tr w:rsidR="00924ABB" w14:paraId="1F2B983B" w14:textId="77777777" w:rsidTr="0037439C">
        <w:tc>
          <w:tcPr>
            <w:tcW w:w="2146" w:type="dxa"/>
          </w:tcPr>
          <w:p w14:paraId="3AF2631D"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Cdyn (1 - 4 hour)</w:t>
            </w:r>
          </w:p>
          <w:p w14:paraId="7FD12ADF"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ml/kg/</w:t>
            </w:r>
            <w:r w:rsidRPr="002115FD">
              <w:rPr>
                <w:rFonts w:cstheme="minorHAnsi"/>
                <w:color w:val="000000" w:themeColor="text1"/>
                <w:sz w:val="20"/>
                <w:szCs w:val="20"/>
                <w:lang w:val="en-US"/>
              </w:rPr>
              <w:t>cm H</w:t>
            </w:r>
            <w:r w:rsidRPr="002115FD">
              <w:rPr>
                <w:rFonts w:cstheme="minorHAnsi"/>
                <w:color w:val="000000" w:themeColor="text1"/>
                <w:sz w:val="20"/>
                <w:szCs w:val="20"/>
                <w:vertAlign w:val="subscript"/>
                <w:lang w:val="en-US"/>
              </w:rPr>
              <w:t>2</w:t>
            </w:r>
            <w:r w:rsidRPr="002115FD">
              <w:rPr>
                <w:rFonts w:cstheme="minorHAnsi"/>
                <w:color w:val="000000" w:themeColor="text1"/>
                <w:sz w:val="20"/>
                <w:szCs w:val="20"/>
                <w:lang w:val="en-US"/>
              </w:rPr>
              <w:t>O</w:t>
            </w:r>
          </w:p>
        </w:tc>
        <w:tc>
          <w:tcPr>
            <w:tcW w:w="1253" w:type="dxa"/>
          </w:tcPr>
          <w:p w14:paraId="166696F7"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0.5 (0.37, 0.60)</w:t>
            </w:r>
          </w:p>
        </w:tc>
        <w:tc>
          <w:tcPr>
            <w:tcW w:w="1546" w:type="dxa"/>
          </w:tcPr>
          <w:p w14:paraId="78BA2F35"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0.55 (0.43, 0.72)</w:t>
            </w:r>
          </w:p>
        </w:tc>
        <w:tc>
          <w:tcPr>
            <w:tcW w:w="2160" w:type="dxa"/>
          </w:tcPr>
          <w:p w14:paraId="19B20E46"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0.44 (0.33, 0.54)</w:t>
            </w:r>
          </w:p>
        </w:tc>
        <w:tc>
          <w:tcPr>
            <w:tcW w:w="1356" w:type="dxa"/>
          </w:tcPr>
          <w:p w14:paraId="5EDA5D62"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0.39 (0.33, 0.49)</w:t>
            </w:r>
          </w:p>
        </w:tc>
        <w:tc>
          <w:tcPr>
            <w:tcW w:w="1254" w:type="dxa"/>
          </w:tcPr>
          <w:p w14:paraId="7A3D5D27"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&lt;0.0001</w:t>
            </w:r>
          </w:p>
        </w:tc>
      </w:tr>
      <w:tr w:rsidR="00924ABB" w14:paraId="227492C3" w14:textId="77777777" w:rsidTr="0037439C">
        <w:tc>
          <w:tcPr>
            <w:tcW w:w="2146" w:type="dxa"/>
          </w:tcPr>
          <w:p w14:paraId="667BDB09"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Cdyn (24 hours)</w:t>
            </w:r>
          </w:p>
          <w:p w14:paraId="388ECCAD"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ml/kg/</w:t>
            </w:r>
            <w:r w:rsidRPr="002115FD">
              <w:rPr>
                <w:rFonts w:cstheme="minorHAnsi"/>
                <w:color w:val="000000" w:themeColor="text1"/>
                <w:sz w:val="20"/>
                <w:szCs w:val="20"/>
                <w:lang w:val="en-US"/>
              </w:rPr>
              <w:t>cm H</w:t>
            </w:r>
            <w:r w:rsidRPr="002115FD">
              <w:rPr>
                <w:rFonts w:cstheme="minorHAnsi"/>
                <w:color w:val="000000" w:themeColor="text1"/>
                <w:sz w:val="20"/>
                <w:szCs w:val="20"/>
                <w:vertAlign w:val="subscript"/>
                <w:lang w:val="en-US"/>
              </w:rPr>
              <w:t>2</w:t>
            </w:r>
            <w:r w:rsidRPr="002115FD">
              <w:rPr>
                <w:rFonts w:cstheme="minorHAnsi"/>
                <w:color w:val="000000" w:themeColor="text1"/>
                <w:sz w:val="20"/>
                <w:szCs w:val="20"/>
                <w:lang w:val="en-US"/>
              </w:rPr>
              <w:t>O</w:t>
            </w:r>
          </w:p>
        </w:tc>
        <w:tc>
          <w:tcPr>
            <w:tcW w:w="1253" w:type="dxa"/>
          </w:tcPr>
          <w:p w14:paraId="594ECB9C"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0.51 (0.38, 0.75)</w:t>
            </w:r>
          </w:p>
        </w:tc>
        <w:tc>
          <w:tcPr>
            <w:tcW w:w="1546" w:type="dxa"/>
          </w:tcPr>
          <w:p w14:paraId="3EE5F371"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0.57 (0.43, 0.79)</w:t>
            </w:r>
          </w:p>
        </w:tc>
        <w:tc>
          <w:tcPr>
            <w:tcW w:w="2160" w:type="dxa"/>
          </w:tcPr>
          <w:p w14:paraId="16B912BD"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0.47 (0.35, 0.67)</w:t>
            </w:r>
          </w:p>
        </w:tc>
        <w:tc>
          <w:tcPr>
            <w:tcW w:w="1356" w:type="dxa"/>
          </w:tcPr>
          <w:p w14:paraId="5510AA96"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0.37 (0.30, 0.44)</w:t>
            </w:r>
          </w:p>
        </w:tc>
        <w:tc>
          <w:tcPr>
            <w:tcW w:w="1254" w:type="dxa"/>
          </w:tcPr>
          <w:p w14:paraId="7B6D12BB"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&lt;0.0001</w:t>
            </w:r>
          </w:p>
        </w:tc>
      </w:tr>
      <w:tr w:rsidR="00924ABB" w14:paraId="190D8081" w14:textId="77777777" w:rsidTr="0037439C">
        <w:tc>
          <w:tcPr>
            <w:tcW w:w="2146" w:type="dxa"/>
          </w:tcPr>
          <w:p w14:paraId="6D2EFC02"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FiO2 (1-4 hours) (%)</w:t>
            </w:r>
          </w:p>
        </w:tc>
        <w:tc>
          <w:tcPr>
            <w:tcW w:w="1253" w:type="dxa"/>
          </w:tcPr>
          <w:p w14:paraId="3E86C945"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90 (80, 95)</w:t>
            </w:r>
          </w:p>
        </w:tc>
        <w:tc>
          <w:tcPr>
            <w:tcW w:w="1546" w:type="dxa"/>
          </w:tcPr>
          <w:p w14:paraId="53E42F50"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80 (70, 90)</w:t>
            </w:r>
          </w:p>
        </w:tc>
        <w:tc>
          <w:tcPr>
            <w:tcW w:w="2160" w:type="dxa"/>
          </w:tcPr>
          <w:p w14:paraId="73F7E255"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95 (90, 95)</w:t>
            </w:r>
          </w:p>
        </w:tc>
        <w:tc>
          <w:tcPr>
            <w:tcW w:w="1356" w:type="dxa"/>
          </w:tcPr>
          <w:p w14:paraId="07B2C1A8"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100 (95, 100)</w:t>
            </w:r>
          </w:p>
        </w:tc>
        <w:tc>
          <w:tcPr>
            <w:tcW w:w="1254" w:type="dxa"/>
          </w:tcPr>
          <w:p w14:paraId="6FBBF75C"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&lt;0.0001</w:t>
            </w:r>
          </w:p>
        </w:tc>
      </w:tr>
      <w:tr w:rsidR="00924ABB" w14:paraId="639E27A1" w14:textId="77777777" w:rsidTr="0037439C">
        <w:tc>
          <w:tcPr>
            <w:tcW w:w="2146" w:type="dxa"/>
          </w:tcPr>
          <w:p w14:paraId="3607A6E9"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FiO2 (24 hours) (%)</w:t>
            </w:r>
          </w:p>
        </w:tc>
        <w:tc>
          <w:tcPr>
            <w:tcW w:w="1253" w:type="dxa"/>
          </w:tcPr>
          <w:p w14:paraId="5E9B0E83"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80 (65, 100)</w:t>
            </w:r>
          </w:p>
        </w:tc>
        <w:tc>
          <w:tcPr>
            <w:tcW w:w="1546" w:type="dxa"/>
          </w:tcPr>
          <w:p w14:paraId="7D889792"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65 (60, 90)</w:t>
            </w:r>
          </w:p>
        </w:tc>
        <w:tc>
          <w:tcPr>
            <w:tcW w:w="2160" w:type="dxa"/>
          </w:tcPr>
          <w:p w14:paraId="7C2BB006"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90 (70, 100)</w:t>
            </w:r>
          </w:p>
        </w:tc>
        <w:tc>
          <w:tcPr>
            <w:tcW w:w="1356" w:type="dxa"/>
          </w:tcPr>
          <w:p w14:paraId="330CDD47"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100 (87.5, 100)</w:t>
            </w:r>
          </w:p>
        </w:tc>
        <w:tc>
          <w:tcPr>
            <w:tcW w:w="1254" w:type="dxa"/>
          </w:tcPr>
          <w:p w14:paraId="0F91B374"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&lt;0.0001</w:t>
            </w:r>
          </w:p>
        </w:tc>
      </w:tr>
      <w:tr w:rsidR="00924ABB" w14:paraId="07BD9411" w14:textId="77777777" w:rsidTr="0037439C">
        <w:tc>
          <w:tcPr>
            <w:tcW w:w="2146" w:type="dxa"/>
          </w:tcPr>
          <w:p w14:paraId="4563380F"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Required HFOV</w:t>
            </w:r>
          </w:p>
        </w:tc>
        <w:tc>
          <w:tcPr>
            <w:tcW w:w="1253" w:type="dxa"/>
          </w:tcPr>
          <w:p w14:paraId="0A6A78DC"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61 (32.9%)</w:t>
            </w:r>
          </w:p>
        </w:tc>
        <w:tc>
          <w:tcPr>
            <w:tcW w:w="1546" w:type="dxa"/>
          </w:tcPr>
          <w:p w14:paraId="31AB487E"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15 (16.3%)</w:t>
            </w:r>
          </w:p>
        </w:tc>
        <w:tc>
          <w:tcPr>
            <w:tcW w:w="2160" w:type="dxa"/>
          </w:tcPr>
          <w:p w14:paraId="1308E8EF"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34 (44.73%)</w:t>
            </w:r>
          </w:p>
        </w:tc>
        <w:tc>
          <w:tcPr>
            <w:tcW w:w="1356" w:type="dxa"/>
          </w:tcPr>
          <w:p w14:paraId="57DCE686"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12 (60%)</w:t>
            </w:r>
          </w:p>
        </w:tc>
        <w:tc>
          <w:tcPr>
            <w:tcW w:w="1254" w:type="dxa"/>
          </w:tcPr>
          <w:p w14:paraId="50848A61"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&lt;0.0001</w:t>
            </w:r>
          </w:p>
        </w:tc>
      </w:tr>
      <w:tr w:rsidR="00924ABB" w14:paraId="5AD21C68" w14:textId="77777777" w:rsidTr="0037439C">
        <w:tc>
          <w:tcPr>
            <w:tcW w:w="2146" w:type="dxa"/>
          </w:tcPr>
          <w:p w14:paraId="0EE60813"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Required ECMO</w:t>
            </w:r>
          </w:p>
        </w:tc>
        <w:tc>
          <w:tcPr>
            <w:tcW w:w="1253" w:type="dxa"/>
          </w:tcPr>
          <w:p w14:paraId="29D087B6"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2 (1%)</w:t>
            </w:r>
          </w:p>
        </w:tc>
        <w:tc>
          <w:tcPr>
            <w:tcW w:w="1546" w:type="dxa"/>
          </w:tcPr>
          <w:p w14:paraId="3FF31D8B"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 (0%)</w:t>
            </w:r>
          </w:p>
        </w:tc>
        <w:tc>
          <w:tcPr>
            <w:tcW w:w="2160" w:type="dxa"/>
          </w:tcPr>
          <w:p w14:paraId="6CC141D3"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 (1.31%)</w:t>
            </w:r>
          </w:p>
        </w:tc>
        <w:tc>
          <w:tcPr>
            <w:tcW w:w="1356" w:type="dxa"/>
          </w:tcPr>
          <w:p w14:paraId="4D071DCF"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 (5%)</w:t>
            </w:r>
          </w:p>
        </w:tc>
        <w:tc>
          <w:tcPr>
            <w:tcW w:w="1254" w:type="dxa"/>
          </w:tcPr>
          <w:p w14:paraId="250F663E"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w:t>
            </w:r>
          </w:p>
        </w:tc>
      </w:tr>
      <w:tr w:rsidR="00924ABB" w14:paraId="02025DC4" w14:textId="77777777" w:rsidTr="0037439C">
        <w:tc>
          <w:tcPr>
            <w:tcW w:w="2146" w:type="dxa"/>
          </w:tcPr>
          <w:p w14:paraId="4998B159"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Need for CRRT</w:t>
            </w:r>
          </w:p>
        </w:tc>
        <w:tc>
          <w:tcPr>
            <w:tcW w:w="1253" w:type="dxa"/>
          </w:tcPr>
          <w:p w14:paraId="01D88EEF"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30 (16.2%)</w:t>
            </w:r>
          </w:p>
        </w:tc>
        <w:tc>
          <w:tcPr>
            <w:tcW w:w="1546" w:type="dxa"/>
          </w:tcPr>
          <w:p w14:paraId="6BF01401"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15 (16.85%)</w:t>
            </w:r>
          </w:p>
        </w:tc>
        <w:tc>
          <w:tcPr>
            <w:tcW w:w="2160" w:type="dxa"/>
          </w:tcPr>
          <w:p w14:paraId="743C5882"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12 (15.7%)</w:t>
            </w:r>
          </w:p>
        </w:tc>
        <w:tc>
          <w:tcPr>
            <w:tcW w:w="1356" w:type="dxa"/>
          </w:tcPr>
          <w:p w14:paraId="4A1C6498"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3 (15%)</w:t>
            </w:r>
          </w:p>
        </w:tc>
        <w:tc>
          <w:tcPr>
            <w:tcW w:w="1254" w:type="dxa"/>
          </w:tcPr>
          <w:p w14:paraId="3E4BEE51"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0.971</w:t>
            </w:r>
          </w:p>
        </w:tc>
      </w:tr>
      <w:tr w:rsidR="00924ABB" w14:paraId="18050756" w14:textId="77777777" w:rsidTr="0037439C">
        <w:tc>
          <w:tcPr>
            <w:tcW w:w="2146" w:type="dxa"/>
          </w:tcPr>
          <w:p w14:paraId="2FD3CE7E"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lastRenderedPageBreak/>
              <w:t>Length of PICU stay</w:t>
            </w:r>
          </w:p>
        </w:tc>
        <w:tc>
          <w:tcPr>
            <w:tcW w:w="1253" w:type="dxa"/>
          </w:tcPr>
          <w:p w14:paraId="6BA58AA5"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7.5 (5.0 -10.0)</w:t>
            </w:r>
          </w:p>
        </w:tc>
        <w:tc>
          <w:tcPr>
            <w:tcW w:w="1546" w:type="dxa"/>
          </w:tcPr>
          <w:p w14:paraId="48C4C8BD"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7 (5 – 10)</w:t>
            </w:r>
          </w:p>
        </w:tc>
        <w:tc>
          <w:tcPr>
            <w:tcW w:w="2160" w:type="dxa"/>
          </w:tcPr>
          <w:p w14:paraId="4055CA9C"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8 (6 – 11)</w:t>
            </w:r>
          </w:p>
        </w:tc>
        <w:tc>
          <w:tcPr>
            <w:tcW w:w="1356" w:type="dxa"/>
          </w:tcPr>
          <w:p w14:paraId="364A953E"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8 (3 – 10.75)</w:t>
            </w:r>
          </w:p>
        </w:tc>
        <w:tc>
          <w:tcPr>
            <w:tcW w:w="1254" w:type="dxa"/>
          </w:tcPr>
          <w:p w14:paraId="664C4BCE"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0.635</w:t>
            </w:r>
          </w:p>
        </w:tc>
      </w:tr>
      <w:tr w:rsidR="00924ABB" w14:paraId="2E130E87" w14:textId="77777777" w:rsidTr="0037439C">
        <w:tc>
          <w:tcPr>
            <w:tcW w:w="2146" w:type="dxa"/>
          </w:tcPr>
          <w:p w14:paraId="13F73E7E"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28-day Ventilator free days</w:t>
            </w:r>
          </w:p>
        </w:tc>
        <w:tc>
          <w:tcPr>
            <w:tcW w:w="1253" w:type="dxa"/>
          </w:tcPr>
          <w:p w14:paraId="0F252FDC"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13.0 (0.0 – 22.7)</w:t>
            </w:r>
          </w:p>
        </w:tc>
        <w:tc>
          <w:tcPr>
            <w:tcW w:w="1546" w:type="dxa"/>
          </w:tcPr>
          <w:p w14:paraId="20A9B45C"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18 (0 – 23)</w:t>
            </w:r>
          </w:p>
        </w:tc>
        <w:tc>
          <w:tcPr>
            <w:tcW w:w="2160" w:type="dxa"/>
          </w:tcPr>
          <w:p w14:paraId="2978F20F"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16.5 (0 – 20.75)</w:t>
            </w:r>
          </w:p>
        </w:tc>
        <w:tc>
          <w:tcPr>
            <w:tcW w:w="1356" w:type="dxa"/>
          </w:tcPr>
          <w:p w14:paraId="1FEAEB9D"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 (0 – 20.75)</w:t>
            </w:r>
          </w:p>
        </w:tc>
        <w:tc>
          <w:tcPr>
            <w:tcW w:w="1254" w:type="dxa"/>
          </w:tcPr>
          <w:p w14:paraId="125DA86D"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0.124</w:t>
            </w:r>
          </w:p>
        </w:tc>
      </w:tr>
      <w:tr w:rsidR="00924ABB" w14:paraId="20307995" w14:textId="77777777" w:rsidTr="0037439C">
        <w:tc>
          <w:tcPr>
            <w:tcW w:w="2146" w:type="dxa"/>
          </w:tcPr>
          <w:p w14:paraId="2C211BF9"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28-day mortality (%)</w:t>
            </w:r>
          </w:p>
        </w:tc>
        <w:tc>
          <w:tcPr>
            <w:tcW w:w="1253" w:type="dxa"/>
          </w:tcPr>
          <w:p w14:paraId="0D3AEB83"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81/185 (43.8%)</w:t>
            </w:r>
          </w:p>
        </w:tc>
        <w:tc>
          <w:tcPr>
            <w:tcW w:w="1546" w:type="dxa"/>
          </w:tcPr>
          <w:p w14:paraId="2869C214"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37/89 (41.6%)</w:t>
            </w:r>
          </w:p>
        </w:tc>
        <w:tc>
          <w:tcPr>
            <w:tcW w:w="2160" w:type="dxa"/>
          </w:tcPr>
          <w:p w14:paraId="7C4749A9"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30/76 (39.5%)</w:t>
            </w:r>
          </w:p>
        </w:tc>
        <w:tc>
          <w:tcPr>
            <w:tcW w:w="1356" w:type="dxa"/>
          </w:tcPr>
          <w:p w14:paraId="55E1D4C6"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14/20 (70%)</w:t>
            </w:r>
          </w:p>
        </w:tc>
        <w:tc>
          <w:tcPr>
            <w:tcW w:w="1254" w:type="dxa"/>
          </w:tcPr>
          <w:p w14:paraId="53AC9DD9" w14:textId="77777777" w:rsidR="00924ABB" w:rsidRPr="002115FD" w:rsidRDefault="00924ABB" w:rsidP="00E117FF">
            <w:pPr>
              <w:jc w:val="center"/>
              <w:rPr>
                <w:rFonts w:cstheme="minorHAnsi"/>
                <w:color w:val="000000" w:themeColor="text1"/>
                <w:sz w:val="20"/>
                <w:szCs w:val="20"/>
              </w:rPr>
            </w:pPr>
            <w:r w:rsidRPr="002115FD">
              <w:rPr>
                <w:rFonts w:cstheme="minorHAnsi"/>
                <w:color w:val="000000" w:themeColor="text1"/>
                <w:sz w:val="20"/>
                <w:szCs w:val="20"/>
              </w:rPr>
              <w:t>0.045</w:t>
            </w:r>
          </w:p>
        </w:tc>
      </w:tr>
    </w:tbl>
    <w:p w14:paraId="425F5127" w14:textId="77777777" w:rsidR="00924ABB" w:rsidRDefault="00924ABB" w:rsidP="00924ABB">
      <w:pPr>
        <w:spacing w:line="480" w:lineRule="auto"/>
        <w:rPr>
          <w:rFonts w:ascii="Times New Roman" w:hAnsi="Times New Roman" w:cs="Times New Roman"/>
          <w:lang w:val="en-US"/>
        </w:rPr>
      </w:pPr>
    </w:p>
    <w:p w14:paraId="6A833FEC" w14:textId="481D1FAF" w:rsidR="00924ABB" w:rsidRPr="00924ABB" w:rsidRDefault="00924ABB" w:rsidP="00C92FD2">
      <w:pPr>
        <w:rPr>
          <w:lang w:val="en-US"/>
        </w:rPr>
      </w:pPr>
      <w:r>
        <w:rPr>
          <w:i/>
          <w:iCs/>
          <w:sz w:val="20"/>
          <w:szCs w:val="20"/>
        </w:rPr>
        <w:t xml:space="preserve">Foot note: IQR – interquartile range; PRISM III – Pediatric Risk of Mortality at 24hrs; pSOFA – </w:t>
      </w:r>
      <w:proofErr w:type="spellStart"/>
      <w:r>
        <w:rPr>
          <w:i/>
          <w:iCs/>
          <w:sz w:val="20"/>
          <w:szCs w:val="20"/>
        </w:rPr>
        <w:t>pediatric</w:t>
      </w:r>
      <w:proofErr w:type="spellEnd"/>
      <w:r>
        <w:rPr>
          <w:i/>
          <w:iCs/>
          <w:sz w:val="20"/>
          <w:szCs w:val="20"/>
        </w:rPr>
        <w:t xml:space="preserve"> Sequential organ failure assessment; PICU – Pediatric intensive care unit, OI – oxygenation Index ; PIP - Peak Inspiratory pressure, PEEP - Positive End Expiratory Pressure; </w:t>
      </w:r>
      <w:proofErr w:type="spellStart"/>
      <w:r>
        <w:rPr>
          <w:sz w:val="20"/>
          <w:szCs w:val="20"/>
        </w:rPr>
        <w:t>ΔP</w:t>
      </w:r>
      <w:r>
        <w:rPr>
          <w:sz w:val="20"/>
          <w:szCs w:val="20"/>
          <w:vertAlign w:val="subscript"/>
        </w:rPr>
        <w:t>dyn</w:t>
      </w:r>
      <w:proofErr w:type="spellEnd"/>
      <w:r>
        <w:rPr>
          <w:rFonts w:ascii="Calibri Italic" w:hAnsi="Calibri Italic" w:cs="Calibri Italic"/>
          <w:i/>
          <w:iCs/>
          <w:sz w:val="20"/>
          <w:szCs w:val="20"/>
          <w:vertAlign w:val="subscript"/>
        </w:rPr>
        <w:t xml:space="preserve"> </w:t>
      </w:r>
      <w:r>
        <w:rPr>
          <w:rFonts w:ascii="Calibri Italic" w:hAnsi="Calibri Italic" w:cs="Calibri Italic"/>
          <w:i/>
          <w:iCs/>
          <w:sz w:val="20"/>
          <w:szCs w:val="20"/>
        </w:rPr>
        <w:t xml:space="preserve">- Dynamic Driving pressure; </w:t>
      </w:r>
      <w:r>
        <w:rPr>
          <w:sz w:val="20"/>
          <w:szCs w:val="20"/>
        </w:rPr>
        <w:t xml:space="preserve"> C</w:t>
      </w:r>
      <w:r>
        <w:rPr>
          <w:sz w:val="20"/>
          <w:szCs w:val="20"/>
          <w:vertAlign w:val="subscript"/>
        </w:rPr>
        <w:t>dyn</w:t>
      </w:r>
      <w:r>
        <w:rPr>
          <w:i/>
          <w:iCs/>
          <w:sz w:val="20"/>
          <w:szCs w:val="20"/>
        </w:rPr>
        <w:t xml:space="preserve">  - Dynamic compliance;  HFOV – High Frequency Oscillatory Ventilation;  ECMO – Extracorporeal membrane oxygenation;  CRRT – Continuous renal replacement therapy</w:t>
      </w:r>
    </w:p>
    <w:p w14:paraId="2530E555" w14:textId="39A45AC5" w:rsidR="00924ABB" w:rsidRDefault="00924ABB">
      <w:pPr>
        <w:rPr>
          <w:rFonts w:ascii="Times New Roman" w:hAnsi="Times New Roman" w:cs="Times New Roman"/>
          <w:lang w:val="en-US"/>
        </w:rPr>
      </w:pPr>
    </w:p>
    <w:p w14:paraId="713AFBAC" w14:textId="77777777" w:rsidR="00C92FD2" w:rsidRDefault="00C92FD2">
      <w:pPr>
        <w:rPr>
          <w:rFonts w:ascii="Times New Roman" w:hAnsi="Times New Roman" w:cs="Times New Roman"/>
          <w:lang w:val="en-US"/>
        </w:rPr>
      </w:pPr>
    </w:p>
    <w:p w14:paraId="64CB4AEE" w14:textId="66068385" w:rsidR="00924ABB" w:rsidRDefault="00924ABB">
      <w:pPr>
        <w:rPr>
          <w:rFonts w:ascii="Times New Roman" w:hAnsi="Times New Roman" w:cs="Times New Roman"/>
          <w:lang w:val="en-US"/>
        </w:rPr>
      </w:pPr>
    </w:p>
    <w:p w14:paraId="65841B47" w14:textId="77777777" w:rsidR="007F1BDD" w:rsidRDefault="007F1BDD" w:rsidP="0079606A">
      <w:pPr>
        <w:spacing w:line="480" w:lineRule="auto"/>
        <w:jc w:val="both"/>
        <w:rPr>
          <w:rFonts w:cstheme="minorHAnsi"/>
          <w:b/>
          <w:bCs/>
          <w:sz w:val="20"/>
          <w:szCs w:val="20"/>
        </w:rPr>
      </w:pPr>
    </w:p>
    <w:p w14:paraId="529E609B" w14:textId="77777777" w:rsidR="007F1BDD" w:rsidRDefault="007F1BDD" w:rsidP="0079606A">
      <w:pPr>
        <w:spacing w:line="480" w:lineRule="auto"/>
        <w:jc w:val="both"/>
        <w:rPr>
          <w:rFonts w:cstheme="minorHAnsi"/>
          <w:b/>
          <w:bCs/>
          <w:sz w:val="20"/>
          <w:szCs w:val="20"/>
        </w:rPr>
      </w:pPr>
    </w:p>
    <w:p w14:paraId="3FEE89FE" w14:textId="77777777" w:rsidR="007F1BDD" w:rsidRDefault="007F1BDD" w:rsidP="0079606A">
      <w:pPr>
        <w:spacing w:line="480" w:lineRule="auto"/>
        <w:jc w:val="both"/>
        <w:rPr>
          <w:rFonts w:cstheme="minorHAnsi"/>
          <w:b/>
          <w:bCs/>
          <w:sz w:val="20"/>
          <w:szCs w:val="20"/>
        </w:rPr>
      </w:pPr>
    </w:p>
    <w:p w14:paraId="0CD51E94" w14:textId="77777777" w:rsidR="007F1BDD" w:rsidRDefault="007F1BDD" w:rsidP="0079606A">
      <w:pPr>
        <w:spacing w:line="480" w:lineRule="auto"/>
        <w:jc w:val="both"/>
        <w:rPr>
          <w:rFonts w:cstheme="minorHAnsi"/>
          <w:b/>
          <w:bCs/>
          <w:sz w:val="20"/>
          <w:szCs w:val="20"/>
        </w:rPr>
      </w:pPr>
    </w:p>
    <w:p w14:paraId="6FED43CA" w14:textId="4435C7E0" w:rsidR="0079606A" w:rsidRPr="00186C24" w:rsidRDefault="000622D8" w:rsidP="00412E51">
      <w:pPr>
        <w:pStyle w:val="Heading2"/>
        <w:rPr>
          <w:rFonts w:cstheme="minorHAnsi"/>
          <w:b/>
          <w:bCs/>
          <w:color w:val="000000" w:themeColor="text1"/>
          <w:sz w:val="24"/>
          <w:szCs w:val="24"/>
          <w:lang w:val="en-US"/>
        </w:rPr>
      </w:pPr>
      <w:bookmarkStart w:id="26" w:name="_Toc139149237"/>
      <w:proofErr w:type="spellStart"/>
      <w:r w:rsidRPr="00186C24">
        <w:rPr>
          <w:rFonts w:cstheme="minorHAnsi"/>
          <w:b/>
          <w:bCs/>
          <w:color w:val="000000" w:themeColor="text1"/>
          <w:sz w:val="24"/>
          <w:szCs w:val="24"/>
        </w:rPr>
        <w:lastRenderedPageBreak/>
        <w:t>eTable</w:t>
      </w:r>
      <w:proofErr w:type="spellEnd"/>
      <w:r w:rsidRPr="00186C24">
        <w:rPr>
          <w:rFonts w:cstheme="minorHAnsi"/>
          <w:b/>
          <w:bCs/>
          <w:color w:val="000000" w:themeColor="text1"/>
          <w:sz w:val="24"/>
          <w:szCs w:val="24"/>
        </w:rPr>
        <w:t xml:space="preserve"> </w:t>
      </w:r>
      <w:r w:rsidR="00924ABB" w:rsidRPr="00186C24">
        <w:rPr>
          <w:rFonts w:cstheme="minorHAnsi"/>
          <w:b/>
          <w:bCs/>
          <w:color w:val="000000" w:themeColor="text1"/>
          <w:sz w:val="24"/>
          <w:szCs w:val="24"/>
        </w:rPr>
        <w:t>2</w:t>
      </w:r>
      <w:r w:rsidRPr="00186C24">
        <w:rPr>
          <w:rFonts w:cstheme="minorHAnsi"/>
          <w:b/>
          <w:bCs/>
          <w:color w:val="000000" w:themeColor="text1"/>
          <w:sz w:val="24"/>
          <w:szCs w:val="24"/>
        </w:rPr>
        <w:t xml:space="preserve">. Distribution of baseline characteristics and outcome variables between survivors and non-survivors in mild, </w:t>
      </w:r>
      <w:r w:rsidR="007F1BDD" w:rsidRPr="00186C24">
        <w:rPr>
          <w:rFonts w:cstheme="minorHAnsi"/>
          <w:b/>
          <w:bCs/>
          <w:color w:val="000000" w:themeColor="text1"/>
          <w:sz w:val="24"/>
          <w:szCs w:val="24"/>
        </w:rPr>
        <w:t>moderate,</w:t>
      </w:r>
      <w:r w:rsidRPr="00186C24">
        <w:rPr>
          <w:rFonts w:cstheme="minorHAnsi"/>
          <w:b/>
          <w:bCs/>
          <w:color w:val="000000" w:themeColor="text1"/>
          <w:sz w:val="24"/>
          <w:szCs w:val="24"/>
        </w:rPr>
        <w:t xml:space="preserve"> and severe pARDS</w:t>
      </w:r>
      <w:bookmarkEnd w:id="26"/>
    </w:p>
    <w:tbl>
      <w:tblPr>
        <w:tblStyle w:val="TableGrid"/>
        <w:tblpPr w:leftFromText="180" w:rightFromText="180" w:vertAnchor="page" w:horzAnchor="margin" w:tblpY="2527"/>
        <w:tblW w:w="10176" w:type="dxa"/>
        <w:tblLook w:val="04A0" w:firstRow="1" w:lastRow="0" w:firstColumn="1" w:lastColumn="0" w:noHBand="0" w:noVBand="1"/>
      </w:tblPr>
      <w:tblGrid>
        <w:gridCol w:w="1574"/>
        <w:gridCol w:w="1076"/>
        <w:gridCol w:w="1027"/>
        <w:gridCol w:w="932"/>
        <w:gridCol w:w="1025"/>
        <w:gridCol w:w="1027"/>
        <w:gridCol w:w="833"/>
        <w:gridCol w:w="1012"/>
        <w:gridCol w:w="834"/>
        <w:gridCol w:w="836"/>
      </w:tblGrid>
      <w:tr w:rsidR="00CF3901" w:rsidRPr="008D209D" w14:paraId="643F68AB" w14:textId="77777777" w:rsidTr="00F97B0A">
        <w:trPr>
          <w:trHeight w:val="278"/>
        </w:trPr>
        <w:tc>
          <w:tcPr>
            <w:tcW w:w="1591" w:type="dxa"/>
            <w:vMerge w:val="restart"/>
          </w:tcPr>
          <w:p w14:paraId="2ED0FDE5" w14:textId="77777777" w:rsidR="00CF3901" w:rsidRPr="00421F87" w:rsidRDefault="00CF3901" w:rsidP="00CF3901">
            <w:pPr>
              <w:jc w:val="center"/>
              <w:rPr>
                <w:rFonts w:cstheme="minorHAnsi"/>
                <w:sz w:val="16"/>
                <w:szCs w:val="16"/>
              </w:rPr>
            </w:pPr>
            <w:r w:rsidRPr="00421F87">
              <w:rPr>
                <w:rFonts w:cstheme="minorHAnsi"/>
                <w:sz w:val="16"/>
                <w:szCs w:val="16"/>
              </w:rPr>
              <w:t>Variables</w:t>
            </w:r>
          </w:p>
          <w:p w14:paraId="22A9056C" w14:textId="77777777" w:rsidR="00CF3901" w:rsidRPr="00421F87" w:rsidRDefault="00CF3901" w:rsidP="00CF3901">
            <w:pPr>
              <w:jc w:val="center"/>
              <w:rPr>
                <w:rFonts w:cstheme="minorHAnsi"/>
                <w:i/>
                <w:iCs/>
                <w:sz w:val="16"/>
                <w:szCs w:val="16"/>
              </w:rPr>
            </w:pPr>
            <w:r w:rsidRPr="00421F87">
              <w:rPr>
                <w:rFonts w:cstheme="minorHAnsi"/>
                <w:i/>
                <w:iCs/>
                <w:sz w:val="16"/>
                <w:szCs w:val="16"/>
              </w:rPr>
              <w:t>Median (IQR)</w:t>
            </w:r>
          </w:p>
          <w:p w14:paraId="4941C1CC" w14:textId="77777777" w:rsidR="00CF3901" w:rsidRPr="00421F87" w:rsidRDefault="00CF3901" w:rsidP="00CF3901">
            <w:pPr>
              <w:jc w:val="center"/>
              <w:rPr>
                <w:rFonts w:cstheme="minorHAnsi"/>
                <w:sz w:val="16"/>
                <w:szCs w:val="16"/>
              </w:rPr>
            </w:pPr>
            <w:r w:rsidRPr="00421F87">
              <w:rPr>
                <w:rFonts w:cstheme="minorHAnsi"/>
                <w:i/>
                <w:iCs/>
                <w:sz w:val="16"/>
                <w:szCs w:val="16"/>
              </w:rPr>
              <w:t>n (%)</w:t>
            </w:r>
          </w:p>
        </w:tc>
        <w:tc>
          <w:tcPr>
            <w:tcW w:w="2991" w:type="dxa"/>
            <w:gridSpan w:val="3"/>
            <w:tcBorders>
              <w:bottom w:val="single" w:sz="4" w:space="0" w:color="000000"/>
            </w:tcBorders>
          </w:tcPr>
          <w:p w14:paraId="7AB48679" w14:textId="77777777" w:rsidR="00CF3901" w:rsidRPr="00421F87" w:rsidRDefault="00CF3901" w:rsidP="00CF3901">
            <w:pPr>
              <w:jc w:val="center"/>
              <w:rPr>
                <w:rFonts w:cstheme="minorHAnsi"/>
                <w:sz w:val="16"/>
                <w:szCs w:val="16"/>
              </w:rPr>
            </w:pPr>
            <w:r w:rsidRPr="00421F87">
              <w:rPr>
                <w:rFonts w:cstheme="minorHAnsi"/>
                <w:sz w:val="16"/>
                <w:szCs w:val="16"/>
              </w:rPr>
              <w:t>Mild pARDS (n – 89)</w:t>
            </w:r>
          </w:p>
        </w:tc>
        <w:tc>
          <w:tcPr>
            <w:tcW w:w="2899" w:type="dxa"/>
            <w:gridSpan w:val="3"/>
            <w:tcBorders>
              <w:top w:val="single" w:sz="4" w:space="0" w:color="000000"/>
              <w:bottom w:val="single" w:sz="4" w:space="0" w:color="000000"/>
            </w:tcBorders>
          </w:tcPr>
          <w:p w14:paraId="7A97C837" w14:textId="77777777" w:rsidR="00CF3901" w:rsidRPr="00421F87" w:rsidRDefault="00CF3901" w:rsidP="00CF3901">
            <w:pPr>
              <w:jc w:val="center"/>
              <w:rPr>
                <w:rFonts w:cstheme="minorHAnsi"/>
                <w:sz w:val="16"/>
                <w:szCs w:val="16"/>
              </w:rPr>
            </w:pPr>
            <w:r w:rsidRPr="00421F87">
              <w:rPr>
                <w:rFonts w:cstheme="minorHAnsi"/>
                <w:sz w:val="16"/>
                <w:szCs w:val="16"/>
              </w:rPr>
              <w:t>Moderate pARDS (n – 76)</w:t>
            </w:r>
          </w:p>
        </w:tc>
        <w:tc>
          <w:tcPr>
            <w:tcW w:w="2695" w:type="dxa"/>
            <w:gridSpan w:val="3"/>
            <w:tcBorders>
              <w:top w:val="single" w:sz="4" w:space="0" w:color="000000"/>
              <w:bottom w:val="single" w:sz="4" w:space="0" w:color="000000"/>
            </w:tcBorders>
          </w:tcPr>
          <w:p w14:paraId="2BE8D45A" w14:textId="77777777" w:rsidR="00CF3901" w:rsidRPr="00421F87" w:rsidRDefault="00CF3901" w:rsidP="00CF3901">
            <w:pPr>
              <w:jc w:val="center"/>
              <w:rPr>
                <w:rFonts w:cstheme="minorHAnsi"/>
                <w:sz w:val="16"/>
                <w:szCs w:val="16"/>
              </w:rPr>
            </w:pPr>
            <w:r w:rsidRPr="00421F87">
              <w:rPr>
                <w:rFonts w:cstheme="minorHAnsi"/>
                <w:sz w:val="16"/>
                <w:szCs w:val="16"/>
              </w:rPr>
              <w:t>Severe pARDS (n – 20)</w:t>
            </w:r>
          </w:p>
          <w:p w14:paraId="1E27499A" w14:textId="77777777" w:rsidR="00CF3901" w:rsidRPr="00421F87" w:rsidRDefault="00CF3901" w:rsidP="00CF3901">
            <w:pPr>
              <w:tabs>
                <w:tab w:val="left" w:pos="2395"/>
              </w:tabs>
              <w:jc w:val="center"/>
              <w:rPr>
                <w:rFonts w:cstheme="minorHAnsi"/>
                <w:sz w:val="16"/>
                <w:szCs w:val="16"/>
              </w:rPr>
            </w:pPr>
          </w:p>
        </w:tc>
      </w:tr>
      <w:tr w:rsidR="00CF3901" w:rsidRPr="008D209D" w14:paraId="640E3B18" w14:textId="77777777" w:rsidTr="00F97B0A">
        <w:trPr>
          <w:trHeight w:val="330"/>
        </w:trPr>
        <w:tc>
          <w:tcPr>
            <w:tcW w:w="1591" w:type="dxa"/>
            <w:vMerge/>
          </w:tcPr>
          <w:p w14:paraId="6F9F4C26" w14:textId="77777777" w:rsidR="00CF3901" w:rsidRPr="00421F87" w:rsidRDefault="00CF3901" w:rsidP="00CF3901">
            <w:pPr>
              <w:jc w:val="center"/>
              <w:rPr>
                <w:rFonts w:cstheme="minorHAnsi"/>
                <w:sz w:val="16"/>
                <w:szCs w:val="16"/>
              </w:rPr>
            </w:pPr>
          </w:p>
        </w:tc>
        <w:tc>
          <w:tcPr>
            <w:tcW w:w="1022" w:type="dxa"/>
            <w:tcBorders>
              <w:top w:val="single" w:sz="4" w:space="0" w:color="000000"/>
              <w:right w:val="single" w:sz="4" w:space="0" w:color="000000"/>
            </w:tcBorders>
          </w:tcPr>
          <w:p w14:paraId="4D393A73" w14:textId="77777777" w:rsidR="00CF3901" w:rsidRPr="00421F87" w:rsidRDefault="00CF3901" w:rsidP="00CF3901">
            <w:pPr>
              <w:jc w:val="center"/>
              <w:rPr>
                <w:rFonts w:cstheme="minorHAnsi"/>
                <w:sz w:val="16"/>
                <w:szCs w:val="16"/>
              </w:rPr>
            </w:pPr>
            <w:r w:rsidRPr="00421F87">
              <w:rPr>
                <w:rFonts w:cstheme="minorHAnsi"/>
                <w:sz w:val="16"/>
                <w:szCs w:val="16"/>
              </w:rPr>
              <w:t>All</w:t>
            </w:r>
          </w:p>
        </w:tc>
        <w:tc>
          <w:tcPr>
            <w:tcW w:w="1033" w:type="dxa"/>
            <w:tcBorders>
              <w:top w:val="single" w:sz="4" w:space="0" w:color="000000"/>
              <w:right w:val="single" w:sz="4" w:space="0" w:color="000000"/>
            </w:tcBorders>
          </w:tcPr>
          <w:p w14:paraId="2784364E" w14:textId="77777777" w:rsidR="00CF3901" w:rsidRPr="00421F87" w:rsidRDefault="00CF3901" w:rsidP="00CF3901">
            <w:pPr>
              <w:jc w:val="center"/>
              <w:rPr>
                <w:rFonts w:cstheme="minorHAnsi"/>
                <w:sz w:val="16"/>
                <w:szCs w:val="16"/>
              </w:rPr>
            </w:pPr>
            <w:r w:rsidRPr="00421F87">
              <w:rPr>
                <w:rFonts w:cstheme="minorHAnsi"/>
                <w:sz w:val="16"/>
                <w:szCs w:val="16"/>
              </w:rPr>
              <w:t>Survivors</w:t>
            </w:r>
          </w:p>
          <w:p w14:paraId="162410BA" w14:textId="77777777" w:rsidR="00CF3901" w:rsidRPr="00421F87" w:rsidRDefault="00CF3901" w:rsidP="00CF3901">
            <w:pPr>
              <w:jc w:val="center"/>
              <w:rPr>
                <w:rFonts w:cstheme="minorHAnsi"/>
                <w:sz w:val="16"/>
                <w:szCs w:val="16"/>
              </w:rPr>
            </w:pPr>
            <w:r w:rsidRPr="00421F87">
              <w:rPr>
                <w:rFonts w:cstheme="minorHAnsi"/>
                <w:sz w:val="16"/>
                <w:szCs w:val="16"/>
              </w:rPr>
              <w:t>(n – 52)</w:t>
            </w:r>
          </w:p>
        </w:tc>
        <w:tc>
          <w:tcPr>
            <w:tcW w:w="935" w:type="dxa"/>
            <w:tcBorders>
              <w:top w:val="single" w:sz="4" w:space="0" w:color="000000"/>
              <w:left w:val="single" w:sz="4" w:space="0" w:color="000000"/>
            </w:tcBorders>
          </w:tcPr>
          <w:p w14:paraId="00A26081" w14:textId="77777777" w:rsidR="00CF3901" w:rsidRPr="00421F87" w:rsidRDefault="00CF3901" w:rsidP="00CF3901">
            <w:pPr>
              <w:jc w:val="center"/>
              <w:rPr>
                <w:rFonts w:cstheme="minorHAnsi"/>
                <w:sz w:val="16"/>
                <w:szCs w:val="16"/>
              </w:rPr>
            </w:pPr>
            <w:r w:rsidRPr="00421F87">
              <w:rPr>
                <w:rFonts w:cstheme="minorHAnsi"/>
                <w:sz w:val="16"/>
                <w:szCs w:val="16"/>
              </w:rPr>
              <w:t>Non-survivors</w:t>
            </w:r>
          </w:p>
          <w:p w14:paraId="705CD96D" w14:textId="77777777" w:rsidR="00CF3901" w:rsidRPr="00421F87" w:rsidRDefault="00CF3901" w:rsidP="00CF3901">
            <w:pPr>
              <w:jc w:val="center"/>
              <w:rPr>
                <w:rFonts w:cstheme="minorHAnsi"/>
                <w:sz w:val="16"/>
                <w:szCs w:val="16"/>
              </w:rPr>
            </w:pPr>
            <w:r w:rsidRPr="00421F87">
              <w:rPr>
                <w:rFonts w:cstheme="minorHAnsi"/>
                <w:sz w:val="16"/>
                <w:szCs w:val="16"/>
              </w:rPr>
              <w:t>(n – 37)</w:t>
            </w:r>
          </w:p>
        </w:tc>
        <w:tc>
          <w:tcPr>
            <w:tcW w:w="1032" w:type="dxa"/>
            <w:tcBorders>
              <w:top w:val="single" w:sz="4" w:space="0" w:color="000000"/>
              <w:right w:val="single" w:sz="4" w:space="0" w:color="000000"/>
            </w:tcBorders>
          </w:tcPr>
          <w:p w14:paraId="350E1D04" w14:textId="77777777" w:rsidR="00CF3901" w:rsidRPr="00421F87" w:rsidRDefault="00CF3901" w:rsidP="00CF3901">
            <w:pPr>
              <w:jc w:val="center"/>
              <w:rPr>
                <w:rFonts w:cstheme="minorHAnsi"/>
                <w:sz w:val="16"/>
                <w:szCs w:val="16"/>
              </w:rPr>
            </w:pPr>
            <w:r w:rsidRPr="00421F87">
              <w:rPr>
                <w:rFonts w:cstheme="minorHAnsi"/>
                <w:sz w:val="16"/>
                <w:szCs w:val="16"/>
              </w:rPr>
              <w:t>All</w:t>
            </w:r>
          </w:p>
        </w:tc>
        <w:tc>
          <w:tcPr>
            <w:tcW w:w="1033" w:type="dxa"/>
            <w:tcBorders>
              <w:top w:val="single" w:sz="4" w:space="0" w:color="000000"/>
              <w:right w:val="single" w:sz="4" w:space="0" w:color="000000"/>
            </w:tcBorders>
          </w:tcPr>
          <w:p w14:paraId="797BEF8D" w14:textId="77777777" w:rsidR="00CF3901" w:rsidRPr="00421F87" w:rsidRDefault="00CF3901" w:rsidP="00CF3901">
            <w:pPr>
              <w:jc w:val="center"/>
              <w:rPr>
                <w:rFonts w:cstheme="minorHAnsi"/>
                <w:sz w:val="16"/>
                <w:szCs w:val="16"/>
              </w:rPr>
            </w:pPr>
            <w:r w:rsidRPr="00421F87">
              <w:rPr>
                <w:rFonts w:cstheme="minorHAnsi"/>
                <w:sz w:val="16"/>
                <w:szCs w:val="16"/>
              </w:rPr>
              <w:t>Survivors</w:t>
            </w:r>
          </w:p>
          <w:p w14:paraId="22A1F0E8" w14:textId="77777777" w:rsidR="00CF3901" w:rsidRPr="00421F87" w:rsidRDefault="00CF3901" w:rsidP="00CF3901">
            <w:pPr>
              <w:jc w:val="center"/>
              <w:rPr>
                <w:rFonts w:cstheme="minorHAnsi"/>
                <w:sz w:val="16"/>
                <w:szCs w:val="16"/>
              </w:rPr>
            </w:pPr>
            <w:r w:rsidRPr="00421F87">
              <w:rPr>
                <w:rFonts w:cstheme="minorHAnsi"/>
                <w:sz w:val="16"/>
                <w:szCs w:val="16"/>
              </w:rPr>
              <w:t>(n – 46)</w:t>
            </w:r>
          </w:p>
        </w:tc>
        <w:tc>
          <w:tcPr>
            <w:tcW w:w="833" w:type="dxa"/>
            <w:tcBorders>
              <w:top w:val="single" w:sz="4" w:space="0" w:color="000000"/>
              <w:left w:val="single" w:sz="4" w:space="0" w:color="000000"/>
            </w:tcBorders>
          </w:tcPr>
          <w:p w14:paraId="39A3B159" w14:textId="77777777" w:rsidR="00CF3901" w:rsidRPr="00421F87" w:rsidRDefault="00CF3901" w:rsidP="00CF3901">
            <w:pPr>
              <w:jc w:val="center"/>
              <w:rPr>
                <w:rFonts w:cstheme="minorHAnsi"/>
                <w:sz w:val="16"/>
                <w:szCs w:val="16"/>
              </w:rPr>
            </w:pPr>
            <w:r w:rsidRPr="00421F87">
              <w:rPr>
                <w:rFonts w:cstheme="minorHAnsi"/>
                <w:sz w:val="16"/>
                <w:szCs w:val="16"/>
              </w:rPr>
              <w:t>Non-survivors (n – 30)</w:t>
            </w:r>
          </w:p>
        </w:tc>
        <w:tc>
          <w:tcPr>
            <w:tcW w:w="1023" w:type="dxa"/>
            <w:tcBorders>
              <w:top w:val="single" w:sz="4" w:space="0" w:color="000000"/>
              <w:right w:val="single" w:sz="4" w:space="0" w:color="000000"/>
            </w:tcBorders>
          </w:tcPr>
          <w:p w14:paraId="57D77E98" w14:textId="77777777" w:rsidR="00CF3901" w:rsidRPr="00421F87" w:rsidRDefault="00CF3901" w:rsidP="00CF3901">
            <w:pPr>
              <w:jc w:val="center"/>
              <w:rPr>
                <w:rFonts w:cstheme="minorHAnsi"/>
                <w:sz w:val="16"/>
                <w:szCs w:val="16"/>
              </w:rPr>
            </w:pPr>
            <w:r w:rsidRPr="00421F87">
              <w:rPr>
                <w:rFonts w:cstheme="minorHAnsi"/>
                <w:sz w:val="16"/>
                <w:szCs w:val="16"/>
              </w:rPr>
              <w:t>All</w:t>
            </w:r>
          </w:p>
        </w:tc>
        <w:tc>
          <w:tcPr>
            <w:tcW w:w="835" w:type="dxa"/>
            <w:tcBorders>
              <w:top w:val="single" w:sz="4" w:space="0" w:color="000000"/>
              <w:left w:val="single" w:sz="4" w:space="0" w:color="000000"/>
              <w:right w:val="single" w:sz="4" w:space="0" w:color="000000"/>
            </w:tcBorders>
          </w:tcPr>
          <w:p w14:paraId="01207034" w14:textId="77777777" w:rsidR="00CF3901" w:rsidRPr="00421F87" w:rsidRDefault="00CF3901" w:rsidP="00CF3901">
            <w:pPr>
              <w:jc w:val="center"/>
              <w:rPr>
                <w:rFonts w:cstheme="minorHAnsi"/>
                <w:sz w:val="16"/>
                <w:szCs w:val="16"/>
              </w:rPr>
            </w:pPr>
            <w:r w:rsidRPr="00421F87">
              <w:rPr>
                <w:rFonts w:cstheme="minorHAnsi"/>
                <w:sz w:val="16"/>
                <w:szCs w:val="16"/>
              </w:rPr>
              <w:t>Survivors</w:t>
            </w:r>
          </w:p>
          <w:p w14:paraId="547D2C58" w14:textId="77777777" w:rsidR="00CF3901" w:rsidRPr="00421F87" w:rsidRDefault="00CF3901" w:rsidP="00CF3901">
            <w:pPr>
              <w:jc w:val="center"/>
              <w:rPr>
                <w:rFonts w:cstheme="minorHAnsi"/>
                <w:sz w:val="16"/>
                <w:szCs w:val="16"/>
              </w:rPr>
            </w:pPr>
            <w:r w:rsidRPr="00421F87">
              <w:rPr>
                <w:rFonts w:cstheme="minorHAnsi"/>
                <w:sz w:val="16"/>
                <w:szCs w:val="16"/>
              </w:rPr>
              <w:t>(n – 6)</w:t>
            </w:r>
          </w:p>
        </w:tc>
        <w:tc>
          <w:tcPr>
            <w:tcW w:w="836" w:type="dxa"/>
            <w:tcBorders>
              <w:top w:val="single" w:sz="4" w:space="0" w:color="000000"/>
              <w:left w:val="single" w:sz="4" w:space="0" w:color="000000"/>
            </w:tcBorders>
          </w:tcPr>
          <w:p w14:paraId="611B0150" w14:textId="77777777" w:rsidR="00CF3901" w:rsidRPr="00421F87" w:rsidRDefault="00CF3901" w:rsidP="00CF3901">
            <w:pPr>
              <w:jc w:val="center"/>
              <w:rPr>
                <w:rFonts w:cstheme="minorHAnsi"/>
                <w:sz w:val="16"/>
                <w:szCs w:val="16"/>
              </w:rPr>
            </w:pPr>
            <w:r w:rsidRPr="00421F87">
              <w:rPr>
                <w:rFonts w:cstheme="minorHAnsi"/>
                <w:sz w:val="16"/>
                <w:szCs w:val="16"/>
              </w:rPr>
              <w:t>Non-survivors (n – 14)</w:t>
            </w:r>
          </w:p>
        </w:tc>
      </w:tr>
      <w:tr w:rsidR="00CF3901" w:rsidRPr="008D209D" w14:paraId="4E1C0E42" w14:textId="77777777" w:rsidTr="00F97B0A">
        <w:trPr>
          <w:trHeight w:val="365"/>
        </w:trPr>
        <w:tc>
          <w:tcPr>
            <w:tcW w:w="1591" w:type="dxa"/>
          </w:tcPr>
          <w:p w14:paraId="10FDEA2D" w14:textId="77777777" w:rsidR="00CF3901" w:rsidRPr="00421F87" w:rsidRDefault="00CF3901" w:rsidP="00CF3901">
            <w:pPr>
              <w:jc w:val="center"/>
              <w:rPr>
                <w:rFonts w:cstheme="minorHAnsi"/>
                <w:sz w:val="16"/>
                <w:szCs w:val="16"/>
              </w:rPr>
            </w:pPr>
            <w:r w:rsidRPr="00421F87">
              <w:rPr>
                <w:rFonts w:cstheme="minorHAnsi"/>
                <w:sz w:val="16"/>
                <w:szCs w:val="16"/>
              </w:rPr>
              <w:t>Age in years</w:t>
            </w:r>
          </w:p>
        </w:tc>
        <w:tc>
          <w:tcPr>
            <w:tcW w:w="1022" w:type="dxa"/>
            <w:tcBorders>
              <w:right w:val="single" w:sz="4" w:space="0" w:color="000000"/>
            </w:tcBorders>
          </w:tcPr>
          <w:p w14:paraId="780D8DBF" w14:textId="77777777" w:rsidR="00CF3901" w:rsidRPr="00421F87" w:rsidRDefault="00CF3901" w:rsidP="00CF3901">
            <w:pPr>
              <w:jc w:val="center"/>
              <w:rPr>
                <w:rFonts w:cstheme="minorHAnsi"/>
                <w:sz w:val="16"/>
                <w:szCs w:val="16"/>
              </w:rPr>
            </w:pPr>
            <w:r w:rsidRPr="00421F87">
              <w:rPr>
                <w:rFonts w:cstheme="minorHAnsi"/>
                <w:sz w:val="16"/>
                <w:szCs w:val="16"/>
              </w:rPr>
              <w:t>1 (0.41 – 5.0)</w:t>
            </w:r>
          </w:p>
        </w:tc>
        <w:tc>
          <w:tcPr>
            <w:tcW w:w="1033" w:type="dxa"/>
            <w:tcBorders>
              <w:right w:val="single" w:sz="4" w:space="0" w:color="000000"/>
            </w:tcBorders>
          </w:tcPr>
          <w:p w14:paraId="3B03CA94" w14:textId="77777777" w:rsidR="00CF3901" w:rsidRPr="00421F87" w:rsidRDefault="00CF3901" w:rsidP="00CF3901">
            <w:pPr>
              <w:jc w:val="center"/>
              <w:rPr>
                <w:rFonts w:cstheme="minorHAnsi"/>
                <w:sz w:val="16"/>
                <w:szCs w:val="16"/>
              </w:rPr>
            </w:pPr>
            <w:r w:rsidRPr="00421F87">
              <w:rPr>
                <w:rFonts w:cstheme="minorHAnsi"/>
                <w:sz w:val="16"/>
                <w:szCs w:val="16"/>
              </w:rPr>
              <w:t>0.91 (0.41 – 3.0)</w:t>
            </w:r>
          </w:p>
        </w:tc>
        <w:tc>
          <w:tcPr>
            <w:tcW w:w="935" w:type="dxa"/>
            <w:tcBorders>
              <w:left w:val="single" w:sz="4" w:space="0" w:color="000000"/>
            </w:tcBorders>
          </w:tcPr>
          <w:p w14:paraId="1B7F62B7" w14:textId="77777777" w:rsidR="00CF3901" w:rsidRPr="00421F87" w:rsidRDefault="00CF3901" w:rsidP="00CF3901">
            <w:pPr>
              <w:jc w:val="center"/>
              <w:rPr>
                <w:rFonts w:cstheme="minorHAnsi"/>
                <w:sz w:val="16"/>
                <w:szCs w:val="16"/>
              </w:rPr>
            </w:pPr>
            <w:r w:rsidRPr="00421F87">
              <w:rPr>
                <w:rFonts w:cstheme="minorHAnsi"/>
                <w:sz w:val="16"/>
                <w:szCs w:val="16"/>
              </w:rPr>
              <w:t>1.91 (0.37 – 6.2)</w:t>
            </w:r>
          </w:p>
        </w:tc>
        <w:tc>
          <w:tcPr>
            <w:tcW w:w="1032" w:type="dxa"/>
            <w:tcBorders>
              <w:right w:val="single" w:sz="4" w:space="0" w:color="000000"/>
            </w:tcBorders>
          </w:tcPr>
          <w:p w14:paraId="00FABCE2" w14:textId="77777777" w:rsidR="00CF3901" w:rsidRPr="00421F87" w:rsidRDefault="00CF3901" w:rsidP="00CF3901">
            <w:pPr>
              <w:jc w:val="center"/>
              <w:rPr>
                <w:rFonts w:cstheme="minorHAnsi"/>
                <w:sz w:val="16"/>
                <w:szCs w:val="16"/>
              </w:rPr>
            </w:pPr>
            <w:r w:rsidRPr="00421F87">
              <w:rPr>
                <w:rFonts w:cstheme="minorHAnsi"/>
                <w:sz w:val="16"/>
                <w:szCs w:val="16"/>
              </w:rPr>
              <w:t>1.54 (0.43 – 5.49)</w:t>
            </w:r>
          </w:p>
        </w:tc>
        <w:tc>
          <w:tcPr>
            <w:tcW w:w="1033" w:type="dxa"/>
            <w:tcBorders>
              <w:right w:val="single" w:sz="4" w:space="0" w:color="000000"/>
            </w:tcBorders>
          </w:tcPr>
          <w:p w14:paraId="2E2CD8A2" w14:textId="77777777" w:rsidR="00CF3901" w:rsidRPr="00421F87" w:rsidRDefault="00CF3901" w:rsidP="00CF3901">
            <w:pPr>
              <w:jc w:val="center"/>
              <w:rPr>
                <w:rFonts w:cstheme="minorHAnsi"/>
                <w:sz w:val="16"/>
                <w:szCs w:val="16"/>
              </w:rPr>
            </w:pPr>
            <w:r w:rsidRPr="00421F87">
              <w:rPr>
                <w:rFonts w:cstheme="minorHAnsi"/>
                <w:sz w:val="16"/>
                <w:szCs w:val="16"/>
              </w:rPr>
              <w:t>1.54 (0.39 – 5.68)</w:t>
            </w:r>
          </w:p>
        </w:tc>
        <w:tc>
          <w:tcPr>
            <w:tcW w:w="833" w:type="dxa"/>
            <w:tcBorders>
              <w:left w:val="single" w:sz="4" w:space="0" w:color="000000"/>
            </w:tcBorders>
          </w:tcPr>
          <w:p w14:paraId="097F90FA" w14:textId="77777777" w:rsidR="00CF3901" w:rsidRPr="00421F87" w:rsidRDefault="00CF3901" w:rsidP="00CF3901">
            <w:pPr>
              <w:jc w:val="center"/>
              <w:rPr>
                <w:rFonts w:cstheme="minorHAnsi"/>
                <w:sz w:val="16"/>
                <w:szCs w:val="16"/>
              </w:rPr>
            </w:pPr>
            <w:r w:rsidRPr="00421F87">
              <w:rPr>
                <w:rFonts w:cstheme="minorHAnsi"/>
                <w:sz w:val="16"/>
                <w:szCs w:val="16"/>
              </w:rPr>
              <w:t>1.53 (0.56 – 5.91)</w:t>
            </w:r>
          </w:p>
        </w:tc>
        <w:tc>
          <w:tcPr>
            <w:tcW w:w="1023" w:type="dxa"/>
            <w:tcBorders>
              <w:right w:val="single" w:sz="4" w:space="0" w:color="000000"/>
            </w:tcBorders>
          </w:tcPr>
          <w:p w14:paraId="7DE988CB" w14:textId="77777777" w:rsidR="00CF3901" w:rsidRPr="00421F87" w:rsidRDefault="00CF3901" w:rsidP="00CF3901">
            <w:pPr>
              <w:jc w:val="center"/>
              <w:rPr>
                <w:rFonts w:cstheme="minorHAnsi"/>
                <w:sz w:val="16"/>
                <w:szCs w:val="16"/>
              </w:rPr>
            </w:pPr>
            <w:r w:rsidRPr="00421F87">
              <w:rPr>
                <w:rFonts w:cstheme="minorHAnsi"/>
                <w:sz w:val="16"/>
                <w:szCs w:val="16"/>
              </w:rPr>
              <w:t>1.66 (0.27 – 3.75)</w:t>
            </w:r>
          </w:p>
        </w:tc>
        <w:tc>
          <w:tcPr>
            <w:tcW w:w="835" w:type="dxa"/>
            <w:tcBorders>
              <w:left w:val="single" w:sz="4" w:space="0" w:color="000000"/>
              <w:right w:val="single" w:sz="4" w:space="0" w:color="000000"/>
            </w:tcBorders>
          </w:tcPr>
          <w:p w14:paraId="0331BE43" w14:textId="77777777" w:rsidR="00CF3901" w:rsidRPr="00421F87" w:rsidRDefault="00CF3901" w:rsidP="00CF3901">
            <w:pPr>
              <w:jc w:val="center"/>
              <w:rPr>
                <w:rFonts w:cstheme="minorHAnsi"/>
                <w:sz w:val="16"/>
                <w:szCs w:val="16"/>
              </w:rPr>
            </w:pPr>
            <w:r w:rsidRPr="00421F87">
              <w:rPr>
                <w:rFonts w:cstheme="minorHAnsi"/>
                <w:sz w:val="16"/>
                <w:szCs w:val="16"/>
              </w:rPr>
              <w:t>1.7 (0.62 – 5.5)</w:t>
            </w:r>
          </w:p>
        </w:tc>
        <w:tc>
          <w:tcPr>
            <w:tcW w:w="836" w:type="dxa"/>
            <w:tcBorders>
              <w:left w:val="single" w:sz="4" w:space="0" w:color="000000"/>
            </w:tcBorders>
          </w:tcPr>
          <w:p w14:paraId="265CB86E" w14:textId="77777777" w:rsidR="00CF3901" w:rsidRPr="00421F87" w:rsidRDefault="00CF3901" w:rsidP="00CF3901">
            <w:pPr>
              <w:jc w:val="center"/>
              <w:rPr>
                <w:rFonts w:cstheme="minorHAnsi"/>
                <w:sz w:val="16"/>
                <w:szCs w:val="16"/>
              </w:rPr>
            </w:pPr>
            <w:r w:rsidRPr="00421F87">
              <w:rPr>
                <w:rFonts w:cstheme="minorHAnsi"/>
                <w:sz w:val="16"/>
                <w:szCs w:val="16"/>
              </w:rPr>
              <w:t>1.66 (0.25 – 3.75)</w:t>
            </w:r>
          </w:p>
        </w:tc>
      </w:tr>
      <w:tr w:rsidR="00CF3901" w:rsidRPr="008D209D" w14:paraId="757572A9" w14:textId="77777777" w:rsidTr="00F97B0A">
        <w:trPr>
          <w:trHeight w:val="351"/>
        </w:trPr>
        <w:tc>
          <w:tcPr>
            <w:tcW w:w="1591" w:type="dxa"/>
          </w:tcPr>
          <w:p w14:paraId="255BD098" w14:textId="77777777" w:rsidR="00CF3901" w:rsidRPr="00421F87" w:rsidRDefault="00CF3901" w:rsidP="00CF3901">
            <w:pPr>
              <w:jc w:val="center"/>
              <w:rPr>
                <w:rFonts w:cstheme="minorHAnsi"/>
                <w:sz w:val="16"/>
                <w:szCs w:val="16"/>
              </w:rPr>
            </w:pPr>
            <w:r w:rsidRPr="00421F87">
              <w:rPr>
                <w:rFonts w:cstheme="minorHAnsi"/>
                <w:sz w:val="16"/>
                <w:szCs w:val="16"/>
              </w:rPr>
              <w:t>PRISM III</w:t>
            </w:r>
          </w:p>
        </w:tc>
        <w:tc>
          <w:tcPr>
            <w:tcW w:w="1022" w:type="dxa"/>
            <w:tcBorders>
              <w:right w:val="single" w:sz="4" w:space="0" w:color="000000"/>
            </w:tcBorders>
          </w:tcPr>
          <w:p w14:paraId="4E5E3028" w14:textId="77777777" w:rsidR="00CF3901" w:rsidRPr="00421F87" w:rsidRDefault="00CF3901" w:rsidP="00CF3901">
            <w:pPr>
              <w:jc w:val="center"/>
              <w:rPr>
                <w:rFonts w:cstheme="minorHAnsi"/>
                <w:sz w:val="16"/>
                <w:szCs w:val="16"/>
              </w:rPr>
            </w:pPr>
            <w:r w:rsidRPr="00421F87">
              <w:rPr>
                <w:rFonts w:cstheme="minorHAnsi"/>
                <w:sz w:val="16"/>
                <w:szCs w:val="16"/>
              </w:rPr>
              <w:t>8 (6.0 – 9.0)</w:t>
            </w:r>
          </w:p>
        </w:tc>
        <w:tc>
          <w:tcPr>
            <w:tcW w:w="1033" w:type="dxa"/>
            <w:tcBorders>
              <w:right w:val="single" w:sz="4" w:space="0" w:color="000000"/>
            </w:tcBorders>
          </w:tcPr>
          <w:p w14:paraId="0E6A5FAD" w14:textId="77777777" w:rsidR="00CF3901" w:rsidRPr="00421F87" w:rsidRDefault="00CF3901" w:rsidP="00CF3901">
            <w:pPr>
              <w:jc w:val="center"/>
              <w:rPr>
                <w:rFonts w:cstheme="minorHAnsi"/>
                <w:sz w:val="16"/>
                <w:szCs w:val="16"/>
              </w:rPr>
            </w:pPr>
            <w:r w:rsidRPr="00421F87">
              <w:rPr>
                <w:rFonts w:cstheme="minorHAnsi"/>
                <w:sz w:val="16"/>
                <w:szCs w:val="16"/>
              </w:rPr>
              <w:t>7 (5 – 8)</w:t>
            </w:r>
          </w:p>
        </w:tc>
        <w:tc>
          <w:tcPr>
            <w:tcW w:w="935" w:type="dxa"/>
            <w:tcBorders>
              <w:left w:val="single" w:sz="4" w:space="0" w:color="000000"/>
            </w:tcBorders>
          </w:tcPr>
          <w:p w14:paraId="21E52DF7" w14:textId="77777777" w:rsidR="00CF3901" w:rsidRPr="00421F87" w:rsidRDefault="00CF3901" w:rsidP="00CF3901">
            <w:pPr>
              <w:jc w:val="center"/>
              <w:rPr>
                <w:rFonts w:cstheme="minorHAnsi"/>
                <w:sz w:val="16"/>
                <w:szCs w:val="16"/>
              </w:rPr>
            </w:pPr>
            <w:r w:rsidRPr="00421F87">
              <w:rPr>
                <w:rFonts w:cstheme="minorHAnsi"/>
                <w:sz w:val="16"/>
                <w:szCs w:val="16"/>
              </w:rPr>
              <w:t>9 (7 – 13)</w:t>
            </w:r>
          </w:p>
        </w:tc>
        <w:tc>
          <w:tcPr>
            <w:tcW w:w="1032" w:type="dxa"/>
            <w:tcBorders>
              <w:right w:val="single" w:sz="4" w:space="0" w:color="000000"/>
            </w:tcBorders>
          </w:tcPr>
          <w:p w14:paraId="70212675" w14:textId="77777777" w:rsidR="00CF3901" w:rsidRPr="00421F87" w:rsidRDefault="00CF3901" w:rsidP="00CF3901">
            <w:pPr>
              <w:jc w:val="center"/>
              <w:rPr>
                <w:rFonts w:cstheme="minorHAnsi"/>
                <w:sz w:val="16"/>
                <w:szCs w:val="16"/>
              </w:rPr>
            </w:pPr>
            <w:r w:rsidRPr="00421F87">
              <w:rPr>
                <w:rFonts w:cstheme="minorHAnsi"/>
                <w:sz w:val="16"/>
                <w:szCs w:val="16"/>
              </w:rPr>
              <w:t>9 (7.0 – 12.0)</w:t>
            </w:r>
          </w:p>
        </w:tc>
        <w:tc>
          <w:tcPr>
            <w:tcW w:w="1033" w:type="dxa"/>
            <w:tcBorders>
              <w:right w:val="single" w:sz="4" w:space="0" w:color="000000"/>
            </w:tcBorders>
          </w:tcPr>
          <w:p w14:paraId="42CD4C84" w14:textId="77777777" w:rsidR="00CF3901" w:rsidRPr="00421F87" w:rsidRDefault="00CF3901" w:rsidP="00CF3901">
            <w:pPr>
              <w:jc w:val="center"/>
              <w:rPr>
                <w:rFonts w:cstheme="minorHAnsi"/>
                <w:sz w:val="16"/>
                <w:szCs w:val="16"/>
              </w:rPr>
            </w:pPr>
            <w:r w:rsidRPr="00421F87">
              <w:rPr>
                <w:rFonts w:cstheme="minorHAnsi"/>
                <w:sz w:val="16"/>
                <w:szCs w:val="16"/>
              </w:rPr>
              <w:t>9 (7 – 12)</w:t>
            </w:r>
          </w:p>
        </w:tc>
        <w:tc>
          <w:tcPr>
            <w:tcW w:w="833" w:type="dxa"/>
            <w:tcBorders>
              <w:left w:val="single" w:sz="4" w:space="0" w:color="000000"/>
            </w:tcBorders>
          </w:tcPr>
          <w:p w14:paraId="58FD4116" w14:textId="77777777" w:rsidR="00CF3901" w:rsidRPr="00421F87" w:rsidRDefault="00CF3901" w:rsidP="00CF3901">
            <w:pPr>
              <w:jc w:val="center"/>
              <w:rPr>
                <w:rFonts w:cstheme="minorHAnsi"/>
                <w:sz w:val="16"/>
                <w:szCs w:val="16"/>
              </w:rPr>
            </w:pPr>
            <w:r w:rsidRPr="00421F87">
              <w:rPr>
                <w:rFonts w:cstheme="minorHAnsi"/>
                <w:sz w:val="16"/>
                <w:szCs w:val="16"/>
              </w:rPr>
              <w:t>9.5 (7.75 – 13.25)</w:t>
            </w:r>
          </w:p>
        </w:tc>
        <w:tc>
          <w:tcPr>
            <w:tcW w:w="1023" w:type="dxa"/>
            <w:tcBorders>
              <w:right w:val="single" w:sz="4" w:space="0" w:color="000000"/>
            </w:tcBorders>
          </w:tcPr>
          <w:p w14:paraId="06B6E0BB" w14:textId="77777777" w:rsidR="00CF3901" w:rsidRPr="00421F87" w:rsidRDefault="00CF3901" w:rsidP="00CF3901">
            <w:pPr>
              <w:jc w:val="center"/>
              <w:rPr>
                <w:rFonts w:cstheme="minorHAnsi"/>
                <w:sz w:val="16"/>
                <w:szCs w:val="16"/>
              </w:rPr>
            </w:pPr>
            <w:r w:rsidRPr="00421F87">
              <w:rPr>
                <w:rFonts w:cstheme="minorHAnsi"/>
                <w:sz w:val="16"/>
                <w:szCs w:val="16"/>
              </w:rPr>
              <w:t>9.5 (8.0 – 12.0)</w:t>
            </w:r>
          </w:p>
        </w:tc>
        <w:tc>
          <w:tcPr>
            <w:tcW w:w="835" w:type="dxa"/>
            <w:tcBorders>
              <w:left w:val="single" w:sz="4" w:space="0" w:color="000000"/>
              <w:right w:val="single" w:sz="4" w:space="0" w:color="000000"/>
            </w:tcBorders>
          </w:tcPr>
          <w:p w14:paraId="30D82373" w14:textId="77777777" w:rsidR="00CF3901" w:rsidRPr="00421F87" w:rsidRDefault="00CF3901" w:rsidP="00CF3901">
            <w:pPr>
              <w:jc w:val="center"/>
              <w:rPr>
                <w:rFonts w:cstheme="minorHAnsi"/>
                <w:sz w:val="16"/>
                <w:szCs w:val="16"/>
              </w:rPr>
            </w:pPr>
            <w:r w:rsidRPr="00421F87">
              <w:rPr>
                <w:rFonts w:cstheme="minorHAnsi"/>
                <w:sz w:val="16"/>
                <w:szCs w:val="16"/>
              </w:rPr>
              <w:t>9.5 (7.75 – 13.5)</w:t>
            </w:r>
          </w:p>
        </w:tc>
        <w:tc>
          <w:tcPr>
            <w:tcW w:w="836" w:type="dxa"/>
            <w:tcBorders>
              <w:left w:val="single" w:sz="4" w:space="0" w:color="000000"/>
            </w:tcBorders>
          </w:tcPr>
          <w:p w14:paraId="6ED4D17C" w14:textId="77777777" w:rsidR="00CF3901" w:rsidRPr="00421F87" w:rsidRDefault="00CF3901" w:rsidP="00CF3901">
            <w:pPr>
              <w:jc w:val="center"/>
              <w:rPr>
                <w:rFonts w:cstheme="minorHAnsi"/>
                <w:sz w:val="16"/>
                <w:szCs w:val="16"/>
              </w:rPr>
            </w:pPr>
            <w:r w:rsidRPr="00421F87">
              <w:rPr>
                <w:rFonts w:cstheme="minorHAnsi"/>
                <w:sz w:val="16"/>
                <w:szCs w:val="16"/>
              </w:rPr>
              <w:t>9.5 (7.75 – 12.0)</w:t>
            </w:r>
          </w:p>
        </w:tc>
      </w:tr>
      <w:tr w:rsidR="00CF3901" w:rsidRPr="008D209D" w14:paraId="41867A17" w14:textId="77777777" w:rsidTr="00F97B0A">
        <w:trPr>
          <w:trHeight w:val="201"/>
        </w:trPr>
        <w:tc>
          <w:tcPr>
            <w:tcW w:w="1591" w:type="dxa"/>
          </w:tcPr>
          <w:p w14:paraId="35BCBDE6" w14:textId="77777777" w:rsidR="00CF3901" w:rsidRPr="00421F87" w:rsidRDefault="00CF3901" w:rsidP="00CF3901">
            <w:pPr>
              <w:jc w:val="center"/>
              <w:rPr>
                <w:rFonts w:cstheme="minorHAnsi"/>
                <w:sz w:val="16"/>
                <w:szCs w:val="16"/>
              </w:rPr>
            </w:pPr>
            <w:r w:rsidRPr="00421F87">
              <w:rPr>
                <w:rFonts w:cstheme="minorHAnsi"/>
                <w:sz w:val="16"/>
                <w:szCs w:val="16"/>
              </w:rPr>
              <w:t>pSOFA at 0-4 hrs</w:t>
            </w:r>
          </w:p>
        </w:tc>
        <w:tc>
          <w:tcPr>
            <w:tcW w:w="1022" w:type="dxa"/>
            <w:tcBorders>
              <w:right w:val="single" w:sz="4" w:space="0" w:color="000000"/>
            </w:tcBorders>
          </w:tcPr>
          <w:p w14:paraId="24CDE7D0" w14:textId="77777777" w:rsidR="00CF3901" w:rsidRPr="00421F87" w:rsidRDefault="00CF3901" w:rsidP="00CF3901">
            <w:pPr>
              <w:jc w:val="center"/>
              <w:rPr>
                <w:rFonts w:cstheme="minorHAnsi"/>
                <w:sz w:val="16"/>
                <w:szCs w:val="16"/>
              </w:rPr>
            </w:pPr>
            <w:r w:rsidRPr="00421F87">
              <w:rPr>
                <w:rFonts w:cstheme="minorHAnsi"/>
                <w:sz w:val="16"/>
                <w:szCs w:val="16"/>
              </w:rPr>
              <w:t>7 (5.0 – 9.0)</w:t>
            </w:r>
          </w:p>
        </w:tc>
        <w:tc>
          <w:tcPr>
            <w:tcW w:w="1033" w:type="dxa"/>
            <w:tcBorders>
              <w:right w:val="single" w:sz="4" w:space="0" w:color="000000"/>
            </w:tcBorders>
          </w:tcPr>
          <w:p w14:paraId="0A42E671" w14:textId="77777777" w:rsidR="00CF3901" w:rsidRPr="00421F87" w:rsidRDefault="00CF3901" w:rsidP="00CF3901">
            <w:pPr>
              <w:jc w:val="center"/>
              <w:rPr>
                <w:rFonts w:cstheme="minorHAnsi"/>
                <w:sz w:val="16"/>
                <w:szCs w:val="16"/>
              </w:rPr>
            </w:pPr>
            <w:r w:rsidRPr="00421F87">
              <w:rPr>
                <w:rFonts w:cstheme="minorHAnsi"/>
                <w:sz w:val="16"/>
                <w:szCs w:val="16"/>
              </w:rPr>
              <w:t>7 (5 – 8)</w:t>
            </w:r>
          </w:p>
        </w:tc>
        <w:tc>
          <w:tcPr>
            <w:tcW w:w="935" w:type="dxa"/>
            <w:tcBorders>
              <w:left w:val="single" w:sz="4" w:space="0" w:color="000000"/>
            </w:tcBorders>
          </w:tcPr>
          <w:p w14:paraId="438F224A" w14:textId="77777777" w:rsidR="00CF3901" w:rsidRPr="00421F87" w:rsidRDefault="00CF3901" w:rsidP="00CF3901">
            <w:pPr>
              <w:jc w:val="center"/>
              <w:rPr>
                <w:rFonts w:cstheme="minorHAnsi"/>
                <w:sz w:val="16"/>
                <w:szCs w:val="16"/>
              </w:rPr>
            </w:pPr>
            <w:r w:rsidRPr="00421F87">
              <w:rPr>
                <w:rFonts w:cstheme="minorHAnsi"/>
                <w:sz w:val="16"/>
                <w:szCs w:val="16"/>
              </w:rPr>
              <w:t>9 (6 – 11)</w:t>
            </w:r>
          </w:p>
        </w:tc>
        <w:tc>
          <w:tcPr>
            <w:tcW w:w="1032" w:type="dxa"/>
            <w:tcBorders>
              <w:right w:val="single" w:sz="4" w:space="0" w:color="000000"/>
            </w:tcBorders>
          </w:tcPr>
          <w:p w14:paraId="65235549" w14:textId="77777777" w:rsidR="00CF3901" w:rsidRPr="00421F87" w:rsidRDefault="00CF3901" w:rsidP="00CF3901">
            <w:pPr>
              <w:jc w:val="center"/>
              <w:rPr>
                <w:rFonts w:cstheme="minorHAnsi"/>
                <w:sz w:val="16"/>
                <w:szCs w:val="16"/>
              </w:rPr>
            </w:pPr>
            <w:r w:rsidRPr="00421F87">
              <w:rPr>
                <w:rFonts w:cstheme="minorHAnsi"/>
                <w:sz w:val="16"/>
                <w:szCs w:val="16"/>
              </w:rPr>
              <w:t>8.5 (7.0 – 10.0)</w:t>
            </w:r>
          </w:p>
        </w:tc>
        <w:tc>
          <w:tcPr>
            <w:tcW w:w="1033" w:type="dxa"/>
            <w:tcBorders>
              <w:right w:val="single" w:sz="4" w:space="0" w:color="000000"/>
            </w:tcBorders>
          </w:tcPr>
          <w:p w14:paraId="178BBAA6" w14:textId="77777777" w:rsidR="00CF3901" w:rsidRPr="00421F87" w:rsidRDefault="00CF3901" w:rsidP="00CF3901">
            <w:pPr>
              <w:jc w:val="center"/>
              <w:rPr>
                <w:rFonts w:cstheme="minorHAnsi"/>
                <w:sz w:val="16"/>
                <w:szCs w:val="16"/>
              </w:rPr>
            </w:pPr>
            <w:r w:rsidRPr="00421F87">
              <w:rPr>
                <w:rFonts w:cstheme="minorHAnsi"/>
                <w:sz w:val="16"/>
                <w:szCs w:val="16"/>
              </w:rPr>
              <w:t>8 (7 – 10)</w:t>
            </w:r>
          </w:p>
        </w:tc>
        <w:tc>
          <w:tcPr>
            <w:tcW w:w="833" w:type="dxa"/>
            <w:tcBorders>
              <w:left w:val="single" w:sz="4" w:space="0" w:color="000000"/>
            </w:tcBorders>
          </w:tcPr>
          <w:p w14:paraId="66841FB6" w14:textId="77777777" w:rsidR="00CF3901" w:rsidRPr="00421F87" w:rsidRDefault="00CF3901" w:rsidP="00CF3901">
            <w:pPr>
              <w:jc w:val="center"/>
              <w:rPr>
                <w:rFonts w:cstheme="minorHAnsi"/>
                <w:sz w:val="16"/>
                <w:szCs w:val="16"/>
              </w:rPr>
            </w:pPr>
            <w:r w:rsidRPr="00421F87">
              <w:rPr>
                <w:rFonts w:cstheme="minorHAnsi"/>
                <w:sz w:val="16"/>
                <w:szCs w:val="16"/>
              </w:rPr>
              <w:t>9(7.75 – 10)</w:t>
            </w:r>
          </w:p>
        </w:tc>
        <w:tc>
          <w:tcPr>
            <w:tcW w:w="1023" w:type="dxa"/>
            <w:tcBorders>
              <w:right w:val="single" w:sz="4" w:space="0" w:color="000000"/>
            </w:tcBorders>
          </w:tcPr>
          <w:p w14:paraId="75C165CD" w14:textId="77777777" w:rsidR="00CF3901" w:rsidRPr="00421F87" w:rsidRDefault="00CF3901" w:rsidP="00CF3901">
            <w:pPr>
              <w:jc w:val="center"/>
              <w:rPr>
                <w:rFonts w:cstheme="minorHAnsi"/>
                <w:sz w:val="16"/>
                <w:szCs w:val="16"/>
              </w:rPr>
            </w:pPr>
            <w:r w:rsidRPr="00421F87">
              <w:rPr>
                <w:rFonts w:cstheme="minorHAnsi"/>
                <w:sz w:val="16"/>
                <w:szCs w:val="16"/>
              </w:rPr>
              <w:t>9.5 (8.0 – 10.75)</w:t>
            </w:r>
          </w:p>
        </w:tc>
        <w:tc>
          <w:tcPr>
            <w:tcW w:w="835" w:type="dxa"/>
            <w:tcBorders>
              <w:left w:val="single" w:sz="4" w:space="0" w:color="000000"/>
              <w:right w:val="single" w:sz="4" w:space="0" w:color="000000"/>
            </w:tcBorders>
          </w:tcPr>
          <w:p w14:paraId="176B5DC4" w14:textId="77777777" w:rsidR="00CF3901" w:rsidRPr="00421F87" w:rsidRDefault="00CF3901" w:rsidP="00CF3901">
            <w:pPr>
              <w:jc w:val="center"/>
              <w:rPr>
                <w:rFonts w:cstheme="minorHAnsi"/>
                <w:sz w:val="16"/>
                <w:szCs w:val="16"/>
              </w:rPr>
            </w:pPr>
            <w:r w:rsidRPr="00421F87">
              <w:rPr>
                <w:rFonts w:cstheme="minorHAnsi"/>
                <w:sz w:val="16"/>
                <w:szCs w:val="16"/>
              </w:rPr>
              <w:t>8 (5.5 – 10.5)</w:t>
            </w:r>
          </w:p>
        </w:tc>
        <w:tc>
          <w:tcPr>
            <w:tcW w:w="836" w:type="dxa"/>
            <w:tcBorders>
              <w:left w:val="single" w:sz="4" w:space="0" w:color="000000"/>
            </w:tcBorders>
          </w:tcPr>
          <w:p w14:paraId="0CF8D816" w14:textId="77777777" w:rsidR="00CF3901" w:rsidRPr="00421F87" w:rsidRDefault="00CF3901" w:rsidP="00CF3901">
            <w:pPr>
              <w:jc w:val="center"/>
              <w:rPr>
                <w:rFonts w:cstheme="minorHAnsi"/>
                <w:sz w:val="16"/>
                <w:szCs w:val="16"/>
              </w:rPr>
            </w:pPr>
            <w:r w:rsidRPr="00421F87">
              <w:rPr>
                <w:rFonts w:cstheme="minorHAnsi"/>
                <w:sz w:val="16"/>
                <w:szCs w:val="16"/>
              </w:rPr>
              <w:t>10 (8 – 11.25)</w:t>
            </w:r>
          </w:p>
        </w:tc>
      </w:tr>
      <w:tr w:rsidR="00CF3901" w:rsidRPr="008D209D" w14:paraId="7B9B1173" w14:textId="77777777" w:rsidTr="00F97B0A">
        <w:trPr>
          <w:trHeight w:val="175"/>
        </w:trPr>
        <w:tc>
          <w:tcPr>
            <w:tcW w:w="1591" w:type="dxa"/>
          </w:tcPr>
          <w:p w14:paraId="5F06A3BD" w14:textId="77777777" w:rsidR="00CF3901" w:rsidRPr="00421F87" w:rsidRDefault="00CF3901" w:rsidP="00CF3901">
            <w:pPr>
              <w:jc w:val="center"/>
              <w:rPr>
                <w:rFonts w:cstheme="minorHAnsi"/>
                <w:sz w:val="16"/>
                <w:szCs w:val="16"/>
              </w:rPr>
            </w:pPr>
            <w:r w:rsidRPr="00421F87">
              <w:rPr>
                <w:rFonts w:cstheme="minorHAnsi"/>
                <w:sz w:val="16"/>
                <w:szCs w:val="16"/>
              </w:rPr>
              <w:t>pSOFA 24</w:t>
            </w:r>
          </w:p>
        </w:tc>
        <w:tc>
          <w:tcPr>
            <w:tcW w:w="1022" w:type="dxa"/>
            <w:tcBorders>
              <w:right w:val="single" w:sz="4" w:space="0" w:color="000000"/>
            </w:tcBorders>
          </w:tcPr>
          <w:p w14:paraId="1CC46C45" w14:textId="77777777" w:rsidR="00CF3901" w:rsidRPr="00421F87" w:rsidRDefault="00CF3901" w:rsidP="00CF3901">
            <w:pPr>
              <w:jc w:val="center"/>
              <w:rPr>
                <w:rFonts w:cstheme="minorHAnsi"/>
                <w:sz w:val="16"/>
                <w:szCs w:val="16"/>
              </w:rPr>
            </w:pPr>
            <w:r w:rsidRPr="00421F87">
              <w:rPr>
                <w:rFonts w:cstheme="minorHAnsi"/>
                <w:sz w:val="16"/>
                <w:szCs w:val="16"/>
              </w:rPr>
              <w:t>6 (5.0 -10.0)</w:t>
            </w:r>
          </w:p>
        </w:tc>
        <w:tc>
          <w:tcPr>
            <w:tcW w:w="1033" w:type="dxa"/>
            <w:tcBorders>
              <w:right w:val="single" w:sz="4" w:space="0" w:color="000000"/>
            </w:tcBorders>
          </w:tcPr>
          <w:p w14:paraId="367A480B" w14:textId="77777777" w:rsidR="00CF3901" w:rsidRPr="00421F87" w:rsidRDefault="00CF3901" w:rsidP="00CF3901">
            <w:pPr>
              <w:jc w:val="center"/>
              <w:rPr>
                <w:rFonts w:cstheme="minorHAnsi"/>
                <w:sz w:val="16"/>
                <w:szCs w:val="16"/>
              </w:rPr>
            </w:pPr>
            <w:r w:rsidRPr="00421F87">
              <w:rPr>
                <w:rFonts w:cstheme="minorHAnsi"/>
                <w:sz w:val="16"/>
                <w:szCs w:val="16"/>
              </w:rPr>
              <w:t>5 (4 – 6)</w:t>
            </w:r>
          </w:p>
        </w:tc>
        <w:tc>
          <w:tcPr>
            <w:tcW w:w="935" w:type="dxa"/>
            <w:tcBorders>
              <w:left w:val="single" w:sz="4" w:space="0" w:color="000000"/>
            </w:tcBorders>
          </w:tcPr>
          <w:p w14:paraId="0C2A9196" w14:textId="77777777" w:rsidR="00CF3901" w:rsidRPr="00421F87" w:rsidRDefault="00CF3901" w:rsidP="00CF3901">
            <w:pPr>
              <w:jc w:val="center"/>
              <w:rPr>
                <w:rFonts w:cstheme="minorHAnsi"/>
                <w:sz w:val="16"/>
                <w:szCs w:val="16"/>
              </w:rPr>
            </w:pPr>
            <w:r w:rsidRPr="00421F87">
              <w:rPr>
                <w:rFonts w:cstheme="minorHAnsi"/>
                <w:sz w:val="16"/>
                <w:szCs w:val="16"/>
              </w:rPr>
              <w:t>10 (7 – 12)</w:t>
            </w:r>
          </w:p>
        </w:tc>
        <w:tc>
          <w:tcPr>
            <w:tcW w:w="1032" w:type="dxa"/>
            <w:tcBorders>
              <w:right w:val="single" w:sz="4" w:space="0" w:color="000000"/>
            </w:tcBorders>
          </w:tcPr>
          <w:p w14:paraId="581FD4D3" w14:textId="77777777" w:rsidR="00CF3901" w:rsidRPr="00421F87" w:rsidRDefault="00CF3901" w:rsidP="00CF3901">
            <w:pPr>
              <w:jc w:val="center"/>
              <w:rPr>
                <w:rFonts w:cstheme="minorHAnsi"/>
                <w:sz w:val="16"/>
                <w:szCs w:val="16"/>
              </w:rPr>
            </w:pPr>
            <w:r w:rsidRPr="00421F87">
              <w:rPr>
                <w:rFonts w:cstheme="minorHAnsi"/>
                <w:sz w:val="16"/>
                <w:szCs w:val="16"/>
              </w:rPr>
              <w:t>8.0 (6.0 – 12.0)</w:t>
            </w:r>
          </w:p>
        </w:tc>
        <w:tc>
          <w:tcPr>
            <w:tcW w:w="1033" w:type="dxa"/>
            <w:tcBorders>
              <w:right w:val="single" w:sz="4" w:space="0" w:color="000000"/>
            </w:tcBorders>
          </w:tcPr>
          <w:p w14:paraId="5834785F" w14:textId="77777777" w:rsidR="00CF3901" w:rsidRPr="00421F87" w:rsidRDefault="00CF3901" w:rsidP="00CF3901">
            <w:pPr>
              <w:jc w:val="center"/>
              <w:rPr>
                <w:rFonts w:cstheme="minorHAnsi"/>
                <w:sz w:val="16"/>
                <w:szCs w:val="16"/>
              </w:rPr>
            </w:pPr>
            <w:r w:rsidRPr="00421F87">
              <w:rPr>
                <w:rFonts w:cstheme="minorHAnsi"/>
                <w:sz w:val="16"/>
                <w:szCs w:val="16"/>
              </w:rPr>
              <w:t>7 (5 – 10)</w:t>
            </w:r>
          </w:p>
        </w:tc>
        <w:tc>
          <w:tcPr>
            <w:tcW w:w="833" w:type="dxa"/>
            <w:tcBorders>
              <w:left w:val="single" w:sz="4" w:space="0" w:color="000000"/>
            </w:tcBorders>
          </w:tcPr>
          <w:p w14:paraId="6FFAA68E" w14:textId="77777777" w:rsidR="00CF3901" w:rsidRPr="00421F87" w:rsidRDefault="00CF3901" w:rsidP="00CF3901">
            <w:pPr>
              <w:jc w:val="center"/>
              <w:rPr>
                <w:rFonts w:cstheme="minorHAnsi"/>
                <w:sz w:val="16"/>
                <w:szCs w:val="16"/>
              </w:rPr>
            </w:pPr>
            <w:r w:rsidRPr="00421F87">
              <w:rPr>
                <w:rFonts w:cstheme="minorHAnsi"/>
                <w:sz w:val="16"/>
                <w:szCs w:val="16"/>
              </w:rPr>
              <w:t>11 (8 – 13.25)</w:t>
            </w:r>
          </w:p>
        </w:tc>
        <w:tc>
          <w:tcPr>
            <w:tcW w:w="1023" w:type="dxa"/>
            <w:tcBorders>
              <w:right w:val="single" w:sz="4" w:space="0" w:color="000000"/>
            </w:tcBorders>
          </w:tcPr>
          <w:p w14:paraId="7DD491D0" w14:textId="77777777" w:rsidR="00CF3901" w:rsidRPr="00421F87" w:rsidRDefault="00CF3901" w:rsidP="00CF3901">
            <w:pPr>
              <w:jc w:val="center"/>
              <w:rPr>
                <w:rFonts w:cstheme="minorHAnsi"/>
                <w:sz w:val="16"/>
                <w:szCs w:val="16"/>
              </w:rPr>
            </w:pPr>
            <w:r w:rsidRPr="00421F87">
              <w:rPr>
                <w:rFonts w:cstheme="minorHAnsi"/>
                <w:sz w:val="16"/>
                <w:szCs w:val="16"/>
              </w:rPr>
              <w:t>11 (7.25 – 13.75)</w:t>
            </w:r>
          </w:p>
        </w:tc>
        <w:tc>
          <w:tcPr>
            <w:tcW w:w="835" w:type="dxa"/>
            <w:tcBorders>
              <w:left w:val="single" w:sz="4" w:space="0" w:color="000000"/>
              <w:right w:val="single" w:sz="4" w:space="0" w:color="000000"/>
            </w:tcBorders>
          </w:tcPr>
          <w:p w14:paraId="5EEADF0F" w14:textId="77777777" w:rsidR="00CF3901" w:rsidRPr="00421F87" w:rsidRDefault="00CF3901" w:rsidP="00CF3901">
            <w:pPr>
              <w:jc w:val="center"/>
              <w:rPr>
                <w:rFonts w:cstheme="minorHAnsi"/>
                <w:sz w:val="16"/>
                <w:szCs w:val="16"/>
              </w:rPr>
            </w:pPr>
            <w:r w:rsidRPr="00421F87">
              <w:rPr>
                <w:rFonts w:cstheme="minorHAnsi"/>
                <w:sz w:val="16"/>
                <w:szCs w:val="16"/>
              </w:rPr>
              <w:t>7 (6 – 10.25)</w:t>
            </w:r>
          </w:p>
        </w:tc>
        <w:tc>
          <w:tcPr>
            <w:tcW w:w="836" w:type="dxa"/>
            <w:tcBorders>
              <w:left w:val="single" w:sz="4" w:space="0" w:color="000000"/>
            </w:tcBorders>
          </w:tcPr>
          <w:p w14:paraId="737C1E15" w14:textId="77777777" w:rsidR="00CF3901" w:rsidRPr="00421F87" w:rsidRDefault="00CF3901" w:rsidP="00CF3901">
            <w:pPr>
              <w:jc w:val="center"/>
              <w:rPr>
                <w:rFonts w:cstheme="minorHAnsi"/>
                <w:sz w:val="16"/>
                <w:szCs w:val="16"/>
              </w:rPr>
            </w:pPr>
            <w:r w:rsidRPr="00421F87">
              <w:rPr>
                <w:rFonts w:cstheme="minorHAnsi"/>
                <w:sz w:val="16"/>
                <w:szCs w:val="16"/>
              </w:rPr>
              <w:t>12 (10 – 14)</w:t>
            </w:r>
          </w:p>
        </w:tc>
      </w:tr>
      <w:tr w:rsidR="00CF3901" w:rsidRPr="008D209D" w14:paraId="6861D992" w14:textId="77777777" w:rsidTr="00F97B0A">
        <w:trPr>
          <w:trHeight w:val="351"/>
        </w:trPr>
        <w:tc>
          <w:tcPr>
            <w:tcW w:w="1591" w:type="dxa"/>
          </w:tcPr>
          <w:p w14:paraId="06F95281" w14:textId="77777777" w:rsidR="00CF3901" w:rsidRPr="00421F87" w:rsidRDefault="00CF3901" w:rsidP="00CF3901">
            <w:pPr>
              <w:jc w:val="center"/>
              <w:rPr>
                <w:rFonts w:cstheme="minorHAnsi"/>
                <w:sz w:val="16"/>
                <w:szCs w:val="16"/>
              </w:rPr>
            </w:pPr>
            <w:r w:rsidRPr="00421F87">
              <w:rPr>
                <w:rFonts w:cstheme="minorHAnsi"/>
                <w:sz w:val="16"/>
                <w:szCs w:val="16"/>
              </w:rPr>
              <w:t>PaO2/FiO2 (0 – 4 hours)</w:t>
            </w:r>
          </w:p>
        </w:tc>
        <w:tc>
          <w:tcPr>
            <w:tcW w:w="1022" w:type="dxa"/>
            <w:tcBorders>
              <w:right w:val="single" w:sz="4" w:space="0" w:color="000000"/>
            </w:tcBorders>
          </w:tcPr>
          <w:p w14:paraId="25DEDDBB" w14:textId="77777777" w:rsidR="00CF3901" w:rsidRPr="00421F87" w:rsidRDefault="00CF3901" w:rsidP="00CF3901">
            <w:pPr>
              <w:jc w:val="center"/>
              <w:rPr>
                <w:rFonts w:cstheme="minorHAnsi"/>
                <w:sz w:val="16"/>
                <w:szCs w:val="16"/>
              </w:rPr>
            </w:pPr>
            <w:r w:rsidRPr="00421F87">
              <w:rPr>
                <w:rFonts w:cstheme="minorHAnsi"/>
                <w:sz w:val="16"/>
                <w:szCs w:val="16"/>
              </w:rPr>
              <w:t>177.5 (152.2 – 214.5)</w:t>
            </w:r>
          </w:p>
        </w:tc>
        <w:tc>
          <w:tcPr>
            <w:tcW w:w="1033" w:type="dxa"/>
            <w:tcBorders>
              <w:right w:val="single" w:sz="4" w:space="0" w:color="000000"/>
            </w:tcBorders>
          </w:tcPr>
          <w:p w14:paraId="71ED119E" w14:textId="77777777" w:rsidR="00CF3901" w:rsidRPr="00421F87" w:rsidRDefault="00CF3901" w:rsidP="00CF3901">
            <w:pPr>
              <w:jc w:val="center"/>
              <w:rPr>
                <w:rFonts w:cstheme="minorHAnsi"/>
                <w:sz w:val="16"/>
                <w:szCs w:val="16"/>
              </w:rPr>
            </w:pPr>
            <w:r w:rsidRPr="00421F87">
              <w:rPr>
                <w:rFonts w:cstheme="minorHAnsi"/>
                <w:sz w:val="16"/>
                <w:szCs w:val="16"/>
              </w:rPr>
              <w:t>179 (159 – 206)</w:t>
            </w:r>
          </w:p>
        </w:tc>
        <w:tc>
          <w:tcPr>
            <w:tcW w:w="935" w:type="dxa"/>
            <w:tcBorders>
              <w:left w:val="single" w:sz="4" w:space="0" w:color="000000"/>
            </w:tcBorders>
          </w:tcPr>
          <w:p w14:paraId="2EC9CD91" w14:textId="77777777" w:rsidR="00CF3901" w:rsidRPr="00421F87" w:rsidRDefault="00CF3901" w:rsidP="00CF3901">
            <w:pPr>
              <w:jc w:val="center"/>
              <w:rPr>
                <w:rFonts w:cstheme="minorHAnsi"/>
                <w:sz w:val="16"/>
                <w:szCs w:val="16"/>
              </w:rPr>
            </w:pPr>
            <w:r w:rsidRPr="00421F87">
              <w:rPr>
                <w:rFonts w:cstheme="minorHAnsi"/>
                <w:sz w:val="16"/>
                <w:szCs w:val="16"/>
              </w:rPr>
              <w:t>173 (141 – 219)</w:t>
            </w:r>
          </w:p>
        </w:tc>
        <w:tc>
          <w:tcPr>
            <w:tcW w:w="1032" w:type="dxa"/>
            <w:tcBorders>
              <w:right w:val="single" w:sz="4" w:space="0" w:color="000000"/>
            </w:tcBorders>
          </w:tcPr>
          <w:p w14:paraId="0EDFEE33" w14:textId="77777777" w:rsidR="00CF3901" w:rsidRPr="00421F87" w:rsidRDefault="00CF3901" w:rsidP="00CF3901">
            <w:pPr>
              <w:jc w:val="center"/>
              <w:rPr>
                <w:rFonts w:cstheme="minorHAnsi"/>
                <w:sz w:val="16"/>
                <w:szCs w:val="16"/>
              </w:rPr>
            </w:pPr>
            <w:r w:rsidRPr="00421F87">
              <w:rPr>
                <w:rFonts w:cstheme="minorHAnsi"/>
                <w:sz w:val="16"/>
                <w:szCs w:val="16"/>
              </w:rPr>
              <w:t>127.0 (110.0 – 149.75)</w:t>
            </w:r>
          </w:p>
        </w:tc>
        <w:tc>
          <w:tcPr>
            <w:tcW w:w="1033" w:type="dxa"/>
            <w:tcBorders>
              <w:right w:val="single" w:sz="4" w:space="0" w:color="000000"/>
            </w:tcBorders>
          </w:tcPr>
          <w:p w14:paraId="3FC1C8AF" w14:textId="77777777" w:rsidR="00CF3901" w:rsidRPr="00421F87" w:rsidRDefault="00CF3901" w:rsidP="00CF3901">
            <w:pPr>
              <w:jc w:val="center"/>
              <w:rPr>
                <w:rFonts w:cstheme="minorHAnsi"/>
                <w:sz w:val="16"/>
                <w:szCs w:val="16"/>
              </w:rPr>
            </w:pPr>
            <w:r w:rsidRPr="00421F87">
              <w:rPr>
                <w:rFonts w:cstheme="minorHAnsi"/>
                <w:sz w:val="16"/>
                <w:szCs w:val="16"/>
              </w:rPr>
              <w:t>133.5 (120.5 – 163.75)</w:t>
            </w:r>
          </w:p>
        </w:tc>
        <w:tc>
          <w:tcPr>
            <w:tcW w:w="833" w:type="dxa"/>
            <w:tcBorders>
              <w:left w:val="single" w:sz="4" w:space="0" w:color="000000"/>
            </w:tcBorders>
          </w:tcPr>
          <w:p w14:paraId="083CB739" w14:textId="77777777" w:rsidR="00CF3901" w:rsidRPr="00421F87" w:rsidRDefault="00CF3901" w:rsidP="00CF3901">
            <w:pPr>
              <w:jc w:val="center"/>
              <w:rPr>
                <w:rFonts w:cstheme="minorHAnsi"/>
                <w:sz w:val="16"/>
                <w:szCs w:val="16"/>
              </w:rPr>
            </w:pPr>
            <w:r w:rsidRPr="00421F87">
              <w:rPr>
                <w:rFonts w:cstheme="minorHAnsi"/>
                <w:sz w:val="16"/>
                <w:szCs w:val="16"/>
              </w:rPr>
              <w:t>115 (93.75 – 130.75)</w:t>
            </w:r>
          </w:p>
        </w:tc>
        <w:tc>
          <w:tcPr>
            <w:tcW w:w="1023" w:type="dxa"/>
            <w:tcBorders>
              <w:right w:val="single" w:sz="4" w:space="0" w:color="000000"/>
            </w:tcBorders>
          </w:tcPr>
          <w:p w14:paraId="1C4DAA6D" w14:textId="77777777" w:rsidR="00CF3901" w:rsidRPr="00421F87" w:rsidRDefault="00CF3901" w:rsidP="00CF3901">
            <w:pPr>
              <w:jc w:val="center"/>
              <w:rPr>
                <w:rFonts w:cstheme="minorHAnsi"/>
                <w:sz w:val="16"/>
                <w:szCs w:val="16"/>
              </w:rPr>
            </w:pPr>
            <w:r w:rsidRPr="00421F87">
              <w:rPr>
                <w:rFonts w:cstheme="minorHAnsi"/>
                <w:sz w:val="16"/>
                <w:szCs w:val="16"/>
              </w:rPr>
              <w:t>91 (62.77 – 110)</w:t>
            </w:r>
          </w:p>
        </w:tc>
        <w:tc>
          <w:tcPr>
            <w:tcW w:w="835" w:type="dxa"/>
            <w:tcBorders>
              <w:left w:val="single" w:sz="4" w:space="0" w:color="000000"/>
              <w:right w:val="single" w:sz="4" w:space="0" w:color="000000"/>
            </w:tcBorders>
          </w:tcPr>
          <w:p w14:paraId="6A8FCB39" w14:textId="77777777" w:rsidR="00CF3901" w:rsidRPr="00421F87" w:rsidRDefault="00CF3901" w:rsidP="00CF3901">
            <w:pPr>
              <w:jc w:val="center"/>
              <w:rPr>
                <w:rFonts w:cstheme="minorHAnsi"/>
                <w:sz w:val="16"/>
                <w:szCs w:val="16"/>
              </w:rPr>
            </w:pPr>
            <w:r w:rsidRPr="00421F87">
              <w:rPr>
                <w:rFonts w:cstheme="minorHAnsi"/>
                <w:sz w:val="16"/>
                <w:szCs w:val="16"/>
              </w:rPr>
              <w:t>85 (57.15 – 124.75)</w:t>
            </w:r>
          </w:p>
        </w:tc>
        <w:tc>
          <w:tcPr>
            <w:tcW w:w="836" w:type="dxa"/>
            <w:tcBorders>
              <w:left w:val="single" w:sz="4" w:space="0" w:color="000000"/>
            </w:tcBorders>
          </w:tcPr>
          <w:p w14:paraId="29742951" w14:textId="77777777" w:rsidR="00CF3901" w:rsidRPr="00421F87" w:rsidRDefault="00CF3901" w:rsidP="00CF3901">
            <w:pPr>
              <w:jc w:val="center"/>
              <w:rPr>
                <w:rFonts w:cstheme="minorHAnsi"/>
                <w:sz w:val="16"/>
                <w:szCs w:val="16"/>
              </w:rPr>
            </w:pPr>
            <w:r w:rsidRPr="00421F87">
              <w:rPr>
                <w:rFonts w:cstheme="minorHAnsi"/>
                <w:sz w:val="16"/>
                <w:szCs w:val="16"/>
              </w:rPr>
              <w:t>91 (63.37 – 114.75)</w:t>
            </w:r>
          </w:p>
        </w:tc>
      </w:tr>
      <w:tr w:rsidR="00CF3901" w:rsidRPr="008D209D" w14:paraId="12297A61" w14:textId="77777777" w:rsidTr="00F97B0A">
        <w:trPr>
          <w:trHeight w:val="365"/>
        </w:trPr>
        <w:tc>
          <w:tcPr>
            <w:tcW w:w="1591" w:type="dxa"/>
          </w:tcPr>
          <w:p w14:paraId="0CE4AB61" w14:textId="77777777" w:rsidR="00CF3901" w:rsidRPr="00421F87" w:rsidRDefault="00CF3901" w:rsidP="00CF3901">
            <w:pPr>
              <w:jc w:val="center"/>
              <w:rPr>
                <w:rFonts w:cstheme="minorHAnsi"/>
                <w:sz w:val="16"/>
                <w:szCs w:val="16"/>
              </w:rPr>
            </w:pPr>
            <w:r w:rsidRPr="00421F87">
              <w:rPr>
                <w:rFonts w:cstheme="minorHAnsi"/>
                <w:sz w:val="16"/>
                <w:szCs w:val="16"/>
              </w:rPr>
              <w:t>PaO2/ FiO2 (24 hours)</w:t>
            </w:r>
          </w:p>
        </w:tc>
        <w:tc>
          <w:tcPr>
            <w:tcW w:w="1022" w:type="dxa"/>
            <w:tcBorders>
              <w:right w:val="single" w:sz="4" w:space="0" w:color="000000"/>
            </w:tcBorders>
          </w:tcPr>
          <w:p w14:paraId="3B8F6CF3" w14:textId="77777777" w:rsidR="00CF3901" w:rsidRPr="00421F87" w:rsidRDefault="00CF3901" w:rsidP="00CF3901">
            <w:pPr>
              <w:jc w:val="center"/>
              <w:rPr>
                <w:rFonts w:cstheme="minorHAnsi"/>
                <w:sz w:val="16"/>
                <w:szCs w:val="16"/>
              </w:rPr>
            </w:pPr>
            <w:r w:rsidRPr="00421F87">
              <w:rPr>
                <w:rFonts w:cstheme="minorHAnsi"/>
                <w:sz w:val="16"/>
                <w:szCs w:val="16"/>
              </w:rPr>
              <w:t>224.0(159.75 – 254.25)</w:t>
            </w:r>
          </w:p>
        </w:tc>
        <w:tc>
          <w:tcPr>
            <w:tcW w:w="1033" w:type="dxa"/>
            <w:tcBorders>
              <w:right w:val="single" w:sz="4" w:space="0" w:color="000000"/>
            </w:tcBorders>
          </w:tcPr>
          <w:p w14:paraId="08536F69" w14:textId="77777777" w:rsidR="00CF3901" w:rsidRPr="00421F87" w:rsidRDefault="00CF3901" w:rsidP="00CF3901">
            <w:pPr>
              <w:jc w:val="center"/>
              <w:rPr>
                <w:rFonts w:cstheme="minorHAnsi"/>
                <w:sz w:val="16"/>
                <w:szCs w:val="16"/>
              </w:rPr>
            </w:pPr>
            <w:r w:rsidRPr="00421F87">
              <w:rPr>
                <w:rFonts w:cstheme="minorHAnsi"/>
                <w:sz w:val="16"/>
                <w:szCs w:val="16"/>
              </w:rPr>
              <w:t>231 (186 – 255)</w:t>
            </w:r>
          </w:p>
        </w:tc>
        <w:tc>
          <w:tcPr>
            <w:tcW w:w="935" w:type="dxa"/>
            <w:tcBorders>
              <w:left w:val="single" w:sz="4" w:space="0" w:color="000000"/>
            </w:tcBorders>
          </w:tcPr>
          <w:p w14:paraId="03E5CD6A" w14:textId="77777777" w:rsidR="00CF3901" w:rsidRPr="00421F87" w:rsidRDefault="00CF3901" w:rsidP="00CF3901">
            <w:pPr>
              <w:jc w:val="center"/>
              <w:rPr>
                <w:rFonts w:cstheme="minorHAnsi"/>
                <w:sz w:val="16"/>
                <w:szCs w:val="16"/>
              </w:rPr>
            </w:pPr>
            <w:r w:rsidRPr="00421F87">
              <w:rPr>
                <w:rFonts w:cstheme="minorHAnsi"/>
                <w:sz w:val="16"/>
                <w:szCs w:val="16"/>
              </w:rPr>
              <w:t>188 (102.75 – 258.5)</w:t>
            </w:r>
          </w:p>
        </w:tc>
        <w:tc>
          <w:tcPr>
            <w:tcW w:w="1032" w:type="dxa"/>
            <w:tcBorders>
              <w:right w:val="single" w:sz="4" w:space="0" w:color="000000"/>
            </w:tcBorders>
          </w:tcPr>
          <w:p w14:paraId="22060CD0" w14:textId="77777777" w:rsidR="00CF3901" w:rsidRPr="00421F87" w:rsidRDefault="00CF3901" w:rsidP="00CF3901">
            <w:pPr>
              <w:jc w:val="center"/>
              <w:rPr>
                <w:rFonts w:cstheme="minorHAnsi"/>
                <w:sz w:val="16"/>
                <w:szCs w:val="16"/>
              </w:rPr>
            </w:pPr>
            <w:r w:rsidRPr="00421F87">
              <w:rPr>
                <w:rFonts w:cstheme="minorHAnsi"/>
                <w:sz w:val="16"/>
                <w:szCs w:val="16"/>
              </w:rPr>
              <w:t>154.5 (94.0 – 216.75)</w:t>
            </w:r>
          </w:p>
        </w:tc>
        <w:tc>
          <w:tcPr>
            <w:tcW w:w="1033" w:type="dxa"/>
            <w:tcBorders>
              <w:right w:val="single" w:sz="4" w:space="0" w:color="000000"/>
            </w:tcBorders>
          </w:tcPr>
          <w:p w14:paraId="5D264EF8" w14:textId="77777777" w:rsidR="00CF3901" w:rsidRPr="00421F87" w:rsidRDefault="00CF3901" w:rsidP="00CF3901">
            <w:pPr>
              <w:jc w:val="center"/>
              <w:rPr>
                <w:rFonts w:cstheme="minorHAnsi"/>
                <w:sz w:val="16"/>
                <w:szCs w:val="16"/>
              </w:rPr>
            </w:pPr>
            <w:r w:rsidRPr="00421F87">
              <w:rPr>
                <w:rFonts w:cstheme="minorHAnsi"/>
                <w:sz w:val="16"/>
                <w:szCs w:val="16"/>
              </w:rPr>
              <w:t>198.5 (152.25 – 232.0)</w:t>
            </w:r>
          </w:p>
        </w:tc>
        <w:tc>
          <w:tcPr>
            <w:tcW w:w="833" w:type="dxa"/>
            <w:tcBorders>
              <w:left w:val="single" w:sz="4" w:space="0" w:color="000000"/>
            </w:tcBorders>
          </w:tcPr>
          <w:p w14:paraId="21B05DE8" w14:textId="77777777" w:rsidR="00CF3901" w:rsidRPr="00421F87" w:rsidRDefault="00CF3901" w:rsidP="00CF3901">
            <w:pPr>
              <w:jc w:val="center"/>
              <w:rPr>
                <w:rFonts w:cstheme="minorHAnsi"/>
                <w:sz w:val="16"/>
                <w:szCs w:val="16"/>
              </w:rPr>
            </w:pPr>
            <w:r w:rsidRPr="00421F87">
              <w:rPr>
                <w:rFonts w:cstheme="minorHAnsi"/>
                <w:sz w:val="16"/>
                <w:szCs w:val="16"/>
              </w:rPr>
              <w:t>95 (72.75 – 125.25)</w:t>
            </w:r>
          </w:p>
        </w:tc>
        <w:tc>
          <w:tcPr>
            <w:tcW w:w="1023" w:type="dxa"/>
            <w:tcBorders>
              <w:right w:val="single" w:sz="4" w:space="0" w:color="000000"/>
            </w:tcBorders>
          </w:tcPr>
          <w:p w14:paraId="060F50A5" w14:textId="77777777" w:rsidR="00CF3901" w:rsidRPr="00421F87" w:rsidRDefault="00CF3901" w:rsidP="00CF3901">
            <w:pPr>
              <w:jc w:val="center"/>
              <w:rPr>
                <w:rFonts w:cstheme="minorHAnsi"/>
                <w:sz w:val="16"/>
                <w:szCs w:val="16"/>
              </w:rPr>
            </w:pPr>
            <w:r w:rsidRPr="00421F87">
              <w:rPr>
                <w:rFonts w:cstheme="minorHAnsi"/>
                <w:sz w:val="16"/>
                <w:szCs w:val="16"/>
              </w:rPr>
              <w:t>91 (57.62 – 159.0)</w:t>
            </w:r>
          </w:p>
        </w:tc>
        <w:tc>
          <w:tcPr>
            <w:tcW w:w="835" w:type="dxa"/>
            <w:tcBorders>
              <w:left w:val="single" w:sz="4" w:space="0" w:color="000000"/>
              <w:right w:val="single" w:sz="4" w:space="0" w:color="000000"/>
            </w:tcBorders>
          </w:tcPr>
          <w:p w14:paraId="149588BC" w14:textId="77777777" w:rsidR="00CF3901" w:rsidRPr="00421F87" w:rsidRDefault="00CF3901" w:rsidP="00CF3901">
            <w:pPr>
              <w:jc w:val="center"/>
              <w:rPr>
                <w:rFonts w:cstheme="minorHAnsi"/>
                <w:sz w:val="16"/>
                <w:szCs w:val="16"/>
              </w:rPr>
            </w:pPr>
            <w:r w:rsidRPr="00421F87">
              <w:rPr>
                <w:rFonts w:cstheme="minorHAnsi"/>
                <w:sz w:val="16"/>
                <w:szCs w:val="16"/>
              </w:rPr>
              <w:t>120.5 (64.25 – 175.75)</w:t>
            </w:r>
          </w:p>
        </w:tc>
        <w:tc>
          <w:tcPr>
            <w:tcW w:w="836" w:type="dxa"/>
            <w:tcBorders>
              <w:left w:val="single" w:sz="4" w:space="0" w:color="000000"/>
            </w:tcBorders>
          </w:tcPr>
          <w:p w14:paraId="47AB5004" w14:textId="77777777" w:rsidR="00CF3901" w:rsidRPr="00421F87" w:rsidRDefault="00CF3901" w:rsidP="00CF3901">
            <w:pPr>
              <w:jc w:val="center"/>
              <w:rPr>
                <w:rFonts w:cstheme="minorHAnsi"/>
                <w:sz w:val="16"/>
                <w:szCs w:val="16"/>
              </w:rPr>
            </w:pPr>
            <w:r w:rsidRPr="00421F87">
              <w:rPr>
                <w:rFonts w:cstheme="minorHAnsi"/>
                <w:sz w:val="16"/>
                <w:szCs w:val="16"/>
              </w:rPr>
              <w:t>86.5 (56.12 – 134.5)</w:t>
            </w:r>
          </w:p>
        </w:tc>
      </w:tr>
      <w:tr w:rsidR="00CF3901" w:rsidRPr="008D209D" w14:paraId="0EBEDB88" w14:textId="77777777" w:rsidTr="00F97B0A">
        <w:trPr>
          <w:trHeight w:val="365"/>
        </w:trPr>
        <w:tc>
          <w:tcPr>
            <w:tcW w:w="1591" w:type="dxa"/>
          </w:tcPr>
          <w:p w14:paraId="5C48954E" w14:textId="77777777" w:rsidR="00CF3901" w:rsidRPr="00421F87" w:rsidRDefault="00CF3901" w:rsidP="00CF3901">
            <w:pPr>
              <w:jc w:val="center"/>
              <w:rPr>
                <w:rFonts w:cstheme="minorHAnsi"/>
                <w:sz w:val="16"/>
                <w:szCs w:val="16"/>
              </w:rPr>
            </w:pPr>
            <w:r w:rsidRPr="00421F87">
              <w:rPr>
                <w:rFonts w:cstheme="minorHAnsi"/>
                <w:sz w:val="16"/>
                <w:szCs w:val="16"/>
              </w:rPr>
              <w:t>OI (0 – 4 hours)</w:t>
            </w:r>
          </w:p>
        </w:tc>
        <w:tc>
          <w:tcPr>
            <w:tcW w:w="1022" w:type="dxa"/>
            <w:tcBorders>
              <w:right w:val="single" w:sz="4" w:space="0" w:color="000000"/>
            </w:tcBorders>
          </w:tcPr>
          <w:p w14:paraId="6794C8C5" w14:textId="77777777" w:rsidR="00CF3901" w:rsidRPr="00421F87" w:rsidRDefault="00CF3901" w:rsidP="00CF3901">
            <w:pPr>
              <w:jc w:val="center"/>
              <w:rPr>
                <w:rFonts w:cstheme="minorHAnsi"/>
                <w:sz w:val="16"/>
                <w:szCs w:val="16"/>
              </w:rPr>
            </w:pPr>
            <w:r w:rsidRPr="00421F87">
              <w:rPr>
                <w:rFonts w:cstheme="minorHAnsi"/>
                <w:sz w:val="16"/>
                <w:szCs w:val="16"/>
              </w:rPr>
              <w:t>5.95 (5.20 – 6.9)</w:t>
            </w:r>
          </w:p>
        </w:tc>
        <w:tc>
          <w:tcPr>
            <w:tcW w:w="1033" w:type="dxa"/>
            <w:tcBorders>
              <w:right w:val="single" w:sz="4" w:space="0" w:color="000000"/>
            </w:tcBorders>
          </w:tcPr>
          <w:p w14:paraId="51E71BEF" w14:textId="77777777" w:rsidR="00CF3901" w:rsidRPr="00421F87" w:rsidRDefault="00CF3901" w:rsidP="00CF3901">
            <w:pPr>
              <w:jc w:val="center"/>
              <w:rPr>
                <w:rFonts w:cstheme="minorHAnsi"/>
                <w:sz w:val="16"/>
                <w:szCs w:val="16"/>
              </w:rPr>
            </w:pPr>
            <w:r w:rsidRPr="00421F87">
              <w:rPr>
                <w:rFonts w:cstheme="minorHAnsi"/>
                <w:sz w:val="16"/>
                <w:szCs w:val="16"/>
              </w:rPr>
              <w:t>5.89 (5.2 – 6.5)</w:t>
            </w:r>
          </w:p>
        </w:tc>
        <w:tc>
          <w:tcPr>
            <w:tcW w:w="935" w:type="dxa"/>
            <w:tcBorders>
              <w:left w:val="single" w:sz="4" w:space="0" w:color="000000"/>
            </w:tcBorders>
          </w:tcPr>
          <w:p w14:paraId="2A278F05" w14:textId="77777777" w:rsidR="00CF3901" w:rsidRPr="00421F87" w:rsidRDefault="00CF3901" w:rsidP="00CF3901">
            <w:pPr>
              <w:jc w:val="center"/>
              <w:rPr>
                <w:rFonts w:cstheme="minorHAnsi"/>
                <w:sz w:val="16"/>
                <w:szCs w:val="16"/>
              </w:rPr>
            </w:pPr>
            <w:r w:rsidRPr="00421F87">
              <w:rPr>
                <w:rFonts w:cstheme="minorHAnsi"/>
                <w:sz w:val="16"/>
                <w:szCs w:val="16"/>
              </w:rPr>
              <w:t>6.46 (5.09 – 7.36)</w:t>
            </w:r>
          </w:p>
        </w:tc>
        <w:tc>
          <w:tcPr>
            <w:tcW w:w="1032" w:type="dxa"/>
            <w:tcBorders>
              <w:right w:val="single" w:sz="4" w:space="0" w:color="000000"/>
            </w:tcBorders>
          </w:tcPr>
          <w:p w14:paraId="4AA67B92" w14:textId="77777777" w:rsidR="00CF3901" w:rsidRPr="00421F87" w:rsidRDefault="00CF3901" w:rsidP="00CF3901">
            <w:pPr>
              <w:jc w:val="center"/>
              <w:rPr>
                <w:rFonts w:cstheme="minorHAnsi"/>
                <w:sz w:val="16"/>
                <w:szCs w:val="16"/>
              </w:rPr>
            </w:pPr>
            <w:r w:rsidRPr="00421F87">
              <w:rPr>
                <w:rFonts w:cstheme="minorHAnsi"/>
                <w:sz w:val="16"/>
                <w:szCs w:val="16"/>
              </w:rPr>
              <w:t>10.8 (8.9 – 12.7)</w:t>
            </w:r>
          </w:p>
        </w:tc>
        <w:tc>
          <w:tcPr>
            <w:tcW w:w="1033" w:type="dxa"/>
            <w:tcBorders>
              <w:right w:val="single" w:sz="4" w:space="0" w:color="000000"/>
            </w:tcBorders>
          </w:tcPr>
          <w:p w14:paraId="6FDF7830" w14:textId="77777777" w:rsidR="00CF3901" w:rsidRPr="00421F87" w:rsidRDefault="00CF3901" w:rsidP="00CF3901">
            <w:pPr>
              <w:jc w:val="center"/>
              <w:rPr>
                <w:rFonts w:cstheme="minorHAnsi"/>
                <w:sz w:val="16"/>
                <w:szCs w:val="16"/>
              </w:rPr>
            </w:pPr>
            <w:r w:rsidRPr="00421F87">
              <w:rPr>
                <w:rFonts w:cstheme="minorHAnsi"/>
                <w:sz w:val="16"/>
                <w:szCs w:val="16"/>
              </w:rPr>
              <w:t>9.85 (8.87 – 12.32)</w:t>
            </w:r>
          </w:p>
        </w:tc>
        <w:tc>
          <w:tcPr>
            <w:tcW w:w="833" w:type="dxa"/>
            <w:tcBorders>
              <w:left w:val="single" w:sz="4" w:space="0" w:color="000000"/>
            </w:tcBorders>
          </w:tcPr>
          <w:p w14:paraId="6B12B5B5" w14:textId="77777777" w:rsidR="00CF3901" w:rsidRPr="00421F87" w:rsidRDefault="00CF3901" w:rsidP="00CF3901">
            <w:pPr>
              <w:jc w:val="center"/>
              <w:rPr>
                <w:rFonts w:cstheme="minorHAnsi"/>
                <w:sz w:val="16"/>
                <w:szCs w:val="16"/>
              </w:rPr>
            </w:pPr>
            <w:r w:rsidRPr="00421F87">
              <w:rPr>
                <w:rFonts w:cstheme="minorHAnsi"/>
                <w:sz w:val="16"/>
                <w:szCs w:val="16"/>
              </w:rPr>
              <w:t>12.15 (9.4 – 14.3)</w:t>
            </w:r>
          </w:p>
        </w:tc>
        <w:tc>
          <w:tcPr>
            <w:tcW w:w="1023" w:type="dxa"/>
            <w:tcBorders>
              <w:right w:val="single" w:sz="4" w:space="0" w:color="000000"/>
            </w:tcBorders>
          </w:tcPr>
          <w:p w14:paraId="47D1CCBA" w14:textId="77777777" w:rsidR="00CF3901" w:rsidRPr="00421F87" w:rsidRDefault="00CF3901" w:rsidP="00CF3901">
            <w:pPr>
              <w:jc w:val="center"/>
              <w:rPr>
                <w:rFonts w:cstheme="minorHAnsi"/>
                <w:sz w:val="16"/>
                <w:szCs w:val="16"/>
              </w:rPr>
            </w:pPr>
            <w:r w:rsidRPr="00421F87">
              <w:rPr>
                <w:rFonts w:cstheme="minorHAnsi"/>
                <w:sz w:val="16"/>
                <w:szCs w:val="16"/>
              </w:rPr>
              <w:t>19.15 (16.9 – 26.45)</w:t>
            </w:r>
          </w:p>
        </w:tc>
        <w:tc>
          <w:tcPr>
            <w:tcW w:w="835" w:type="dxa"/>
            <w:tcBorders>
              <w:left w:val="single" w:sz="4" w:space="0" w:color="000000"/>
              <w:right w:val="single" w:sz="4" w:space="0" w:color="000000"/>
            </w:tcBorders>
          </w:tcPr>
          <w:p w14:paraId="56A7CBAB" w14:textId="77777777" w:rsidR="00CF3901" w:rsidRPr="00421F87" w:rsidRDefault="00CF3901" w:rsidP="00CF3901">
            <w:pPr>
              <w:jc w:val="center"/>
              <w:rPr>
                <w:rFonts w:cstheme="minorHAnsi"/>
                <w:sz w:val="16"/>
                <w:szCs w:val="16"/>
              </w:rPr>
            </w:pPr>
            <w:r w:rsidRPr="00421F87">
              <w:rPr>
                <w:rFonts w:cstheme="minorHAnsi"/>
                <w:sz w:val="16"/>
                <w:szCs w:val="16"/>
              </w:rPr>
              <w:t>18.1 (16.62 – 20.0)</w:t>
            </w:r>
          </w:p>
        </w:tc>
        <w:tc>
          <w:tcPr>
            <w:tcW w:w="836" w:type="dxa"/>
            <w:tcBorders>
              <w:left w:val="single" w:sz="4" w:space="0" w:color="000000"/>
            </w:tcBorders>
          </w:tcPr>
          <w:p w14:paraId="7E3D3FA0" w14:textId="77777777" w:rsidR="00CF3901" w:rsidRPr="00421F87" w:rsidRDefault="00CF3901" w:rsidP="00CF3901">
            <w:pPr>
              <w:jc w:val="center"/>
              <w:rPr>
                <w:rFonts w:cstheme="minorHAnsi"/>
                <w:sz w:val="16"/>
                <w:szCs w:val="16"/>
              </w:rPr>
            </w:pPr>
            <w:r w:rsidRPr="00421F87">
              <w:rPr>
                <w:rFonts w:cstheme="minorHAnsi"/>
                <w:sz w:val="16"/>
                <w:szCs w:val="16"/>
              </w:rPr>
              <w:t>22(16.9 – 29.4)</w:t>
            </w:r>
          </w:p>
        </w:tc>
      </w:tr>
      <w:tr w:rsidR="00CF3901" w:rsidRPr="008D209D" w14:paraId="2C7E85E2" w14:textId="77777777" w:rsidTr="00F97B0A">
        <w:trPr>
          <w:trHeight w:val="351"/>
        </w:trPr>
        <w:tc>
          <w:tcPr>
            <w:tcW w:w="1591" w:type="dxa"/>
          </w:tcPr>
          <w:p w14:paraId="4AF8B45E" w14:textId="77777777" w:rsidR="00CF3901" w:rsidRPr="00421F87" w:rsidRDefault="00CF3901" w:rsidP="00CF3901">
            <w:pPr>
              <w:jc w:val="center"/>
              <w:rPr>
                <w:rFonts w:cstheme="minorHAnsi"/>
                <w:sz w:val="16"/>
                <w:szCs w:val="16"/>
              </w:rPr>
            </w:pPr>
            <w:r w:rsidRPr="00421F87">
              <w:rPr>
                <w:rFonts w:cstheme="minorHAnsi"/>
                <w:sz w:val="16"/>
                <w:szCs w:val="16"/>
              </w:rPr>
              <w:t>OI (24 hours)</w:t>
            </w:r>
          </w:p>
        </w:tc>
        <w:tc>
          <w:tcPr>
            <w:tcW w:w="1022" w:type="dxa"/>
            <w:tcBorders>
              <w:right w:val="single" w:sz="4" w:space="0" w:color="000000"/>
            </w:tcBorders>
          </w:tcPr>
          <w:p w14:paraId="422C4A52" w14:textId="77777777" w:rsidR="00CF3901" w:rsidRPr="00421F87" w:rsidRDefault="00CF3901" w:rsidP="00CF3901">
            <w:pPr>
              <w:jc w:val="center"/>
              <w:rPr>
                <w:rFonts w:cstheme="minorHAnsi"/>
                <w:sz w:val="16"/>
                <w:szCs w:val="16"/>
              </w:rPr>
            </w:pPr>
            <w:r w:rsidRPr="00421F87">
              <w:rPr>
                <w:rFonts w:cstheme="minorHAnsi"/>
                <w:sz w:val="16"/>
                <w:szCs w:val="16"/>
              </w:rPr>
              <w:t>4.6 (3.5 – 6.62)</w:t>
            </w:r>
          </w:p>
        </w:tc>
        <w:tc>
          <w:tcPr>
            <w:tcW w:w="1033" w:type="dxa"/>
            <w:tcBorders>
              <w:right w:val="single" w:sz="4" w:space="0" w:color="000000"/>
            </w:tcBorders>
          </w:tcPr>
          <w:p w14:paraId="382C1344" w14:textId="77777777" w:rsidR="00CF3901" w:rsidRPr="00421F87" w:rsidRDefault="00CF3901" w:rsidP="00CF3901">
            <w:pPr>
              <w:jc w:val="center"/>
              <w:rPr>
                <w:rFonts w:cstheme="minorHAnsi"/>
                <w:sz w:val="16"/>
                <w:szCs w:val="16"/>
              </w:rPr>
            </w:pPr>
            <w:r w:rsidRPr="00421F87">
              <w:rPr>
                <w:rFonts w:cstheme="minorHAnsi"/>
                <w:sz w:val="16"/>
                <w:szCs w:val="16"/>
              </w:rPr>
              <w:t>4.3 (3.5 – 5.2)</w:t>
            </w:r>
          </w:p>
        </w:tc>
        <w:tc>
          <w:tcPr>
            <w:tcW w:w="935" w:type="dxa"/>
            <w:tcBorders>
              <w:left w:val="single" w:sz="4" w:space="0" w:color="000000"/>
            </w:tcBorders>
          </w:tcPr>
          <w:p w14:paraId="0DEBEBA0" w14:textId="77777777" w:rsidR="00CF3901" w:rsidRPr="00421F87" w:rsidRDefault="00CF3901" w:rsidP="00CF3901">
            <w:pPr>
              <w:jc w:val="center"/>
              <w:rPr>
                <w:rFonts w:cstheme="minorHAnsi"/>
                <w:sz w:val="16"/>
                <w:szCs w:val="16"/>
              </w:rPr>
            </w:pPr>
            <w:r w:rsidRPr="00421F87">
              <w:rPr>
                <w:rFonts w:cstheme="minorHAnsi"/>
                <w:sz w:val="16"/>
                <w:szCs w:val="16"/>
              </w:rPr>
              <w:t>5.9 (3.85 – 12.0)</w:t>
            </w:r>
          </w:p>
        </w:tc>
        <w:tc>
          <w:tcPr>
            <w:tcW w:w="1032" w:type="dxa"/>
            <w:tcBorders>
              <w:right w:val="single" w:sz="4" w:space="0" w:color="000000"/>
            </w:tcBorders>
          </w:tcPr>
          <w:p w14:paraId="2EBB1D63" w14:textId="77777777" w:rsidR="00CF3901" w:rsidRPr="00421F87" w:rsidRDefault="00CF3901" w:rsidP="00CF3901">
            <w:pPr>
              <w:jc w:val="center"/>
              <w:rPr>
                <w:rFonts w:cstheme="minorHAnsi"/>
                <w:sz w:val="16"/>
                <w:szCs w:val="16"/>
              </w:rPr>
            </w:pPr>
            <w:r w:rsidRPr="00421F87">
              <w:rPr>
                <w:rFonts w:cstheme="minorHAnsi"/>
                <w:sz w:val="16"/>
                <w:szCs w:val="16"/>
              </w:rPr>
              <w:t>8.35 (5.12 – 14.52)</w:t>
            </w:r>
          </w:p>
        </w:tc>
        <w:tc>
          <w:tcPr>
            <w:tcW w:w="1033" w:type="dxa"/>
            <w:tcBorders>
              <w:right w:val="single" w:sz="4" w:space="0" w:color="000000"/>
            </w:tcBorders>
          </w:tcPr>
          <w:p w14:paraId="5B6324A6" w14:textId="77777777" w:rsidR="00CF3901" w:rsidRPr="00421F87" w:rsidRDefault="00CF3901" w:rsidP="00CF3901">
            <w:pPr>
              <w:jc w:val="center"/>
              <w:rPr>
                <w:rFonts w:cstheme="minorHAnsi"/>
                <w:sz w:val="16"/>
                <w:szCs w:val="16"/>
              </w:rPr>
            </w:pPr>
            <w:r w:rsidRPr="00421F87">
              <w:rPr>
                <w:rFonts w:cstheme="minorHAnsi"/>
                <w:sz w:val="16"/>
                <w:szCs w:val="16"/>
              </w:rPr>
              <w:t>6.15 (4.8 – 8.75)</w:t>
            </w:r>
          </w:p>
        </w:tc>
        <w:tc>
          <w:tcPr>
            <w:tcW w:w="833" w:type="dxa"/>
            <w:tcBorders>
              <w:left w:val="single" w:sz="4" w:space="0" w:color="000000"/>
            </w:tcBorders>
          </w:tcPr>
          <w:p w14:paraId="0581CB4D" w14:textId="77777777" w:rsidR="00CF3901" w:rsidRPr="00421F87" w:rsidRDefault="00CF3901" w:rsidP="00CF3901">
            <w:pPr>
              <w:jc w:val="center"/>
              <w:rPr>
                <w:rFonts w:cstheme="minorHAnsi"/>
                <w:sz w:val="16"/>
                <w:szCs w:val="16"/>
              </w:rPr>
            </w:pPr>
            <w:r w:rsidRPr="00421F87">
              <w:rPr>
                <w:rFonts w:cstheme="minorHAnsi"/>
                <w:sz w:val="16"/>
                <w:szCs w:val="16"/>
              </w:rPr>
              <w:t>13.7 (8.17 – 18.08)</w:t>
            </w:r>
          </w:p>
        </w:tc>
        <w:tc>
          <w:tcPr>
            <w:tcW w:w="1023" w:type="dxa"/>
            <w:tcBorders>
              <w:right w:val="single" w:sz="4" w:space="0" w:color="000000"/>
            </w:tcBorders>
          </w:tcPr>
          <w:p w14:paraId="5F60F807" w14:textId="77777777" w:rsidR="00CF3901" w:rsidRPr="00421F87" w:rsidRDefault="00CF3901" w:rsidP="00CF3901">
            <w:pPr>
              <w:jc w:val="center"/>
              <w:rPr>
                <w:rFonts w:cstheme="minorHAnsi"/>
                <w:sz w:val="16"/>
                <w:szCs w:val="16"/>
              </w:rPr>
            </w:pPr>
            <w:r w:rsidRPr="00421F87">
              <w:rPr>
                <w:rFonts w:cstheme="minorHAnsi"/>
                <w:sz w:val="16"/>
                <w:szCs w:val="16"/>
              </w:rPr>
              <w:t>19.55 (12.35 – 32.0)</w:t>
            </w:r>
          </w:p>
        </w:tc>
        <w:tc>
          <w:tcPr>
            <w:tcW w:w="835" w:type="dxa"/>
            <w:tcBorders>
              <w:left w:val="single" w:sz="4" w:space="0" w:color="000000"/>
              <w:right w:val="single" w:sz="4" w:space="0" w:color="000000"/>
            </w:tcBorders>
          </w:tcPr>
          <w:p w14:paraId="26180115" w14:textId="77777777" w:rsidR="00CF3901" w:rsidRPr="00421F87" w:rsidRDefault="00CF3901" w:rsidP="00CF3901">
            <w:pPr>
              <w:jc w:val="center"/>
              <w:rPr>
                <w:rFonts w:cstheme="minorHAnsi"/>
                <w:sz w:val="16"/>
                <w:szCs w:val="16"/>
              </w:rPr>
            </w:pPr>
            <w:r w:rsidRPr="00421F87">
              <w:rPr>
                <w:rFonts w:cstheme="minorHAnsi"/>
                <w:sz w:val="16"/>
                <w:szCs w:val="16"/>
              </w:rPr>
              <w:t>13.6 (12.27 – 22.52)</w:t>
            </w:r>
          </w:p>
        </w:tc>
        <w:tc>
          <w:tcPr>
            <w:tcW w:w="836" w:type="dxa"/>
            <w:tcBorders>
              <w:left w:val="single" w:sz="4" w:space="0" w:color="000000"/>
            </w:tcBorders>
          </w:tcPr>
          <w:p w14:paraId="01EE429F" w14:textId="77777777" w:rsidR="00CF3901" w:rsidRPr="00421F87" w:rsidRDefault="00CF3901" w:rsidP="00CF3901">
            <w:pPr>
              <w:jc w:val="center"/>
              <w:rPr>
                <w:rFonts w:cstheme="minorHAnsi"/>
                <w:sz w:val="16"/>
                <w:szCs w:val="16"/>
              </w:rPr>
            </w:pPr>
            <w:r w:rsidRPr="00421F87">
              <w:rPr>
                <w:rFonts w:cstheme="minorHAnsi"/>
                <w:sz w:val="16"/>
                <w:szCs w:val="16"/>
              </w:rPr>
              <w:t>25.3 (12.8 – 32.35)</w:t>
            </w:r>
          </w:p>
        </w:tc>
      </w:tr>
      <w:tr w:rsidR="00CF3901" w:rsidRPr="008D209D" w14:paraId="4B499679" w14:textId="77777777" w:rsidTr="00F97B0A">
        <w:trPr>
          <w:trHeight w:val="175"/>
        </w:trPr>
        <w:tc>
          <w:tcPr>
            <w:tcW w:w="1591" w:type="dxa"/>
          </w:tcPr>
          <w:p w14:paraId="0CE30AD2" w14:textId="77777777" w:rsidR="00CF3901" w:rsidRPr="00421F87" w:rsidRDefault="00CF3901" w:rsidP="00CF3901">
            <w:pPr>
              <w:jc w:val="center"/>
              <w:rPr>
                <w:rFonts w:cstheme="minorHAnsi"/>
                <w:sz w:val="16"/>
                <w:szCs w:val="16"/>
              </w:rPr>
            </w:pPr>
            <w:r w:rsidRPr="00421F87">
              <w:rPr>
                <w:rFonts w:cstheme="minorHAnsi"/>
                <w:sz w:val="16"/>
                <w:szCs w:val="16"/>
              </w:rPr>
              <w:t>Required HFOV</w:t>
            </w:r>
          </w:p>
        </w:tc>
        <w:tc>
          <w:tcPr>
            <w:tcW w:w="1022" w:type="dxa"/>
            <w:tcBorders>
              <w:right w:val="single" w:sz="4" w:space="0" w:color="000000"/>
            </w:tcBorders>
          </w:tcPr>
          <w:p w14:paraId="7D22CAFD" w14:textId="77777777" w:rsidR="00CF3901" w:rsidRPr="00421F87" w:rsidRDefault="00CF3901" w:rsidP="00CF3901">
            <w:pPr>
              <w:jc w:val="center"/>
              <w:rPr>
                <w:rFonts w:cstheme="minorHAnsi"/>
                <w:sz w:val="16"/>
                <w:szCs w:val="16"/>
              </w:rPr>
            </w:pPr>
            <w:r w:rsidRPr="00421F87">
              <w:rPr>
                <w:rFonts w:cstheme="minorHAnsi"/>
                <w:sz w:val="16"/>
                <w:szCs w:val="16"/>
              </w:rPr>
              <w:t>15 (16.3%)</w:t>
            </w:r>
          </w:p>
        </w:tc>
        <w:tc>
          <w:tcPr>
            <w:tcW w:w="1033" w:type="dxa"/>
            <w:tcBorders>
              <w:right w:val="single" w:sz="4" w:space="0" w:color="000000"/>
            </w:tcBorders>
          </w:tcPr>
          <w:p w14:paraId="3AD24EA9" w14:textId="77777777" w:rsidR="00CF3901" w:rsidRPr="00421F87" w:rsidRDefault="00CF3901" w:rsidP="00CF3901">
            <w:pPr>
              <w:jc w:val="center"/>
              <w:rPr>
                <w:rFonts w:cstheme="minorHAnsi"/>
                <w:sz w:val="16"/>
                <w:szCs w:val="16"/>
              </w:rPr>
            </w:pPr>
            <w:r w:rsidRPr="00421F87">
              <w:rPr>
                <w:rFonts w:cstheme="minorHAnsi"/>
                <w:sz w:val="16"/>
                <w:szCs w:val="16"/>
              </w:rPr>
              <w:t>3 (20%)</w:t>
            </w:r>
          </w:p>
        </w:tc>
        <w:tc>
          <w:tcPr>
            <w:tcW w:w="935" w:type="dxa"/>
            <w:tcBorders>
              <w:left w:val="single" w:sz="4" w:space="0" w:color="000000"/>
            </w:tcBorders>
          </w:tcPr>
          <w:p w14:paraId="312081E3" w14:textId="77777777" w:rsidR="00CF3901" w:rsidRPr="00421F87" w:rsidRDefault="00CF3901" w:rsidP="00CF3901">
            <w:pPr>
              <w:jc w:val="center"/>
              <w:rPr>
                <w:rFonts w:cstheme="minorHAnsi"/>
                <w:sz w:val="16"/>
                <w:szCs w:val="16"/>
              </w:rPr>
            </w:pPr>
            <w:r w:rsidRPr="00421F87">
              <w:rPr>
                <w:rFonts w:cstheme="minorHAnsi"/>
                <w:sz w:val="16"/>
                <w:szCs w:val="16"/>
              </w:rPr>
              <w:t>12 (80%)</w:t>
            </w:r>
          </w:p>
        </w:tc>
        <w:tc>
          <w:tcPr>
            <w:tcW w:w="1032" w:type="dxa"/>
            <w:tcBorders>
              <w:right w:val="single" w:sz="4" w:space="0" w:color="000000"/>
            </w:tcBorders>
          </w:tcPr>
          <w:p w14:paraId="4723A8CC" w14:textId="77777777" w:rsidR="00CF3901" w:rsidRPr="00421F87" w:rsidRDefault="00CF3901" w:rsidP="00CF3901">
            <w:pPr>
              <w:jc w:val="center"/>
              <w:rPr>
                <w:rFonts w:cstheme="minorHAnsi"/>
                <w:sz w:val="16"/>
                <w:szCs w:val="16"/>
              </w:rPr>
            </w:pPr>
            <w:r w:rsidRPr="00421F87">
              <w:rPr>
                <w:rFonts w:cstheme="minorHAnsi"/>
                <w:sz w:val="16"/>
                <w:szCs w:val="16"/>
              </w:rPr>
              <w:t xml:space="preserve">34 (44.73%) </w:t>
            </w:r>
          </w:p>
        </w:tc>
        <w:tc>
          <w:tcPr>
            <w:tcW w:w="1033" w:type="dxa"/>
            <w:tcBorders>
              <w:right w:val="single" w:sz="4" w:space="0" w:color="000000"/>
            </w:tcBorders>
          </w:tcPr>
          <w:p w14:paraId="3E0F70F4" w14:textId="77777777" w:rsidR="00CF3901" w:rsidRPr="00421F87" w:rsidRDefault="00CF3901" w:rsidP="00CF3901">
            <w:pPr>
              <w:jc w:val="center"/>
              <w:rPr>
                <w:rFonts w:cstheme="minorHAnsi"/>
                <w:sz w:val="16"/>
                <w:szCs w:val="16"/>
              </w:rPr>
            </w:pPr>
            <w:r w:rsidRPr="00421F87">
              <w:rPr>
                <w:rFonts w:cstheme="minorHAnsi"/>
                <w:sz w:val="16"/>
                <w:szCs w:val="16"/>
              </w:rPr>
              <w:t>13 (38.23%)</w:t>
            </w:r>
          </w:p>
        </w:tc>
        <w:tc>
          <w:tcPr>
            <w:tcW w:w="833" w:type="dxa"/>
            <w:tcBorders>
              <w:left w:val="single" w:sz="4" w:space="0" w:color="000000"/>
            </w:tcBorders>
          </w:tcPr>
          <w:p w14:paraId="716D081F" w14:textId="77777777" w:rsidR="00CF3901" w:rsidRPr="00421F87" w:rsidRDefault="00CF3901" w:rsidP="00CF3901">
            <w:pPr>
              <w:jc w:val="center"/>
              <w:rPr>
                <w:rFonts w:cstheme="minorHAnsi"/>
                <w:sz w:val="16"/>
                <w:szCs w:val="16"/>
              </w:rPr>
            </w:pPr>
            <w:r w:rsidRPr="00421F87">
              <w:rPr>
                <w:rFonts w:cstheme="minorHAnsi"/>
                <w:sz w:val="16"/>
                <w:szCs w:val="16"/>
              </w:rPr>
              <w:t>21 (61.76%)</w:t>
            </w:r>
          </w:p>
        </w:tc>
        <w:tc>
          <w:tcPr>
            <w:tcW w:w="1023" w:type="dxa"/>
            <w:tcBorders>
              <w:right w:val="single" w:sz="4" w:space="0" w:color="000000"/>
            </w:tcBorders>
          </w:tcPr>
          <w:p w14:paraId="7EDD7209" w14:textId="77777777" w:rsidR="00CF3901" w:rsidRPr="00421F87" w:rsidRDefault="00CF3901" w:rsidP="00CF3901">
            <w:pPr>
              <w:jc w:val="center"/>
              <w:rPr>
                <w:rFonts w:cstheme="minorHAnsi"/>
                <w:sz w:val="16"/>
                <w:szCs w:val="16"/>
              </w:rPr>
            </w:pPr>
            <w:r w:rsidRPr="00421F87">
              <w:rPr>
                <w:rFonts w:cstheme="minorHAnsi"/>
                <w:sz w:val="16"/>
                <w:szCs w:val="16"/>
              </w:rPr>
              <w:t>12 (60%)</w:t>
            </w:r>
          </w:p>
        </w:tc>
        <w:tc>
          <w:tcPr>
            <w:tcW w:w="835" w:type="dxa"/>
            <w:tcBorders>
              <w:left w:val="single" w:sz="4" w:space="0" w:color="000000"/>
              <w:right w:val="single" w:sz="4" w:space="0" w:color="000000"/>
            </w:tcBorders>
          </w:tcPr>
          <w:p w14:paraId="106CCF50" w14:textId="77777777" w:rsidR="00CF3901" w:rsidRPr="00421F87" w:rsidRDefault="00CF3901" w:rsidP="00CF3901">
            <w:pPr>
              <w:jc w:val="center"/>
              <w:rPr>
                <w:rFonts w:cstheme="minorHAnsi"/>
                <w:sz w:val="16"/>
                <w:szCs w:val="16"/>
              </w:rPr>
            </w:pPr>
            <w:r w:rsidRPr="00421F87">
              <w:rPr>
                <w:rFonts w:cstheme="minorHAnsi"/>
                <w:sz w:val="16"/>
                <w:szCs w:val="16"/>
              </w:rPr>
              <w:t>3 (25%)</w:t>
            </w:r>
          </w:p>
        </w:tc>
        <w:tc>
          <w:tcPr>
            <w:tcW w:w="836" w:type="dxa"/>
            <w:tcBorders>
              <w:left w:val="single" w:sz="4" w:space="0" w:color="000000"/>
            </w:tcBorders>
          </w:tcPr>
          <w:p w14:paraId="3959F645" w14:textId="77777777" w:rsidR="00CF3901" w:rsidRPr="00421F87" w:rsidRDefault="00CF3901" w:rsidP="00CF3901">
            <w:pPr>
              <w:jc w:val="center"/>
              <w:rPr>
                <w:rFonts w:cstheme="minorHAnsi"/>
                <w:sz w:val="16"/>
                <w:szCs w:val="16"/>
              </w:rPr>
            </w:pPr>
            <w:r w:rsidRPr="00421F87">
              <w:rPr>
                <w:rFonts w:cstheme="minorHAnsi"/>
                <w:sz w:val="16"/>
                <w:szCs w:val="16"/>
              </w:rPr>
              <w:t>9 (75%)</w:t>
            </w:r>
          </w:p>
        </w:tc>
      </w:tr>
      <w:tr w:rsidR="00CF3901" w:rsidRPr="008D209D" w14:paraId="20164206" w14:textId="77777777" w:rsidTr="00F97B0A">
        <w:trPr>
          <w:trHeight w:val="175"/>
        </w:trPr>
        <w:tc>
          <w:tcPr>
            <w:tcW w:w="1591" w:type="dxa"/>
          </w:tcPr>
          <w:p w14:paraId="611E7EE4" w14:textId="77777777" w:rsidR="00CF3901" w:rsidRPr="00421F87" w:rsidRDefault="00CF3901" w:rsidP="00CF3901">
            <w:pPr>
              <w:jc w:val="center"/>
              <w:rPr>
                <w:rFonts w:cstheme="minorHAnsi"/>
                <w:sz w:val="16"/>
                <w:szCs w:val="16"/>
              </w:rPr>
            </w:pPr>
            <w:r w:rsidRPr="00421F87">
              <w:rPr>
                <w:rFonts w:cstheme="minorHAnsi"/>
                <w:sz w:val="16"/>
                <w:szCs w:val="16"/>
              </w:rPr>
              <w:t>Required ECMO</w:t>
            </w:r>
          </w:p>
        </w:tc>
        <w:tc>
          <w:tcPr>
            <w:tcW w:w="1022" w:type="dxa"/>
            <w:tcBorders>
              <w:right w:val="single" w:sz="4" w:space="0" w:color="000000"/>
            </w:tcBorders>
          </w:tcPr>
          <w:p w14:paraId="69F6CFFC" w14:textId="77777777" w:rsidR="00CF3901" w:rsidRPr="00421F87" w:rsidRDefault="00CF3901" w:rsidP="00CF3901">
            <w:pPr>
              <w:jc w:val="center"/>
              <w:rPr>
                <w:rFonts w:cstheme="minorHAnsi"/>
                <w:sz w:val="16"/>
                <w:szCs w:val="16"/>
              </w:rPr>
            </w:pPr>
            <w:r w:rsidRPr="00421F87">
              <w:rPr>
                <w:rFonts w:cstheme="minorHAnsi"/>
                <w:sz w:val="16"/>
                <w:szCs w:val="16"/>
              </w:rPr>
              <w:t>0 (0%)</w:t>
            </w:r>
          </w:p>
        </w:tc>
        <w:tc>
          <w:tcPr>
            <w:tcW w:w="1033" w:type="dxa"/>
            <w:tcBorders>
              <w:right w:val="single" w:sz="4" w:space="0" w:color="000000"/>
            </w:tcBorders>
          </w:tcPr>
          <w:p w14:paraId="3C95EA9D" w14:textId="77777777" w:rsidR="00CF3901" w:rsidRPr="00421F87" w:rsidRDefault="00CF3901" w:rsidP="00CF3901">
            <w:pPr>
              <w:jc w:val="center"/>
              <w:rPr>
                <w:rFonts w:cstheme="minorHAnsi"/>
                <w:sz w:val="16"/>
                <w:szCs w:val="16"/>
              </w:rPr>
            </w:pPr>
            <w:r w:rsidRPr="00421F87">
              <w:rPr>
                <w:rFonts w:cstheme="minorHAnsi"/>
                <w:sz w:val="16"/>
                <w:szCs w:val="16"/>
              </w:rPr>
              <w:t>0 (0%)</w:t>
            </w:r>
          </w:p>
        </w:tc>
        <w:tc>
          <w:tcPr>
            <w:tcW w:w="935" w:type="dxa"/>
            <w:tcBorders>
              <w:left w:val="single" w:sz="4" w:space="0" w:color="000000"/>
            </w:tcBorders>
          </w:tcPr>
          <w:p w14:paraId="5E564A5F" w14:textId="77777777" w:rsidR="00CF3901" w:rsidRPr="00421F87" w:rsidRDefault="00CF3901" w:rsidP="00CF3901">
            <w:pPr>
              <w:jc w:val="center"/>
              <w:rPr>
                <w:rFonts w:cstheme="minorHAnsi"/>
                <w:sz w:val="16"/>
                <w:szCs w:val="16"/>
              </w:rPr>
            </w:pPr>
            <w:r w:rsidRPr="00421F87">
              <w:rPr>
                <w:rFonts w:cstheme="minorHAnsi"/>
                <w:sz w:val="16"/>
                <w:szCs w:val="16"/>
              </w:rPr>
              <w:t>0 (0%)</w:t>
            </w:r>
          </w:p>
        </w:tc>
        <w:tc>
          <w:tcPr>
            <w:tcW w:w="1032" w:type="dxa"/>
            <w:tcBorders>
              <w:right w:val="single" w:sz="4" w:space="0" w:color="000000"/>
            </w:tcBorders>
          </w:tcPr>
          <w:p w14:paraId="2F700756" w14:textId="77777777" w:rsidR="00CF3901" w:rsidRPr="00421F87" w:rsidRDefault="00CF3901" w:rsidP="00CF3901">
            <w:pPr>
              <w:jc w:val="center"/>
              <w:rPr>
                <w:rFonts w:cstheme="minorHAnsi"/>
                <w:sz w:val="16"/>
                <w:szCs w:val="16"/>
              </w:rPr>
            </w:pPr>
            <w:r w:rsidRPr="00421F87">
              <w:rPr>
                <w:rFonts w:cstheme="minorHAnsi"/>
                <w:sz w:val="16"/>
                <w:szCs w:val="16"/>
              </w:rPr>
              <w:t>1 (1.31%)</w:t>
            </w:r>
          </w:p>
        </w:tc>
        <w:tc>
          <w:tcPr>
            <w:tcW w:w="1033" w:type="dxa"/>
            <w:tcBorders>
              <w:right w:val="single" w:sz="4" w:space="0" w:color="000000"/>
            </w:tcBorders>
          </w:tcPr>
          <w:p w14:paraId="77D64C80" w14:textId="77777777" w:rsidR="00CF3901" w:rsidRPr="00421F87" w:rsidRDefault="00CF3901" w:rsidP="00CF3901">
            <w:pPr>
              <w:jc w:val="center"/>
              <w:rPr>
                <w:rFonts w:cstheme="minorHAnsi"/>
                <w:sz w:val="16"/>
                <w:szCs w:val="16"/>
              </w:rPr>
            </w:pPr>
            <w:r w:rsidRPr="00421F87">
              <w:rPr>
                <w:rFonts w:cstheme="minorHAnsi"/>
                <w:sz w:val="16"/>
                <w:szCs w:val="16"/>
              </w:rPr>
              <w:t>1 (100%)</w:t>
            </w:r>
          </w:p>
        </w:tc>
        <w:tc>
          <w:tcPr>
            <w:tcW w:w="833" w:type="dxa"/>
            <w:tcBorders>
              <w:left w:val="single" w:sz="4" w:space="0" w:color="000000"/>
            </w:tcBorders>
          </w:tcPr>
          <w:p w14:paraId="7341B7AB" w14:textId="77777777" w:rsidR="00CF3901" w:rsidRPr="00421F87" w:rsidRDefault="00CF3901" w:rsidP="00CF3901">
            <w:pPr>
              <w:jc w:val="center"/>
              <w:rPr>
                <w:rFonts w:cstheme="minorHAnsi"/>
                <w:sz w:val="16"/>
                <w:szCs w:val="16"/>
              </w:rPr>
            </w:pPr>
            <w:r w:rsidRPr="00421F87">
              <w:rPr>
                <w:rFonts w:cstheme="minorHAnsi"/>
                <w:sz w:val="16"/>
                <w:szCs w:val="16"/>
              </w:rPr>
              <w:t>0 (0%)</w:t>
            </w:r>
          </w:p>
        </w:tc>
        <w:tc>
          <w:tcPr>
            <w:tcW w:w="1023" w:type="dxa"/>
            <w:tcBorders>
              <w:right w:val="single" w:sz="4" w:space="0" w:color="000000"/>
            </w:tcBorders>
          </w:tcPr>
          <w:p w14:paraId="3B300DFD" w14:textId="77777777" w:rsidR="00CF3901" w:rsidRPr="00421F87" w:rsidRDefault="00CF3901" w:rsidP="00CF3901">
            <w:pPr>
              <w:jc w:val="center"/>
              <w:rPr>
                <w:rFonts w:cstheme="minorHAnsi"/>
                <w:sz w:val="16"/>
                <w:szCs w:val="16"/>
              </w:rPr>
            </w:pPr>
            <w:r w:rsidRPr="00421F87">
              <w:rPr>
                <w:rFonts w:cstheme="minorHAnsi"/>
                <w:sz w:val="16"/>
                <w:szCs w:val="16"/>
              </w:rPr>
              <w:t>1 (5%)</w:t>
            </w:r>
          </w:p>
        </w:tc>
        <w:tc>
          <w:tcPr>
            <w:tcW w:w="835" w:type="dxa"/>
            <w:tcBorders>
              <w:left w:val="single" w:sz="4" w:space="0" w:color="000000"/>
              <w:right w:val="single" w:sz="4" w:space="0" w:color="000000"/>
            </w:tcBorders>
          </w:tcPr>
          <w:p w14:paraId="3D9567EB" w14:textId="77777777" w:rsidR="00CF3901" w:rsidRPr="00421F87" w:rsidRDefault="00CF3901" w:rsidP="00CF3901">
            <w:pPr>
              <w:jc w:val="center"/>
              <w:rPr>
                <w:rFonts w:cstheme="minorHAnsi"/>
                <w:sz w:val="16"/>
                <w:szCs w:val="16"/>
              </w:rPr>
            </w:pPr>
            <w:r w:rsidRPr="00421F87">
              <w:rPr>
                <w:rFonts w:cstheme="minorHAnsi"/>
                <w:sz w:val="16"/>
                <w:szCs w:val="16"/>
              </w:rPr>
              <w:t>1 (100%)</w:t>
            </w:r>
          </w:p>
        </w:tc>
        <w:tc>
          <w:tcPr>
            <w:tcW w:w="836" w:type="dxa"/>
            <w:tcBorders>
              <w:left w:val="single" w:sz="4" w:space="0" w:color="000000"/>
            </w:tcBorders>
          </w:tcPr>
          <w:p w14:paraId="27C08760" w14:textId="77777777" w:rsidR="00CF3901" w:rsidRPr="00421F87" w:rsidRDefault="00CF3901" w:rsidP="00CF3901">
            <w:pPr>
              <w:jc w:val="center"/>
              <w:rPr>
                <w:rFonts w:cstheme="minorHAnsi"/>
                <w:sz w:val="16"/>
                <w:szCs w:val="16"/>
              </w:rPr>
            </w:pPr>
            <w:r w:rsidRPr="00421F87">
              <w:rPr>
                <w:rFonts w:cstheme="minorHAnsi"/>
                <w:sz w:val="16"/>
                <w:szCs w:val="16"/>
              </w:rPr>
              <w:t>0 (0%)</w:t>
            </w:r>
          </w:p>
        </w:tc>
      </w:tr>
      <w:tr w:rsidR="00CF3901" w:rsidRPr="008D209D" w14:paraId="1B0131B1" w14:textId="77777777" w:rsidTr="00F97B0A">
        <w:trPr>
          <w:trHeight w:val="175"/>
        </w:trPr>
        <w:tc>
          <w:tcPr>
            <w:tcW w:w="1591" w:type="dxa"/>
          </w:tcPr>
          <w:p w14:paraId="10EF92FC" w14:textId="77777777" w:rsidR="00CF3901" w:rsidRPr="00421F87" w:rsidRDefault="00CF3901" w:rsidP="00CF3901">
            <w:pPr>
              <w:jc w:val="center"/>
              <w:rPr>
                <w:rFonts w:cstheme="minorHAnsi"/>
                <w:sz w:val="16"/>
                <w:szCs w:val="16"/>
              </w:rPr>
            </w:pPr>
            <w:r w:rsidRPr="00421F87">
              <w:rPr>
                <w:rFonts w:cstheme="minorHAnsi"/>
                <w:sz w:val="16"/>
                <w:szCs w:val="16"/>
              </w:rPr>
              <w:t>Need for CRRT</w:t>
            </w:r>
          </w:p>
        </w:tc>
        <w:tc>
          <w:tcPr>
            <w:tcW w:w="1022" w:type="dxa"/>
            <w:tcBorders>
              <w:right w:val="single" w:sz="4" w:space="0" w:color="000000"/>
            </w:tcBorders>
          </w:tcPr>
          <w:p w14:paraId="51E686DE" w14:textId="77777777" w:rsidR="00CF3901" w:rsidRPr="00421F87" w:rsidRDefault="00CF3901" w:rsidP="00CF3901">
            <w:pPr>
              <w:jc w:val="center"/>
              <w:rPr>
                <w:rFonts w:cstheme="minorHAnsi"/>
                <w:sz w:val="16"/>
                <w:szCs w:val="16"/>
              </w:rPr>
            </w:pPr>
            <w:r w:rsidRPr="00421F87">
              <w:rPr>
                <w:rFonts w:cstheme="minorHAnsi"/>
                <w:sz w:val="16"/>
                <w:szCs w:val="16"/>
              </w:rPr>
              <w:t>15 (16.85%)</w:t>
            </w:r>
          </w:p>
        </w:tc>
        <w:tc>
          <w:tcPr>
            <w:tcW w:w="1033" w:type="dxa"/>
            <w:tcBorders>
              <w:right w:val="single" w:sz="4" w:space="0" w:color="000000"/>
            </w:tcBorders>
          </w:tcPr>
          <w:p w14:paraId="13D0CAC4" w14:textId="77777777" w:rsidR="00CF3901" w:rsidRPr="00421F87" w:rsidRDefault="00CF3901" w:rsidP="00CF3901">
            <w:pPr>
              <w:jc w:val="center"/>
              <w:rPr>
                <w:rFonts w:cstheme="minorHAnsi"/>
                <w:sz w:val="16"/>
                <w:szCs w:val="16"/>
              </w:rPr>
            </w:pPr>
            <w:r w:rsidRPr="00421F87">
              <w:rPr>
                <w:rFonts w:cstheme="minorHAnsi"/>
                <w:sz w:val="16"/>
                <w:szCs w:val="16"/>
              </w:rPr>
              <w:t>2 (13.33%)</w:t>
            </w:r>
          </w:p>
        </w:tc>
        <w:tc>
          <w:tcPr>
            <w:tcW w:w="935" w:type="dxa"/>
            <w:tcBorders>
              <w:left w:val="single" w:sz="4" w:space="0" w:color="000000"/>
            </w:tcBorders>
          </w:tcPr>
          <w:p w14:paraId="4BFF8C0E" w14:textId="77777777" w:rsidR="00CF3901" w:rsidRPr="00421F87" w:rsidRDefault="00CF3901" w:rsidP="00CF3901">
            <w:pPr>
              <w:jc w:val="center"/>
              <w:rPr>
                <w:rFonts w:cstheme="minorHAnsi"/>
                <w:sz w:val="16"/>
                <w:szCs w:val="16"/>
              </w:rPr>
            </w:pPr>
            <w:r w:rsidRPr="00421F87">
              <w:rPr>
                <w:rFonts w:cstheme="minorHAnsi"/>
                <w:sz w:val="16"/>
                <w:szCs w:val="16"/>
              </w:rPr>
              <w:t>13</w:t>
            </w:r>
          </w:p>
        </w:tc>
        <w:tc>
          <w:tcPr>
            <w:tcW w:w="1032" w:type="dxa"/>
            <w:tcBorders>
              <w:right w:val="single" w:sz="4" w:space="0" w:color="000000"/>
            </w:tcBorders>
          </w:tcPr>
          <w:p w14:paraId="25ACE089" w14:textId="77777777" w:rsidR="00CF3901" w:rsidRPr="00421F87" w:rsidRDefault="00CF3901" w:rsidP="00CF3901">
            <w:pPr>
              <w:jc w:val="center"/>
              <w:rPr>
                <w:rFonts w:cstheme="minorHAnsi"/>
                <w:sz w:val="16"/>
                <w:szCs w:val="16"/>
              </w:rPr>
            </w:pPr>
            <w:r w:rsidRPr="00421F87">
              <w:rPr>
                <w:rFonts w:cstheme="minorHAnsi"/>
                <w:sz w:val="16"/>
                <w:szCs w:val="16"/>
              </w:rPr>
              <w:t>12</w:t>
            </w:r>
          </w:p>
        </w:tc>
        <w:tc>
          <w:tcPr>
            <w:tcW w:w="1033" w:type="dxa"/>
            <w:tcBorders>
              <w:right w:val="single" w:sz="4" w:space="0" w:color="000000"/>
            </w:tcBorders>
          </w:tcPr>
          <w:p w14:paraId="742EAD60" w14:textId="77777777" w:rsidR="00CF3901" w:rsidRPr="00421F87" w:rsidRDefault="00CF3901" w:rsidP="00CF3901">
            <w:pPr>
              <w:jc w:val="center"/>
              <w:rPr>
                <w:rFonts w:cstheme="minorHAnsi"/>
                <w:sz w:val="16"/>
                <w:szCs w:val="16"/>
              </w:rPr>
            </w:pPr>
            <w:r w:rsidRPr="00421F87">
              <w:rPr>
                <w:rFonts w:cstheme="minorHAnsi"/>
                <w:sz w:val="16"/>
                <w:szCs w:val="16"/>
              </w:rPr>
              <w:t>6</w:t>
            </w:r>
          </w:p>
        </w:tc>
        <w:tc>
          <w:tcPr>
            <w:tcW w:w="833" w:type="dxa"/>
            <w:tcBorders>
              <w:left w:val="single" w:sz="4" w:space="0" w:color="000000"/>
            </w:tcBorders>
          </w:tcPr>
          <w:p w14:paraId="3DBE3243" w14:textId="77777777" w:rsidR="00CF3901" w:rsidRPr="00421F87" w:rsidRDefault="00CF3901" w:rsidP="00CF3901">
            <w:pPr>
              <w:jc w:val="center"/>
              <w:rPr>
                <w:rFonts w:cstheme="minorHAnsi"/>
                <w:sz w:val="16"/>
                <w:szCs w:val="16"/>
              </w:rPr>
            </w:pPr>
            <w:r w:rsidRPr="00421F87">
              <w:rPr>
                <w:rFonts w:cstheme="minorHAnsi"/>
                <w:sz w:val="16"/>
                <w:szCs w:val="16"/>
              </w:rPr>
              <w:t>6</w:t>
            </w:r>
          </w:p>
        </w:tc>
        <w:tc>
          <w:tcPr>
            <w:tcW w:w="1023" w:type="dxa"/>
            <w:tcBorders>
              <w:right w:val="single" w:sz="4" w:space="0" w:color="000000"/>
            </w:tcBorders>
          </w:tcPr>
          <w:p w14:paraId="449B0DE1" w14:textId="77777777" w:rsidR="00CF3901" w:rsidRPr="00421F87" w:rsidRDefault="00CF3901" w:rsidP="00CF3901">
            <w:pPr>
              <w:jc w:val="center"/>
              <w:rPr>
                <w:rFonts w:cstheme="minorHAnsi"/>
                <w:sz w:val="16"/>
                <w:szCs w:val="16"/>
              </w:rPr>
            </w:pPr>
            <w:r w:rsidRPr="00421F87">
              <w:rPr>
                <w:rFonts w:cstheme="minorHAnsi"/>
                <w:sz w:val="16"/>
                <w:szCs w:val="16"/>
              </w:rPr>
              <w:t>3</w:t>
            </w:r>
          </w:p>
        </w:tc>
        <w:tc>
          <w:tcPr>
            <w:tcW w:w="835" w:type="dxa"/>
            <w:tcBorders>
              <w:left w:val="single" w:sz="4" w:space="0" w:color="000000"/>
              <w:right w:val="single" w:sz="4" w:space="0" w:color="000000"/>
            </w:tcBorders>
          </w:tcPr>
          <w:p w14:paraId="0B704CE7" w14:textId="77777777" w:rsidR="00CF3901" w:rsidRPr="00421F87" w:rsidRDefault="00CF3901" w:rsidP="00CF3901">
            <w:pPr>
              <w:jc w:val="center"/>
              <w:rPr>
                <w:rFonts w:cstheme="minorHAnsi"/>
                <w:sz w:val="16"/>
                <w:szCs w:val="16"/>
              </w:rPr>
            </w:pPr>
            <w:r w:rsidRPr="00421F87">
              <w:rPr>
                <w:rFonts w:cstheme="minorHAnsi"/>
                <w:sz w:val="16"/>
                <w:szCs w:val="16"/>
              </w:rPr>
              <w:t>1</w:t>
            </w:r>
          </w:p>
        </w:tc>
        <w:tc>
          <w:tcPr>
            <w:tcW w:w="836" w:type="dxa"/>
            <w:tcBorders>
              <w:left w:val="single" w:sz="4" w:space="0" w:color="000000"/>
            </w:tcBorders>
          </w:tcPr>
          <w:p w14:paraId="6E42FD6D" w14:textId="77777777" w:rsidR="00CF3901" w:rsidRPr="00421F87" w:rsidRDefault="00CF3901" w:rsidP="00CF3901">
            <w:pPr>
              <w:jc w:val="center"/>
              <w:rPr>
                <w:rFonts w:cstheme="minorHAnsi"/>
                <w:sz w:val="16"/>
                <w:szCs w:val="16"/>
              </w:rPr>
            </w:pPr>
            <w:r w:rsidRPr="00421F87">
              <w:rPr>
                <w:rFonts w:cstheme="minorHAnsi"/>
                <w:sz w:val="16"/>
                <w:szCs w:val="16"/>
              </w:rPr>
              <w:t>2</w:t>
            </w:r>
          </w:p>
        </w:tc>
      </w:tr>
      <w:tr w:rsidR="00CF3901" w:rsidRPr="008D209D" w14:paraId="0D9D7001" w14:textId="77777777" w:rsidTr="00F97B0A">
        <w:trPr>
          <w:trHeight w:val="365"/>
        </w:trPr>
        <w:tc>
          <w:tcPr>
            <w:tcW w:w="1591" w:type="dxa"/>
          </w:tcPr>
          <w:p w14:paraId="17DC06C8" w14:textId="77777777" w:rsidR="00CF3901" w:rsidRPr="00421F87" w:rsidRDefault="00CF3901" w:rsidP="00CF3901">
            <w:pPr>
              <w:jc w:val="center"/>
              <w:rPr>
                <w:rFonts w:cstheme="minorHAnsi"/>
                <w:sz w:val="16"/>
                <w:szCs w:val="16"/>
              </w:rPr>
            </w:pPr>
            <w:r w:rsidRPr="00421F87">
              <w:rPr>
                <w:rFonts w:cstheme="minorHAnsi"/>
                <w:sz w:val="16"/>
                <w:szCs w:val="16"/>
              </w:rPr>
              <w:t>Length of PICU stay</w:t>
            </w:r>
          </w:p>
        </w:tc>
        <w:tc>
          <w:tcPr>
            <w:tcW w:w="1022" w:type="dxa"/>
            <w:tcBorders>
              <w:right w:val="single" w:sz="4" w:space="0" w:color="000000"/>
            </w:tcBorders>
          </w:tcPr>
          <w:p w14:paraId="6EFCD1F6" w14:textId="77777777" w:rsidR="00CF3901" w:rsidRPr="00421F87" w:rsidRDefault="00CF3901" w:rsidP="00CF3901">
            <w:pPr>
              <w:jc w:val="center"/>
              <w:rPr>
                <w:rFonts w:cstheme="minorHAnsi"/>
                <w:sz w:val="16"/>
                <w:szCs w:val="16"/>
              </w:rPr>
            </w:pPr>
            <w:r w:rsidRPr="00421F87">
              <w:rPr>
                <w:rFonts w:cstheme="minorHAnsi"/>
                <w:sz w:val="16"/>
                <w:szCs w:val="16"/>
              </w:rPr>
              <w:t>7 (5 – 10)</w:t>
            </w:r>
          </w:p>
        </w:tc>
        <w:tc>
          <w:tcPr>
            <w:tcW w:w="1033" w:type="dxa"/>
            <w:tcBorders>
              <w:right w:val="single" w:sz="4" w:space="0" w:color="000000"/>
            </w:tcBorders>
          </w:tcPr>
          <w:p w14:paraId="740FCA1E" w14:textId="77777777" w:rsidR="00CF3901" w:rsidRPr="00421F87" w:rsidRDefault="00CF3901" w:rsidP="00CF3901">
            <w:pPr>
              <w:jc w:val="center"/>
              <w:rPr>
                <w:rFonts w:cstheme="minorHAnsi"/>
                <w:sz w:val="16"/>
                <w:szCs w:val="16"/>
              </w:rPr>
            </w:pPr>
            <w:r w:rsidRPr="00421F87">
              <w:rPr>
                <w:rFonts w:cstheme="minorHAnsi"/>
                <w:sz w:val="16"/>
                <w:szCs w:val="16"/>
              </w:rPr>
              <w:t>8 (5.0 – 10.0)</w:t>
            </w:r>
          </w:p>
        </w:tc>
        <w:tc>
          <w:tcPr>
            <w:tcW w:w="935" w:type="dxa"/>
            <w:tcBorders>
              <w:left w:val="single" w:sz="4" w:space="0" w:color="000000"/>
            </w:tcBorders>
          </w:tcPr>
          <w:p w14:paraId="1CC9D590" w14:textId="77777777" w:rsidR="00CF3901" w:rsidRPr="00421F87" w:rsidRDefault="00CF3901" w:rsidP="00CF3901">
            <w:pPr>
              <w:jc w:val="center"/>
              <w:rPr>
                <w:rFonts w:cstheme="minorHAnsi"/>
                <w:sz w:val="16"/>
                <w:szCs w:val="16"/>
              </w:rPr>
            </w:pPr>
            <w:r w:rsidRPr="00421F87">
              <w:rPr>
                <w:rFonts w:cstheme="minorHAnsi"/>
                <w:sz w:val="16"/>
                <w:szCs w:val="16"/>
              </w:rPr>
              <w:t>7 (5.0 – 9.5)</w:t>
            </w:r>
          </w:p>
        </w:tc>
        <w:tc>
          <w:tcPr>
            <w:tcW w:w="1032" w:type="dxa"/>
            <w:tcBorders>
              <w:right w:val="single" w:sz="4" w:space="0" w:color="000000"/>
            </w:tcBorders>
          </w:tcPr>
          <w:p w14:paraId="0612C81D" w14:textId="77777777" w:rsidR="00CF3901" w:rsidRPr="00421F87" w:rsidRDefault="00CF3901" w:rsidP="00CF3901">
            <w:pPr>
              <w:jc w:val="center"/>
              <w:rPr>
                <w:rFonts w:cstheme="minorHAnsi"/>
                <w:sz w:val="16"/>
                <w:szCs w:val="16"/>
              </w:rPr>
            </w:pPr>
            <w:r w:rsidRPr="00421F87">
              <w:rPr>
                <w:rFonts w:cstheme="minorHAnsi"/>
                <w:sz w:val="16"/>
                <w:szCs w:val="16"/>
              </w:rPr>
              <w:t>8 (6 – 11)</w:t>
            </w:r>
          </w:p>
        </w:tc>
        <w:tc>
          <w:tcPr>
            <w:tcW w:w="1033" w:type="dxa"/>
            <w:tcBorders>
              <w:right w:val="single" w:sz="4" w:space="0" w:color="000000"/>
            </w:tcBorders>
          </w:tcPr>
          <w:p w14:paraId="1993A900" w14:textId="77777777" w:rsidR="00CF3901" w:rsidRPr="00421F87" w:rsidRDefault="00CF3901" w:rsidP="00CF3901">
            <w:pPr>
              <w:jc w:val="center"/>
              <w:rPr>
                <w:rFonts w:cstheme="minorHAnsi"/>
                <w:sz w:val="16"/>
                <w:szCs w:val="16"/>
              </w:rPr>
            </w:pPr>
            <w:r w:rsidRPr="00421F87">
              <w:rPr>
                <w:rFonts w:cstheme="minorHAnsi"/>
                <w:sz w:val="16"/>
                <w:szCs w:val="16"/>
              </w:rPr>
              <w:t>8 (6.0 – 11.0)</w:t>
            </w:r>
          </w:p>
        </w:tc>
        <w:tc>
          <w:tcPr>
            <w:tcW w:w="833" w:type="dxa"/>
            <w:tcBorders>
              <w:left w:val="single" w:sz="4" w:space="0" w:color="000000"/>
            </w:tcBorders>
          </w:tcPr>
          <w:p w14:paraId="50C71BC6" w14:textId="77777777" w:rsidR="00CF3901" w:rsidRPr="00421F87" w:rsidRDefault="00CF3901" w:rsidP="00CF3901">
            <w:pPr>
              <w:jc w:val="center"/>
              <w:rPr>
                <w:rFonts w:cstheme="minorHAnsi"/>
                <w:sz w:val="16"/>
                <w:szCs w:val="16"/>
              </w:rPr>
            </w:pPr>
            <w:r w:rsidRPr="00421F87">
              <w:rPr>
                <w:rFonts w:cstheme="minorHAnsi"/>
                <w:sz w:val="16"/>
                <w:szCs w:val="16"/>
              </w:rPr>
              <w:t>6.5 (4.0 – 10.25)</w:t>
            </w:r>
          </w:p>
        </w:tc>
        <w:tc>
          <w:tcPr>
            <w:tcW w:w="1023" w:type="dxa"/>
            <w:tcBorders>
              <w:right w:val="single" w:sz="4" w:space="0" w:color="000000"/>
            </w:tcBorders>
          </w:tcPr>
          <w:p w14:paraId="01814C4E" w14:textId="77777777" w:rsidR="00CF3901" w:rsidRPr="00421F87" w:rsidRDefault="00CF3901" w:rsidP="00CF3901">
            <w:pPr>
              <w:jc w:val="center"/>
              <w:rPr>
                <w:rFonts w:cstheme="minorHAnsi"/>
                <w:sz w:val="16"/>
                <w:szCs w:val="16"/>
              </w:rPr>
            </w:pPr>
            <w:r w:rsidRPr="00421F87">
              <w:rPr>
                <w:rFonts w:cstheme="minorHAnsi"/>
                <w:sz w:val="16"/>
                <w:szCs w:val="16"/>
              </w:rPr>
              <w:t>8 (3 – 10.75)</w:t>
            </w:r>
          </w:p>
        </w:tc>
        <w:tc>
          <w:tcPr>
            <w:tcW w:w="835" w:type="dxa"/>
            <w:tcBorders>
              <w:right w:val="single" w:sz="4" w:space="0" w:color="000000"/>
            </w:tcBorders>
          </w:tcPr>
          <w:p w14:paraId="585909DA" w14:textId="77777777" w:rsidR="00CF3901" w:rsidRPr="00421F87" w:rsidRDefault="00CF3901" w:rsidP="00CF3901">
            <w:pPr>
              <w:jc w:val="center"/>
              <w:rPr>
                <w:rFonts w:cstheme="minorHAnsi"/>
                <w:sz w:val="16"/>
                <w:szCs w:val="16"/>
              </w:rPr>
            </w:pPr>
            <w:r w:rsidRPr="00421F87">
              <w:rPr>
                <w:rFonts w:cstheme="minorHAnsi"/>
                <w:sz w:val="16"/>
                <w:szCs w:val="16"/>
              </w:rPr>
              <w:t>10 (6.5 – 13.25)</w:t>
            </w:r>
          </w:p>
        </w:tc>
        <w:tc>
          <w:tcPr>
            <w:tcW w:w="836" w:type="dxa"/>
            <w:tcBorders>
              <w:left w:val="single" w:sz="4" w:space="0" w:color="000000"/>
            </w:tcBorders>
          </w:tcPr>
          <w:p w14:paraId="6ADBCEE7" w14:textId="77777777" w:rsidR="00CF3901" w:rsidRPr="00421F87" w:rsidRDefault="00CF3901" w:rsidP="00CF3901">
            <w:pPr>
              <w:jc w:val="center"/>
              <w:rPr>
                <w:rFonts w:cstheme="minorHAnsi"/>
                <w:sz w:val="16"/>
                <w:szCs w:val="16"/>
              </w:rPr>
            </w:pPr>
            <w:r w:rsidRPr="00421F87">
              <w:rPr>
                <w:rFonts w:cstheme="minorHAnsi"/>
                <w:sz w:val="16"/>
                <w:szCs w:val="16"/>
              </w:rPr>
              <w:t>6 (2.75 – 10.5)</w:t>
            </w:r>
          </w:p>
        </w:tc>
      </w:tr>
      <w:tr w:rsidR="00CF3901" w:rsidRPr="008D209D" w14:paraId="27B90447" w14:textId="77777777" w:rsidTr="00F97B0A">
        <w:trPr>
          <w:trHeight w:val="351"/>
        </w:trPr>
        <w:tc>
          <w:tcPr>
            <w:tcW w:w="1591" w:type="dxa"/>
          </w:tcPr>
          <w:p w14:paraId="6BDE820B" w14:textId="77777777" w:rsidR="00CF3901" w:rsidRPr="00421F87" w:rsidRDefault="00CF3901" w:rsidP="00CF3901">
            <w:pPr>
              <w:jc w:val="center"/>
              <w:rPr>
                <w:rFonts w:cstheme="minorHAnsi"/>
                <w:sz w:val="16"/>
                <w:szCs w:val="16"/>
              </w:rPr>
            </w:pPr>
            <w:r w:rsidRPr="00421F87">
              <w:rPr>
                <w:rFonts w:cstheme="minorHAnsi"/>
                <w:sz w:val="16"/>
                <w:szCs w:val="16"/>
              </w:rPr>
              <w:t>Length of hospital stay</w:t>
            </w:r>
          </w:p>
        </w:tc>
        <w:tc>
          <w:tcPr>
            <w:tcW w:w="1022" w:type="dxa"/>
            <w:tcBorders>
              <w:right w:val="single" w:sz="4" w:space="0" w:color="000000"/>
            </w:tcBorders>
          </w:tcPr>
          <w:p w14:paraId="522FDC3A" w14:textId="77777777" w:rsidR="00CF3901" w:rsidRPr="00421F87" w:rsidRDefault="00CF3901" w:rsidP="00CF3901">
            <w:pPr>
              <w:jc w:val="center"/>
              <w:rPr>
                <w:rFonts w:cstheme="minorHAnsi"/>
                <w:sz w:val="16"/>
                <w:szCs w:val="16"/>
              </w:rPr>
            </w:pPr>
            <w:r w:rsidRPr="00421F87">
              <w:rPr>
                <w:rFonts w:cstheme="minorHAnsi"/>
                <w:sz w:val="16"/>
                <w:szCs w:val="16"/>
              </w:rPr>
              <w:t>8.5 (6 – 12.75)</w:t>
            </w:r>
          </w:p>
        </w:tc>
        <w:tc>
          <w:tcPr>
            <w:tcW w:w="1033" w:type="dxa"/>
            <w:tcBorders>
              <w:right w:val="single" w:sz="4" w:space="0" w:color="000000"/>
            </w:tcBorders>
          </w:tcPr>
          <w:p w14:paraId="11207D35" w14:textId="77777777" w:rsidR="00CF3901" w:rsidRPr="00421F87" w:rsidRDefault="00CF3901" w:rsidP="00CF3901">
            <w:pPr>
              <w:jc w:val="center"/>
              <w:rPr>
                <w:rFonts w:cstheme="minorHAnsi"/>
                <w:sz w:val="16"/>
                <w:szCs w:val="16"/>
              </w:rPr>
            </w:pPr>
            <w:r w:rsidRPr="00421F87">
              <w:rPr>
                <w:rFonts w:cstheme="minorHAnsi"/>
                <w:sz w:val="16"/>
                <w:szCs w:val="16"/>
              </w:rPr>
              <w:t>11.0 (7.0 – 14.0)</w:t>
            </w:r>
          </w:p>
        </w:tc>
        <w:tc>
          <w:tcPr>
            <w:tcW w:w="935" w:type="dxa"/>
            <w:tcBorders>
              <w:left w:val="single" w:sz="4" w:space="0" w:color="000000"/>
            </w:tcBorders>
          </w:tcPr>
          <w:p w14:paraId="26700F74" w14:textId="77777777" w:rsidR="00CF3901" w:rsidRPr="00421F87" w:rsidRDefault="00CF3901" w:rsidP="00CF3901">
            <w:pPr>
              <w:jc w:val="center"/>
              <w:rPr>
                <w:rFonts w:cstheme="minorHAnsi"/>
                <w:sz w:val="16"/>
                <w:szCs w:val="16"/>
              </w:rPr>
            </w:pPr>
            <w:r w:rsidRPr="00421F87">
              <w:rPr>
                <w:rFonts w:cstheme="minorHAnsi"/>
                <w:sz w:val="16"/>
                <w:szCs w:val="16"/>
              </w:rPr>
              <w:t>7 (5.0 – 9.5)</w:t>
            </w:r>
          </w:p>
        </w:tc>
        <w:tc>
          <w:tcPr>
            <w:tcW w:w="1032" w:type="dxa"/>
            <w:tcBorders>
              <w:right w:val="single" w:sz="4" w:space="0" w:color="000000"/>
            </w:tcBorders>
          </w:tcPr>
          <w:p w14:paraId="340DADA2" w14:textId="77777777" w:rsidR="00CF3901" w:rsidRPr="00421F87" w:rsidRDefault="00CF3901" w:rsidP="00CF3901">
            <w:pPr>
              <w:jc w:val="center"/>
              <w:rPr>
                <w:rFonts w:cstheme="minorHAnsi"/>
                <w:sz w:val="16"/>
                <w:szCs w:val="16"/>
              </w:rPr>
            </w:pPr>
            <w:r w:rsidRPr="00421F87">
              <w:rPr>
                <w:rFonts w:cstheme="minorHAnsi"/>
                <w:sz w:val="16"/>
                <w:szCs w:val="16"/>
              </w:rPr>
              <w:t>9 (6 – 12.75)</w:t>
            </w:r>
          </w:p>
        </w:tc>
        <w:tc>
          <w:tcPr>
            <w:tcW w:w="1033" w:type="dxa"/>
            <w:tcBorders>
              <w:right w:val="single" w:sz="4" w:space="0" w:color="000000"/>
            </w:tcBorders>
          </w:tcPr>
          <w:p w14:paraId="0BCAE730" w14:textId="77777777" w:rsidR="00CF3901" w:rsidRPr="00421F87" w:rsidRDefault="00CF3901" w:rsidP="00CF3901">
            <w:pPr>
              <w:jc w:val="center"/>
              <w:rPr>
                <w:rFonts w:cstheme="minorHAnsi"/>
                <w:sz w:val="16"/>
                <w:szCs w:val="16"/>
              </w:rPr>
            </w:pPr>
            <w:r w:rsidRPr="00421F87">
              <w:rPr>
                <w:rFonts w:cstheme="minorHAnsi"/>
                <w:sz w:val="16"/>
                <w:szCs w:val="16"/>
              </w:rPr>
              <w:t>10.0 (8.0 – 14.25)</w:t>
            </w:r>
          </w:p>
        </w:tc>
        <w:tc>
          <w:tcPr>
            <w:tcW w:w="833" w:type="dxa"/>
            <w:tcBorders>
              <w:left w:val="single" w:sz="4" w:space="0" w:color="000000"/>
            </w:tcBorders>
          </w:tcPr>
          <w:p w14:paraId="0213CCEC" w14:textId="77777777" w:rsidR="00CF3901" w:rsidRPr="00421F87" w:rsidRDefault="00CF3901" w:rsidP="00CF3901">
            <w:pPr>
              <w:jc w:val="center"/>
              <w:rPr>
                <w:rFonts w:cstheme="minorHAnsi"/>
                <w:sz w:val="16"/>
                <w:szCs w:val="16"/>
              </w:rPr>
            </w:pPr>
            <w:r w:rsidRPr="00421F87">
              <w:rPr>
                <w:rFonts w:cstheme="minorHAnsi"/>
                <w:sz w:val="16"/>
                <w:szCs w:val="16"/>
              </w:rPr>
              <w:t>6.5 (4.0 – 10.25)</w:t>
            </w:r>
          </w:p>
        </w:tc>
        <w:tc>
          <w:tcPr>
            <w:tcW w:w="1023" w:type="dxa"/>
            <w:tcBorders>
              <w:right w:val="single" w:sz="4" w:space="0" w:color="000000"/>
            </w:tcBorders>
          </w:tcPr>
          <w:p w14:paraId="4CA91ADA" w14:textId="77777777" w:rsidR="00CF3901" w:rsidRPr="00421F87" w:rsidRDefault="00CF3901" w:rsidP="00CF3901">
            <w:pPr>
              <w:jc w:val="center"/>
              <w:rPr>
                <w:rFonts w:cstheme="minorHAnsi"/>
                <w:sz w:val="16"/>
                <w:szCs w:val="16"/>
              </w:rPr>
            </w:pPr>
            <w:r w:rsidRPr="00421F87">
              <w:rPr>
                <w:rFonts w:cstheme="minorHAnsi"/>
                <w:sz w:val="16"/>
                <w:szCs w:val="16"/>
              </w:rPr>
              <w:t>8.5 (3.0 – 14.0)</w:t>
            </w:r>
          </w:p>
        </w:tc>
        <w:tc>
          <w:tcPr>
            <w:tcW w:w="835" w:type="dxa"/>
            <w:tcBorders>
              <w:right w:val="single" w:sz="4" w:space="0" w:color="000000"/>
            </w:tcBorders>
          </w:tcPr>
          <w:p w14:paraId="0E7801FB" w14:textId="77777777" w:rsidR="00CF3901" w:rsidRPr="00421F87" w:rsidRDefault="00CF3901" w:rsidP="00CF3901">
            <w:pPr>
              <w:jc w:val="center"/>
              <w:rPr>
                <w:rFonts w:cstheme="minorHAnsi"/>
                <w:sz w:val="16"/>
                <w:szCs w:val="16"/>
              </w:rPr>
            </w:pPr>
            <w:r w:rsidRPr="00421F87">
              <w:rPr>
                <w:rFonts w:cstheme="minorHAnsi"/>
                <w:sz w:val="16"/>
                <w:szCs w:val="16"/>
              </w:rPr>
              <w:t>13.5 (8 – 19.5)</w:t>
            </w:r>
          </w:p>
        </w:tc>
        <w:tc>
          <w:tcPr>
            <w:tcW w:w="836" w:type="dxa"/>
            <w:tcBorders>
              <w:left w:val="single" w:sz="4" w:space="0" w:color="000000"/>
            </w:tcBorders>
          </w:tcPr>
          <w:p w14:paraId="2CF0AA10" w14:textId="77777777" w:rsidR="00CF3901" w:rsidRPr="00421F87" w:rsidRDefault="00CF3901" w:rsidP="00CF3901">
            <w:pPr>
              <w:jc w:val="center"/>
              <w:rPr>
                <w:rFonts w:cstheme="minorHAnsi"/>
                <w:sz w:val="16"/>
                <w:szCs w:val="16"/>
              </w:rPr>
            </w:pPr>
            <w:r w:rsidRPr="00421F87">
              <w:rPr>
                <w:rFonts w:cstheme="minorHAnsi"/>
                <w:sz w:val="16"/>
                <w:szCs w:val="16"/>
              </w:rPr>
              <w:t>6 (2.75 – 12.5)</w:t>
            </w:r>
          </w:p>
        </w:tc>
      </w:tr>
      <w:tr w:rsidR="00CF3901" w:rsidRPr="008D209D" w14:paraId="4AA5E397" w14:textId="77777777" w:rsidTr="00F97B0A">
        <w:trPr>
          <w:trHeight w:val="365"/>
        </w:trPr>
        <w:tc>
          <w:tcPr>
            <w:tcW w:w="1591" w:type="dxa"/>
          </w:tcPr>
          <w:p w14:paraId="7FE5D0CF" w14:textId="77777777" w:rsidR="00CF3901" w:rsidRPr="00421F87" w:rsidRDefault="00CF3901" w:rsidP="00CF3901">
            <w:pPr>
              <w:jc w:val="center"/>
              <w:rPr>
                <w:rFonts w:cstheme="minorHAnsi"/>
                <w:sz w:val="16"/>
                <w:szCs w:val="16"/>
              </w:rPr>
            </w:pPr>
            <w:r w:rsidRPr="00421F87">
              <w:rPr>
                <w:rFonts w:cstheme="minorHAnsi"/>
                <w:sz w:val="16"/>
                <w:szCs w:val="16"/>
              </w:rPr>
              <w:t>28-day Ventilator free days</w:t>
            </w:r>
          </w:p>
        </w:tc>
        <w:tc>
          <w:tcPr>
            <w:tcW w:w="1022" w:type="dxa"/>
            <w:tcBorders>
              <w:right w:val="single" w:sz="4" w:space="0" w:color="000000"/>
            </w:tcBorders>
          </w:tcPr>
          <w:p w14:paraId="2E889E2B" w14:textId="77777777" w:rsidR="00CF3901" w:rsidRPr="00421F87" w:rsidRDefault="00CF3901" w:rsidP="00CF3901">
            <w:pPr>
              <w:jc w:val="center"/>
              <w:rPr>
                <w:rFonts w:cstheme="minorHAnsi"/>
                <w:sz w:val="16"/>
                <w:szCs w:val="16"/>
              </w:rPr>
            </w:pPr>
            <w:r w:rsidRPr="00421F87">
              <w:rPr>
                <w:rFonts w:cstheme="minorHAnsi"/>
                <w:sz w:val="16"/>
                <w:szCs w:val="16"/>
              </w:rPr>
              <w:t>18 (0 – 23)</w:t>
            </w:r>
          </w:p>
        </w:tc>
        <w:tc>
          <w:tcPr>
            <w:tcW w:w="1033" w:type="dxa"/>
            <w:tcBorders>
              <w:right w:val="single" w:sz="4" w:space="0" w:color="000000"/>
            </w:tcBorders>
          </w:tcPr>
          <w:p w14:paraId="4A28B2F5" w14:textId="77777777" w:rsidR="00CF3901" w:rsidRPr="00421F87" w:rsidRDefault="00CF3901" w:rsidP="00CF3901">
            <w:pPr>
              <w:jc w:val="center"/>
              <w:rPr>
                <w:rFonts w:cstheme="minorHAnsi"/>
                <w:sz w:val="16"/>
                <w:szCs w:val="16"/>
              </w:rPr>
            </w:pPr>
            <w:r w:rsidRPr="00421F87">
              <w:rPr>
                <w:rFonts w:cstheme="minorHAnsi"/>
                <w:sz w:val="16"/>
                <w:szCs w:val="16"/>
              </w:rPr>
              <w:t>23 (20 – 25)</w:t>
            </w:r>
          </w:p>
        </w:tc>
        <w:tc>
          <w:tcPr>
            <w:tcW w:w="935" w:type="dxa"/>
            <w:tcBorders>
              <w:left w:val="single" w:sz="4" w:space="0" w:color="000000"/>
            </w:tcBorders>
          </w:tcPr>
          <w:p w14:paraId="16664AF5" w14:textId="77777777" w:rsidR="00CF3901" w:rsidRPr="00421F87" w:rsidRDefault="00CF3901" w:rsidP="00CF3901">
            <w:pPr>
              <w:jc w:val="center"/>
              <w:rPr>
                <w:rFonts w:cstheme="minorHAnsi"/>
                <w:sz w:val="16"/>
                <w:szCs w:val="16"/>
              </w:rPr>
            </w:pPr>
            <w:r w:rsidRPr="00421F87">
              <w:rPr>
                <w:rFonts w:cstheme="minorHAnsi"/>
                <w:sz w:val="16"/>
                <w:szCs w:val="16"/>
              </w:rPr>
              <w:t>0 (0 – 0)</w:t>
            </w:r>
          </w:p>
        </w:tc>
        <w:tc>
          <w:tcPr>
            <w:tcW w:w="1032" w:type="dxa"/>
            <w:tcBorders>
              <w:right w:val="single" w:sz="4" w:space="0" w:color="000000"/>
            </w:tcBorders>
          </w:tcPr>
          <w:p w14:paraId="6D564655" w14:textId="77777777" w:rsidR="00CF3901" w:rsidRPr="00421F87" w:rsidRDefault="00CF3901" w:rsidP="00CF3901">
            <w:pPr>
              <w:jc w:val="center"/>
              <w:rPr>
                <w:rFonts w:cstheme="minorHAnsi"/>
                <w:sz w:val="16"/>
                <w:szCs w:val="16"/>
              </w:rPr>
            </w:pPr>
            <w:r w:rsidRPr="00421F87">
              <w:rPr>
                <w:rFonts w:cstheme="minorHAnsi"/>
                <w:sz w:val="16"/>
                <w:szCs w:val="16"/>
              </w:rPr>
              <w:t>16.5 (0 – 20.75)</w:t>
            </w:r>
          </w:p>
        </w:tc>
        <w:tc>
          <w:tcPr>
            <w:tcW w:w="1033" w:type="dxa"/>
            <w:tcBorders>
              <w:right w:val="single" w:sz="4" w:space="0" w:color="000000"/>
            </w:tcBorders>
          </w:tcPr>
          <w:p w14:paraId="21D526F6" w14:textId="77777777" w:rsidR="00CF3901" w:rsidRPr="00421F87" w:rsidRDefault="00CF3901" w:rsidP="00CF3901">
            <w:pPr>
              <w:jc w:val="center"/>
              <w:rPr>
                <w:rFonts w:cstheme="minorHAnsi"/>
                <w:sz w:val="16"/>
                <w:szCs w:val="16"/>
              </w:rPr>
            </w:pPr>
            <w:r w:rsidRPr="00421F87">
              <w:rPr>
                <w:rFonts w:cstheme="minorHAnsi"/>
                <w:sz w:val="16"/>
                <w:szCs w:val="16"/>
              </w:rPr>
              <w:t>21.0 (18.0 – 23.0)</w:t>
            </w:r>
          </w:p>
        </w:tc>
        <w:tc>
          <w:tcPr>
            <w:tcW w:w="833" w:type="dxa"/>
            <w:tcBorders>
              <w:left w:val="single" w:sz="4" w:space="0" w:color="000000"/>
            </w:tcBorders>
          </w:tcPr>
          <w:p w14:paraId="09447D6B" w14:textId="77777777" w:rsidR="00CF3901" w:rsidRPr="00421F87" w:rsidRDefault="00CF3901" w:rsidP="00CF3901">
            <w:pPr>
              <w:jc w:val="center"/>
              <w:rPr>
                <w:rFonts w:cstheme="minorHAnsi"/>
                <w:sz w:val="16"/>
                <w:szCs w:val="16"/>
              </w:rPr>
            </w:pPr>
            <w:r w:rsidRPr="00421F87">
              <w:rPr>
                <w:rFonts w:cstheme="minorHAnsi"/>
                <w:sz w:val="16"/>
                <w:szCs w:val="16"/>
              </w:rPr>
              <w:t>0 (0 – 0)</w:t>
            </w:r>
          </w:p>
        </w:tc>
        <w:tc>
          <w:tcPr>
            <w:tcW w:w="1023" w:type="dxa"/>
            <w:tcBorders>
              <w:right w:val="single" w:sz="4" w:space="0" w:color="000000"/>
            </w:tcBorders>
          </w:tcPr>
          <w:p w14:paraId="238C2161" w14:textId="77777777" w:rsidR="00CF3901" w:rsidRPr="00421F87" w:rsidRDefault="00CF3901" w:rsidP="00CF3901">
            <w:pPr>
              <w:jc w:val="center"/>
              <w:rPr>
                <w:rFonts w:cstheme="minorHAnsi"/>
                <w:sz w:val="16"/>
                <w:szCs w:val="16"/>
              </w:rPr>
            </w:pPr>
            <w:r w:rsidRPr="00421F87">
              <w:rPr>
                <w:rFonts w:cstheme="minorHAnsi"/>
                <w:sz w:val="16"/>
                <w:szCs w:val="16"/>
              </w:rPr>
              <w:t>0 (0 – 20.75)</w:t>
            </w:r>
          </w:p>
        </w:tc>
        <w:tc>
          <w:tcPr>
            <w:tcW w:w="835" w:type="dxa"/>
            <w:tcBorders>
              <w:right w:val="single" w:sz="4" w:space="0" w:color="000000"/>
            </w:tcBorders>
          </w:tcPr>
          <w:p w14:paraId="51E93FDB" w14:textId="77777777" w:rsidR="00CF3901" w:rsidRPr="00421F87" w:rsidRDefault="00CF3901" w:rsidP="00CF3901">
            <w:pPr>
              <w:jc w:val="center"/>
              <w:rPr>
                <w:rFonts w:cstheme="minorHAnsi"/>
                <w:sz w:val="16"/>
                <w:szCs w:val="16"/>
              </w:rPr>
            </w:pPr>
            <w:r w:rsidRPr="00421F87">
              <w:rPr>
                <w:rFonts w:cstheme="minorHAnsi"/>
                <w:sz w:val="16"/>
                <w:szCs w:val="16"/>
              </w:rPr>
              <w:t>20.5 (12.75 – 21.5)</w:t>
            </w:r>
          </w:p>
        </w:tc>
        <w:tc>
          <w:tcPr>
            <w:tcW w:w="836" w:type="dxa"/>
            <w:tcBorders>
              <w:left w:val="single" w:sz="4" w:space="0" w:color="000000"/>
            </w:tcBorders>
          </w:tcPr>
          <w:p w14:paraId="7C43A88B" w14:textId="77777777" w:rsidR="00CF3901" w:rsidRPr="00421F87" w:rsidRDefault="00CF3901" w:rsidP="00CF3901">
            <w:pPr>
              <w:jc w:val="center"/>
              <w:rPr>
                <w:rFonts w:cstheme="minorHAnsi"/>
                <w:sz w:val="16"/>
                <w:szCs w:val="16"/>
              </w:rPr>
            </w:pPr>
            <w:r w:rsidRPr="00421F87">
              <w:rPr>
                <w:rFonts w:cstheme="minorHAnsi"/>
                <w:sz w:val="16"/>
                <w:szCs w:val="16"/>
              </w:rPr>
              <w:t>0 (0 – 0)</w:t>
            </w:r>
          </w:p>
        </w:tc>
      </w:tr>
    </w:tbl>
    <w:p w14:paraId="7516E87B" w14:textId="77777777" w:rsidR="0079606A" w:rsidRPr="008D209D" w:rsidRDefault="0079606A" w:rsidP="0079606A">
      <w:pPr>
        <w:spacing w:line="480" w:lineRule="auto"/>
        <w:jc w:val="both"/>
        <w:rPr>
          <w:rFonts w:cstheme="minorHAnsi"/>
          <w:b/>
          <w:bCs/>
          <w:sz w:val="20"/>
          <w:szCs w:val="20"/>
          <w:lang w:val="en-US"/>
        </w:rPr>
      </w:pPr>
    </w:p>
    <w:p w14:paraId="0AE1A535" w14:textId="77777777" w:rsidR="0079606A" w:rsidRPr="008D209D" w:rsidRDefault="0079606A" w:rsidP="0079606A">
      <w:pPr>
        <w:spacing w:line="480" w:lineRule="auto"/>
        <w:jc w:val="both"/>
        <w:rPr>
          <w:rFonts w:cstheme="minorHAnsi"/>
          <w:b/>
          <w:bCs/>
          <w:sz w:val="20"/>
          <w:szCs w:val="20"/>
          <w:lang w:val="en-US"/>
        </w:rPr>
      </w:pPr>
    </w:p>
    <w:p w14:paraId="0D8B92BC" w14:textId="77777777" w:rsidR="0079606A" w:rsidRDefault="0079606A" w:rsidP="0079606A">
      <w:pPr>
        <w:rPr>
          <w:rFonts w:cstheme="minorHAnsi"/>
          <w:i/>
          <w:iCs/>
          <w:sz w:val="20"/>
          <w:szCs w:val="20"/>
        </w:rPr>
      </w:pPr>
      <w:r w:rsidRPr="008D209D">
        <w:rPr>
          <w:rFonts w:cstheme="minorHAnsi"/>
          <w:i/>
          <w:iCs/>
          <w:sz w:val="20"/>
          <w:szCs w:val="20"/>
        </w:rPr>
        <w:t xml:space="preserve"> </w:t>
      </w:r>
    </w:p>
    <w:p w14:paraId="287CA013" w14:textId="5595CD24" w:rsidR="0079606A" w:rsidRPr="008D209D" w:rsidRDefault="0079606A" w:rsidP="0079606A">
      <w:pPr>
        <w:rPr>
          <w:rFonts w:cstheme="minorHAnsi"/>
          <w:i/>
          <w:iCs/>
          <w:sz w:val="20"/>
          <w:szCs w:val="20"/>
        </w:rPr>
      </w:pPr>
      <w:r w:rsidRPr="008D209D">
        <w:rPr>
          <w:rFonts w:cstheme="minorHAnsi"/>
          <w:i/>
          <w:iCs/>
          <w:sz w:val="20"/>
          <w:szCs w:val="20"/>
        </w:rPr>
        <w:t>IQR – interquartile range; PRISM III – Pediatric Risk of Mortality at 24hrs; pSOFA – Sequential organ failure assessment; OI – Oxygenation Index; PICU – Pediatric intensive care unit; HFOV – High Frequency Oscillatory Ventilation; ECMO – Extra Corporeal Membrane Oxygenation; CRRT- Continuous Renal Replacement Therapy</w:t>
      </w:r>
    </w:p>
    <w:p w14:paraId="7814377F" w14:textId="77777777" w:rsidR="002863AF" w:rsidRDefault="002863AF" w:rsidP="0079606A">
      <w:pPr>
        <w:rPr>
          <w:rFonts w:cstheme="minorHAnsi"/>
          <w:b/>
          <w:bCs/>
          <w:sz w:val="20"/>
          <w:szCs w:val="20"/>
          <w:lang w:val="en-US"/>
        </w:rPr>
      </w:pPr>
    </w:p>
    <w:p w14:paraId="72532A5A" w14:textId="77777777" w:rsidR="002863AF" w:rsidRDefault="002863AF" w:rsidP="0079606A">
      <w:pPr>
        <w:rPr>
          <w:rFonts w:cstheme="minorHAnsi"/>
          <w:b/>
          <w:bCs/>
          <w:sz w:val="20"/>
          <w:szCs w:val="20"/>
          <w:lang w:val="en-US"/>
        </w:rPr>
      </w:pPr>
    </w:p>
    <w:p w14:paraId="13D9F940" w14:textId="5988F2A0" w:rsidR="00CD464A" w:rsidRDefault="00CD464A" w:rsidP="0079606A">
      <w:pPr>
        <w:rPr>
          <w:rFonts w:cstheme="minorHAnsi"/>
          <w:b/>
          <w:bCs/>
          <w:sz w:val="20"/>
          <w:szCs w:val="20"/>
          <w:lang w:val="en-US"/>
        </w:rPr>
      </w:pPr>
      <w:r>
        <w:rPr>
          <w:rFonts w:cstheme="minorHAnsi"/>
          <w:b/>
          <w:bCs/>
          <w:sz w:val="20"/>
          <w:szCs w:val="20"/>
          <w:lang w:val="en-US"/>
        </w:rPr>
        <w:br w:type="page"/>
      </w:r>
    </w:p>
    <w:p w14:paraId="75D0C3CE" w14:textId="77777777" w:rsidR="002863AF" w:rsidRDefault="002863AF" w:rsidP="0079606A">
      <w:pPr>
        <w:rPr>
          <w:rFonts w:cstheme="minorHAnsi"/>
          <w:b/>
          <w:bCs/>
          <w:sz w:val="20"/>
          <w:szCs w:val="20"/>
          <w:lang w:val="en-US"/>
        </w:rPr>
      </w:pPr>
    </w:p>
    <w:p w14:paraId="2F7C85CA" w14:textId="5F7F593D" w:rsidR="0079606A" w:rsidRPr="008D209D" w:rsidRDefault="0079606A" w:rsidP="0079606A">
      <w:pPr>
        <w:rPr>
          <w:rFonts w:cstheme="minorHAnsi"/>
          <w:b/>
          <w:bCs/>
          <w:sz w:val="20"/>
          <w:szCs w:val="20"/>
          <w:lang w:val="en-GB"/>
        </w:rPr>
      </w:pPr>
    </w:p>
    <w:p w14:paraId="536DE0C8" w14:textId="2AA036DE" w:rsidR="0079606A" w:rsidRPr="00CA3E4E" w:rsidRDefault="0079606A" w:rsidP="00CA3E4E">
      <w:pPr>
        <w:pStyle w:val="Heading2"/>
        <w:numPr>
          <w:ilvl w:val="0"/>
          <w:numId w:val="11"/>
        </w:numPr>
        <w:rPr>
          <w:rFonts w:cstheme="minorHAnsi"/>
          <w:b/>
          <w:bCs/>
          <w:color w:val="000000" w:themeColor="text1"/>
          <w:sz w:val="24"/>
          <w:szCs w:val="24"/>
          <w:lang w:val="en-US"/>
        </w:rPr>
      </w:pPr>
      <w:bookmarkStart w:id="27" w:name="_Toc139149239"/>
      <w:r w:rsidRPr="00CA3E4E">
        <w:rPr>
          <w:rFonts w:cstheme="minorHAnsi"/>
          <w:b/>
          <w:bCs/>
          <w:color w:val="000000" w:themeColor="text1"/>
          <w:sz w:val="24"/>
          <w:szCs w:val="24"/>
        </w:rPr>
        <w:t>e</w:t>
      </w:r>
      <w:r w:rsidRPr="00CA3E4E">
        <w:rPr>
          <w:rFonts w:cstheme="minorHAnsi"/>
          <w:b/>
          <w:bCs/>
          <w:color w:val="000000" w:themeColor="text1"/>
          <w:sz w:val="24"/>
          <w:szCs w:val="24"/>
          <w:lang w:val="en-US"/>
        </w:rPr>
        <w:t xml:space="preserve"> Table </w:t>
      </w:r>
      <w:r w:rsidR="001B626A">
        <w:rPr>
          <w:rFonts w:cstheme="minorHAnsi"/>
          <w:b/>
          <w:bCs/>
          <w:color w:val="000000" w:themeColor="text1"/>
          <w:sz w:val="24"/>
          <w:szCs w:val="24"/>
          <w:lang w:val="en-US"/>
        </w:rPr>
        <w:t>3</w:t>
      </w:r>
      <w:r w:rsidRPr="00CA3E4E">
        <w:rPr>
          <w:rFonts w:cstheme="minorHAnsi"/>
          <w:b/>
          <w:bCs/>
          <w:color w:val="000000" w:themeColor="text1"/>
          <w:sz w:val="24"/>
          <w:szCs w:val="24"/>
          <w:lang w:val="en-US"/>
        </w:rPr>
        <w:t>: Correlation of mechanical power</w:t>
      </w:r>
      <w:r w:rsidR="00E765BD">
        <w:rPr>
          <w:rFonts w:cstheme="minorHAnsi"/>
          <w:b/>
          <w:bCs/>
          <w:color w:val="000000" w:themeColor="text1"/>
          <w:sz w:val="24"/>
          <w:szCs w:val="24"/>
          <w:lang w:val="en-US"/>
        </w:rPr>
        <w:t xml:space="preserve"> and </w:t>
      </w:r>
      <w:r w:rsidRPr="00CA3E4E">
        <w:rPr>
          <w:rFonts w:cstheme="minorHAnsi"/>
          <w:b/>
          <w:bCs/>
          <w:color w:val="000000" w:themeColor="text1"/>
          <w:sz w:val="24"/>
          <w:szCs w:val="24"/>
          <w:lang w:val="en-US"/>
        </w:rPr>
        <w:t xml:space="preserve">normalized mechanical power </w:t>
      </w:r>
      <w:r w:rsidR="00182CA8">
        <w:rPr>
          <w:rFonts w:cstheme="minorHAnsi"/>
          <w:b/>
          <w:bCs/>
          <w:color w:val="000000" w:themeColor="text1"/>
          <w:sz w:val="24"/>
          <w:szCs w:val="24"/>
          <w:lang w:val="en-US"/>
        </w:rPr>
        <w:t xml:space="preserve">indices </w:t>
      </w:r>
      <w:r w:rsidRPr="00CA3E4E">
        <w:rPr>
          <w:rFonts w:cstheme="minorHAnsi"/>
          <w:b/>
          <w:bCs/>
          <w:color w:val="000000" w:themeColor="text1"/>
          <w:sz w:val="24"/>
          <w:szCs w:val="24"/>
          <w:lang w:val="en-US"/>
        </w:rPr>
        <w:t>with oxygenation index at 24</w:t>
      </w:r>
      <w:r w:rsidR="00A02A70" w:rsidRPr="00CA3E4E">
        <w:rPr>
          <w:rFonts w:cstheme="minorHAnsi"/>
          <w:b/>
          <w:bCs/>
          <w:color w:val="000000" w:themeColor="text1"/>
          <w:sz w:val="24"/>
          <w:szCs w:val="24"/>
          <w:lang w:val="en-US"/>
        </w:rPr>
        <w:t>-</w:t>
      </w:r>
      <w:r w:rsidRPr="00CA3E4E">
        <w:rPr>
          <w:rFonts w:cstheme="minorHAnsi"/>
          <w:b/>
          <w:bCs/>
          <w:color w:val="000000" w:themeColor="text1"/>
          <w:sz w:val="24"/>
          <w:szCs w:val="24"/>
          <w:lang w:val="en-US"/>
        </w:rPr>
        <w:t>hours</w:t>
      </w:r>
      <w:bookmarkEnd w:id="27"/>
    </w:p>
    <w:p w14:paraId="395531E6" w14:textId="77777777" w:rsidR="0079606A" w:rsidRPr="008D209D" w:rsidRDefault="0079606A" w:rsidP="0079606A">
      <w:pPr>
        <w:rPr>
          <w:rFonts w:cstheme="minorHAnsi"/>
          <w:sz w:val="20"/>
          <w:szCs w:val="20"/>
          <w:lang w:val="en-US"/>
        </w:rPr>
      </w:pPr>
    </w:p>
    <w:tbl>
      <w:tblPr>
        <w:tblStyle w:val="TableGrid"/>
        <w:tblW w:w="0" w:type="auto"/>
        <w:tblLook w:val="04A0" w:firstRow="1" w:lastRow="0" w:firstColumn="1" w:lastColumn="0" w:noHBand="0" w:noVBand="1"/>
      </w:tblPr>
      <w:tblGrid>
        <w:gridCol w:w="3681"/>
        <w:gridCol w:w="3544"/>
        <w:gridCol w:w="1785"/>
      </w:tblGrid>
      <w:tr w:rsidR="0079606A" w:rsidRPr="008D209D" w14:paraId="788CE66D" w14:textId="77777777" w:rsidTr="00477505">
        <w:trPr>
          <w:trHeight w:val="528"/>
        </w:trPr>
        <w:tc>
          <w:tcPr>
            <w:tcW w:w="3681" w:type="dxa"/>
          </w:tcPr>
          <w:p w14:paraId="146804D9" w14:textId="77777777" w:rsidR="0079606A" w:rsidRPr="008D209D" w:rsidRDefault="0079606A" w:rsidP="00477505">
            <w:pPr>
              <w:rPr>
                <w:rFonts w:cstheme="minorHAnsi"/>
                <w:lang w:val="en-US"/>
              </w:rPr>
            </w:pPr>
            <w:r w:rsidRPr="008D209D">
              <w:rPr>
                <w:rFonts w:cstheme="minorHAnsi"/>
                <w:lang w:val="en-US"/>
              </w:rPr>
              <w:t xml:space="preserve">Correlation of Oxygenation index with </w:t>
            </w:r>
          </w:p>
        </w:tc>
        <w:tc>
          <w:tcPr>
            <w:tcW w:w="3544" w:type="dxa"/>
          </w:tcPr>
          <w:p w14:paraId="758EA676" w14:textId="77777777" w:rsidR="0079606A" w:rsidRPr="008D209D" w:rsidRDefault="0079606A" w:rsidP="00477505">
            <w:pPr>
              <w:rPr>
                <w:rFonts w:cstheme="minorHAnsi"/>
                <w:lang w:val="en-US"/>
              </w:rPr>
            </w:pPr>
            <w:r w:rsidRPr="008D209D">
              <w:rPr>
                <w:rFonts w:cstheme="minorHAnsi"/>
                <w:lang w:val="en-US"/>
              </w:rPr>
              <w:t>Spearman’s correlation coefficient (rho)</w:t>
            </w:r>
          </w:p>
        </w:tc>
        <w:tc>
          <w:tcPr>
            <w:tcW w:w="1785" w:type="dxa"/>
          </w:tcPr>
          <w:p w14:paraId="7C94EE75" w14:textId="77777777" w:rsidR="0079606A" w:rsidRPr="008D209D" w:rsidRDefault="0079606A" w:rsidP="00477505">
            <w:pPr>
              <w:rPr>
                <w:rFonts w:cstheme="minorHAnsi"/>
                <w:lang w:val="en-US"/>
              </w:rPr>
            </w:pPr>
            <w:r w:rsidRPr="008D209D">
              <w:rPr>
                <w:rFonts w:cstheme="minorHAnsi"/>
                <w:lang w:val="en-US"/>
              </w:rPr>
              <w:t>p-value</w:t>
            </w:r>
          </w:p>
        </w:tc>
      </w:tr>
      <w:tr w:rsidR="0079606A" w:rsidRPr="008D209D" w14:paraId="1E2122B6" w14:textId="77777777" w:rsidTr="00477505">
        <w:tc>
          <w:tcPr>
            <w:tcW w:w="3681" w:type="dxa"/>
          </w:tcPr>
          <w:p w14:paraId="7F772874" w14:textId="77777777" w:rsidR="0079606A" w:rsidRPr="008D209D" w:rsidRDefault="0079606A" w:rsidP="00477505">
            <w:pPr>
              <w:rPr>
                <w:rFonts w:cstheme="minorHAnsi"/>
                <w:lang w:val="en-US"/>
              </w:rPr>
            </w:pPr>
            <w:r w:rsidRPr="008D209D">
              <w:rPr>
                <w:rFonts w:cstheme="minorHAnsi"/>
                <w:lang w:val="en-US"/>
              </w:rPr>
              <w:t>Mechanical power</w:t>
            </w:r>
            <w:r>
              <w:rPr>
                <w:rFonts w:cstheme="minorHAnsi"/>
                <w:lang w:val="en-US"/>
              </w:rPr>
              <w:t xml:space="preserve"> (MP)</w:t>
            </w:r>
          </w:p>
        </w:tc>
        <w:tc>
          <w:tcPr>
            <w:tcW w:w="3544" w:type="dxa"/>
          </w:tcPr>
          <w:p w14:paraId="1957E028" w14:textId="77777777" w:rsidR="0079606A" w:rsidRPr="008D209D" w:rsidRDefault="0079606A" w:rsidP="00477505">
            <w:pPr>
              <w:rPr>
                <w:rFonts w:cstheme="minorHAnsi"/>
                <w:lang w:val="en-US"/>
              </w:rPr>
            </w:pPr>
            <w:r w:rsidRPr="008D209D">
              <w:rPr>
                <w:rFonts w:cstheme="minorHAnsi"/>
                <w:lang w:val="en-US"/>
              </w:rPr>
              <w:t>0.254</w:t>
            </w:r>
          </w:p>
        </w:tc>
        <w:tc>
          <w:tcPr>
            <w:tcW w:w="1785" w:type="dxa"/>
          </w:tcPr>
          <w:p w14:paraId="5B3F154D" w14:textId="77777777" w:rsidR="0079606A" w:rsidRPr="008D209D" w:rsidRDefault="0079606A" w:rsidP="00477505">
            <w:pPr>
              <w:rPr>
                <w:rFonts w:cstheme="minorHAnsi"/>
                <w:lang w:val="en-US"/>
              </w:rPr>
            </w:pPr>
            <w:r w:rsidRPr="008D209D">
              <w:rPr>
                <w:rFonts w:cstheme="minorHAnsi"/>
                <w:lang w:val="en-US"/>
              </w:rPr>
              <w:t>&lt;0.0001</w:t>
            </w:r>
          </w:p>
        </w:tc>
      </w:tr>
      <w:tr w:rsidR="0079606A" w:rsidRPr="008D209D" w14:paraId="58E898BD" w14:textId="77777777" w:rsidTr="00477505">
        <w:tc>
          <w:tcPr>
            <w:tcW w:w="3681" w:type="dxa"/>
          </w:tcPr>
          <w:p w14:paraId="783D5DA1" w14:textId="6103E358" w:rsidR="0079606A" w:rsidRPr="008D209D" w:rsidRDefault="00E765BD" w:rsidP="00477505">
            <w:pPr>
              <w:rPr>
                <w:rFonts w:cstheme="minorHAnsi"/>
                <w:lang w:val="en-US"/>
              </w:rPr>
            </w:pPr>
            <w:r>
              <w:rPr>
                <w:rFonts w:cstheme="minorHAnsi"/>
                <w:lang w:val="en-US"/>
              </w:rPr>
              <w:t>M</w:t>
            </w:r>
            <w:r w:rsidR="0079606A" w:rsidRPr="008D209D">
              <w:rPr>
                <w:rFonts w:cstheme="minorHAnsi"/>
                <w:lang w:val="en-US"/>
              </w:rPr>
              <w:t>echanical power</w:t>
            </w:r>
            <w:r>
              <w:rPr>
                <w:rFonts w:cstheme="minorHAnsi"/>
                <w:lang w:val="en-US"/>
              </w:rPr>
              <w:t xml:space="preserve"> normalized to body weight</w:t>
            </w:r>
            <w:r w:rsidR="0079606A">
              <w:rPr>
                <w:rFonts w:cstheme="minorHAnsi"/>
                <w:lang w:val="en-US"/>
              </w:rPr>
              <w:t xml:space="preserve"> (MP</w:t>
            </w:r>
            <w:r w:rsidR="006C70D6" w:rsidRPr="006C70D6">
              <w:rPr>
                <w:rFonts w:cstheme="minorHAnsi"/>
                <w:vertAlign w:val="subscript"/>
                <w:lang w:val="en-US"/>
              </w:rPr>
              <w:t>BW</w:t>
            </w:r>
            <w:r w:rsidR="0079606A">
              <w:rPr>
                <w:rFonts w:cstheme="minorHAnsi"/>
                <w:lang w:val="en-US"/>
              </w:rPr>
              <w:t>)</w:t>
            </w:r>
          </w:p>
        </w:tc>
        <w:tc>
          <w:tcPr>
            <w:tcW w:w="3544" w:type="dxa"/>
          </w:tcPr>
          <w:p w14:paraId="653DEE8F" w14:textId="77777777" w:rsidR="0079606A" w:rsidRPr="008D209D" w:rsidRDefault="0079606A" w:rsidP="00477505">
            <w:pPr>
              <w:rPr>
                <w:rFonts w:cstheme="minorHAnsi"/>
                <w:lang w:val="en-US"/>
              </w:rPr>
            </w:pPr>
            <w:r w:rsidRPr="008D209D">
              <w:rPr>
                <w:rFonts w:cstheme="minorHAnsi"/>
                <w:lang w:val="en-US"/>
              </w:rPr>
              <w:t>0.365</w:t>
            </w:r>
          </w:p>
        </w:tc>
        <w:tc>
          <w:tcPr>
            <w:tcW w:w="1785" w:type="dxa"/>
          </w:tcPr>
          <w:p w14:paraId="13F5D492" w14:textId="77777777" w:rsidR="0079606A" w:rsidRPr="008D209D" w:rsidRDefault="0079606A" w:rsidP="00477505">
            <w:pPr>
              <w:rPr>
                <w:rFonts w:cstheme="minorHAnsi"/>
                <w:lang w:val="en-US"/>
              </w:rPr>
            </w:pPr>
            <w:r w:rsidRPr="008D209D">
              <w:rPr>
                <w:rFonts w:cstheme="minorHAnsi"/>
                <w:lang w:val="en-US"/>
              </w:rPr>
              <w:t>&lt;0.0001</w:t>
            </w:r>
          </w:p>
        </w:tc>
      </w:tr>
      <w:tr w:rsidR="0079606A" w:rsidRPr="008D209D" w14:paraId="11F87493" w14:textId="77777777" w:rsidTr="00477505">
        <w:tc>
          <w:tcPr>
            <w:tcW w:w="3681" w:type="dxa"/>
          </w:tcPr>
          <w:p w14:paraId="6E38713C" w14:textId="2DDDD2AF" w:rsidR="0079606A" w:rsidRPr="008D209D" w:rsidRDefault="0079606A" w:rsidP="00477505">
            <w:pPr>
              <w:rPr>
                <w:rFonts w:cstheme="minorHAnsi"/>
                <w:lang w:val="en-US"/>
              </w:rPr>
            </w:pPr>
            <w:r w:rsidRPr="00E765BD">
              <w:rPr>
                <w:rFonts w:cstheme="minorHAnsi"/>
                <w:color w:val="2E74B5" w:themeColor="accent5" w:themeShade="BF"/>
                <w:lang w:val="en-US"/>
              </w:rPr>
              <w:t>Mechanical Energy (ME</w:t>
            </w:r>
            <w:r w:rsidR="006C70D6" w:rsidRPr="00E765BD">
              <w:rPr>
                <w:rFonts w:cstheme="minorHAnsi"/>
                <w:color w:val="2E74B5" w:themeColor="accent5" w:themeShade="BF"/>
                <w:vertAlign w:val="subscript"/>
                <w:lang w:val="en-US"/>
              </w:rPr>
              <w:t>BW</w:t>
            </w:r>
            <w:r w:rsidRPr="00E765BD">
              <w:rPr>
                <w:rFonts w:cstheme="minorHAnsi"/>
                <w:color w:val="2E74B5" w:themeColor="accent5" w:themeShade="BF"/>
                <w:lang w:val="en-US"/>
              </w:rPr>
              <w:t>)</w:t>
            </w:r>
          </w:p>
        </w:tc>
        <w:tc>
          <w:tcPr>
            <w:tcW w:w="3544" w:type="dxa"/>
          </w:tcPr>
          <w:p w14:paraId="065CFE31" w14:textId="77777777" w:rsidR="0079606A" w:rsidRPr="008D209D" w:rsidRDefault="0079606A" w:rsidP="00477505">
            <w:pPr>
              <w:rPr>
                <w:rFonts w:cstheme="minorHAnsi"/>
                <w:lang w:val="en-US"/>
              </w:rPr>
            </w:pPr>
            <w:r w:rsidRPr="008D209D">
              <w:rPr>
                <w:rFonts w:cstheme="minorHAnsi"/>
                <w:lang w:val="en-US"/>
              </w:rPr>
              <w:t>0.363</w:t>
            </w:r>
          </w:p>
        </w:tc>
        <w:tc>
          <w:tcPr>
            <w:tcW w:w="1785" w:type="dxa"/>
          </w:tcPr>
          <w:p w14:paraId="389046CA" w14:textId="77777777" w:rsidR="0079606A" w:rsidRPr="008D209D" w:rsidRDefault="0079606A" w:rsidP="00477505">
            <w:pPr>
              <w:rPr>
                <w:rFonts w:cstheme="minorHAnsi"/>
                <w:lang w:val="en-US"/>
              </w:rPr>
            </w:pPr>
            <w:r w:rsidRPr="008D209D">
              <w:rPr>
                <w:rFonts w:cstheme="minorHAnsi"/>
                <w:lang w:val="en-US"/>
              </w:rPr>
              <w:t>&lt;0.0001</w:t>
            </w:r>
          </w:p>
        </w:tc>
      </w:tr>
      <w:tr w:rsidR="0079606A" w:rsidRPr="008D209D" w14:paraId="63FCC0D5" w14:textId="77777777" w:rsidTr="00477505">
        <w:tc>
          <w:tcPr>
            <w:tcW w:w="3681" w:type="dxa"/>
          </w:tcPr>
          <w:p w14:paraId="039CDFEE" w14:textId="22280EFF" w:rsidR="0079606A" w:rsidRPr="008D209D" w:rsidRDefault="0079606A" w:rsidP="00477505">
            <w:pPr>
              <w:rPr>
                <w:rFonts w:cstheme="minorHAnsi"/>
                <w:lang w:val="en-US"/>
              </w:rPr>
            </w:pPr>
            <w:r w:rsidRPr="008D209D">
              <w:rPr>
                <w:rFonts w:cstheme="minorHAnsi"/>
                <w:lang w:val="en-US"/>
              </w:rPr>
              <w:t xml:space="preserve">Mechanical power normalized to </w:t>
            </w:r>
            <w:r>
              <w:rPr>
                <w:rFonts w:cstheme="minorHAnsi"/>
                <w:lang w:val="en-US"/>
              </w:rPr>
              <w:t>respiratory system</w:t>
            </w:r>
            <w:r w:rsidRPr="008D209D">
              <w:rPr>
                <w:rFonts w:cstheme="minorHAnsi"/>
                <w:lang w:val="en-US"/>
              </w:rPr>
              <w:t xml:space="preserve"> compliance</w:t>
            </w:r>
            <w:r>
              <w:rPr>
                <w:rFonts w:cstheme="minorHAnsi"/>
                <w:lang w:val="en-US"/>
              </w:rPr>
              <w:t xml:space="preserve"> (</w:t>
            </w:r>
            <w:r w:rsidR="006C70D6">
              <w:rPr>
                <w:rFonts w:cstheme="minorHAnsi"/>
                <w:lang w:val="en-US"/>
              </w:rPr>
              <w:t>MP</w:t>
            </w:r>
            <w:r w:rsidR="006C70D6" w:rsidRPr="006C70D6">
              <w:rPr>
                <w:rFonts w:cstheme="minorHAnsi"/>
                <w:vertAlign w:val="subscript"/>
                <w:lang w:val="en-US"/>
              </w:rPr>
              <w:t>CRS</w:t>
            </w:r>
            <w:r>
              <w:rPr>
                <w:rFonts w:cstheme="minorHAnsi"/>
              </w:rPr>
              <w:t>)</w:t>
            </w:r>
          </w:p>
        </w:tc>
        <w:tc>
          <w:tcPr>
            <w:tcW w:w="3544" w:type="dxa"/>
          </w:tcPr>
          <w:p w14:paraId="34476D9A" w14:textId="77777777" w:rsidR="0079606A" w:rsidRPr="008D209D" w:rsidRDefault="0079606A" w:rsidP="00477505">
            <w:pPr>
              <w:rPr>
                <w:rFonts w:cstheme="minorHAnsi"/>
                <w:lang w:val="en-US"/>
              </w:rPr>
            </w:pPr>
            <w:r w:rsidRPr="008D209D">
              <w:rPr>
                <w:rFonts w:cstheme="minorHAnsi"/>
                <w:lang w:val="en-US"/>
              </w:rPr>
              <w:t>0.598</w:t>
            </w:r>
          </w:p>
        </w:tc>
        <w:tc>
          <w:tcPr>
            <w:tcW w:w="1785" w:type="dxa"/>
          </w:tcPr>
          <w:p w14:paraId="33447301" w14:textId="77777777" w:rsidR="0079606A" w:rsidRPr="008D209D" w:rsidRDefault="0079606A" w:rsidP="00477505">
            <w:pPr>
              <w:rPr>
                <w:rFonts w:cstheme="minorHAnsi"/>
                <w:lang w:val="en-US"/>
              </w:rPr>
            </w:pPr>
            <w:r w:rsidRPr="008D209D">
              <w:rPr>
                <w:rFonts w:cstheme="minorHAnsi"/>
                <w:lang w:val="en-US"/>
              </w:rPr>
              <w:t>&lt;0.0001</w:t>
            </w:r>
          </w:p>
        </w:tc>
      </w:tr>
    </w:tbl>
    <w:p w14:paraId="5197CF97" w14:textId="6D358B72" w:rsidR="00E765BD" w:rsidRPr="00E765BD" w:rsidRDefault="00E765BD" w:rsidP="00E765BD">
      <w:pPr>
        <w:rPr>
          <w:color w:val="2E74B5" w:themeColor="accent5" w:themeShade="BF"/>
        </w:rPr>
      </w:pPr>
      <w:bookmarkStart w:id="28" w:name="_Toc139148678"/>
      <w:bookmarkStart w:id="29" w:name="_Toc139149240"/>
      <w:bookmarkStart w:id="30" w:name="_Toc139148679"/>
      <w:bookmarkStart w:id="31" w:name="_Toc139149241"/>
      <w:bookmarkStart w:id="32" w:name="_Toc139148747"/>
      <w:bookmarkStart w:id="33" w:name="_Toc139149309"/>
      <w:bookmarkStart w:id="34" w:name="_Toc139149310"/>
      <w:bookmarkEnd w:id="28"/>
      <w:bookmarkEnd w:id="29"/>
      <w:bookmarkEnd w:id="30"/>
      <w:bookmarkEnd w:id="31"/>
      <w:bookmarkEnd w:id="32"/>
      <w:bookmarkEnd w:id="33"/>
      <w:r>
        <w:t>MP – mechanical power, MP</w:t>
      </w:r>
      <w:r w:rsidRPr="004321C2">
        <w:rPr>
          <w:vertAlign w:val="subscript"/>
        </w:rPr>
        <w:t>BW</w:t>
      </w:r>
      <w:r>
        <w:t xml:space="preserve"> – Mechanical power normalized to body weight, MP</w:t>
      </w:r>
      <w:r w:rsidRPr="004321C2">
        <w:rPr>
          <w:vertAlign w:val="subscript"/>
        </w:rPr>
        <w:t>CRS</w:t>
      </w:r>
      <w:r>
        <w:t xml:space="preserve"> – Mechanical power normalized to dynamic compliance, </w:t>
      </w:r>
      <w:r w:rsidRPr="00E765BD">
        <w:rPr>
          <w:color w:val="2E74B5" w:themeColor="accent5" w:themeShade="BF"/>
        </w:rPr>
        <w:t>ME</w:t>
      </w:r>
      <w:r w:rsidRPr="00E765BD">
        <w:rPr>
          <w:color w:val="2E74B5" w:themeColor="accent5" w:themeShade="BF"/>
          <w:vertAlign w:val="subscript"/>
        </w:rPr>
        <w:t>BW</w:t>
      </w:r>
      <w:r w:rsidRPr="00E765BD">
        <w:rPr>
          <w:color w:val="2E74B5" w:themeColor="accent5" w:themeShade="BF"/>
        </w:rPr>
        <w:t xml:space="preserve"> – Mechanical energy </w:t>
      </w:r>
    </w:p>
    <w:bookmarkEnd w:id="34"/>
    <w:p w14:paraId="52E64F6B" w14:textId="77777777" w:rsidR="0079606A" w:rsidRPr="008D209D" w:rsidRDefault="0079606A" w:rsidP="0079606A">
      <w:pPr>
        <w:rPr>
          <w:rFonts w:cstheme="minorHAnsi"/>
          <w:color w:val="1F4E79" w:themeColor="accent5" w:themeShade="80"/>
          <w:sz w:val="20"/>
          <w:szCs w:val="20"/>
        </w:rPr>
      </w:pPr>
    </w:p>
    <w:p w14:paraId="0B641433" w14:textId="77777777" w:rsidR="00117BC3" w:rsidRDefault="00117BC3" w:rsidP="00117BC3">
      <w:pPr>
        <w:rPr>
          <w:b/>
          <w:bCs/>
        </w:rPr>
      </w:pPr>
    </w:p>
    <w:p w14:paraId="48D18C74" w14:textId="19EA0EFE" w:rsidR="00210C6B" w:rsidRPr="00412E51" w:rsidRDefault="00210C6B" w:rsidP="00334124">
      <w:pPr>
        <w:pStyle w:val="Heading2"/>
        <w:numPr>
          <w:ilvl w:val="0"/>
          <w:numId w:val="11"/>
        </w:numPr>
        <w:rPr>
          <w:b/>
          <w:bCs/>
          <w:color w:val="000000" w:themeColor="text1"/>
        </w:rPr>
      </w:pPr>
      <w:bookmarkStart w:id="35" w:name="_Toc139149311"/>
      <w:r w:rsidRPr="00D22884">
        <w:rPr>
          <w:b/>
          <w:bCs/>
          <w:color w:val="000000" w:themeColor="text1"/>
        </w:rPr>
        <w:t>e-Table.</w:t>
      </w:r>
      <w:r w:rsidR="00A43BE3">
        <w:rPr>
          <w:b/>
          <w:bCs/>
          <w:color w:val="000000" w:themeColor="text1"/>
        </w:rPr>
        <w:t>4</w:t>
      </w:r>
      <w:r w:rsidR="00307FE1" w:rsidRPr="00D22884">
        <w:rPr>
          <w:b/>
          <w:bCs/>
          <w:color w:val="000000" w:themeColor="text1"/>
        </w:rPr>
        <w:t xml:space="preserve">a. </w:t>
      </w:r>
      <w:r w:rsidRPr="00412E51">
        <w:rPr>
          <w:b/>
          <w:bCs/>
          <w:color w:val="000000" w:themeColor="text1"/>
        </w:rPr>
        <w:t>Multivariable logistic regression modelling analysis to determine the association MP</w:t>
      </w:r>
      <w:r w:rsidRPr="00412E51">
        <w:rPr>
          <w:b/>
          <w:bCs/>
          <w:color w:val="000000" w:themeColor="text1"/>
          <w:vertAlign w:val="subscript"/>
        </w:rPr>
        <w:t xml:space="preserve">CRS </w:t>
      </w:r>
      <w:r w:rsidRPr="00412E51">
        <w:rPr>
          <w:b/>
          <w:bCs/>
          <w:color w:val="000000" w:themeColor="text1"/>
        </w:rPr>
        <w:t>adjusted for age, sex, oxygenation index, organ dysfunction score and type of ARDS</w:t>
      </w:r>
      <w:bookmarkEnd w:id="35"/>
      <w:r w:rsidR="00F15A29">
        <w:rPr>
          <w:b/>
          <w:bCs/>
          <w:color w:val="000000" w:themeColor="text1"/>
        </w:rPr>
        <w:t>.</w:t>
      </w:r>
    </w:p>
    <w:tbl>
      <w:tblPr>
        <w:tblStyle w:val="TableGrid"/>
        <w:tblW w:w="0" w:type="auto"/>
        <w:tblLook w:val="04A0" w:firstRow="1" w:lastRow="0" w:firstColumn="1" w:lastColumn="0" w:noHBand="0" w:noVBand="1"/>
      </w:tblPr>
      <w:tblGrid>
        <w:gridCol w:w="1382"/>
        <w:gridCol w:w="1105"/>
        <w:gridCol w:w="1374"/>
        <w:gridCol w:w="1274"/>
        <w:gridCol w:w="1290"/>
        <w:gridCol w:w="1296"/>
        <w:gridCol w:w="1295"/>
      </w:tblGrid>
      <w:tr w:rsidR="00D22884" w:rsidRPr="00FE0381" w14:paraId="3E75ED16" w14:textId="77777777" w:rsidTr="00D22884">
        <w:trPr>
          <w:trHeight w:val="348"/>
        </w:trPr>
        <w:tc>
          <w:tcPr>
            <w:tcW w:w="1502" w:type="dxa"/>
          </w:tcPr>
          <w:p w14:paraId="2A062D09" w14:textId="77777777" w:rsidR="00D22884" w:rsidRPr="00FE0381" w:rsidRDefault="00D22884" w:rsidP="00187CA2">
            <w:pPr>
              <w:rPr>
                <w:rFonts w:cstheme="minorHAnsi"/>
                <w:b/>
                <w:bCs/>
              </w:rPr>
            </w:pPr>
          </w:p>
        </w:tc>
        <w:tc>
          <w:tcPr>
            <w:tcW w:w="1502" w:type="dxa"/>
          </w:tcPr>
          <w:p w14:paraId="2BFFC13A" w14:textId="77777777" w:rsidR="00D22884" w:rsidRPr="00FE0381" w:rsidRDefault="00D22884" w:rsidP="00187CA2">
            <w:pPr>
              <w:rPr>
                <w:rFonts w:cstheme="minorHAnsi"/>
                <w:b/>
                <w:bCs/>
              </w:rPr>
            </w:pPr>
          </w:p>
        </w:tc>
        <w:tc>
          <w:tcPr>
            <w:tcW w:w="1502" w:type="dxa"/>
          </w:tcPr>
          <w:p w14:paraId="49FA8584" w14:textId="1F3E16DC" w:rsidR="00D22884" w:rsidRPr="00FE0381" w:rsidRDefault="00D22884" w:rsidP="00187CA2">
            <w:pPr>
              <w:rPr>
                <w:rFonts w:cstheme="minorHAnsi"/>
                <w:b/>
                <w:bCs/>
              </w:rPr>
            </w:pPr>
            <w:r w:rsidRPr="00FE0381">
              <w:rPr>
                <w:rFonts w:cstheme="minorHAnsi"/>
                <w:b/>
                <w:bCs/>
              </w:rPr>
              <w:t>Estimate</w:t>
            </w:r>
          </w:p>
        </w:tc>
        <w:tc>
          <w:tcPr>
            <w:tcW w:w="1503" w:type="dxa"/>
          </w:tcPr>
          <w:p w14:paraId="2AE0EB3A" w14:textId="77777777" w:rsidR="00D22884" w:rsidRPr="00FE0381" w:rsidRDefault="00D22884" w:rsidP="00187CA2">
            <w:pPr>
              <w:rPr>
                <w:rFonts w:cstheme="minorHAnsi"/>
                <w:b/>
                <w:bCs/>
              </w:rPr>
            </w:pPr>
            <w:r w:rsidRPr="00FE0381">
              <w:rPr>
                <w:rFonts w:cstheme="minorHAnsi"/>
                <w:b/>
                <w:bCs/>
              </w:rPr>
              <w:t>Odds ratio</w:t>
            </w:r>
          </w:p>
        </w:tc>
        <w:tc>
          <w:tcPr>
            <w:tcW w:w="1503" w:type="dxa"/>
          </w:tcPr>
          <w:p w14:paraId="11ACD47C" w14:textId="77777777" w:rsidR="00D22884" w:rsidRPr="00FE0381" w:rsidRDefault="00D22884" w:rsidP="00187CA2">
            <w:pPr>
              <w:rPr>
                <w:rFonts w:cstheme="minorHAnsi"/>
                <w:b/>
                <w:bCs/>
              </w:rPr>
            </w:pPr>
            <w:r w:rsidRPr="00FE0381">
              <w:rPr>
                <w:rFonts w:cstheme="minorHAnsi"/>
                <w:b/>
                <w:bCs/>
              </w:rPr>
              <w:t>p-value</w:t>
            </w:r>
          </w:p>
        </w:tc>
        <w:tc>
          <w:tcPr>
            <w:tcW w:w="3006" w:type="dxa"/>
            <w:gridSpan w:val="2"/>
          </w:tcPr>
          <w:p w14:paraId="2E60464E" w14:textId="77777777" w:rsidR="00D22884" w:rsidRPr="00FE0381" w:rsidRDefault="00D22884" w:rsidP="00187CA2">
            <w:pPr>
              <w:rPr>
                <w:rFonts w:cstheme="minorHAnsi"/>
                <w:b/>
                <w:bCs/>
              </w:rPr>
            </w:pPr>
            <w:r w:rsidRPr="00FE0381">
              <w:rPr>
                <w:rFonts w:cstheme="minorHAnsi"/>
                <w:b/>
                <w:bCs/>
              </w:rPr>
              <w:t>95% confidence interval</w:t>
            </w:r>
          </w:p>
        </w:tc>
      </w:tr>
      <w:tr w:rsidR="00D22884" w:rsidRPr="00FE0381" w14:paraId="35E9DD5F" w14:textId="77777777" w:rsidTr="00D22884">
        <w:tc>
          <w:tcPr>
            <w:tcW w:w="1502" w:type="dxa"/>
          </w:tcPr>
          <w:p w14:paraId="4D153B29" w14:textId="77777777" w:rsidR="00D22884" w:rsidRPr="00FE0381" w:rsidRDefault="00D22884" w:rsidP="00187CA2">
            <w:pPr>
              <w:rPr>
                <w:rFonts w:cstheme="minorHAnsi"/>
                <w:b/>
                <w:bCs/>
              </w:rPr>
            </w:pPr>
          </w:p>
        </w:tc>
        <w:tc>
          <w:tcPr>
            <w:tcW w:w="1502" w:type="dxa"/>
          </w:tcPr>
          <w:p w14:paraId="14C12C77" w14:textId="77777777" w:rsidR="00D22884" w:rsidRPr="00FE0381" w:rsidRDefault="00D22884" w:rsidP="00187CA2">
            <w:pPr>
              <w:rPr>
                <w:rFonts w:cstheme="minorHAnsi"/>
                <w:b/>
                <w:bCs/>
              </w:rPr>
            </w:pPr>
          </w:p>
        </w:tc>
        <w:tc>
          <w:tcPr>
            <w:tcW w:w="1502" w:type="dxa"/>
          </w:tcPr>
          <w:p w14:paraId="428B6963" w14:textId="6E60DB12" w:rsidR="00D22884" w:rsidRPr="00FE0381" w:rsidRDefault="00D22884" w:rsidP="00187CA2">
            <w:pPr>
              <w:rPr>
                <w:rFonts w:cstheme="minorHAnsi"/>
                <w:b/>
                <w:bCs/>
              </w:rPr>
            </w:pPr>
          </w:p>
        </w:tc>
        <w:tc>
          <w:tcPr>
            <w:tcW w:w="1503" w:type="dxa"/>
          </w:tcPr>
          <w:p w14:paraId="7956DE77" w14:textId="77777777" w:rsidR="00D22884" w:rsidRPr="00FE0381" w:rsidRDefault="00D22884" w:rsidP="00187CA2">
            <w:pPr>
              <w:rPr>
                <w:rFonts w:cstheme="minorHAnsi"/>
                <w:b/>
                <w:bCs/>
              </w:rPr>
            </w:pPr>
          </w:p>
        </w:tc>
        <w:tc>
          <w:tcPr>
            <w:tcW w:w="1503" w:type="dxa"/>
          </w:tcPr>
          <w:p w14:paraId="14A183D4" w14:textId="77777777" w:rsidR="00D22884" w:rsidRPr="00FE0381" w:rsidRDefault="00D22884" w:rsidP="00187CA2">
            <w:pPr>
              <w:rPr>
                <w:rFonts w:cstheme="minorHAnsi"/>
                <w:b/>
                <w:bCs/>
              </w:rPr>
            </w:pPr>
          </w:p>
        </w:tc>
        <w:tc>
          <w:tcPr>
            <w:tcW w:w="1503" w:type="dxa"/>
          </w:tcPr>
          <w:p w14:paraId="134B1497" w14:textId="77777777" w:rsidR="00D22884" w:rsidRPr="00FE0381" w:rsidRDefault="00D22884" w:rsidP="00187CA2">
            <w:pPr>
              <w:rPr>
                <w:rFonts w:cstheme="minorHAnsi"/>
                <w:b/>
                <w:bCs/>
              </w:rPr>
            </w:pPr>
            <w:r w:rsidRPr="00FE0381">
              <w:rPr>
                <w:rFonts w:cstheme="minorHAnsi"/>
                <w:b/>
                <w:bCs/>
              </w:rPr>
              <w:t>Upper</w:t>
            </w:r>
          </w:p>
        </w:tc>
        <w:tc>
          <w:tcPr>
            <w:tcW w:w="1503" w:type="dxa"/>
          </w:tcPr>
          <w:p w14:paraId="42619DA7" w14:textId="77777777" w:rsidR="00D22884" w:rsidRPr="00FE0381" w:rsidRDefault="00D22884" w:rsidP="00187CA2">
            <w:pPr>
              <w:rPr>
                <w:rFonts w:cstheme="minorHAnsi"/>
                <w:b/>
                <w:bCs/>
              </w:rPr>
            </w:pPr>
            <w:r w:rsidRPr="00FE0381">
              <w:rPr>
                <w:rFonts w:cstheme="minorHAnsi"/>
                <w:b/>
                <w:bCs/>
              </w:rPr>
              <w:t>Lower</w:t>
            </w:r>
          </w:p>
        </w:tc>
      </w:tr>
      <w:tr w:rsidR="00D22884" w:rsidRPr="00FE0381" w14:paraId="02CCDCEC" w14:textId="77777777" w:rsidTr="00D22884">
        <w:tc>
          <w:tcPr>
            <w:tcW w:w="1502" w:type="dxa"/>
          </w:tcPr>
          <w:p w14:paraId="632BD039" w14:textId="77777777" w:rsidR="00D22884" w:rsidRPr="00FE0381" w:rsidRDefault="00D22884" w:rsidP="00187CA2">
            <w:pPr>
              <w:rPr>
                <w:rFonts w:cstheme="minorHAnsi"/>
                <w:b/>
                <w:bCs/>
              </w:rPr>
            </w:pPr>
          </w:p>
        </w:tc>
        <w:tc>
          <w:tcPr>
            <w:tcW w:w="3004" w:type="dxa"/>
            <w:gridSpan w:val="2"/>
          </w:tcPr>
          <w:p w14:paraId="67DE46D9" w14:textId="1687649E" w:rsidR="00D22884" w:rsidRPr="00FE0381" w:rsidRDefault="00D22884" w:rsidP="00187CA2">
            <w:pPr>
              <w:rPr>
                <w:rFonts w:cstheme="minorHAnsi"/>
                <w:b/>
                <w:bCs/>
              </w:rPr>
            </w:pPr>
            <w:r w:rsidRPr="00FE0381">
              <w:rPr>
                <w:rFonts w:cstheme="minorHAnsi"/>
                <w:b/>
                <w:bCs/>
              </w:rPr>
              <w:t>Model 1</w:t>
            </w:r>
          </w:p>
        </w:tc>
        <w:tc>
          <w:tcPr>
            <w:tcW w:w="1503" w:type="dxa"/>
          </w:tcPr>
          <w:p w14:paraId="5550DBA8" w14:textId="77777777" w:rsidR="00D22884" w:rsidRPr="00FE0381" w:rsidRDefault="00D22884" w:rsidP="00187CA2">
            <w:pPr>
              <w:rPr>
                <w:rFonts w:cstheme="minorHAnsi"/>
                <w:b/>
                <w:bCs/>
              </w:rPr>
            </w:pPr>
          </w:p>
        </w:tc>
        <w:tc>
          <w:tcPr>
            <w:tcW w:w="1503" w:type="dxa"/>
          </w:tcPr>
          <w:p w14:paraId="1A079A4B" w14:textId="77777777" w:rsidR="00D22884" w:rsidRPr="00FE0381" w:rsidRDefault="00D22884" w:rsidP="00187CA2">
            <w:pPr>
              <w:rPr>
                <w:rFonts w:cstheme="minorHAnsi"/>
                <w:b/>
                <w:bCs/>
              </w:rPr>
            </w:pPr>
          </w:p>
        </w:tc>
        <w:tc>
          <w:tcPr>
            <w:tcW w:w="1503" w:type="dxa"/>
          </w:tcPr>
          <w:p w14:paraId="30B6F60E" w14:textId="77777777" w:rsidR="00D22884" w:rsidRPr="00FE0381" w:rsidRDefault="00D22884" w:rsidP="00187CA2">
            <w:pPr>
              <w:rPr>
                <w:rFonts w:cstheme="minorHAnsi"/>
                <w:b/>
                <w:bCs/>
              </w:rPr>
            </w:pPr>
          </w:p>
        </w:tc>
        <w:tc>
          <w:tcPr>
            <w:tcW w:w="1503" w:type="dxa"/>
          </w:tcPr>
          <w:p w14:paraId="760A4383" w14:textId="77777777" w:rsidR="00D22884" w:rsidRPr="00FE0381" w:rsidRDefault="00D22884" w:rsidP="00187CA2">
            <w:pPr>
              <w:rPr>
                <w:rFonts w:cstheme="minorHAnsi"/>
              </w:rPr>
            </w:pPr>
          </w:p>
        </w:tc>
      </w:tr>
      <w:tr w:rsidR="00D22884" w:rsidRPr="00FE0381" w14:paraId="3FEF9E26" w14:textId="77777777" w:rsidTr="00D22884">
        <w:tc>
          <w:tcPr>
            <w:tcW w:w="1502" w:type="dxa"/>
            <w:vAlign w:val="center"/>
          </w:tcPr>
          <w:p w14:paraId="0844059B" w14:textId="77777777" w:rsidR="00D22884" w:rsidRPr="00FE0381" w:rsidRDefault="00D22884" w:rsidP="00187CA2">
            <w:pPr>
              <w:rPr>
                <w:rFonts w:cstheme="minorHAnsi"/>
              </w:rPr>
            </w:pPr>
            <w:r w:rsidRPr="00FE0381">
              <w:rPr>
                <w:rFonts w:eastAsia="Times New Roman" w:cstheme="minorHAnsi"/>
                <w:lang w:eastAsia="en-SG"/>
              </w:rPr>
              <w:t>AGE</w:t>
            </w:r>
          </w:p>
        </w:tc>
        <w:tc>
          <w:tcPr>
            <w:tcW w:w="1502" w:type="dxa"/>
          </w:tcPr>
          <w:p w14:paraId="2C1C2B42" w14:textId="77777777" w:rsidR="00D22884" w:rsidRPr="00FE0381" w:rsidRDefault="00D22884" w:rsidP="00187CA2">
            <w:pPr>
              <w:jc w:val="center"/>
              <w:rPr>
                <w:rFonts w:eastAsia="Times New Roman" w:cstheme="minorHAnsi"/>
                <w:lang w:eastAsia="en-SG"/>
              </w:rPr>
            </w:pPr>
          </w:p>
        </w:tc>
        <w:tc>
          <w:tcPr>
            <w:tcW w:w="1502" w:type="dxa"/>
            <w:vAlign w:val="center"/>
          </w:tcPr>
          <w:p w14:paraId="3497C3CF" w14:textId="33C51DFC" w:rsidR="00D22884" w:rsidRPr="00FE0381" w:rsidRDefault="00D22884" w:rsidP="00187CA2">
            <w:pPr>
              <w:jc w:val="center"/>
              <w:rPr>
                <w:rFonts w:cstheme="minorHAnsi"/>
              </w:rPr>
            </w:pPr>
            <w:r w:rsidRPr="00FE0381">
              <w:rPr>
                <w:rFonts w:eastAsia="Times New Roman" w:cstheme="minorHAnsi"/>
                <w:lang w:eastAsia="en-SG"/>
              </w:rPr>
              <w:t>0.002</w:t>
            </w:r>
          </w:p>
        </w:tc>
        <w:tc>
          <w:tcPr>
            <w:tcW w:w="1503" w:type="dxa"/>
            <w:vAlign w:val="center"/>
          </w:tcPr>
          <w:p w14:paraId="3D3FA505" w14:textId="77777777" w:rsidR="00D22884" w:rsidRPr="00FE0381" w:rsidRDefault="00D22884" w:rsidP="00187CA2">
            <w:pPr>
              <w:jc w:val="center"/>
              <w:rPr>
                <w:rFonts w:cstheme="minorHAnsi"/>
              </w:rPr>
            </w:pPr>
            <w:r w:rsidRPr="00FE0381">
              <w:rPr>
                <w:rFonts w:eastAsia="Times New Roman" w:cstheme="minorHAnsi"/>
                <w:lang w:eastAsia="en-SG"/>
              </w:rPr>
              <w:t>1.002</w:t>
            </w:r>
          </w:p>
        </w:tc>
        <w:tc>
          <w:tcPr>
            <w:tcW w:w="1503" w:type="dxa"/>
            <w:vAlign w:val="center"/>
          </w:tcPr>
          <w:p w14:paraId="4DAA90B0" w14:textId="77777777" w:rsidR="00D22884" w:rsidRPr="00FE0381" w:rsidRDefault="00D22884" w:rsidP="00187CA2">
            <w:pPr>
              <w:jc w:val="center"/>
              <w:rPr>
                <w:rFonts w:cstheme="minorHAnsi"/>
              </w:rPr>
            </w:pPr>
            <w:r w:rsidRPr="00FE0381">
              <w:rPr>
                <w:rFonts w:eastAsia="Times New Roman" w:cstheme="minorHAnsi"/>
                <w:lang w:eastAsia="en-SG"/>
              </w:rPr>
              <w:t>0.958</w:t>
            </w:r>
          </w:p>
        </w:tc>
        <w:tc>
          <w:tcPr>
            <w:tcW w:w="1503" w:type="dxa"/>
            <w:vAlign w:val="center"/>
          </w:tcPr>
          <w:p w14:paraId="237D8655" w14:textId="77777777" w:rsidR="00D22884" w:rsidRPr="00FE0381" w:rsidRDefault="00D22884" w:rsidP="00187CA2">
            <w:pPr>
              <w:jc w:val="center"/>
              <w:rPr>
                <w:rFonts w:cstheme="minorHAnsi"/>
              </w:rPr>
            </w:pPr>
            <w:r w:rsidRPr="00FE0381">
              <w:rPr>
                <w:rFonts w:eastAsia="Times New Roman" w:cstheme="minorHAnsi"/>
                <w:lang w:eastAsia="en-SG"/>
              </w:rPr>
              <w:t>0.921</w:t>
            </w:r>
          </w:p>
        </w:tc>
        <w:tc>
          <w:tcPr>
            <w:tcW w:w="1503" w:type="dxa"/>
            <w:vAlign w:val="center"/>
          </w:tcPr>
          <w:p w14:paraId="21972EEA" w14:textId="77777777" w:rsidR="00D22884" w:rsidRPr="00FE0381" w:rsidRDefault="00D22884" w:rsidP="00187CA2">
            <w:pPr>
              <w:jc w:val="center"/>
              <w:rPr>
                <w:rFonts w:cstheme="minorHAnsi"/>
              </w:rPr>
            </w:pPr>
            <w:r w:rsidRPr="00FE0381">
              <w:rPr>
                <w:rFonts w:eastAsia="Times New Roman" w:cstheme="minorHAnsi"/>
                <w:lang w:eastAsia="en-SG"/>
              </w:rPr>
              <w:t>1.091</w:t>
            </w:r>
          </w:p>
        </w:tc>
      </w:tr>
      <w:tr w:rsidR="00D22884" w:rsidRPr="00FE0381" w14:paraId="2A8704FA" w14:textId="77777777" w:rsidTr="00D22884">
        <w:tc>
          <w:tcPr>
            <w:tcW w:w="1502" w:type="dxa"/>
            <w:vAlign w:val="center"/>
          </w:tcPr>
          <w:p w14:paraId="6692FB28" w14:textId="77777777" w:rsidR="00D22884" w:rsidRPr="00FE0381" w:rsidRDefault="00D22884" w:rsidP="00187CA2">
            <w:pPr>
              <w:rPr>
                <w:rFonts w:cstheme="minorHAnsi"/>
              </w:rPr>
            </w:pPr>
            <w:r w:rsidRPr="00FE0381">
              <w:rPr>
                <w:rFonts w:eastAsia="Times New Roman" w:cstheme="minorHAnsi"/>
                <w:lang w:eastAsia="en-SG"/>
              </w:rPr>
              <w:t>SOFA at 24 hours</w:t>
            </w:r>
          </w:p>
        </w:tc>
        <w:tc>
          <w:tcPr>
            <w:tcW w:w="1502" w:type="dxa"/>
          </w:tcPr>
          <w:p w14:paraId="6B782981" w14:textId="77777777" w:rsidR="00D22884" w:rsidRPr="00FE0381" w:rsidRDefault="00D22884" w:rsidP="00187CA2">
            <w:pPr>
              <w:jc w:val="center"/>
              <w:rPr>
                <w:rFonts w:eastAsia="Times New Roman" w:cstheme="minorHAnsi"/>
                <w:lang w:eastAsia="en-SG"/>
              </w:rPr>
            </w:pPr>
          </w:p>
        </w:tc>
        <w:tc>
          <w:tcPr>
            <w:tcW w:w="1502" w:type="dxa"/>
            <w:vAlign w:val="center"/>
          </w:tcPr>
          <w:p w14:paraId="2FBA2831" w14:textId="4EB0B0B7" w:rsidR="00D22884" w:rsidRPr="00FE0381" w:rsidRDefault="00D22884" w:rsidP="00187CA2">
            <w:pPr>
              <w:jc w:val="center"/>
              <w:rPr>
                <w:rFonts w:cstheme="minorHAnsi"/>
              </w:rPr>
            </w:pPr>
            <w:r w:rsidRPr="00FE0381">
              <w:rPr>
                <w:rFonts w:eastAsia="Times New Roman" w:cstheme="minorHAnsi"/>
                <w:lang w:eastAsia="en-SG"/>
              </w:rPr>
              <w:t>0.263</w:t>
            </w:r>
          </w:p>
        </w:tc>
        <w:tc>
          <w:tcPr>
            <w:tcW w:w="1503" w:type="dxa"/>
            <w:vAlign w:val="center"/>
          </w:tcPr>
          <w:p w14:paraId="13A4A08B" w14:textId="77777777" w:rsidR="00D22884" w:rsidRPr="00FE0381" w:rsidRDefault="00D22884" w:rsidP="00187CA2">
            <w:pPr>
              <w:jc w:val="center"/>
              <w:rPr>
                <w:rFonts w:cstheme="minorHAnsi"/>
              </w:rPr>
            </w:pPr>
            <w:r w:rsidRPr="00FE0381">
              <w:rPr>
                <w:rFonts w:eastAsia="Times New Roman" w:cstheme="minorHAnsi"/>
                <w:lang w:eastAsia="en-SG"/>
              </w:rPr>
              <w:t>1.300</w:t>
            </w:r>
          </w:p>
        </w:tc>
        <w:tc>
          <w:tcPr>
            <w:tcW w:w="1503" w:type="dxa"/>
            <w:vAlign w:val="center"/>
          </w:tcPr>
          <w:p w14:paraId="2DAFA593" w14:textId="77777777" w:rsidR="00D22884" w:rsidRPr="00FE0381" w:rsidRDefault="00D22884" w:rsidP="00187CA2">
            <w:pPr>
              <w:jc w:val="center"/>
              <w:rPr>
                <w:rFonts w:cstheme="minorHAnsi"/>
              </w:rPr>
            </w:pPr>
            <w:r w:rsidRPr="00FE0381">
              <w:rPr>
                <w:rFonts w:eastAsia="Times New Roman" w:cstheme="minorHAnsi"/>
                <w:lang w:eastAsia="en-SG"/>
              </w:rPr>
              <w:t>&lt; .001</w:t>
            </w:r>
          </w:p>
        </w:tc>
        <w:tc>
          <w:tcPr>
            <w:tcW w:w="1503" w:type="dxa"/>
            <w:vAlign w:val="center"/>
          </w:tcPr>
          <w:p w14:paraId="466FD144" w14:textId="77777777" w:rsidR="00D22884" w:rsidRPr="00FE0381" w:rsidRDefault="00D22884" w:rsidP="00187CA2">
            <w:pPr>
              <w:jc w:val="center"/>
              <w:rPr>
                <w:rFonts w:cstheme="minorHAnsi"/>
              </w:rPr>
            </w:pPr>
            <w:r w:rsidRPr="00FE0381">
              <w:rPr>
                <w:rFonts w:eastAsia="Times New Roman" w:cstheme="minorHAnsi"/>
                <w:lang w:eastAsia="en-SG"/>
              </w:rPr>
              <w:t>1.158</w:t>
            </w:r>
          </w:p>
        </w:tc>
        <w:tc>
          <w:tcPr>
            <w:tcW w:w="1503" w:type="dxa"/>
            <w:vAlign w:val="center"/>
          </w:tcPr>
          <w:p w14:paraId="4ABC07E0" w14:textId="77777777" w:rsidR="00D22884" w:rsidRPr="00FE0381" w:rsidRDefault="00D22884" w:rsidP="00187CA2">
            <w:pPr>
              <w:jc w:val="center"/>
              <w:rPr>
                <w:rFonts w:cstheme="minorHAnsi"/>
              </w:rPr>
            </w:pPr>
            <w:r w:rsidRPr="00FE0381">
              <w:rPr>
                <w:rFonts w:eastAsia="Times New Roman" w:cstheme="minorHAnsi"/>
                <w:lang w:eastAsia="en-SG"/>
              </w:rPr>
              <w:t>1.461</w:t>
            </w:r>
          </w:p>
        </w:tc>
      </w:tr>
      <w:tr w:rsidR="00D22884" w:rsidRPr="00FE0381" w14:paraId="2DD9BAF9" w14:textId="77777777" w:rsidTr="00D22884">
        <w:tc>
          <w:tcPr>
            <w:tcW w:w="1502" w:type="dxa"/>
            <w:vAlign w:val="center"/>
          </w:tcPr>
          <w:p w14:paraId="18D6B42E" w14:textId="77777777" w:rsidR="00D22884" w:rsidRPr="00FE0381" w:rsidRDefault="00D22884" w:rsidP="00187CA2">
            <w:pPr>
              <w:rPr>
                <w:rFonts w:cstheme="minorHAnsi"/>
              </w:rPr>
            </w:pPr>
            <w:r w:rsidRPr="00FE0381">
              <w:rPr>
                <w:rFonts w:eastAsia="Times New Roman" w:cstheme="minorHAnsi"/>
                <w:lang w:eastAsia="en-SG"/>
              </w:rPr>
              <w:t>OI at 24 hours</w:t>
            </w:r>
          </w:p>
        </w:tc>
        <w:tc>
          <w:tcPr>
            <w:tcW w:w="1502" w:type="dxa"/>
          </w:tcPr>
          <w:p w14:paraId="5F6D1361" w14:textId="77777777" w:rsidR="00D22884" w:rsidRPr="00FE0381" w:rsidRDefault="00D22884" w:rsidP="00187CA2">
            <w:pPr>
              <w:jc w:val="center"/>
              <w:rPr>
                <w:rFonts w:eastAsia="Times New Roman" w:cstheme="minorHAnsi"/>
                <w:lang w:eastAsia="en-SG"/>
              </w:rPr>
            </w:pPr>
          </w:p>
        </w:tc>
        <w:tc>
          <w:tcPr>
            <w:tcW w:w="1502" w:type="dxa"/>
            <w:vAlign w:val="center"/>
          </w:tcPr>
          <w:p w14:paraId="7FCAF584" w14:textId="4395A879" w:rsidR="00D22884" w:rsidRPr="00FE0381" w:rsidRDefault="00D22884" w:rsidP="00187CA2">
            <w:pPr>
              <w:jc w:val="center"/>
              <w:rPr>
                <w:rFonts w:cstheme="minorHAnsi"/>
              </w:rPr>
            </w:pPr>
            <w:r w:rsidRPr="00FE0381">
              <w:rPr>
                <w:rFonts w:eastAsia="Times New Roman" w:cstheme="minorHAnsi"/>
                <w:lang w:eastAsia="en-SG"/>
              </w:rPr>
              <w:t>0.046</w:t>
            </w:r>
          </w:p>
        </w:tc>
        <w:tc>
          <w:tcPr>
            <w:tcW w:w="1503" w:type="dxa"/>
            <w:vAlign w:val="center"/>
          </w:tcPr>
          <w:p w14:paraId="2839BA9F" w14:textId="77777777" w:rsidR="00D22884" w:rsidRPr="00FE0381" w:rsidRDefault="00D22884" w:rsidP="00187CA2">
            <w:pPr>
              <w:jc w:val="center"/>
              <w:rPr>
                <w:rFonts w:cstheme="minorHAnsi"/>
              </w:rPr>
            </w:pPr>
            <w:r w:rsidRPr="00FE0381">
              <w:rPr>
                <w:rFonts w:eastAsia="Times New Roman" w:cstheme="minorHAnsi"/>
                <w:lang w:eastAsia="en-SG"/>
              </w:rPr>
              <w:t>1.047</w:t>
            </w:r>
          </w:p>
        </w:tc>
        <w:tc>
          <w:tcPr>
            <w:tcW w:w="1503" w:type="dxa"/>
            <w:vAlign w:val="center"/>
          </w:tcPr>
          <w:p w14:paraId="49B92E5E" w14:textId="77777777" w:rsidR="00D22884" w:rsidRPr="00FE0381" w:rsidRDefault="00D22884" w:rsidP="00187CA2">
            <w:pPr>
              <w:jc w:val="center"/>
              <w:rPr>
                <w:rFonts w:cstheme="minorHAnsi"/>
              </w:rPr>
            </w:pPr>
            <w:r w:rsidRPr="00FE0381">
              <w:rPr>
                <w:rFonts w:eastAsia="Times New Roman" w:cstheme="minorHAnsi"/>
                <w:lang w:eastAsia="en-SG"/>
              </w:rPr>
              <w:t>0.174</w:t>
            </w:r>
          </w:p>
        </w:tc>
        <w:tc>
          <w:tcPr>
            <w:tcW w:w="1503" w:type="dxa"/>
            <w:vAlign w:val="center"/>
          </w:tcPr>
          <w:p w14:paraId="6034A65C" w14:textId="77777777" w:rsidR="00D22884" w:rsidRPr="00FE0381" w:rsidRDefault="00D22884" w:rsidP="00187CA2">
            <w:pPr>
              <w:jc w:val="center"/>
              <w:rPr>
                <w:rFonts w:cstheme="minorHAnsi"/>
              </w:rPr>
            </w:pPr>
            <w:r w:rsidRPr="00FE0381">
              <w:rPr>
                <w:rFonts w:eastAsia="Times New Roman" w:cstheme="minorHAnsi"/>
                <w:lang w:eastAsia="en-SG"/>
              </w:rPr>
              <w:t>0.980</w:t>
            </w:r>
          </w:p>
        </w:tc>
        <w:tc>
          <w:tcPr>
            <w:tcW w:w="1503" w:type="dxa"/>
            <w:vAlign w:val="center"/>
          </w:tcPr>
          <w:p w14:paraId="5EDF0BEF" w14:textId="77777777" w:rsidR="00D22884" w:rsidRPr="00FE0381" w:rsidRDefault="00D22884" w:rsidP="00187CA2">
            <w:pPr>
              <w:jc w:val="center"/>
              <w:rPr>
                <w:rFonts w:cstheme="minorHAnsi"/>
              </w:rPr>
            </w:pPr>
            <w:r w:rsidRPr="00FE0381">
              <w:rPr>
                <w:rFonts w:eastAsia="Times New Roman" w:cstheme="minorHAnsi"/>
                <w:lang w:eastAsia="en-SG"/>
              </w:rPr>
              <w:t>1.120</w:t>
            </w:r>
          </w:p>
        </w:tc>
      </w:tr>
      <w:tr w:rsidR="00D22884" w:rsidRPr="00FE0381" w14:paraId="1597E7DE" w14:textId="77777777" w:rsidTr="00D22884">
        <w:tc>
          <w:tcPr>
            <w:tcW w:w="1502" w:type="dxa"/>
            <w:vAlign w:val="center"/>
          </w:tcPr>
          <w:p w14:paraId="14E6B28F" w14:textId="77777777" w:rsidR="00D22884" w:rsidRPr="00FE0381" w:rsidRDefault="00D22884" w:rsidP="00187CA2">
            <w:pPr>
              <w:rPr>
                <w:rFonts w:cstheme="minorHAnsi"/>
              </w:rPr>
            </w:pPr>
            <w:r w:rsidRPr="00FE0381">
              <w:rPr>
                <w:rFonts w:eastAsia="Times New Roman" w:cstheme="minorHAnsi"/>
                <w:lang w:eastAsia="en-SG"/>
              </w:rPr>
              <w:t>GENDER (M)</w:t>
            </w:r>
          </w:p>
        </w:tc>
        <w:tc>
          <w:tcPr>
            <w:tcW w:w="1502" w:type="dxa"/>
          </w:tcPr>
          <w:p w14:paraId="470D58DE" w14:textId="77777777" w:rsidR="00D22884" w:rsidRPr="00FE0381" w:rsidRDefault="00D22884" w:rsidP="00187CA2">
            <w:pPr>
              <w:jc w:val="center"/>
              <w:rPr>
                <w:rFonts w:eastAsia="Times New Roman" w:cstheme="minorHAnsi"/>
                <w:lang w:eastAsia="en-SG"/>
              </w:rPr>
            </w:pPr>
          </w:p>
        </w:tc>
        <w:tc>
          <w:tcPr>
            <w:tcW w:w="1502" w:type="dxa"/>
            <w:vAlign w:val="center"/>
          </w:tcPr>
          <w:p w14:paraId="715CD217" w14:textId="3D6AD8D6" w:rsidR="00D22884" w:rsidRPr="00FE0381" w:rsidRDefault="00D22884" w:rsidP="00187CA2">
            <w:pPr>
              <w:jc w:val="center"/>
              <w:rPr>
                <w:rFonts w:cstheme="minorHAnsi"/>
              </w:rPr>
            </w:pPr>
            <w:r w:rsidRPr="00FE0381">
              <w:rPr>
                <w:rFonts w:eastAsia="Times New Roman" w:cstheme="minorHAnsi"/>
                <w:lang w:eastAsia="en-SG"/>
              </w:rPr>
              <w:t>0.582</w:t>
            </w:r>
          </w:p>
        </w:tc>
        <w:tc>
          <w:tcPr>
            <w:tcW w:w="1503" w:type="dxa"/>
            <w:vAlign w:val="center"/>
          </w:tcPr>
          <w:p w14:paraId="10F4BAC3" w14:textId="77777777" w:rsidR="00D22884" w:rsidRPr="00FE0381" w:rsidRDefault="00D22884" w:rsidP="00187CA2">
            <w:pPr>
              <w:jc w:val="center"/>
              <w:rPr>
                <w:rFonts w:cstheme="minorHAnsi"/>
              </w:rPr>
            </w:pPr>
            <w:r w:rsidRPr="00FE0381">
              <w:rPr>
                <w:rFonts w:eastAsia="Times New Roman" w:cstheme="minorHAnsi"/>
                <w:lang w:eastAsia="en-SG"/>
              </w:rPr>
              <w:t>1.789</w:t>
            </w:r>
          </w:p>
        </w:tc>
        <w:tc>
          <w:tcPr>
            <w:tcW w:w="1503" w:type="dxa"/>
            <w:vAlign w:val="center"/>
          </w:tcPr>
          <w:p w14:paraId="17AD8ECD" w14:textId="77777777" w:rsidR="00D22884" w:rsidRPr="00FE0381" w:rsidRDefault="00D22884" w:rsidP="00187CA2">
            <w:pPr>
              <w:jc w:val="center"/>
              <w:rPr>
                <w:rFonts w:cstheme="minorHAnsi"/>
              </w:rPr>
            </w:pPr>
            <w:r w:rsidRPr="00FE0381">
              <w:rPr>
                <w:rFonts w:eastAsia="Times New Roman" w:cstheme="minorHAnsi"/>
                <w:lang w:eastAsia="en-SG"/>
              </w:rPr>
              <w:t>0.112</w:t>
            </w:r>
          </w:p>
        </w:tc>
        <w:tc>
          <w:tcPr>
            <w:tcW w:w="1503" w:type="dxa"/>
            <w:vAlign w:val="center"/>
          </w:tcPr>
          <w:p w14:paraId="784C1EA5" w14:textId="77777777" w:rsidR="00D22884" w:rsidRPr="00FE0381" w:rsidRDefault="00D22884" w:rsidP="00187CA2">
            <w:pPr>
              <w:jc w:val="center"/>
              <w:rPr>
                <w:rFonts w:cstheme="minorHAnsi"/>
              </w:rPr>
            </w:pPr>
            <w:r w:rsidRPr="00FE0381">
              <w:rPr>
                <w:rFonts w:eastAsia="Times New Roman" w:cstheme="minorHAnsi"/>
                <w:lang w:eastAsia="en-SG"/>
              </w:rPr>
              <w:t>0.873</w:t>
            </w:r>
          </w:p>
        </w:tc>
        <w:tc>
          <w:tcPr>
            <w:tcW w:w="1503" w:type="dxa"/>
            <w:vAlign w:val="center"/>
          </w:tcPr>
          <w:p w14:paraId="1B40876C" w14:textId="77777777" w:rsidR="00D22884" w:rsidRPr="00FE0381" w:rsidRDefault="00D22884" w:rsidP="00187CA2">
            <w:pPr>
              <w:jc w:val="center"/>
              <w:rPr>
                <w:rFonts w:cstheme="minorHAnsi"/>
              </w:rPr>
            </w:pPr>
            <w:r w:rsidRPr="00FE0381">
              <w:rPr>
                <w:rFonts w:eastAsia="Times New Roman" w:cstheme="minorHAnsi"/>
                <w:lang w:eastAsia="en-SG"/>
              </w:rPr>
              <w:t>3.669</w:t>
            </w:r>
          </w:p>
        </w:tc>
      </w:tr>
      <w:tr w:rsidR="00D22884" w:rsidRPr="00FE0381" w14:paraId="2A9EDE93" w14:textId="77777777" w:rsidTr="00D22884">
        <w:tc>
          <w:tcPr>
            <w:tcW w:w="1502" w:type="dxa"/>
            <w:vAlign w:val="center"/>
          </w:tcPr>
          <w:p w14:paraId="7FA6FADF" w14:textId="77777777" w:rsidR="00D22884" w:rsidRPr="00FE0381" w:rsidRDefault="00D22884" w:rsidP="00187CA2">
            <w:pPr>
              <w:rPr>
                <w:rFonts w:cstheme="minorHAnsi"/>
              </w:rPr>
            </w:pPr>
            <w:r w:rsidRPr="00FE0381">
              <w:rPr>
                <w:rFonts w:eastAsia="Times New Roman" w:cstheme="minorHAnsi"/>
                <w:lang w:eastAsia="en-SG"/>
              </w:rPr>
              <w:t>MP</w:t>
            </w:r>
            <w:r w:rsidRPr="00FE0381">
              <w:rPr>
                <w:rFonts w:eastAsia="Times New Roman" w:cstheme="minorHAnsi"/>
                <w:vertAlign w:val="subscript"/>
                <w:lang w:eastAsia="en-SG"/>
              </w:rPr>
              <w:t>CRS</w:t>
            </w:r>
          </w:p>
        </w:tc>
        <w:tc>
          <w:tcPr>
            <w:tcW w:w="1502" w:type="dxa"/>
          </w:tcPr>
          <w:p w14:paraId="069B4094" w14:textId="77777777" w:rsidR="00D22884" w:rsidRPr="00FE0381" w:rsidRDefault="00D22884" w:rsidP="00187CA2">
            <w:pPr>
              <w:jc w:val="center"/>
              <w:rPr>
                <w:rFonts w:eastAsia="Times New Roman" w:cstheme="minorHAnsi"/>
                <w:lang w:eastAsia="en-SG"/>
              </w:rPr>
            </w:pPr>
          </w:p>
        </w:tc>
        <w:tc>
          <w:tcPr>
            <w:tcW w:w="1502" w:type="dxa"/>
            <w:vAlign w:val="center"/>
          </w:tcPr>
          <w:p w14:paraId="43F34B4D" w14:textId="676AC883" w:rsidR="00D22884" w:rsidRPr="00FE0381" w:rsidRDefault="00D22884" w:rsidP="00187CA2">
            <w:pPr>
              <w:jc w:val="center"/>
              <w:rPr>
                <w:rFonts w:cstheme="minorHAnsi"/>
              </w:rPr>
            </w:pPr>
            <w:r w:rsidRPr="00FE0381">
              <w:rPr>
                <w:rFonts w:eastAsia="Times New Roman" w:cstheme="minorHAnsi"/>
                <w:lang w:eastAsia="en-SG"/>
              </w:rPr>
              <w:t>0.402</w:t>
            </w:r>
          </w:p>
        </w:tc>
        <w:tc>
          <w:tcPr>
            <w:tcW w:w="1503" w:type="dxa"/>
            <w:vAlign w:val="center"/>
          </w:tcPr>
          <w:p w14:paraId="679CA069" w14:textId="77777777" w:rsidR="00D22884" w:rsidRPr="00FE0381" w:rsidRDefault="00D22884" w:rsidP="00187CA2">
            <w:pPr>
              <w:jc w:val="center"/>
              <w:rPr>
                <w:rFonts w:cstheme="minorHAnsi"/>
              </w:rPr>
            </w:pPr>
            <w:r w:rsidRPr="00FE0381">
              <w:rPr>
                <w:rFonts w:eastAsia="Times New Roman" w:cstheme="minorHAnsi"/>
                <w:lang w:eastAsia="en-SG"/>
              </w:rPr>
              <w:t>1.495</w:t>
            </w:r>
          </w:p>
        </w:tc>
        <w:tc>
          <w:tcPr>
            <w:tcW w:w="1503" w:type="dxa"/>
            <w:vAlign w:val="center"/>
          </w:tcPr>
          <w:p w14:paraId="7EC2DB5F" w14:textId="77777777" w:rsidR="00D22884" w:rsidRPr="00FE0381" w:rsidRDefault="00D22884" w:rsidP="00187CA2">
            <w:pPr>
              <w:jc w:val="center"/>
              <w:rPr>
                <w:rFonts w:cstheme="minorHAnsi"/>
              </w:rPr>
            </w:pPr>
            <w:r w:rsidRPr="00FE0381">
              <w:rPr>
                <w:rFonts w:eastAsia="Times New Roman" w:cstheme="minorHAnsi"/>
                <w:lang w:eastAsia="en-SG"/>
              </w:rPr>
              <w:t>0.140</w:t>
            </w:r>
          </w:p>
        </w:tc>
        <w:tc>
          <w:tcPr>
            <w:tcW w:w="1503" w:type="dxa"/>
            <w:vAlign w:val="center"/>
          </w:tcPr>
          <w:p w14:paraId="1466B5B0" w14:textId="77777777" w:rsidR="00D22884" w:rsidRPr="00FE0381" w:rsidRDefault="00D22884" w:rsidP="00187CA2">
            <w:pPr>
              <w:jc w:val="center"/>
              <w:rPr>
                <w:rFonts w:cstheme="minorHAnsi"/>
              </w:rPr>
            </w:pPr>
            <w:r w:rsidRPr="00FE0381">
              <w:rPr>
                <w:rFonts w:eastAsia="Times New Roman" w:cstheme="minorHAnsi"/>
                <w:lang w:eastAsia="en-SG"/>
              </w:rPr>
              <w:t>0.877</w:t>
            </w:r>
          </w:p>
        </w:tc>
        <w:tc>
          <w:tcPr>
            <w:tcW w:w="1503" w:type="dxa"/>
            <w:vAlign w:val="center"/>
          </w:tcPr>
          <w:p w14:paraId="4354E340" w14:textId="77777777" w:rsidR="00D22884" w:rsidRPr="00FE0381" w:rsidRDefault="00D22884" w:rsidP="00187CA2">
            <w:pPr>
              <w:jc w:val="center"/>
              <w:rPr>
                <w:rFonts w:cstheme="minorHAnsi"/>
              </w:rPr>
            </w:pPr>
            <w:r w:rsidRPr="00FE0381">
              <w:rPr>
                <w:rFonts w:eastAsia="Times New Roman" w:cstheme="minorHAnsi"/>
                <w:lang w:eastAsia="en-SG"/>
              </w:rPr>
              <w:t>2.551</w:t>
            </w:r>
          </w:p>
        </w:tc>
      </w:tr>
      <w:tr w:rsidR="00D22884" w:rsidRPr="00FE0381" w14:paraId="4A920EE0" w14:textId="77777777" w:rsidTr="00D22884">
        <w:tc>
          <w:tcPr>
            <w:tcW w:w="1502" w:type="dxa"/>
          </w:tcPr>
          <w:p w14:paraId="7764C00A" w14:textId="77777777" w:rsidR="00D22884" w:rsidRPr="00FE0381" w:rsidRDefault="00D22884" w:rsidP="00187CA2">
            <w:pPr>
              <w:rPr>
                <w:rFonts w:eastAsia="Times New Roman" w:cstheme="minorHAnsi"/>
                <w:b/>
                <w:bCs/>
                <w:lang w:eastAsia="en-SG"/>
              </w:rPr>
            </w:pPr>
          </w:p>
        </w:tc>
        <w:tc>
          <w:tcPr>
            <w:tcW w:w="3004" w:type="dxa"/>
            <w:gridSpan w:val="2"/>
            <w:vAlign w:val="center"/>
          </w:tcPr>
          <w:p w14:paraId="2BCD7C74" w14:textId="0982BBA1" w:rsidR="00D22884" w:rsidRPr="00FE0381" w:rsidRDefault="00D22884" w:rsidP="00187CA2">
            <w:pPr>
              <w:rPr>
                <w:rFonts w:eastAsia="Times New Roman" w:cstheme="minorHAnsi"/>
                <w:b/>
                <w:bCs/>
                <w:lang w:eastAsia="en-SG"/>
              </w:rPr>
            </w:pPr>
            <w:r w:rsidRPr="00FE0381">
              <w:rPr>
                <w:rFonts w:eastAsia="Times New Roman" w:cstheme="minorHAnsi"/>
                <w:b/>
                <w:bCs/>
                <w:lang w:eastAsia="en-SG"/>
              </w:rPr>
              <w:t>Model 2</w:t>
            </w:r>
          </w:p>
        </w:tc>
        <w:tc>
          <w:tcPr>
            <w:tcW w:w="1503" w:type="dxa"/>
            <w:vAlign w:val="center"/>
          </w:tcPr>
          <w:p w14:paraId="052C39D2" w14:textId="77777777" w:rsidR="00D22884" w:rsidRPr="00FE0381" w:rsidRDefault="00D22884" w:rsidP="00187CA2">
            <w:pPr>
              <w:rPr>
                <w:rFonts w:eastAsia="Times New Roman" w:cstheme="minorHAnsi"/>
                <w:lang w:eastAsia="en-SG"/>
              </w:rPr>
            </w:pPr>
          </w:p>
        </w:tc>
        <w:tc>
          <w:tcPr>
            <w:tcW w:w="1503" w:type="dxa"/>
            <w:vAlign w:val="center"/>
          </w:tcPr>
          <w:p w14:paraId="0CB2F24D" w14:textId="77777777" w:rsidR="00D22884" w:rsidRPr="00FE0381" w:rsidRDefault="00D22884" w:rsidP="00187CA2">
            <w:pPr>
              <w:rPr>
                <w:rFonts w:eastAsia="Times New Roman" w:cstheme="minorHAnsi"/>
                <w:lang w:eastAsia="en-SG"/>
              </w:rPr>
            </w:pPr>
          </w:p>
        </w:tc>
        <w:tc>
          <w:tcPr>
            <w:tcW w:w="1503" w:type="dxa"/>
            <w:vAlign w:val="center"/>
          </w:tcPr>
          <w:p w14:paraId="4806329D" w14:textId="77777777" w:rsidR="00D22884" w:rsidRPr="00FE0381" w:rsidRDefault="00D22884" w:rsidP="00187CA2">
            <w:pPr>
              <w:rPr>
                <w:rFonts w:eastAsia="Times New Roman" w:cstheme="minorHAnsi"/>
                <w:lang w:eastAsia="en-SG"/>
              </w:rPr>
            </w:pPr>
          </w:p>
        </w:tc>
        <w:tc>
          <w:tcPr>
            <w:tcW w:w="1503" w:type="dxa"/>
            <w:vAlign w:val="center"/>
          </w:tcPr>
          <w:p w14:paraId="30D0852E" w14:textId="77777777" w:rsidR="00D22884" w:rsidRPr="00FE0381" w:rsidRDefault="00D22884" w:rsidP="00187CA2">
            <w:pPr>
              <w:rPr>
                <w:rFonts w:eastAsia="Times New Roman" w:cstheme="minorHAnsi"/>
                <w:lang w:eastAsia="en-SG"/>
              </w:rPr>
            </w:pPr>
          </w:p>
        </w:tc>
      </w:tr>
      <w:tr w:rsidR="00D22884" w:rsidRPr="00FE0381" w14:paraId="42ADC29C" w14:textId="77777777" w:rsidTr="00D22884">
        <w:tc>
          <w:tcPr>
            <w:tcW w:w="1502" w:type="dxa"/>
            <w:vAlign w:val="center"/>
          </w:tcPr>
          <w:p w14:paraId="6051870F" w14:textId="77777777" w:rsidR="00D22884" w:rsidRPr="00FE0381" w:rsidRDefault="00D22884" w:rsidP="00187CA2">
            <w:pPr>
              <w:rPr>
                <w:rFonts w:eastAsia="Times New Roman" w:cstheme="minorHAnsi"/>
                <w:lang w:eastAsia="en-SG"/>
              </w:rPr>
            </w:pPr>
            <w:r w:rsidRPr="00FE0381">
              <w:rPr>
                <w:rFonts w:eastAsia="Times New Roman" w:cstheme="minorHAnsi"/>
                <w:lang w:eastAsia="en-SG"/>
              </w:rPr>
              <w:t>AGE</w:t>
            </w:r>
          </w:p>
        </w:tc>
        <w:tc>
          <w:tcPr>
            <w:tcW w:w="1502" w:type="dxa"/>
          </w:tcPr>
          <w:p w14:paraId="123155CC" w14:textId="77777777" w:rsidR="00D22884" w:rsidRPr="00FE0381" w:rsidRDefault="00D22884" w:rsidP="00187CA2">
            <w:pPr>
              <w:jc w:val="center"/>
              <w:rPr>
                <w:rFonts w:eastAsia="Times New Roman" w:cstheme="minorHAnsi"/>
                <w:lang w:eastAsia="en-SG"/>
              </w:rPr>
            </w:pPr>
          </w:p>
        </w:tc>
        <w:tc>
          <w:tcPr>
            <w:tcW w:w="1502" w:type="dxa"/>
            <w:vAlign w:val="center"/>
          </w:tcPr>
          <w:p w14:paraId="32B72291" w14:textId="286DAA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-0.037</w:t>
            </w:r>
          </w:p>
        </w:tc>
        <w:tc>
          <w:tcPr>
            <w:tcW w:w="1503" w:type="dxa"/>
            <w:vAlign w:val="center"/>
          </w:tcPr>
          <w:p w14:paraId="36B5DF88"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0.964</w:t>
            </w:r>
          </w:p>
        </w:tc>
        <w:tc>
          <w:tcPr>
            <w:tcW w:w="1503" w:type="dxa"/>
            <w:vAlign w:val="center"/>
          </w:tcPr>
          <w:p w14:paraId="7A4D297D"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0.446</w:t>
            </w:r>
          </w:p>
        </w:tc>
        <w:tc>
          <w:tcPr>
            <w:tcW w:w="1503" w:type="dxa"/>
            <w:vAlign w:val="center"/>
          </w:tcPr>
          <w:p w14:paraId="7D3D8C61"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0.877</w:t>
            </w:r>
          </w:p>
        </w:tc>
        <w:tc>
          <w:tcPr>
            <w:tcW w:w="1503" w:type="dxa"/>
            <w:vAlign w:val="center"/>
          </w:tcPr>
          <w:p w14:paraId="3D3F5BB3"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1.059</w:t>
            </w:r>
          </w:p>
        </w:tc>
      </w:tr>
      <w:tr w:rsidR="00D22884" w:rsidRPr="00FE0381" w14:paraId="4FACE3B2" w14:textId="77777777" w:rsidTr="00D22884">
        <w:tc>
          <w:tcPr>
            <w:tcW w:w="1502" w:type="dxa"/>
            <w:vAlign w:val="center"/>
          </w:tcPr>
          <w:p w14:paraId="1F0FB9AF" w14:textId="77777777" w:rsidR="00D22884" w:rsidRPr="00FE0381" w:rsidRDefault="00D22884" w:rsidP="00187CA2">
            <w:pPr>
              <w:rPr>
                <w:rFonts w:eastAsia="Times New Roman" w:cstheme="minorHAnsi"/>
                <w:lang w:eastAsia="en-SG"/>
              </w:rPr>
            </w:pPr>
            <w:r w:rsidRPr="00FE0381">
              <w:rPr>
                <w:rFonts w:eastAsia="Times New Roman" w:cstheme="minorHAnsi"/>
                <w:lang w:eastAsia="en-SG"/>
              </w:rPr>
              <w:t>SOFA at 24 hours</w:t>
            </w:r>
          </w:p>
        </w:tc>
        <w:tc>
          <w:tcPr>
            <w:tcW w:w="1502" w:type="dxa"/>
          </w:tcPr>
          <w:p w14:paraId="4DBDA214" w14:textId="77777777" w:rsidR="00D22884" w:rsidRPr="00FE0381" w:rsidRDefault="00D22884" w:rsidP="00187CA2">
            <w:pPr>
              <w:jc w:val="center"/>
              <w:rPr>
                <w:rFonts w:eastAsia="Times New Roman" w:cstheme="minorHAnsi"/>
                <w:lang w:eastAsia="en-SG"/>
              </w:rPr>
            </w:pPr>
          </w:p>
        </w:tc>
        <w:tc>
          <w:tcPr>
            <w:tcW w:w="1502" w:type="dxa"/>
            <w:vAlign w:val="center"/>
          </w:tcPr>
          <w:p w14:paraId="39532E57" w14:textId="2ACE7725"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0.240</w:t>
            </w:r>
          </w:p>
        </w:tc>
        <w:tc>
          <w:tcPr>
            <w:tcW w:w="1503" w:type="dxa"/>
            <w:vAlign w:val="center"/>
          </w:tcPr>
          <w:p w14:paraId="4725892F"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1.272</w:t>
            </w:r>
          </w:p>
        </w:tc>
        <w:tc>
          <w:tcPr>
            <w:tcW w:w="1503" w:type="dxa"/>
            <w:vAlign w:val="center"/>
          </w:tcPr>
          <w:p w14:paraId="060CB827"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&lt; .001</w:t>
            </w:r>
          </w:p>
        </w:tc>
        <w:tc>
          <w:tcPr>
            <w:tcW w:w="1503" w:type="dxa"/>
            <w:vAlign w:val="center"/>
          </w:tcPr>
          <w:p w14:paraId="31016F1C"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1.131</w:t>
            </w:r>
          </w:p>
        </w:tc>
        <w:tc>
          <w:tcPr>
            <w:tcW w:w="1503" w:type="dxa"/>
            <w:vAlign w:val="center"/>
          </w:tcPr>
          <w:p w14:paraId="1F104ED4"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1.430</w:t>
            </w:r>
          </w:p>
        </w:tc>
      </w:tr>
      <w:tr w:rsidR="00D22884" w:rsidRPr="00FE0381" w14:paraId="1E2A28FB" w14:textId="77777777" w:rsidTr="00D22884">
        <w:tc>
          <w:tcPr>
            <w:tcW w:w="1502" w:type="dxa"/>
            <w:vAlign w:val="center"/>
          </w:tcPr>
          <w:p w14:paraId="36A804D9" w14:textId="77777777" w:rsidR="00D22884" w:rsidRPr="00FE0381" w:rsidRDefault="00D22884" w:rsidP="00187CA2">
            <w:pPr>
              <w:rPr>
                <w:rFonts w:eastAsia="Times New Roman" w:cstheme="minorHAnsi"/>
                <w:lang w:eastAsia="en-SG"/>
              </w:rPr>
            </w:pPr>
            <w:r w:rsidRPr="00FE0381">
              <w:rPr>
                <w:rFonts w:eastAsia="Times New Roman" w:cstheme="minorHAnsi"/>
                <w:lang w:eastAsia="en-SG"/>
              </w:rPr>
              <w:t>OI at 24 hours</w:t>
            </w:r>
          </w:p>
        </w:tc>
        <w:tc>
          <w:tcPr>
            <w:tcW w:w="1502" w:type="dxa"/>
          </w:tcPr>
          <w:p w14:paraId="6FB83234" w14:textId="77777777" w:rsidR="00D22884" w:rsidRPr="00FE0381" w:rsidRDefault="00D22884" w:rsidP="00187CA2">
            <w:pPr>
              <w:jc w:val="center"/>
              <w:rPr>
                <w:rFonts w:eastAsia="Times New Roman" w:cstheme="minorHAnsi"/>
                <w:lang w:eastAsia="en-SG"/>
              </w:rPr>
            </w:pPr>
          </w:p>
        </w:tc>
        <w:tc>
          <w:tcPr>
            <w:tcW w:w="1502" w:type="dxa"/>
            <w:vAlign w:val="center"/>
          </w:tcPr>
          <w:p w14:paraId="66CEC2DC" w14:textId="4A9921F3"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0.065</w:t>
            </w:r>
          </w:p>
        </w:tc>
        <w:tc>
          <w:tcPr>
            <w:tcW w:w="1503" w:type="dxa"/>
            <w:vAlign w:val="center"/>
          </w:tcPr>
          <w:p w14:paraId="25165D72"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1.067</w:t>
            </w:r>
          </w:p>
        </w:tc>
        <w:tc>
          <w:tcPr>
            <w:tcW w:w="1503" w:type="dxa"/>
            <w:vAlign w:val="center"/>
          </w:tcPr>
          <w:p w14:paraId="660BAAFD"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0.068</w:t>
            </w:r>
          </w:p>
        </w:tc>
        <w:tc>
          <w:tcPr>
            <w:tcW w:w="1503" w:type="dxa"/>
            <w:vAlign w:val="center"/>
          </w:tcPr>
          <w:p w14:paraId="68AB9E2C"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0.995</w:t>
            </w:r>
          </w:p>
        </w:tc>
        <w:tc>
          <w:tcPr>
            <w:tcW w:w="1503" w:type="dxa"/>
            <w:vAlign w:val="center"/>
          </w:tcPr>
          <w:p w14:paraId="1ADFFE44"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1.145</w:t>
            </w:r>
          </w:p>
        </w:tc>
      </w:tr>
      <w:tr w:rsidR="00D22884" w:rsidRPr="00FE0381" w14:paraId="1A6F066A" w14:textId="77777777" w:rsidTr="00D22884">
        <w:tc>
          <w:tcPr>
            <w:tcW w:w="1502" w:type="dxa"/>
            <w:vAlign w:val="center"/>
          </w:tcPr>
          <w:p w14:paraId="5272FA74" w14:textId="77777777" w:rsidR="00D22884" w:rsidRPr="00FE0381" w:rsidRDefault="00D22884" w:rsidP="00187CA2">
            <w:pPr>
              <w:rPr>
                <w:rFonts w:eastAsia="Times New Roman" w:cstheme="minorHAnsi"/>
                <w:lang w:eastAsia="en-SG"/>
              </w:rPr>
            </w:pPr>
            <w:r w:rsidRPr="00FE0381">
              <w:rPr>
                <w:rFonts w:eastAsia="Times New Roman" w:cstheme="minorHAnsi"/>
                <w:lang w:eastAsia="en-SG"/>
              </w:rPr>
              <w:t>Type of ARDS (Indirect)</w:t>
            </w:r>
          </w:p>
        </w:tc>
        <w:tc>
          <w:tcPr>
            <w:tcW w:w="1502" w:type="dxa"/>
          </w:tcPr>
          <w:p w14:paraId="41F389A7" w14:textId="77777777" w:rsidR="00D22884" w:rsidRPr="00FE0381" w:rsidRDefault="00D22884" w:rsidP="00187CA2">
            <w:pPr>
              <w:jc w:val="center"/>
              <w:rPr>
                <w:rFonts w:eastAsia="Times New Roman" w:cstheme="minorHAnsi"/>
                <w:lang w:eastAsia="en-SG"/>
              </w:rPr>
            </w:pPr>
          </w:p>
        </w:tc>
        <w:tc>
          <w:tcPr>
            <w:tcW w:w="1502" w:type="dxa"/>
            <w:vAlign w:val="center"/>
          </w:tcPr>
          <w:p w14:paraId="1FFF02BE" w14:textId="7B1078B4"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0.944</w:t>
            </w:r>
          </w:p>
        </w:tc>
        <w:tc>
          <w:tcPr>
            <w:tcW w:w="1503" w:type="dxa"/>
            <w:vAlign w:val="center"/>
          </w:tcPr>
          <w:p w14:paraId="1518FB42"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2.571</w:t>
            </w:r>
          </w:p>
        </w:tc>
        <w:tc>
          <w:tcPr>
            <w:tcW w:w="1503" w:type="dxa"/>
            <w:vAlign w:val="center"/>
          </w:tcPr>
          <w:p w14:paraId="7A6BCA58"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0.027</w:t>
            </w:r>
          </w:p>
        </w:tc>
        <w:tc>
          <w:tcPr>
            <w:tcW w:w="1503" w:type="dxa"/>
            <w:vAlign w:val="center"/>
          </w:tcPr>
          <w:p w14:paraId="143E9B17"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1.114</w:t>
            </w:r>
          </w:p>
        </w:tc>
        <w:tc>
          <w:tcPr>
            <w:tcW w:w="1503" w:type="dxa"/>
            <w:vAlign w:val="center"/>
          </w:tcPr>
          <w:p w14:paraId="40D08444"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5.933</w:t>
            </w:r>
          </w:p>
        </w:tc>
      </w:tr>
      <w:tr w:rsidR="00D22884" w:rsidRPr="00FE0381" w14:paraId="1785E0BD" w14:textId="77777777" w:rsidTr="00D22884">
        <w:tc>
          <w:tcPr>
            <w:tcW w:w="1502" w:type="dxa"/>
            <w:vAlign w:val="center"/>
          </w:tcPr>
          <w:p w14:paraId="3055BE97" w14:textId="77777777" w:rsidR="00D22884" w:rsidRPr="00FE0381" w:rsidRDefault="00D22884" w:rsidP="00187CA2">
            <w:pPr>
              <w:rPr>
                <w:rFonts w:eastAsia="Times New Roman" w:cstheme="minorHAnsi"/>
                <w:lang w:eastAsia="en-SG"/>
              </w:rPr>
            </w:pPr>
            <w:r w:rsidRPr="00FE0381">
              <w:rPr>
                <w:rFonts w:eastAsia="Times New Roman" w:cstheme="minorHAnsi"/>
                <w:lang w:eastAsia="en-SG"/>
              </w:rPr>
              <w:t>GENDER (M)</w:t>
            </w:r>
          </w:p>
        </w:tc>
        <w:tc>
          <w:tcPr>
            <w:tcW w:w="1502" w:type="dxa"/>
          </w:tcPr>
          <w:p w14:paraId="7B7576E1" w14:textId="77777777" w:rsidR="00D22884" w:rsidRPr="00FE0381" w:rsidRDefault="00D22884" w:rsidP="00187CA2">
            <w:pPr>
              <w:jc w:val="center"/>
              <w:rPr>
                <w:rFonts w:eastAsia="Times New Roman" w:cstheme="minorHAnsi"/>
                <w:lang w:eastAsia="en-SG"/>
              </w:rPr>
            </w:pPr>
          </w:p>
        </w:tc>
        <w:tc>
          <w:tcPr>
            <w:tcW w:w="1502" w:type="dxa"/>
            <w:vAlign w:val="center"/>
          </w:tcPr>
          <w:p w14:paraId="647D7587" w14:textId="1AA307F8"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0.641</w:t>
            </w:r>
          </w:p>
        </w:tc>
        <w:tc>
          <w:tcPr>
            <w:tcW w:w="1503" w:type="dxa"/>
            <w:vAlign w:val="center"/>
          </w:tcPr>
          <w:p w14:paraId="3C12B19B"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1.899</w:t>
            </w:r>
          </w:p>
        </w:tc>
        <w:tc>
          <w:tcPr>
            <w:tcW w:w="1503" w:type="dxa"/>
            <w:vAlign w:val="center"/>
          </w:tcPr>
          <w:p w14:paraId="343460ED"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0.087</w:t>
            </w:r>
          </w:p>
        </w:tc>
        <w:tc>
          <w:tcPr>
            <w:tcW w:w="1503" w:type="dxa"/>
            <w:vAlign w:val="center"/>
          </w:tcPr>
          <w:p w14:paraId="587720DD"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0.910</w:t>
            </w:r>
          </w:p>
        </w:tc>
        <w:tc>
          <w:tcPr>
            <w:tcW w:w="1503" w:type="dxa"/>
            <w:vAlign w:val="center"/>
          </w:tcPr>
          <w:p w14:paraId="6D34A409"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3.961</w:t>
            </w:r>
          </w:p>
        </w:tc>
      </w:tr>
      <w:tr w:rsidR="00D22884" w:rsidRPr="00FE0381" w14:paraId="5FAD3AC2" w14:textId="77777777" w:rsidTr="00D22884">
        <w:tc>
          <w:tcPr>
            <w:tcW w:w="1502" w:type="dxa"/>
            <w:vAlign w:val="center"/>
          </w:tcPr>
          <w:p w14:paraId="060B62B1" w14:textId="77777777" w:rsidR="00D22884" w:rsidRPr="00FE0381" w:rsidRDefault="00D22884" w:rsidP="00187CA2">
            <w:pPr>
              <w:rPr>
                <w:rFonts w:eastAsia="Times New Roman" w:cstheme="minorHAnsi"/>
                <w:lang w:eastAsia="en-SG"/>
              </w:rPr>
            </w:pPr>
            <w:r w:rsidRPr="00FE0381">
              <w:rPr>
                <w:rFonts w:eastAsia="Times New Roman" w:cstheme="minorHAnsi"/>
                <w:lang w:eastAsia="en-SG"/>
              </w:rPr>
              <w:t>MP</w:t>
            </w:r>
            <w:r w:rsidRPr="00FE0381">
              <w:rPr>
                <w:rFonts w:eastAsia="Times New Roman" w:cstheme="minorHAnsi"/>
                <w:vertAlign w:val="subscript"/>
                <w:lang w:eastAsia="en-SG"/>
              </w:rPr>
              <w:t>CRS</w:t>
            </w:r>
          </w:p>
        </w:tc>
        <w:tc>
          <w:tcPr>
            <w:tcW w:w="1502" w:type="dxa"/>
          </w:tcPr>
          <w:p w14:paraId="13C88544" w14:textId="77777777" w:rsidR="00D22884" w:rsidRPr="00FE0381" w:rsidRDefault="00D22884" w:rsidP="00187CA2">
            <w:pPr>
              <w:jc w:val="center"/>
              <w:rPr>
                <w:rFonts w:eastAsia="Times New Roman" w:cstheme="minorHAnsi"/>
                <w:lang w:eastAsia="en-SG"/>
              </w:rPr>
            </w:pPr>
          </w:p>
        </w:tc>
        <w:tc>
          <w:tcPr>
            <w:tcW w:w="1502" w:type="dxa"/>
            <w:vAlign w:val="center"/>
          </w:tcPr>
          <w:p w14:paraId="7DD5E455" w14:textId="77730D0C"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0.355</w:t>
            </w:r>
          </w:p>
        </w:tc>
        <w:tc>
          <w:tcPr>
            <w:tcW w:w="1503" w:type="dxa"/>
            <w:vAlign w:val="center"/>
          </w:tcPr>
          <w:p w14:paraId="11A58E63"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1.427</w:t>
            </w:r>
          </w:p>
        </w:tc>
        <w:tc>
          <w:tcPr>
            <w:tcW w:w="1503" w:type="dxa"/>
            <w:vAlign w:val="center"/>
          </w:tcPr>
          <w:p w14:paraId="17542909"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0.195</w:t>
            </w:r>
          </w:p>
        </w:tc>
        <w:tc>
          <w:tcPr>
            <w:tcW w:w="1503" w:type="dxa"/>
            <w:vAlign w:val="center"/>
          </w:tcPr>
          <w:p w14:paraId="12B6F32C"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0.833</w:t>
            </w:r>
          </w:p>
        </w:tc>
        <w:tc>
          <w:tcPr>
            <w:tcW w:w="1503" w:type="dxa"/>
            <w:vAlign w:val="center"/>
          </w:tcPr>
          <w:p w14:paraId="0F9B9B9B" w14:textId="77777777" w:rsidR="00D22884" w:rsidRPr="00FE0381" w:rsidRDefault="00D22884" w:rsidP="00187CA2">
            <w:pPr>
              <w:jc w:val="center"/>
              <w:rPr>
                <w:rFonts w:eastAsia="Times New Roman" w:cstheme="minorHAnsi"/>
                <w:lang w:eastAsia="en-SG"/>
              </w:rPr>
            </w:pPr>
            <w:r w:rsidRPr="00FE0381">
              <w:rPr>
                <w:rFonts w:eastAsia="Times New Roman" w:cstheme="minorHAnsi"/>
                <w:lang w:eastAsia="en-SG"/>
              </w:rPr>
              <w:t>2.442</w:t>
            </w:r>
          </w:p>
        </w:tc>
      </w:tr>
    </w:tbl>
    <w:p w14:paraId="13B42030" w14:textId="77777777" w:rsidR="00210C6B" w:rsidRDefault="00210C6B" w:rsidP="00210C6B"/>
    <w:p w14:paraId="4091BD9E" w14:textId="10B2E1A2" w:rsidR="00934A60" w:rsidRDefault="00934A60" w:rsidP="00210C6B"/>
    <w:p w14:paraId="004380A6" w14:textId="7AEFD5D1" w:rsidR="00210C6B" w:rsidRPr="00412E51" w:rsidRDefault="00210C6B" w:rsidP="00412E51">
      <w:pPr>
        <w:pStyle w:val="ListParagraph"/>
        <w:ind w:left="0"/>
        <w:outlineLvl w:val="1"/>
        <w:rPr>
          <w:b/>
          <w:bCs/>
        </w:rPr>
      </w:pPr>
      <w:bookmarkStart w:id="36" w:name="_Toc139149312"/>
      <w:r w:rsidRPr="00210C6B">
        <w:rPr>
          <w:b/>
          <w:bCs/>
        </w:rPr>
        <w:lastRenderedPageBreak/>
        <w:t>e-Table.</w:t>
      </w:r>
      <w:r w:rsidR="00A43BE3">
        <w:rPr>
          <w:b/>
          <w:bCs/>
        </w:rPr>
        <w:t>4</w:t>
      </w:r>
      <w:r>
        <w:rPr>
          <w:b/>
          <w:bCs/>
        </w:rPr>
        <w:t xml:space="preserve">b </w:t>
      </w:r>
      <w:r w:rsidRPr="00412E51">
        <w:rPr>
          <w:b/>
          <w:bCs/>
        </w:rPr>
        <w:t>Multivariable logistic regression modelling analysis to determine the association MP</w:t>
      </w:r>
      <w:r w:rsidRPr="00412E51">
        <w:rPr>
          <w:b/>
          <w:bCs/>
          <w:vertAlign w:val="subscript"/>
        </w:rPr>
        <w:t xml:space="preserve">BW  </w:t>
      </w:r>
      <w:r w:rsidRPr="00412E51">
        <w:rPr>
          <w:b/>
          <w:bCs/>
        </w:rPr>
        <w:t>adjusted for age, sex, oxygenation index, organ dysfunction score and type of ARDS</w:t>
      </w:r>
      <w:bookmarkEnd w:id="36"/>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10C6B" w:rsidRPr="00FE0381" w14:paraId="2598813A" w14:textId="77777777" w:rsidTr="00187CA2">
        <w:tc>
          <w:tcPr>
            <w:tcW w:w="1502" w:type="dxa"/>
          </w:tcPr>
          <w:p w14:paraId="38AAFE0D" w14:textId="77777777" w:rsidR="00210C6B" w:rsidRPr="00FE0381" w:rsidRDefault="00210C6B" w:rsidP="00187CA2">
            <w:pPr>
              <w:rPr>
                <w:rFonts w:cstheme="minorHAnsi"/>
                <w:b/>
                <w:bCs/>
              </w:rPr>
            </w:pPr>
          </w:p>
        </w:tc>
        <w:tc>
          <w:tcPr>
            <w:tcW w:w="1502" w:type="dxa"/>
          </w:tcPr>
          <w:p w14:paraId="12E116D6" w14:textId="77777777" w:rsidR="00210C6B" w:rsidRPr="00FE0381" w:rsidRDefault="00210C6B" w:rsidP="00187CA2">
            <w:pPr>
              <w:rPr>
                <w:rFonts w:cstheme="minorHAnsi"/>
                <w:b/>
                <w:bCs/>
              </w:rPr>
            </w:pPr>
            <w:r w:rsidRPr="00FE0381">
              <w:rPr>
                <w:rFonts w:cstheme="minorHAnsi"/>
                <w:b/>
                <w:bCs/>
              </w:rPr>
              <w:t>Estimate</w:t>
            </w:r>
          </w:p>
        </w:tc>
        <w:tc>
          <w:tcPr>
            <w:tcW w:w="1503" w:type="dxa"/>
          </w:tcPr>
          <w:p w14:paraId="6035D6FF" w14:textId="77777777" w:rsidR="00210C6B" w:rsidRPr="00FE0381" w:rsidRDefault="00210C6B" w:rsidP="00187CA2">
            <w:pPr>
              <w:rPr>
                <w:rFonts w:cstheme="minorHAnsi"/>
                <w:b/>
                <w:bCs/>
              </w:rPr>
            </w:pPr>
            <w:r w:rsidRPr="00FE0381">
              <w:rPr>
                <w:rFonts w:cstheme="minorHAnsi"/>
                <w:b/>
                <w:bCs/>
              </w:rPr>
              <w:t>Odds ratio</w:t>
            </w:r>
          </w:p>
        </w:tc>
        <w:tc>
          <w:tcPr>
            <w:tcW w:w="1503" w:type="dxa"/>
          </w:tcPr>
          <w:p w14:paraId="0C85EAE1" w14:textId="77777777" w:rsidR="00210C6B" w:rsidRPr="00FE0381" w:rsidRDefault="00210C6B" w:rsidP="00187CA2">
            <w:pPr>
              <w:rPr>
                <w:rFonts w:cstheme="minorHAnsi"/>
                <w:b/>
                <w:bCs/>
              </w:rPr>
            </w:pPr>
            <w:r w:rsidRPr="00FE0381">
              <w:rPr>
                <w:rFonts w:cstheme="minorHAnsi"/>
                <w:b/>
                <w:bCs/>
              </w:rPr>
              <w:t>p-value</w:t>
            </w:r>
          </w:p>
        </w:tc>
        <w:tc>
          <w:tcPr>
            <w:tcW w:w="3006" w:type="dxa"/>
            <w:gridSpan w:val="2"/>
          </w:tcPr>
          <w:p w14:paraId="08905EFB" w14:textId="77777777" w:rsidR="00210C6B" w:rsidRPr="00FE0381" w:rsidRDefault="00210C6B" w:rsidP="00187CA2">
            <w:pPr>
              <w:rPr>
                <w:rFonts w:cstheme="minorHAnsi"/>
                <w:b/>
                <w:bCs/>
              </w:rPr>
            </w:pPr>
            <w:r w:rsidRPr="00FE0381">
              <w:rPr>
                <w:rFonts w:cstheme="minorHAnsi"/>
                <w:b/>
                <w:bCs/>
              </w:rPr>
              <w:t>95% confidence interval</w:t>
            </w:r>
          </w:p>
        </w:tc>
      </w:tr>
      <w:tr w:rsidR="00210C6B" w:rsidRPr="00FE0381" w14:paraId="3C7E9EA1" w14:textId="77777777" w:rsidTr="00187CA2">
        <w:tc>
          <w:tcPr>
            <w:tcW w:w="1502" w:type="dxa"/>
          </w:tcPr>
          <w:p w14:paraId="66A250D4" w14:textId="77777777" w:rsidR="00210C6B" w:rsidRPr="00FE0381" w:rsidRDefault="00210C6B" w:rsidP="00187CA2">
            <w:pPr>
              <w:rPr>
                <w:rFonts w:cstheme="minorHAnsi"/>
                <w:b/>
                <w:bCs/>
              </w:rPr>
            </w:pPr>
          </w:p>
        </w:tc>
        <w:tc>
          <w:tcPr>
            <w:tcW w:w="1502" w:type="dxa"/>
          </w:tcPr>
          <w:p w14:paraId="7C03CF25" w14:textId="77777777" w:rsidR="00210C6B" w:rsidRPr="00FE0381" w:rsidRDefault="00210C6B" w:rsidP="00187CA2">
            <w:pPr>
              <w:rPr>
                <w:rFonts w:cstheme="minorHAnsi"/>
                <w:b/>
                <w:bCs/>
              </w:rPr>
            </w:pPr>
          </w:p>
        </w:tc>
        <w:tc>
          <w:tcPr>
            <w:tcW w:w="1503" w:type="dxa"/>
          </w:tcPr>
          <w:p w14:paraId="392EC17E" w14:textId="77777777" w:rsidR="00210C6B" w:rsidRPr="00FE0381" w:rsidRDefault="00210C6B" w:rsidP="00187CA2">
            <w:pPr>
              <w:rPr>
                <w:rFonts w:cstheme="minorHAnsi"/>
                <w:b/>
                <w:bCs/>
              </w:rPr>
            </w:pPr>
          </w:p>
        </w:tc>
        <w:tc>
          <w:tcPr>
            <w:tcW w:w="1503" w:type="dxa"/>
          </w:tcPr>
          <w:p w14:paraId="51C1CCC6" w14:textId="77777777" w:rsidR="00210C6B" w:rsidRPr="00FE0381" w:rsidRDefault="00210C6B" w:rsidP="00187CA2">
            <w:pPr>
              <w:rPr>
                <w:rFonts w:cstheme="minorHAnsi"/>
                <w:b/>
                <w:bCs/>
              </w:rPr>
            </w:pPr>
          </w:p>
        </w:tc>
        <w:tc>
          <w:tcPr>
            <w:tcW w:w="1503" w:type="dxa"/>
          </w:tcPr>
          <w:p w14:paraId="12D9A525" w14:textId="77777777" w:rsidR="00210C6B" w:rsidRPr="00FE0381" w:rsidRDefault="00210C6B" w:rsidP="00187CA2">
            <w:pPr>
              <w:rPr>
                <w:rFonts w:cstheme="minorHAnsi"/>
                <w:b/>
                <w:bCs/>
              </w:rPr>
            </w:pPr>
            <w:r w:rsidRPr="00FE0381">
              <w:rPr>
                <w:rFonts w:cstheme="minorHAnsi"/>
                <w:b/>
                <w:bCs/>
              </w:rPr>
              <w:t>Upper</w:t>
            </w:r>
          </w:p>
        </w:tc>
        <w:tc>
          <w:tcPr>
            <w:tcW w:w="1503" w:type="dxa"/>
          </w:tcPr>
          <w:p w14:paraId="42A12E6B" w14:textId="77777777" w:rsidR="00210C6B" w:rsidRPr="00FE0381" w:rsidRDefault="00210C6B" w:rsidP="00187CA2">
            <w:pPr>
              <w:rPr>
                <w:rFonts w:cstheme="minorHAnsi"/>
                <w:b/>
                <w:bCs/>
              </w:rPr>
            </w:pPr>
            <w:r w:rsidRPr="00FE0381">
              <w:rPr>
                <w:rFonts w:cstheme="minorHAnsi"/>
                <w:b/>
                <w:bCs/>
              </w:rPr>
              <w:t>Lower</w:t>
            </w:r>
          </w:p>
        </w:tc>
      </w:tr>
      <w:tr w:rsidR="00210C6B" w:rsidRPr="00FE0381" w14:paraId="4A391E39" w14:textId="77777777" w:rsidTr="00187CA2">
        <w:tc>
          <w:tcPr>
            <w:tcW w:w="3004" w:type="dxa"/>
            <w:gridSpan w:val="2"/>
          </w:tcPr>
          <w:p w14:paraId="60986592" w14:textId="77777777" w:rsidR="00210C6B" w:rsidRPr="00FE0381" w:rsidRDefault="00210C6B" w:rsidP="00187CA2">
            <w:pPr>
              <w:rPr>
                <w:rFonts w:cstheme="minorHAnsi"/>
                <w:b/>
                <w:bCs/>
              </w:rPr>
            </w:pPr>
            <w:r w:rsidRPr="00FE0381">
              <w:rPr>
                <w:rFonts w:cstheme="minorHAnsi"/>
                <w:b/>
                <w:bCs/>
              </w:rPr>
              <w:t>Model 1</w:t>
            </w:r>
          </w:p>
        </w:tc>
        <w:tc>
          <w:tcPr>
            <w:tcW w:w="1503" w:type="dxa"/>
          </w:tcPr>
          <w:p w14:paraId="517D7F22" w14:textId="77777777" w:rsidR="00210C6B" w:rsidRPr="00FE0381" w:rsidRDefault="00210C6B" w:rsidP="00187CA2">
            <w:pPr>
              <w:rPr>
                <w:rFonts w:cstheme="minorHAnsi"/>
                <w:b/>
                <w:bCs/>
              </w:rPr>
            </w:pPr>
          </w:p>
        </w:tc>
        <w:tc>
          <w:tcPr>
            <w:tcW w:w="1503" w:type="dxa"/>
          </w:tcPr>
          <w:p w14:paraId="5683272C" w14:textId="77777777" w:rsidR="00210C6B" w:rsidRPr="00FE0381" w:rsidRDefault="00210C6B" w:rsidP="00187CA2">
            <w:pPr>
              <w:rPr>
                <w:rFonts w:cstheme="minorHAnsi"/>
                <w:b/>
                <w:bCs/>
              </w:rPr>
            </w:pPr>
          </w:p>
        </w:tc>
        <w:tc>
          <w:tcPr>
            <w:tcW w:w="1503" w:type="dxa"/>
          </w:tcPr>
          <w:p w14:paraId="0082AB70" w14:textId="77777777" w:rsidR="00210C6B" w:rsidRPr="00FE0381" w:rsidRDefault="00210C6B" w:rsidP="00187CA2">
            <w:pPr>
              <w:rPr>
                <w:rFonts w:cstheme="minorHAnsi"/>
                <w:b/>
                <w:bCs/>
              </w:rPr>
            </w:pPr>
          </w:p>
        </w:tc>
        <w:tc>
          <w:tcPr>
            <w:tcW w:w="1503" w:type="dxa"/>
          </w:tcPr>
          <w:p w14:paraId="2FF7A31B" w14:textId="77777777" w:rsidR="00210C6B" w:rsidRPr="00FE0381" w:rsidRDefault="00210C6B" w:rsidP="00187CA2">
            <w:pPr>
              <w:rPr>
                <w:rFonts w:cstheme="minorHAnsi"/>
                <w:b/>
                <w:bCs/>
              </w:rPr>
            </w:pPr>
          </w:p>
        </w:tc>
      </w:tr>
      <w:tr w:rsidR="00210C6B" w:rsidRPr="00FE0381" w14:paraId="163099C7" w14:textId="77777777" w:rsidTr="00187CA2">
        <w:tc>
          <w:tcPr>
            <w:tcW w:w="1502" w:type="dxa"/>
            <w:vAlign w:val="center"/>
          </w:tcPr>
          <w:p w14:paraId="0C4946C4" w14:textId="77777777" w:rsidR="00210C6B" w:rsidRPr="00FE0381" w:rsidRDefault="00210C6B" w:rsidP="00187CA2">
            <w:pPr>
              <w:rPr>
                <w:rFonts w:cstheme="minorHAnsi"/>
              </w:rPr>
            </w:pPr>
            <w:r w:rsidRPr="00FE0381">
              <w:rPr>
                <w:rFonts w:eastAsia="Times New Roman" w:cstheme="minorHAnsi"/>
                <w:lang w:eastAsia="en-SG"/>
              </w:rPr>
              <w:t>AGE</w:t>
            </w:r>
          </w:p>
        </w:tc>
        <w:tc>
          <w:tcPr>
            <w:tcW w:w="1502" w:type="dxa"/>
            <w:vAlign w:val="center"/>
          </w:tcPr>
          <w:p w14:paraId="722C8519" w14:textId="77777777" w:rsidR="00210C6B" w:rsidRPr="00FE0381" w:rsidRDefault="00210C6B" w:rsidP="00187CA2">
            <w:pPr>
              <w:jc w:val="center"/>
              <w:rPr>
                <w:rFonts w:cstheme="minorHAnsi"/>
              </w:rPr>
            </w:pPr>
            <w:r w:rsidRPr="00FE0381">
              <w:rPr>
                <w:rFonts w:eastAsia="Times New Roman" w:cstheme="minorHAnsi"/>
                <w:lang w:eastAsia="en-SG"/>
              </w:rPr>
              <w:t>0.023</w:t>
            </w:r>
          </w:p>
        </w:tc>
        <w:tc>
          <w:tcPr>
            <w:tcW w:w="1503" w:type="dxa"/>
            <w:vAlign w:val="center"/>
          </w:tcPr>
          <w:p w14:paraId="30FAFD41" w14:textId="77777777" w:rsidR="00210C6B" w:rsidRPr="00FE0381" w:rsidRDefault="00210C6B" w:rsidP="00187CA2">
            <w:pPr>
              <w:jc w:val="center"/>
              <w:rPr>
                <w:rFonts w:cstheme="minorHAnsi"/>
              </w:rPr>
            </w:pPr>
            <w:r w:rsidRPr="00FE0381">
              <w:rPr>
                <w:rFonts w:eastAsia="Times New Roman" w:cstheme="minorHAnsi"/>
                <w:lang w:eastAsia="en-SG"/>
              </w:rPr>
              <w:t>1.023</w:t>
            </w:r>
          </w:p>
        </w:tc>
        <w:tc>
          <w:tcPr>
            <w:tcW w:w="1503" w:type="dxa"/>
            <w:vAlign w:val="center"/>
          </w:tcPr>
          <w:p w14:paraId="27D2731E" w14:textId="77777777" w:rsidR="00210C6B" w:rsidRPr="00FE0381" w:rsidRDefault="00210C6B" w:rsidP="00187CA2">
            <w:pPr>
              <w:jc w:val="center"/>
              <w:rPr>
                <w:rFonts w:cstheme="minorHAnsi"/>
              </w:rPr>
            </w:pPr>
            <w:r w:rsidRPr="00FE0381">
              <w:rPr>
                <w:rFonts w:eastAsia="Times New Roman" w:cstheme="minorHAnsi"/>
                <w:lang w:eastAsia="en-SG"/>
              </w:rPr>
              <w:t>0.618</w:t>
            </w:r>
          </w:p>
        </w:tc>
        <w:tc>
          <w:tcPr>
            <w:tcW w:w="1503" w:type="dxa"/>
            <w:vAlign w:val="center"/>
          </w:tcPr>
          <w:p w14:paraId="4F970AD5" w14:textId="77777777" w:rsidR="00210C6B" w:rsidRPr="00FE0381" w:rsidRDefault="00210C6B" w:rsidP="00187CA2">
            <w:pPr>
              <w:jc w:val="center"/>
              <w:rPr>
                <w:rFonts w:cstheme="minorHAnsi"/>
              </w:rPr>
            </w:pPr>
            <w:r w:rsidRPr="00FE0381">
              <w:rPr>
                <w:rFonts w:eastAsia="Times New Roman" w:cstheme="minorHAnsi"/>
                <w:lang w:eastAsia="en-SG"/>
              </w:rPr>
              <w:t>0.936</w:t>
            </w:r>
          </w:p>
        </w:tc>
        <w:tc>
          <w:tcPr>
            <w:tcW w:w="1503" w:type="dxa"/>
            <w:vAlign w:val="center"/>
          </w:tcPr>
          <w:p w14:paraId="70876B69" w14:textId="77777777" w:rsidR="00210C6B" w:rsidRPr="00FE0381" w:rsidRDefault="00210C6B" w:rsidP="00187CA2">
            <w:pPr>
              <w:jc w:val="center"/>
              <w:rPr>
                <w:rFonts w:cstheme="minorHAnsi"/>
              </w:rPr>
            </w:pPr>
            <w:r w:rsidRPr="00FE0381">
              <w:rPr>
                <w:rFonts w:eastAsia="Times New Roman" w:cstheme="minorHAnsi"/>
                <w:lang w:eastAsia="en-SG"/>
              </w:rPr>
              <w:t>1.119</w:t>
            </w:r>
          </w:p>
        </w:tc>
      </w:tr>
      <w:tr w:rsidR="00210C6B" w:rsidRPr="00FE0381" w14:paraId="71143352" w14:textId="77777777" w:rsidTr="00187CA2">
        <w:tc>
          <w:tcPr>
            <w:tcW w:w="1502" w:type="dxa"/>
            <w:vAlign w:val="center"/>
          </w:tcPr>
          <w:p w14:paraId="618819B8" w14:textId="77777777" w:rsidR="00210C6B" w:rsidRPr="00FE0381" w:rsidRDefault="00210C6B" w:rsidP="00187CA2">
            <w:pPr>
              <w:rPr>
                <w:rFonts w:cstheme="minorHAnsi"/>
              </w:rPr>
            </w:pPr>
            <w:r w:rsidRPr="00FE0381">
              <w:rPr>
                <w:rFonts w:eastAsia="Times New Roman" w:cstheme="minorHAnsi"/>
                <w:lang w:eastAsia="en-SG"/>
              </w:rPr>
              <w:t>SOFA at 24 hours</w:t>
            </w:r>
          </w:p>
        </w:tc>
        <w:tc>
          <w:tcPr>
            <w:tcW w:w="1502" w:type="dxa"/>
            <w:vAlign w:val="center"/>
          </w:tcPr>
          <w:p w14:paraId="3D4F8B0D" w14:textId="77777777" w:rsidR="00210C6B" w:rsidRPr="00FE0381" w:rsidRDefault="00210C6B" w:rsidP="00187CA2">
            <w:pPr>
              <w:jc w:val="center"/>
              <w:rPr>
                <w:rFonts w:cstheme="minorHAnsi"/>
              </w:rPr>
            </w:pPr>
            <w:r w:rsidRPr="00FE0381">
              <w:rPr>
                <w:rFonts w:eastAsia="Times New Roman" w:cstheme="minorHAnsi"/>
                <w:lang w:eastAsia="en-SG"/>
              </w:rPr>
              <w:t>0.273</w:t>
            </w:r>
          </w:p>
        </w:tc>
        <w:tc>
          <w:tcPr>
            <w:tcW w:w="1503" w:type="dxa"/>
            <w:vAlign w:val="center"/>
          </w:tcPr>
          <w:p w14:paraId="2F963815" w14:textId="77777777" w:rsidR="00210C6B" w:rsidRPr="00FE0381" w:rsidRDefault="00210C6B" w:rsidP="00187CA2">
            <w:pPr>
              <w:jc w:val="center"/>
              <w:rPr>
                <w:rFonts w:cstheme="minorHAnsi"/>
              </w:rPr>
            </w:pPr>
            <w:r w:rsidRPr="00FE0381">
              <w:rPr>
                <w:rFonts w:eastAsia="Times New Roman" w:cstheme="minorHAnsi"/>
                <w:lang w:eastAsia="en-SG"/>
              </w:rPr>
              <w:t>1.314</w:t>
            </w:r>
          </w:p>
        </w:tc>
        <w:tc>
          <w:tcPr>
            <w:tcW w:w="1503" w:type="dxa"/>
            <w:vAlign w:val="center"/>
          </w:tcPr>
          <w:p w14:paraId="30F2469C" w14:textId="77777777" w:rsidR="00210C6B" w:rsidRPr="00FE0381" w:rsidRDefault="00210C6B" w:rsidP="00187CA2">
            <w:pPr>
              <w:jc w:val="center"/>
              <w:rPr>
                <w:rFonts w:cstheme="minorHAnsi"/>
              </w:rPr>
            </w:pPr>
            <w:r w:rsidRPr="00FE0381">
              <w:rPr>
                <w:rFonts w:eastAsia="Times New Roman" w:cstheme="minorHAnsi"/>
                <w:lang w:eastAsia="en-SG"/>
              </w:rPr>
              <w:t>&lt; .001</w:t>
            </w:r>
          </w:p>
        </w:tc>
        <w:tc>
          <w:tcPr>
            <w:tcW w:w="1503" w:type="dxa"/>
            <w:vAlign w:val="center"/>
          </w:tcPr>
          <w:p w14:paraId="598BA55D" w14:textId="77777777" w:rsidR="00210C6B" w:rsidRPr="00FE0381" w:rsidRDefault="00210C6B" w:rsidP="00187CA2">
            <w:pPr>
              <w:jc w:val="center"/>
              <w:rPr>
                <w:rFonts w:cstheme="minorHAnsi"/>
              </w:rPr>
            </w:pPr>
            <w:r w:rsidRPr="00FE0381">
              <w:rPr>
                <w:rFonts w:eastAsia="Times New Roman" w:cstheme="minorHAnsi"/>
                <w:lang w:eastAsia="en-SG"/>
              </w:rPr>
              <w:t>1.172</w:t>
            </w:r>
          </w:p>
        </w:tc>
        <w:tc>
          <w:tcPr>
            <w:tcW w:w="1503" w:type="dxa"/>
            <w:vAlign w:val="center"/>
          </w:tcPr>
          <w:p w14:paraId="5D53C0B1" w14:textId="77777777" w:rsidR="00210C6B" w:rsidRPr="00FE0381" w:rsidRDefault="00210C6B" w:rsidP="00187CA2">
            <w:pPr>
              <w:jc w:val="center"/>
              <w:rPr>
                <w:rFonts w:cstheme="minorHAnsi"/>
              </w:rPr>
            </w:pPr>
            <w:r w:rsidRPr="00FE0381">
              <w:rPr>
                <w:rFonts w:eastAsia="Times New Roman" w:cstheme="minorHAnsi"/>
                <w:lang w:eastAsia="en-SG"/>
              </w:rPr>
              <w:t>1.473</w:t>
            </w:r>
          </w:p>
        </w:tc>
      </w:tr>
      <w:tr w:rsidR="00210C6B" w:rsidRPr="00FE0381" w14:paraId="3C2ED8AD" w14:textId="77777777" w:rsidTr="00187CA2">
        <w:tc>
          <w:tcPr>
            <w:tcW w:w="1502" w:type="dxa"/>
            <w:vAlign w:val="center"/>
          </w:tcPr>
          <w:p w14:paraId="2F01B5A5" w14:textId="77777777" w:rsidR="00210C6B" w:rsidRPr="00FE0381" w:rsidRDefault="00210C6B" w:rsidP="00187CA2">
            <w:pPr>
              <w:rPr>
                <w:rFonts w:cstheme="minorHAnsi"/>
              </w:rPr>
            </w:pPr>
            <w:r w:rsidRPr="00FE0381">
              <w:rPr>
                <w:rFonts w:eastAsia="Times New Roman" w:cstheme="minorHAnsi"/>
                <w:lang w:eastAsia="en-SG"/>
              </w:rPr>
              <w:t>OI at 24 hours</w:t>
            </w:r>
          </w:p>
        </w:tc>
        <w:tc>
          <w:tcPr>
            <w:tcW w:w="1502" w:type="dxa"/>
            <w:vAlign w:val="center"/>
          </w:tcPr>
          <w:p w14:paraId="6FA24126" w14:textId="77777777" w:rsidR="00210C6B" w:rsidRPr="00FE0381" w:rsidRDefault="00210C6B" w:rsidP="00187CA2">
            <w:pPr>
              <w:jc w:val="center"/>
              <w:rPr>
                <w:rFonts w:cstheme="minorHAnsi"/>
              </w:rPr>
            </w:pPr>
            <w:r w:rsidRPr="00FE0381">
              <w:rPr>
                <w:rFonts w:eastAsia="Times New Roman" w:cstheme="minorHAnsi"/>
                <w:lang w:eastAsia="en-SG"/>
              </w:rPr>
              <w:t>0.055</w:t>
            </w:r>
          </w:p>
        </w:tc>
        <w:tc>
          <w:tcPr>
            <w:tcW w:w="1503" w:type="dxa"/>
            <w:vAlign w:val="center"/>
          </w:tcPr>
          <w:p w14:paraId="3EAA3036" w14:textId="77777777" w:rsidR="00210C6B" w:rsidRPr="00FE0381" w:rsidRDefault="00210C6B" w:rsidP="00187CA2">
            <w:pPr>
              <w:jc w:val="center"/>
              <w:rPr>
                <w:rFonts w:cstheme="minorHAnsi"/>
              </w:rPr>
            </w:pPr>
            <w:r w:rsidRPr="00FE0381">
              <w:rPr>
                <w:rFonts w:eastAsia="Times New Roman" w:cstheme="minorHAnsi"/>
                <w:lang w:eastAsia="en-SG"/>
              </w:rPr>
              <w:t>1.056</w:t>
            </w:r>
          </w:p>
        </w:tc>
        <w:tc>
          <w:tcPr>
            <w:tcW w:w="1503" w:type="dxa"/>
            <w:vAlign w:val="center"/>
          </w:tcPr>
          <w:p w14:paraId="2208668E" w14:textId="77777777" w:rsidR="00210C6B" w:rsidRPr="00FE0381" w:rsidRDefault="00210C6B" w:rsidP="00187CA2">
            <w:pPr>
              <w:jc w:val="center"/>
              <w:rPr>
                <w:rFonts w:cstheme="minorHAnsi"/>
              </w:rPr>
            </w:pPr>
            <w:r w:rsidRPr="00FE0381">
              <w:rPr>
                <w:rFonts w:eastAsia="Times New Roman" w:cstheme="minorHAnsi"/>
                <w:lang w:eastAsia="en-SG"/>
              </w:rPr>
              <w:t>0.078</w:t>
            </w:r>
          </w:p>
        </w:tc>
        <w:tc>
          <w:tcPr>
            <w:tcW w:w="1503" w:type="dxa"/>
            <w:vAlign w:val="center"/>
          </w:tcPr>
          <w:p w14:paraId="37530E62" w14:textId="77777777" w:rsidR="00210C6B" w:rsidRPr="00FE0381" w:rsidRDefault="00210C6B" w:rsidP="00187CA2">
            <w:pPr>
              <w:jc w:val="center"/>
              <w:rPr>
                <w:rFonts w:cstheme="minorHAnsi"/>
              </w:rPr>
            </w:pPr>
            <w:r w:rsidRPr="00FE0381">
              <w:rPr>
                <w:rFonts w:eastAsia="Times New Roman" w:cstheme="minorHAnsi"/>
                <w:lang w:eastAsia="en-SG"/>
              </w:rPr>
              <w:t>0.994</w:t>
            </w:r>
          </w:p>
        </w:tc>
        <w:tc>
          <w:tcPr>
            <w:tcW w:w="1503" w:type="dxa"/>
            <w:vAlign w:val="center"/>
          </w:tcPr>
          <w:p w14:paraId="085B934E" w14:textId="77777777" w:rsidR="00210C6B" w:rsidRPr="00FE0381" w:rsidRDefault="00210C6B" w:rsidP="00187CA2">
            <w:pPr>
              <w:jc w:val="center"/>
              <w:rPr>
                <w:rFonts w:cstheme="minorHAnsi"/>
              </w:rPr>
            </w:pPr>
            <w:r w:rsidRPr="00FE0381">
              <w:rPr>
                <w:rFonts w:eastAsia="Times New Roman" w:cstheme="minorHAnsi"/>
                <w:lang w:eastAsia="en-SG"/>
              </w:rPr>
              <w:t>1.123</w:t>
            </w:r>
          </w:p>
        </w:tc>
      </w:tr>
      <w:tr w:rsidR="00210C6B" w:rsidRPr="00FE0381" w14:paraId="30B0F73E" w14:textId="77777777" w:rsidTr="00187CA2">
        <w:tc>
          <w:tcPr>
            <w:tcW w:w="1502" w:type="dxa"/>
            <w:vAlign w:val="center"/>
          </w:tcPr>
          <w:p w14:paraId="6C3B274F" w14:textId="77777777" w:rsidR="00210C6B" w:rsidRPr="00FE0381" w:rsidRDefault="00210C6B" w:rsidP="00187CA2">
            <w:pPr>
              <w:rPr>
                <w:rFonts w:cstheme="minorHAnsi"/>
              </w:rPr>
            </w:pPr>
            <w:r w:rsidRPr="00FE0381">
              <w:rPr>
                <w:rFonts w:eastAsia="Times New Roman" w:cstheme="minorHAnsi"/>
                <w:lang w:eastAsia="en-SG"/>
              </w:rPr>
              <w:t>GENDER (M)</w:t>
            </w:r>
          </w:p>
        </w:tc>
        <w:tc>
          <w:tcPr>
            <w:tcW w:w="1502" w:type="dxa"/>
            <w:vAlign w:val="center"/>
          </w:tcPr>
          <w:p w14:paraId="345FDFF6" w14:textId="77777777" w:rsidR="00210C6B" w:rsidRPr="00FE0381" w:rsidRDefault="00210C6B" w:rsidP="00187CA2">
            <w:pPr>
              <w:jc w:val="center"/>
              <w:rPr>
                <w:rFonts w:cstheme="minorHAnsi"/>
              </w:rPr>
            </w:pPr>
            <w:r w:rsidRPr="00FE0381">
              <w:rPr>
                <w:rFonts w:eastAsia="Times New Roman" w:cstheme="minorHAnsi"/>
                <w:lang w:eastAsia="en-SG"/>
              </w:rPr>
              <w:t>0.610</w:t>
            </w:r>
          </w:p>
        </w:tc>
        <w:tc>
          <w:tcPr>
            <w:tcW w:w="1503" w:type="dxa"/>
            <w:vAlign w:val="center"/>
          </w:tcPr>
          <w:p w14:paraId="5D1FA72C" w14:textId="77777777" w:rsidR="00210C6B" w:rsidRPr="00FE0381" w:rsidRDefault="00210C6B" w:rsidP="00187CA2">
            <w:pPr>
              <w:jc w:val="center"/>
              <w:rPr>
                <w:rFonts w:cstheme="minorHAnsi"/>
              </w:rPr>
            </w:pPr>
            <w:r w:rsidRPr="00FE0381">
              <w:rPr>
                <w:rFonts w:eastAsia="Times New Roman" w:cstheme="minorHAnsi"/>
                <w:lang w:eastAsia="en-SG"/>
              </w:rPr>
              <w:t>1.840</w:t>
            </w:r>
          </w:p>
        </w:tc>
        <w:tc>
          <w:tcPr>
            <w:tcW w:w="1503" w:type="dxa"/>
            <w:vAlign w:val="center"/>
          </w:tcPr>
          <w:p w14:paraId="225D35C7" w14:textId="77777777" w:rsidR="00210C6B" w:rsidRPr="00FE0381" w:rsidRDefault="00210C6B" w:rsidP="00187CA2">
            <w:pPr>
              <w:jc w:val="center"/>
              <w:rPr>
                <w:rFonts w:cstheme="minorHAnsi"/>
              </w:rPr>
            </w:pPr>
            <w:r w:rsidRPr="00FE0381">
              <w:rPr>
                <w:rFonts w:eastAsia="Times New Roman" w:cstheme="minorHAnsi"/>
                <w:lang w:eastAsia="en-SG"/>
              </w:rPr>
              <w:t>0.098</w:t>
            </w:r>
          </w:p>
        </w:tc>
        <w:tc>
          <w:tcPr>
            <w:tcW w:w="1503" w:type="dxa"/>
            <w:vAlign w:val="center"/>
          </w:tcPr>
          <w:p w14:paraId="6CE4D142" w14:textId="77777777" w:rsidR="00210C6B" w:rsidRPr="00FE0381" w:rsidRDefault="00210C6B" w:rsidP="00187CA2">
            <w:pPr>
              <w:jc w:val="center"/>
              <w:rPr>
                <w:rFonts w:cstheme="minorHAnsi"/>
              </w:rPr>
            </w:pPr>
            <w:r w:rsidRPr="00FE0381">
              <w:rPr>
                <w:rFonts w:eastAsia="Times New Roman" w:cstheme="minorHAnsi"/>
                <w:lang w:eastAsia="en-SG"/>
              </w:rPr>
              <w:t>0.893</w:t>
            </w:r>
          </w:p>
        </w:tc>
        <w:tc>
          <w:tcPr>
            <w:tcW w:w="1503" w:type="dxa"/>
            <w:vAlign w:val="center"/>
          </w:tcPr>
          <w:p w14:paraId="213CB323" w14:textId="77777777" w:rsidR="00210C6B" w:rsidRPr="00FE0381" w:rsidRDefault="00210C6B" w:rsidP="00187CA2">
            <w:pPr>
              <w:jc w:val="center"/>
              <w:rPr>
                <w:rFonts w:cstheme="minorHAnsi"/>
              </w:rPr>
            </w:pPr>
            <w:r w:rsidRPr="00FE0381">
              <w:rPr>
                <w:rFonts w:eastAsia="Times New Roman" w:cstheme="minorHAnsi"/>
                <w:lang w:eastAsia="en-SG"/>
              </w:rPr>
              <w:t>3.793</w:t>
            </w:r>
          </w:p>
        </w:tc>
      </w:tr>
      <w:tr w:rsidR="00210C6B" w:rsidRPr="00FE0381" w14:paraId="47432D6D" w14:textId="77777777" w:rsidTr="00187CA2">
        <w:tc>
          <w:tcPr>
            <w:tcW w:w="1502" w:type="dxa"/>
            <w:vAlign w:val="center"/>
          </w:tcPr>
          <w:p w14:paraId="1009E1D7" w14:textId="77777777" w:rsidR="00210C6B" w:rsidRPr="00FE0381" w:rsidRDefault="00210C6B" w:rsidP="00187CA2">
            <w:pPr>
              <w:rPr>
                <w:rFonts w:cstheme="minorHAnsi"/>
              </w:rPr>
            </w:pPr>
            <w:r w:rsidRPr="00FE0381">
              <w:rPr>
                <w:rFonts w:eastAsia="Times New Roman" w:cstheme="minorHAnsi"/>
                <w:lang w:eastAsia="en-SG"/>
              </w:rPr>
              <w:t>MP</w:t>
            </w:r>
            <w:r w:rsidRPr="00FE0381">
              <w:rPr>
                <w:rFonts w:eastAsia="Times New Roman" w:cstheme="minorHAnsi"/>
                <w:vertAlign w:val="subscript"/>
                <w:lang w:eastAsia="en-SG"/>
              </w:rPr>
              <w:t>BW</w:t>
            </w:r>
          </w:p>
        </w:tc>
        <w:tc>
          <w:tcPr>
            <w:tcW w:w="1502" w:type="dxa"/>
            <w:vAlign w:val="center"/>
          </w:tcPr>
          <w:p w14:paraId="6629A030" w14:textId="77777777" w:rsidR="00210C6B" w:rsidRPr="00FE0381" w:rsidRDefault="00210C6B" w:rsidP="00187CA2">
            <w:pPr>
              <w:jc w:val="center"/>
              <w:rPr>
                <w:rFonts w:cstheme="minorHAnsi"/>
              </w:rPr>
            </w:pPr>
            <w:r w:rsidRPr="00FE0381">
              <w:rPr>
                <w:rFonts w:eastAsia="Times New Roman" w:cstheme="minorHAnsi"/>
                <w:lang w:eastAsia="en-SG"/>
              </w:rPr>
              <w:t>1.498</w:t>
            </w:r>
          </w:p>
        </w:tc>
        <w:tc>
          <w:tcPr>
            <w:tcW w:w="1503" w:type="dxa"/>
            <w:vAlign w:val="center"/>
          </w:tcPr>
          <w:p w14:paraId="65F33C49" w14:textId="77777777" w:rsidR="00210C6B" w:rsidRPr="00FE0381" w:rsidRDefault="00210C6B" w:rsidP="00187CA2">
            <w:pPr>
              <w:jc w:val="center"/>
              <w:rPr>
                <w:rFonts w:cstheme="minorHAnsi"/>
              </w:rPr>
            </w:pPr>
            <w:r w:rsidRPr="00FE0381">
              <w:rPr>
                <w:rFonts w:eastAsia="Times New Roman" w:cstheme="minorHAnsi"/>
                <w:lang w:eastAsia="en-SG"/>
              </w:rPr>
              <w:t>4.472</w:t>
            </w:r>
          </w:p>
        </w:tc>
        <w:tc>
          <w:tcPr>
            <w:tcW w:w="1503" w:type="dxa"/>
            <w:vAlign w:val="center"/>
          </w:tcPr>
          <w:p w14:paraId="3F5C971C" w14:textId="77777777" w:rsidR="00210C6B" w:rsidRPr="00FE0381" w:rsidRDefault="00210C6B" w:rsidP="00187CA2">
            <w:pPr>
              <w:jc w:val="center"/>
              <w:rPr>
                <w:rFonts w:cstheme="minorHAnsi"/>
              </w:rPr>
            </w:pPr>
            <w:r w:rsidRPr="00FE0381">
              <w:rPr>
                <w:rFonts w:eastAsia="Times New Roman" w:cstheme="minorHAnsi"/>
                <w:lang w:eastAsia="en-SG"/>
              </w:rPr>
              <w:t>0.059</w:t>
            </w:r>
          </w:p>
        </w:tc>
        <w:tc>
          <w:tcPr>
            <w:tcW w:w="1503" w:type="dxa"/>
            <w:vAlign w:val="center"/>
          </w:tcPr>
          <w:p w14:paraId="5E1DD7CD" w14:textId="77777777" w:rsidR="00210C6B" w:rsidRPr="00FE0381" w:rsidRDefault="00210C6B" w:rsidP="00187CA2">
            <w:pPr>
              <w:jc w:val="center"/>
              <w:rPr>
                <w:rFonts w:cstheme="minorHAnsi"/>
              </w:rPr>
            </w:pPr>
            <w:r w:rsidRPr="00FE0381">
              <w:rPr>
                <w:rFonts w:eastAsia="Times New Roman" w:cstheme="minorHAnsi"/>
                <w:lang w:eastAsia="en-SG"/>
              </w:rPr>
              <w:t>0.947</w:t>
            </w:r>
          </w:p>
        </w:tc>
        <w:tc>
          <w:tcPr>
            <w:tcW w:w="1503" w:type="dxa"/>
            <w:vAlign w:val="center"/>
          </w:tcPr>
          <w:p w14:paraId="39ECAA04" w14:textId="77777777" w:rsidR="00210C6B" w:rsidRPr="00FE0381" w:rsidRDefault="00210C6B" w:rsidP="00187CA2">
            <w:pPr>
              <w:jc w:val="center"/>
              <w:rPr>
                <w:rFonts w:cstheme="minorHAnsi"/>
              </w:rPr>
            </w:pPr>
            <w:r w:rsidRPr="00FE0381">
              <w:rPr>
                <w:rFonts w:eastAsia="Times New Roman" w:cstheme="minorHAnsi"/>
                <w:lang w:eastAsia="en-SG"/>
              </w:rPr>
              <w:t>21.115</w:t>
            </w:r>
          </w:p>
        </w:tc>
      </w:tr>
      <w:tr w:rsidR="00210C6B" w:rsidRPr="00FE0381" w14:paraId="35245C6D" w14:textId="77777777" w:rsidTr="00187CA2">
        <w:tc>
          <w:tcPr>
            <w:tcW w:w="3004" w:type="dxa"/>
            <w:gridSpan w:val="2"/>
            <w:vAlign w:val="center"/>
          </w:tcPr>
          <w:p w14:paraId="77327D7E" w14:textId="77777777" w:rsidR="00210C6B" w:rsidRPr="00FE0381" w:rsidRDefault="00210C6B" w:rsidP="00187CA2">
            <w:pPr>
              <w:rPr>
                <w:rFonts w:eastAsia="Times New Roman" w:cstheme="minorHAnsi"/>
                <w:b/>
                <w:bCs/>
                <w:lang w:eastAsia="en-SG"/>
              </w:rPr>
            </w:pPr>
            <w:r w:rsidRPr="00FE0381">
              <w:rPr>
                <w:rFonts w:eastAsia="Times New Roman" w:cstheme="minorHAnsi"/>
                <w:b/>
                <w:bCs/>
                <w:lang w:eastAsia="en-SG"/>
              </w:rPr>
              <w:t>Model 2</w:t>
            </w:r>
          </w:p>
        </w:tc>
        <w:tc>
          <w:tcPr>
            <w:tcW w:w="1503" w:type="dxa"/>
            <w:vAlign w:val="center"/>
          </w:tcPr>
          <w:p w14:paraId="6705553D" w14:textId="77777777" w:rsidR="00210C6B" w:rsidRPr="00FE0381" w:rsidRDefault="00210C6B" w:rsidP="00187CA2">
            <w:pPr>
              <w:rPr>
                <w:rFonts w:eastAsia="Times New Roman" w:cstheme="minorHAnsi"/>
                <w:lang w:eastAsia="en-SG"/>
              </w:rPr>
            </w:pPr>
          </w:p>
        </w:tc>
        <w:tc>
          <w:tcPr>
            <w:tcW w:w="1503" w:type="dxa"/>
            <w:vAlign w:val="center"/>
          </w:tcPr>
          <w:p w14:paraId="52A3F8C6" w14:textId="77777777" w:rsidR="00210C6B" w:rsidRPr="00FE0381" w:rsidRDefault="00210C6B" w:rsidP="00187CA2">
            <w:pPr>
              <w:rPr>
                <w:rFonts w:eastAsia="Times New Roman" w:cstheme="minorHAnsi"/>
                <w:lang w:eastAsia="en-SG"/>
              </w:rPr>
            </w:pPr>
          </w:p>
        </w:tc>
        <w:tc>
          <w:tcPr>
            <w:tcW w:w="1503" w:type="dxa"/>
            <w:vAlign w:val="center"/>
          </w:tcPr>
          <w:p w14:paraId="778BA82E" w14:textId="77777777" w:rsidR="00210C6B" w:rsidRPr="00FE0381" w:rsidRDefault="00210C6B" w:rsidP="00187CA2">
            <w:pPr>
              <w:rPr>
                <w:rFonts w:eastAsia="Times New Roman" w:cstheme="minorHAnsi"/>
                <w:lang w:eastAsia="en-SG"/>
              </w:rPr>
            </w:pPr>
          </w:p>
        </w:tc>
        <w:tc>
          <w:tcPr>
            <w:tcW w:w="1503" w:type="dxa"/>
            <w:vAlign w:val="center"/>
          </w:tcPr>
          <w:p w14:paraId="43BFEE43" w14:textId="77777777" w:rsidR="00210C6B" w:rsidRPr="00FE0381" w:rsidRDefault="00210C6B" w:rsidP="00187CA2">
            <w:pPr>
              <w:rPr>
                <w:rFonts w:eastAsia="Times New Roman" w:cstheme="minorHAnsi"/>
                <w:lang w:eastAsia="en-SG"/>
              </w:rPr>
            </w:pPr>
          </w:p>
        </w:tc>
      </w:tr>
      <w:tr w:rsidR="00210C6B" w:rsidRPr="00FE0381" w14:paraId="4DCE8720" w14:textId="77777777" w:rsidTr="00187CA2">
        <w:tc>
          <w:tcPr>
            <w:tcW w:w="1502" w:type="dxa"/>
            <w:vAlign w:val="center"/>
          </w:tcPr>
          <w:p w14:paraId="4EFAA481" w14:textId="77777777" w:rsidR="00210C6B" w:rsidRPr="00FE0381" w:rsidRDefault="00210C6B" w:rsidP="00187CA2">
            <w:pPr>
              <w:rPr>
                <w:rFonts w:eastAsia="Times New Roman" w:cstheme="minorHAnsi"/>
                <w:lang w:eastAsia="en-SG"/>
              </w:rPr>
            </w:pPr>
            <w:r w:rsidRPr="00FE0381">
              <w:rPr>
                <w:rFonts w:eastAsia="Times New Roman" w:cstheme="minorHAnsi"/>
                <w:lang w:eastAsia="en-SG"/>
              </w:rPr>
              <w:t>AGE</w:t>
            </w:r>
          </w:p>
        </w:tc>
        <w:tc>
          <w:tcPr>
            <w:tcW w:w="1502" w:type="dxa"/>
            <w:vAlign w:val="center"/>
          </w:tcPr>
          <w:p w14:paraId="0085B9B7"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-0.037</w:t>
            </w:r>
          </w:p>
        </w:tc>
        <w:tc>
          <w:tcPr>
            <w:tcW w:w="1503" w:type="dxa"/>
            <w:vAlign w:val="center"/>
          </w:tcPr>
          <w:p w14:paraId="25325495"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0.964</w:t>
            </w:r>
          </w:p>
        </w:tc>
        <w:tc>
          <w:tcPr>
            <w:tcW w:w="1503" w:type="dxa"/>
            <w:vAlign w:val="center"/>
          </w:tcPr>
          <w:p w14:paraId="16E3AD54"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0.446</w:t>
            </w:r>
          </w:p>
        </w:tc>
        <w:tc>
          <w:tcPr>
            <w:tcW w:w="1503" w:type="dxa"/>
            <w:vAlign w:val="center"/>
          </w:tcPr>
          <w:p w14:paraId="377D1C49"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0.877</w:t>
            </w:r>
          </w:p>
        </w:tc>
        <w:tc>
          <w:tcPr>
            <w:tcW w:w="1503" w:type="dxa"/>
            <w:vAlign w:val="center"/>
          </w:tcPr>
          <w:p w14:paraId="55B2F785"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1.059</w:t>
            </w:r>
          </w:p>
        </w:tc>
      </w:tr>
      <w:tr w:rsidR="00210C6B" w:rsidRPr="00FE0381" w14:paraId="7C99149C" w14:textId="77777777" w:rsidTr="00187CA2">
        <w:tc>
          <w:tcPr>
            <w:tcW w:w="1502" w:type="dxa"/>
            <w:vAlign w:val="center"/>
          </w:tcPr>
          <w:p w14:paraId="0722C05A" w14:textId="77777777" w:rsidR="00210C6B" w:rsidRPr="00FE0381" w:rsidRDefault="00210C6B" w:rsidP="00187CA2">
            <w:pPr>
              <w:rPr>
                <w:rFonts w:eastAsia="Times New Roman" w:cstheme="minorHAnsi"/>
                <w:lang w:eastAsia="en-SG"/>
              </w:rPr>
            </w:pPr>
            <w:r w:rsidRPr="00FE0381">
              <w:rPr>
                <w:rFonts w:eastAsia="Times New Roman" w:cstheme="minorHAnsi"/>
                <w:lang w:eastAsia="en-SG"/>
              </w:rPr>
              <w:t>SOFA at 24 hours</w:t>
            </w:r>
          </w:p>
        </w:tc>
        <w:tc>
          <w:tcPr>
            <w:tcW w:w="1502" w:type="dxa"/>
            <w:vAlign w:val="center"/>
          </w:tcPr>
          <w:p w14:paraId="5B39FB7C"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0.240</w:t>
            </w:r>
          </w:p>
        </w:tc>
        <w:tc>
          <w:tcPr>
            <w:tcW w:w="1503" w:type="dxa"/>
            <w:vAlign w:val="center"/>
          </w:tcPr>
          <w:p w14:paraId="5A71A620"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1.272</w:t>
            </w:r>
          </w:p>
        </w:tc>
        <w:tc>
          <w:tcPr>
            <w:tcW w:w="1503" w:type="dxa"/>
            <w:vAlign w:val="center"/>
          </w:tcPr>
          <w:p w14:paraId="54FF10E9"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&lt; .001</w:t>
            </w:r>
          </w:p>
        </w:tc>
        <w:tc>
          <w:tcPr>
            <w:tcW w:w="1503" w:type="dxa"/>
            <w:vAlign w:val="center"/>
          </w:tcPr>
          <w:p w14:paraId="58389B13"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1.131</w:t>
            </w:r>
          </w:p>
        </w:tc>
        <w:tc>
          <w:tcPr>
            <w:tcW w:w="1503" w:type="dxa"/>
            <w:vAlign w:val="center"/>
          </w:tcPr>
          <w:p w14:paraId="0EA21F57"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1.430</w:t>
            </w:r>
          </w:p>
        </w:tc>
      </w:tr>
      <w:tr w:rsidR="00210C6B" w:rsidRPr="00FE0381" w14:paraId="07CABF23" w14:textId="77777777" w:rsidTr="00187CA2">
        <w:tc>
          <w:tcPr>
            <w:tcW w:w="1502" w:type="dxa"/>
            <w:vAlign w:val="center"/>
          </w:tcPr>
          <w:p w14:paraId="17B893DE" w14:textId="77777777" w:rsidR="00210C6B" w:rsidRPr="00FE0381" w:rsidRDefault="00210C6B" w:rsidP="00187CA2">
            <w:pPr>
              <w:rPr>
                <w:rFonts w:eastAsia="Times New Roman" w:cstheme="minorHAnsi"/>
                <w:lang w:eastAsia="en-SG"/>
              </w:rPr>
            </w:pPr>
            <w:r w:rsidRPr="00FE0381">
              <w:rPr>
                <w:rFonts w:eastAsia="Times New Roman" w:cstheme="minorHAnsi"/>
                <w:lang w:eastAsia="en-SG"/>
              </w:rPr>
              <w:t>OI at 24 hours</w:t>
            </w:r>
          </w:p>
        </w:tc>
        <w:tc>
          <w:tcPr>
            <w:tcW w:w="1502" w:type="dxa"/>
            <w:vAlign w:val="center"/>
          </w:tcPr>
          <w:p w14:paraId="1F0D7468"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0.065</w:t>
            </w:r>
          </w:p>
        </w:tc>
        <w:tc>
          <w:tcPr>
            <w:tcW w:w="1503" w:type="dxa"/>
            <w:vAlign w:val="center"/>
          </w:tcPr>
          <w:p w14:paraId="62377B91"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1.067</w:t>
            </w:r>
          </w:p>
        </w:tc>
        <w:tc>
          <w:tcPr>
            <w:tcW w:w="1503" w:type="dxa"/>
            <w:vAlign w:val="center"/>
          </w:tcPr>
          <w:p w14:paraId="058C55F3"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0.068</w:t>
            </w:r>
          </w:p>
        </w:tc>
        <w:tc>
          <w:tcPr>
            <w:tcW w:w="1503" w:type="dxa"/>
            <w:vAlign w:val="center"/>
          </w:tcPr>
          <w:p w14:paraId="73CA10CF"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0.995</w:t>
            </w:r>
          </w:p>
        </w:tc>
        <w:tc>
          <w:tcPr>
            <w:tcW w:w="1503" w:type="dxa"/>
            <w:vAlign w:val="center"/>
          </w:tcPr>
          <w:p w14:paraId="29F3C49F"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1.145</w:t>
            </w:r>
          </w:p>
        </w:tc>
      </w:tr>
      <w:tr w:rsidR="00210C6B" w:rsidRPr="00FE0381" w14:paraId="30087C7D" w14:textId="77777777" w:rsidTr="00187CA2">
        <w:tc>
          <w:tcPr>
            <w:tcW w:w="1502" w:type="dxa"/>
            <w:vAlign w:val="center"/>
          </w:tcPr>
          <w:p w14:paraId="08135E1C" w14:textId="77777777" w:rsidR="00210C6B" w:rsidRPr="00FE0381" w:rsidRDefault="00210C6B" w:rsidP="00187CA2">
            <w:pPr>
              <w:rPr>
                <w:rFonts w:eastAsia="Times New Roman" w:cstheme="minorHAnsi"/>
                <w:lang w:eastAsia="en-SG"/>
              </w:rPr>
            </w:pPr>
            <w:r w:rsidRPr="00FE0381">
              <w:rPr>
                <w:rFonts w:eastAsia="Times New Roman" w:cstheme="minorHAnsi"/>
                <w:lang w:eastAsia="en-SG"/>
              </w:rPr>
              <w:t>Type of ARDS (Indirect)</w:t>
            </w:r>
          </w:p>
        </w:tc>
        <w:tc>
          <w:tcPr>
            <w:tcW w:w="1502" w:type="dxa"/>
            <w:vAlign w:val="center"/>
          </w:tcPr>
          <w:p w14:paraId="6A0E1B15"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0.944</w:t>
            </w:r>
          </w:p>
        </w:tc>
        <w:tc>
          <w:tcPr>
            <w:tcW w:w="1503" w:type="dxa"/>
            <w:vAlign w:val="center"/>
          </w:tcPr>
          <w:p w14:paraId="3A31D656"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2.571</w:t>
            </w:r>
          </w:p>
        </w:tc>
        <w:tc>
          <w:tcPr>
            <w:tcW w:w="1503" w:type="dxa"/>
            <w:vAlign w:val="center"/>
          </w:tcPr>
          <w:p w14:paraId="24F875B0"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0.027</w:t>
            </w:r>
          </w:p>
        </w:tc>
        <w:tc>
          <w:tcPr>
            <w:tcW w:w="1503" w:type="dxa"/>
            <w:vAlign w:val="center"/>
          </w:tcPr>
          <w:p w14:paraId="6AC7AF9C"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1.114</w:t>
            </w:r>
          </w:p>
        </w:tc>
        <w:tc>
          <w:tcPr>
            <w:tcW w:w="1503" w:type="dxa"/>
            <w:vAlign w:val="center"/>
          </w:tcPr>
          <w:p w14:paraId="09A8E93D"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5.933</w:t>
            </w:r>
          </w:p>
        </w:tc>
      </w:tr>
      <w:tr w:rsidR="00210C6B" w:rsidRPr="00FE0381" w14:paraId="3F7959EE" w14:textId="77777777" w:rsidTr="00187CA2">
        <w:tc>
          <w:tcPr>
            <w:tcW w:w="1502" w:type="dxa"/>
            <w:vAlign w:val="center"/>
          </w:tcPr>
          <w:p w14:paraId="509C8B25" w14:textId="77777777" w:rsidR="00210C6B" w:rsidRPr="00FE0381" w:rsidRDefault="00210C6B" w:rsidP="00187CA2">
            <w:pPr>
              <w:rPr>
                <w:rFonts w:eastAsia="Times New Roman" w:cstheme="minorHAnsi"/>
                <w:lang w:eastAsia="en-SG"/>
              </w:rPr>
            </w:pPr>
            <w:r w:rsidRPr="00FE0381">
              <w:rPr>
                <w:rFonts w:eastAsia="Times New Roman" w:cstheme="minorHAnsi"/>
                <w:lang w:eastAsia="en-SG"/>
              </w:rPr>
              <w:t>GENDER (M)</w:t>
            </w:r>
          </w:p>
        </w:tc>
        <w:tc>
          <w:tcPr>
            <w:tcW w:w="1502" w:type="dxa"/>
            <w:vAlign w:val="center"/>
          </w:tcPr>
          <w:p w14:paraId="2092EC13"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0.641</w:t>
            </w:r>
          </w:p>
        </w:tc>
        <w:tc>
          <w:tcPr>
            <w:tcW w:w="1503" w:type="dxa"/>
            <w:vAlign w:val="center"/>
          </w:tcPr>
          <w:p w14:paraId="3F776261"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1.899</w:t>
            </w:r>
          </w:p>
        </w:tc>
        <w:tc>
          <w:tcPr>
            <w:tcW w:w="1503" w:type="dxa"/>
            <w:vAlign w:val="center"/>
          </w:tcPr>
          <w:p w14:paraId="6205F608"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0.087</w:t>
            </w:r>
          </w:p>
        </w:tc>
        <w:tc>
          <w:tcPr>
            <w:tcW w:w="1503" w:type="dxa"/>
            <w:vAlign w:val="center"/>
          </w:tcPr>
          <w:p w14:paraId="19BC8619"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0.910</w:t>
            </w:r>
          </w:p>
        </w:tc>
        <w:tc>
          <w:tcPr>
            <w:tcW w:w="1503" w:type="dxa"/>
            <w:vAlign w:val="center"/>
          </w:tcPr>
          <w:p w14:paraId="707123DA"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3.961</w:t>
            </w:r>
          </w:p>
        </w:tc>
      </w:tr>
      <w:tr w:rsidR="00210C6B" w:rsidRPr="00FE0381" w14:paraId="6B5A4555" w14:textId="77777777" w:rsidTr="00187CA2">
        <w:tc>
          <w:tcPr>
            <w:tcW w:w="1502" w:type="dxa"/>
            <w:vAlign w:val="center"/>
          </w:tcPr>
          <w:p w14:paraId="2D7BE358" w14:textId="77777777" w:rsidR="00210C6B" w:rsidRPr="00FE0381" w:rsidRDefault="00210C6B" w:rsidP="00187CA2">
            <w:pPr>
              <w:rPr>
                <w:rFonts w:eastAsia="Times New Roman" w:cstheme="minorHAnsi"/>
                <w:lang w:eastAsia="en-SG"/>
              </w:rPr>
            </w:pPr>
            <w:r w:rsidRPr="00FE0381">
              <w:rPr>
                <w:rFonts w:eastAsia="Times New Roman" w:cstheme="minorHAnsi"/>
                <w:lang w:eastAsia="en-SG"/>
              </w:rPr>
              <w:t>MP</w:t>
            </w:r>
            <w:r w:rsidRPr="00FE0381">
              <w:rPr>
                <w:rFonts w:eastAsia="Times New Roman" w:cstheme="minorHAnsi"/>
                <w:vertAlign w:val="subscript"/>
                <w:lang w:eastAsia="en-SG"/>
              </w:rPr>
              <w:t>BW</w:t>
            </w:r>
          </w:p>
        </w:tc>
        <w:tc>
          <w:tcPr>
            <w:tcW w:w="1502" w:type="dxa"/>
            <w:vAlign w:val="center"/>
          </w:tcPr>
          <w:p w14:paraId="04CD5F52"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0.355</w:t>
            </w:r>
          </w:p>
        </w:tc>
        <w:tc>
          <w:tcPr>
            <w:tcW w:w="1503" w:type="dxa"/>
            <w:vAlign w:val="center"/>
          </w:tcPr>
          <w:p w14:paraId="55CE70AE"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1.427</w:t>
            </w:r>
          </w:p>
        </w:tc>
        <w:tc>
          <w:tcPr>
            <w:tcW w:w="1503" w:type="dxa"/>
            <w:vAlign w:val="center"/>
          </w:tcPr>
          <w:p w14:paraId="6BC59D46"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0.195</w:t>
            </w:r>
          </w:p>
        </w:tc>
        <w:tc>
          <w:tcPr>
            <w:tcW w:w="1503" w:type="dxa"/>
            <w:vAlign w:val="center"/>
          </w:tcPr>
          <w:p w14:paraId="172F6D02"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0.833</w:t>
            </w:r>
          </w:p>
        </w:tc>
        <w:tc>
          <w:tcPr>
            <w:tcW w:w="1503" w:type="dxa"/>
            <w:vAlign w:val="center"/>
          </w:tcPr>
          <w:p w14:paraId="1175B2D5"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2.442</w:t>
            </w:r>
          </w:p>
        </w:tc>
      </w:tr>
    </w:tbl>
    <w:p w14:paraId="0122B150" w14:textId="62A0CA9F" w:rsidR="00210C6B" w:rsidRDefault="00210C6B" w:rsidP="00210C6B">
      <w:pPr>
        <w:rPr>
          <w:b/>
          <w:bCs/>
        </w:rPr>
      </w:pPr>
    </w:p>
    <w:p w14:paraId="701CC3F0" w14:textId="26136C5E" w:rsidR="00CD464A" w:rsidRDefault="00CD464A" w:rsidP="00474AAD">
      <w:pPr>
        <w:spacing w:after="160" w:line="259" w:lineRule="auto"/>
        <w:rPr>
          <w:b/>
          <w:bCs/>
        </w:rPr>
      </w:pPr>
      <w:r>
        <w:rPr>
          <w:b/>
          <w:bCs/>
        </w:rPr>
        <w:br w:type="page"/>
      </w:r>
    </w:p>
    <w:p w14:paraId="52310CE4" w14:textId="77777777" w:rsidR="00474AAD" w:rsidRDefault="00474AAD" w:rsidP="00474AAD">
      <w:pPr>
        <w:spacing w:after="160" w:line="259" w:lineRule="auto"/>
        <w:rPr>
          <w:b/>
          <w:bCs/>
        </w:rPr>
      </w:pPr>
    </w:p>
    <w:p w14:paraId="2AF8FF0A" w14:textId="7E9E956B" w:rsidR="00210C6B" w:rsidRPr="00412E51" w:rsidRDefault="00210C6B" w:rsidP="00412E51">
      <w:pPr>
        <w:pStyle w:val="Heading2"/>
        <w:rPr>
          <w:b/>
          <w:bCs/>
          <w:color w:val="000000" w:themeColor="text1"/>
        </w:rPr>
      </w:pPr>
      <w:bookmarkStart w:id="37" w:name="_Toc139149313"/>
      <w:r w:rsidRPr="00412E51">
        <w:rPr>
          <w:b/>
          <w:bCs/>
          <w:color w:val="000000" w:themeColor="text1"/>
        </w:rPr>
        <w:t>e-Table.</w:t>
      </w:r>
      <w:r w:rsidR="00A43BE3">
        <w:rPr>
          <w:b/>
          <w:bCs/>
          <w:color w:val="000000" w:themeColor="text1"/>
        </w:rPr>
        <w:t>4</w:t>
      </w:r>
      <w:r w:rsidR="00474AAD" w:rsidRPr="00DB58ED">
        <w:rPr>
          <w:b/>
          <w:bCs/>
          <w:color w:val="000000" w:themeColor="text1"/>
        </w:rPr>
        <w:t xml:space="preserve">c </w:t>
      </w:r>
      <w:r w:rsidR="00474AAD">
        <w:rPr>
          <w:b/>
          <w:bCs/>
          <w:color w:val="000000" w:themeColor="text1"/>
        </w:rPr>
        <w:t xml:space="preserve">- </w:t>
      </w:r>
      <w:r w:rsidR="00474AAD" w:rsidRPr="00474AAD">
        <w:rPr>
          <w:b/>
          <w:bCs/>
          <w:color w:val="000000" w:themeColor="text1"/>
        </w:rPr>
        <w:t>Multivariable</w:t>
      </w:r>
      <w:r w:rsidRPr="00412E51">
        <w:rPr>
          <w:b/>
          <w:bCs/>
          <w:color w:val="000000" w:themeColor="text1"/>
        </w:rPr>
        <w:t xml:space="preserve"> logistic regression modelling analysis to determine the association MP</w:t>
      </w:r>
      <w:r w:rsidRPr="00412E51">
        <w:rPr>
          <w:b/>
          <w:bCs/>
          <w:color w:val="000000" w:themeColor="text1"/>
          <w:vertAlign w:val="subscript"/>
        </w:rPr>
        <w:t xml:space="preserve">  </w:t>
      </w:r>
      <w:r w:rsidRPr="00412E51">
        <w:rPr>
          <w:b/>
          <w:bCs/>
          <w:color w:val="000000" w:themeColor="text1"/>
        </w:rPr>
        <w:t>adjusted for age, sex, oxygenation index, organ dysfunction score and type of ARDS</w:t>
      </w:r>
      <w:bookmarkEnd w:id="37"/>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10C6B" w:rsidRPr="00FE0381" w14:paraId="2B0945E6" w14:textId="77777777" w:rsidTr="00187CA2">
        <w:tc>
          <w:tcPr>
            <w:tcW w:w="1502" w:type="dxa"/>
          </w:tcPr>
          <w:p w14:paraId="2D5CE639" w14:textId="77777777" w:rsidR="00210C6B" w:rsidRPr="00FE0381" w:rsidRDefault="00210C6B" w:rsidP="00187CA2">
            <w:pPr>
              <w:rPr>
                <w:rFonts w:cstheme="minorHAnsi"/>
                <w:b/>
                <w:bCs/>
              </w:rPr>
            </w:pPr>
          </w:p>
        </w:tc>
        <w:tc>
          <w:tcPr>
            <w:tcW w:w="1502" w:type="dxa"/>
          </w:tcPr>
          <w:p w14:paraId="5FF8D18A" w14:textId="77777777" w:rsidR="00210C6B" w:rsidRPr="00FE0381" w:rsidRDefault="00210C6B" w:rsidP="00187CA2">
            <w:pPr>
              <w:rPr>
                <w:rFonts w:cstheme="minorHAnsi"/>
                <w:b/>
                <w:bCs/>
              </w:rPr>
            </w:pPr>
            <w:r w:rsidRPr="00FE0381">
              <w:rPr>
                <w:rFonts w:cstheme="minorHAnsi"/>
                <w:b/>
                <w:bCs/>
              </w:rPr>
              <w:t>Estimate</w:t>
            </w:r>
          </w:p>
        </w:tc>
        <w:tc>
          <w:tcPr>
            <w:tcW w:w="1503" w:type="dxa"/>
          </w:tcPr>
          <w:p w14:paraId="678B7F7F" w14:textId="77777777" w:rsidR="00210C6B" w:rsidRPr="00FE0381" w:rsidRDefault="00210C6B" w:rsidP="00187CA2">
            <w:pPr>
              <w:rPr>
                <w:rFonts w:cstheme="minorHAnsi"/>
                <w:b/>
                <w:bCs/>
              </w:rPr>
            </w:pPr>
            <w:r w:rsidRPr="00FE0381">
              <w:rPr>
                <w:rFonts w:cstheme="minorHAnsi"/>
                <w:b/>
                <w:bCs/>
              </w:rPr>
              <w:t>Odds ratio</w:t>
            </w:r>
          </w:p>
        </w:tc>
        <w:tc>
          <w:tcPr>
            <w:tcW w:w="1503" w:type="dxa"/>
          </w:tcPr>
          <w:p w14:paraId="6DA723FE" w14:textId="77777777" w:rsidR="00210C6B" w:rsidRPr="00FE0381" w:rsidRDefault="00210C6B" w:rsidP="00187CA2">
            <w:pPr>
              <w:rPr>
                <w:rFonts w:cstheme="minorHAnsi"/>
                <w:b/>
                <w:bCs/>
              </w:rPr>
            </w:pPr>
            <w:r w:rsidRPr="00FE0381">
              <w:rPr>
                <w:rFonts w:cstheme="minorHAnsi"/>
                <w:b/>
                <w:bCs/>
              </w:rPr>
              <w:t>p-value</w:t>
            </w:r>
          </w:p>
        </w:tc>
        <w:tc>
          <w:tcPr>
            <w:tcW w:w="3006" w:type="dxa"/>
            <w:gridSpan w:val="2"/>
          </w:tcPr>
          <w:p w14:paraId="401CC6F4" w14:textId="77777777" w:rsidR="00210C6B" w:rsidRPr="00FE0381" w:rsidRDefault="00210C6B" w:rsidP="00187CA2">
            <w:pPr>
              <w:rPr>
                <w:rFonts w:cstheme="minorHAnsi"/>
                <w:b/>
                <w:bCs/>
              </w:rPr>
            </w:pPr>
            <w:r w:rsidRPr="00FE0381">
              <w:rPr>
                <w:rFonts w:cstheme="minorHAnsi"/>
                <w:b/>
                <w:bCs/>
              </w:rPr>
              <w:t>95% confidence interval</w:t>
            </w:r>
          </w:p>
        </w:tc>
      </w:tr>
      <w:tr w:rsidR="00210C6B" w:rsidRPr="00FE0381" w14:paraId="6B9C2953" w14:textId="77777777" w:rsidTr="00187CA2">
        <w:tc>
          <w:tcPr>
            <w:tcW w:w="1502" w:type="dxa"/>
          </w:tcPr>
          <w:p w14:paraId="1DCB586E" w14:textId="77777777" w:rsidR="00210C6B" w:rsidRPr="00FE0381" w:rsidRDefault="00210C6B" w:rsidP="00187CA2">
            <w:pPr>
              <w:rPr>
                <w:rFonts w:cstheme="minorHAnsi"/>
                <w:b/>
                <w:bCs/>
              </w:rPr>
            </w:pPr>
          </w:p>
        </w:tc>
        <w:tc>
          <w:tcPr>
            <w:tcW w:w="1502" w:type="dxa"/>
          </w:tcPr>
          <w:p w14:paraId="1D0C3F91" w14:textId="77777777" w:rsidR="00210C6B" w:rsidRPr="00FE0381" w:rsidRDefault="00210C6B" w:rsidP="00187CA2">
            <w:pPr>
              <w:rPr>
                <w:rFonts w:cstheme="minorHAnsi"/>
                <w:b/>
                <w:bCs/>
              </w:rPr>
            </w:pPr>
          </w:p>
        </w:tc>
        <w:tc>
          <w:tcPr>
            <w:tcW w:w="1503" w:type="dxa"/>
          </w:tcPr>
          <w:p w14:paraId="79EF5BB7" w14:textId="77777777" w:rsidR="00210C6B" w:rsidRPr="00FE0381" w:rsidRDefault="00210C6B" w:rsidP="00187CA2">
            <w:pPr>
              <w:rPr>
                <w:rFonts w:cstheme="minorHAnsi"/>
                <w:b/>
                <w:bCs/>
              </w:rPr>
            </w:pPr>
          </w:p>
        </w:tc>
        <w:tc>
          <w:tcPr>
            <w:tcW w:w="1503" w:type="dxa"/>
          </w:tcPr>
          <w:p w14:paraId="6E9E649A" w14:textId="77777777" w:rsidR="00210C6B" w:rsidRPr="00FE0381" w:rsidRDefault="00210C6B" w:rsidP="00187CA2">
            <w:pPr>
              <w:rPr>
                <w:rFonts w:cstheme="minorHAnsi"/>
                <w:b/>
                <w:bCs/>
              </w:rPr>
            </w:pPr>
          </w:p>
        </w:tc>
        <w:tc>
          <w:tcPr>
            <w:tcW w:w="1503" w:type="dxa"/>
          </w:tcPr>
          <w:p w14:paraId="4D866227" w14:textId="77777777" w:rsidR="00210C6B" w:rsidRPr="00FE0381" w:rsidRDefault="00210C6B" w:rsidP="00187CA2">
            <w:pPr>
              <w:rPr>
                <w:rFonts w:cstheme="minorHAnsi"/>
                <w:b/>
                <w:bCs/>
              </w:rPr>
            </w:pPr>
            <w:r w:rsidRPr="00FE0381">
              <w:rPr>
                <w:rFonts w:cstheme="minorHAnsi"/>
                <w:b/>
                <w:bCs/>
              </w:rPr>
              <w:t>Upper</w:t>
            </w:r>
          </w:p>
        </w:tc>
        <w:tc>
          <w:tcPr>
            <w:tcW w:w="1503" w:type="dxa"/>
          </w:tcPr>
          <w:p w14:paraId="377055E6" w14:textId="77777777" w:rsidR="00210C6B" w:rsidRPr="00FE0381" w:rsidRDefault="00210C6B" w:rsidP="00187CA2">
            <w:pPr>
              <w:rPr>
                <w:rFonts w:cstheme="minorHAnsi"/>
                <w:b/>
                <w:bCs/>
              </w:rPr>
            </w:pPr>
            <w:r w:rsidRPr="00FE0381">
              <w:rPr>
                <w:rFonts w:cstheme="minorHAnsi"/>
                <w:b/>
                <w:bCs/>
              </w:rPr>
              <w:t>Lower</w:t>
            </w:r>
          </w:p>
        </w:tc>
      </w:tr>
      <w:tr w:rsidR="00210C6B" w:rsidRPr="00FE0381" w14:paraId="1B5108CB" w14:textId="77777777" w:rsidTr="00187CA2">
        <w:trPr>
          <w:trHeight w:val="221"/>
        </w:trPr>
        <w:tc>
          <w:tcPr>
            <w:tcW w:w="3004" w:type="dxa"/>
            <w:gridSpan w:val="2"/>
          </w:tcPr>
          <w:p w14:paraId="60EA4E03" w14:textId="77777777" w:rsidR="00210C6B" w:rsidRPr="00FE0381" w:rsidRDefault="00210C6B" w:rsidP="00187CA2">
            <w:pPr>
              <w:rPr>
                <w:rFonts w:cstheme="minorHAnsi"/>
                <w:b/>
                <w:bCs/>
              </w:rPr>
            </w:pPr>
            <w:r w:rsidRPr="00FE0381">
              <w:rPr>
                <w:rFonts w:cstheme="minorHAnsi"/>
                <w:b/>
                <w:bCs/>
              </w:rPr>
              <w:t>Model 1</w:t>
            </w:r>
          </w:p>
        </w:tc>
        <w:tc>
          <w:tcPr>
            <w:tcW w:w="1503" w:type="dxa"/>
          </w:tcPr>
          <w:p w14:paraId="17BFA27B" w14:textId="77777777" w:rsidR="00210C6B" w:rsidRPr="00FE0381" w:rsidRDefault="00210C6B" w:rsidP="00187CA2">
            <w:pPr>
              <w:rPr>
                <w:rFonts w:cstheme="minorHAnsi"/>
                <w:b/>
                <w:bCs/>
              </w:rPr>
            </w:pPr>
          </w:p>
        </w:tc>
        <w:tc>
          <w:tcPr>
            <w:tcW w:w="1503" w:type="dxa"/>
          </w:tcPr>
          <w:p w14:paraId="2DC916E9" w14:textId="77777777" w:rsidR="00210C6B" w:rsidRPr="00FE0381" w:rsidRDefault="00210C6B" w:rsidP="00187CA2">
            <w:pPr>
              <w:rPr>
                <w:rFonts w:cstheme="minorHAnsi"/>
                <w:b/>
                <w:bCs/>
              </w:rPr>
            </w:pPr>
          </w:p>
        </w:tc>
        <w:tc>
          <w:tcPr>
            <w:tcW w:w="1503" w:type="dxa"/>
          </w:tcPr>
          <w:p w14:paraId="1680B466" w14:textId="77777777" w:rsidR="00210C6B" w:rsidRPr="00FE0381" w:rsidRDefault="00210C6B" w:rsidP="00187CA2">
            <w:pPr>
              <w:rPr>
                <w:rFonts w:cstheme="minorHAnsi"/>
                <w:b/>
                <w:bCs/>
              </w:rPr>
            </w:pPr>
          </w:p>
        </w:tc>
        <w:tc>
          <w:tcPr>
            <w:tcW w:w="1503" w:type="dxa"/>
          </w:tcPr>
          <w:p w14:paraId="62957908" w14:textId="77777777" w:rsidR="00210C6B" w:rsidRPr="00FE0381" w:rsidRDefault="00210C6B" w:rsidP="00187CA2">
            <w:pPr>
              <w:rPr>
                <w:rFonts w:cstheme="minorHAnsi"/>
                <w:b/>
                <w:bCs/>
              </w:rPr>
            </w:pPr>
          </w:p>
        </w:tc>
      </w:tr>
      <w:tr w:rsidR="00210C6B" w:rsidRPr="00FE0381" w14:paraId="1D60C1D9" w14:textId="77777777" w:rsidTr="00187CA2">
        <w:tc>
          <w:tcPr>
            <w:tcW w:w="1502" w:type="dxa"/>
            <w:vAlign w:val="center"/>
          </w:tcPr>
          <w:p w14:paraId="0ECB01E8" w14:textId="77777777" w:rsidR="00210C6B" w:rsidRPr="00FE0381" w:rsidRDefault="00210C6B" w:rsidP="00187CA2">
            <w:pPr>
              <w:rPr>
                <w:rFonts w:cstheme="minorHAnsi"/>
              </w:rPr>
            </w:pPr>
            <w:r w:rsidRPr="00FE0381">
              <w:rPr>
                <w:rFonts w:eastAsia="Times New Roman" w:cstheme="minorHAnsi"/>
                <w:lang w:eastAsia="en-SG"/>
              </w:rPr>
              <w:t>AGE</w:t>
            </w:r>
          </w:p>
        </w:tc>
        <w:tc>
          <w:tcPr>
            <w:tcW w:w="1502" w:type="dxa"/>
            <w:vAlign w:val="center"/>
          </w:tcPr>
          <w:p w14:paraId="1D14D090" w14:textId="77777777" w:rsidR="00210C6B" w:rsidRPr="00FE0381" w:rsidRDefault="00210C6B" w:rsidP="00187CA2">
            <w:pPr>
              <w:jc w:val="center"/>
              <w:rPr>
                <w:rFonts w:cstheme="minorHAnsi"/>
              </w:rPr>
            </w:pPr>
            <w:r w:rsidRPr="00FE0381">
              <w:rPr>
                <w:rFonts w:eastAsia="Times New Roman" w:cstheme="minorHAnsi"/>
                <w:lang w:eastAsia="en-SG"/>
              </w:rPr>
              <w:t>-0.107</w:t>
            </w:r>
          </w:p>
        </w:tc>
        <w:tc>
          <w:tcPr>
            <w:tcW w:w="1503" w:type="dxa"/>
            <w:vAlign w:val="center"/>
          </w:tcPr>
          <w:p w14:paraId="4291EF64" w14:textId="77777777" w:rsidR="00210C6B" w:rsidRPr="00FE0381" w:rsidRDefault="00210C6B" w:rsidP="00187CA2">
            <w:pPr>
              <w:jc w:val="center"/>
              <w:rPr>
                <w:rFonts w:cstheme="minorHAnsi"/>
              </w:rPr>
            </w:pPr>
            <w:r w:rsidRPr="00FE0381">
              <w:rPr>
                <w:rFonts w:eastAsia="Times New Roman" w:cstheme="minorHAnsi"/>
                <w:lang w:eastAsia="en-SG"/>
              </w:rPr>
              <w:t>0.899</w:t>
            </w:r>
          </w:p>
        </w:tc>
        <w:tc>
          <w:tcPr>
            <w:tcW w:w="1503" w:type="dxa"/>
            <w:vAlign w:val="center"/>
          </w:tcPr>
          <w:p w14:paraId="7399A950" w14:textId="77777777" w:rsidR="00210C6B" w:rsidRPr="00FE0381" w:rsidRDefault="00210C6B" w:rsidP="00187CA2">
            <w:pPr>
              <w:jc w:val="center"/>
              <w:rPr>
                <w:rFonts w:cstheme="minorHAnsi"/>
              </w:rPr>
            </w:pPr>
            <w:r w:rsidRPr="00FE0381">
              <w:rPr>
                <w:rFonts w:eastAsia="Times New Roman" w:cstheme="minorHAnsi"/>
                <w:lang w:eastAsia="en-SG"/>
              </w:rPr>
              <w:t>0.124</w:t>
            </w:r>
          </w:p>
        </w:tc>
        <w:tc>
          <w:tcPr>
            <w:tcW w:w="1503" w:type="dxa"/>
            <w:vAlign w:val="center"/>
          </w:tcPr>
          <w:p w14:paraId="69016808" w14:textId="77777777" w:rsidR="00210C6B" w:rsidRPr="00FE0381" w:rsidRDefault="00210C6B" w:rsidP="00187CA2">
            <w:pPr>
              <w:jc w:val="center"/>
              <w:rPr>
                <w:rFonts w:cstheme="minorHAnsi"/>
              </w:rPr>
            </w:pPr>
            <w:r w:rsidRPr="00FE0381">
              <w:rPr>
                <w:rFonts w:eastAsia="Times New Roman" w:cstheme="minorHAnsi"/>
                <w:lang w:eastAsia="en-SG"/>
              </w:rPr>
              <w:t>0.784</w:t>
            </w:r>
          </w:p>
        </w:tc>
        <w:tc>
          <w:tcPr>
            <w:tcW w:w="1503" w:type="dxa"/>
            <w:vAlign w:val="center"/>
          </w:tcPr>
          <w:p w14:paraId="7600F26A" w14:textId="77777777" w:rsidR="00210C6B" w:rsidRPr="00FE0381" w:rsidRDefault="00210C6B" w:rsidP="00187CA2">
            <w:pPr>
              <w:jc w:val="center"/>
              <w:rPr>
                <w:rFonts w:cstheme="minorHAnsi"/>
              </w:rPr>
            </w:pPr>
            <w:r w:rsidRPr="00FE0381">
              <w:rPr>
                <w:rFonts w:eastAsia="Times New Roman" w:cstheme="minorHAnsi"/>
                <w:lang w:eastAsia="en-SG"/>
              </w:rPr>
              <w:t>1.030</w:t>
            </w:r>
          </w:p>
        </w:tc>
      </w:tr>
      <w:tr w:rsidR="00210C6B" w:rsidRPr="00FE0381" w14:paraId="1F2C307D" w14:textId="77777777" w:rsidTr="00187CA2">
        <w:tc>
          <w:tcPr>
            <w:tcW w:w="1502" w:type="dxa"/>
            <w:vAlign w:val="center"/>
          </w:tcPr>
          <w:p w14:paraId="23F9668B" w14:textId="77777777" w:rsidR="00210C6B" w:rsidRPr="00FE0381" w:rsidRDefault="00210C6B" w:rsidP="00187CA2">
            <w:pPr>
              <w:rPr>
                <w:rFonts w:cstheme="minorHAnsi"/>
              </w:rPr>
            </w:pPr>
            <w:r w:rsidRPr="00FE0381">
              <w:rPr>
                <w:rFonts w:eastAsia="Times New Roman" w:cstheme="minorHAnsi"/>
                <w:lang w:eastAsia="en-SG"/>
              </w:rPr>
              <w:t>SOFA at 24 hours</w:t>
            </w:r>
          </w:p>
        </w:tc>
        <w:tc>
          <w:tcPr>
            <w:tcW w:w="1502" w:type="dxa"/>
            <w:vAlign w:val="center"/>
          </w:tcPr>
          <w:p w14:paraId="31DFABA1" w14:textId="77777777" w:rsidR="00210C6B" w:rsidRPr="00FE0381" w:rsidRDefault="00210C6B" w:rsidP="00187CA2">
            <w:pPr>
              <w:jc w:val="center"/>
              <w:rPr>
                <w:rFonts w:cstheme="minorHAnsi"/>
              </w:rPr>
            </w:pPr>
            <w:r w:rsidRPr="00FE0381">
              <w:rPr>
                <w:rFonts w:eastAsia="Times New Roman" w:cstheme="minorHAnsi"/>
                <w:lang w:eastAsia="en-SG"/>
              </w:rPr>
              <w:t>0.265</w:t>
            </w:r>
          </w:p>
        </w:tc>
        <w:tc>
          <w:tcPr>
            <w:tcW w:w="1503" w:type="dxa"/>
            <w:vAlign w:val="center"/>
          </w:tcPr>
          <w:p w14:paraId="6CC7FDC0" w14:textId="77777777" w:rsidR="00210C6B" w:rsidRPr="00FE0381" w:rsidRDefault="00210C6B" w:rsidP="00187CA2">
            <w:pPr>
              <w:jc w:val="center"/>
              <w:rPr>
                <w:rFonts w:cstheme="minorHAnsi"/>
              </w:rPr>
            </w:pPr>
            <w:r w:rsidRPr="00FE0381">
              <w:rPr>
                <w:rFonts w:eastAsia="Times New Roman" w:cstheme="minorHAnsi"/>
                <w:lang w:eastAsia="en-SG"/>
              </w:rPr>
              <w:t>1.304</w:t>
            </w:r>
          </w:p>
        </w:tc>
        <w:tc>
          <w:tcPr>
            <w:tcW w:w="1503" w:type="dxa"/>
            <w:vAlign w:val="center"/>
          </w:tcPr>
          <w:p w14:paraId="4F5EACC7" w14:textId="77777777" w:rsidR="00210C6B" w:rsidRPr="00FE0381" w:rsidRDefault="00210C6B" w:rsidP="00187CA2">
            <w:pPr>
              <w:jc w:val="center"/>
              <w:rPr>
                <w:rFonts w:cstheme="minorHAnsi"/>
              </w:rPr>
            </w:pPr>
            <w:r w:rsidRPr="00FE0381">
              <w:rPr>
                <w:rFonts w:eastAsia="Times New Roman" w:cstheme="minorHAnsi"/>
                <w:lang w:eastAsia="en-SG"/>
              </w:rPr>
              <w:t>&lt; .001</w:t>
            </w:r>
          </w:p>
        </w:tc>
        <w:tc>
          <w:tcPr>
            <w:tcW w:w="1503" w:type="dxa"/>
            <w:vAlign w:val="center"/>
          </w:tcPr>
          <w:p w14:paraId="7E173C0F" w14:textId="77777777" w:rsidR="00210C6B" w:rsidRPr="00FE0381" w:rsidRDefault="00210C6B" w:rsidP="00187CA2">
            <w:pPr>
              <w:jc w:val="center"/>
              <w:rPr>
                <w:rFonts w:cstheme="minorHAnsi"/>
              </w:rPr>
            </w:pPr>
            <w:r w:rsidRPr="00FE0381">
              <w:rPr>
                <w:rFonts w:eastAsia="Times New Roman" w:cstheme="minorHAnsi"/>
                <w:lang w:eastAsia="en-SG"/>
              </w:rPr>
              <w:t>1.161</w:t>
            </w:r>
          </w:p>
        </w:tc>
        <w:tc>
          <w:tcPr>
            <w:tcW w:w="1503" w:type="dxa"/>
            <w:vAlign w:val="center"/>
          </w:tcPr>
          <w:p w14:paraId="5C680F9F" w14:textId="77777777" w:rsidR="00210C6B" w:rsidRPr="00FE0381" w:rsidRDefault="00210C6B" w:rsidP="00187CA2">
            <w:pPr>
              <w:jc w:val="center"/>
              <w:rPr>
                <w:rFonts w:cstheme="minorHAnsi"/>
              </w:rPr>
            </w:pPr>
            <w:r w:rsidRPr="00FE0381">
              <w:rPr>
                <w:rFonts w:eastAsia="Times New Roman" w:cstheme="minorHAnsi"/>
                <w:lang w:eastAsia="en-SG"/>
              </w:rPr>
              <w:t>1.463</w:t>
            </w:r>
          </w:p>
        </w:tc>
      </w:tr>
      <w:tr w:rsidR="00210C6B" w:rsidRPr="00FE0381" w14:paraId="2D3A6B1B" w14:textId="77777777" w:rsidTr="00187CA2">
        <w:tc>
          <w:tcPr>
            <w:tcW w:w="1502" w:type="dxa"/>
            <w:vAlign w:val="center"/>
          </w:tcPr>
          <w:p w14:paraId="7D4CEA32" w14:textId="77777777" w:rsidR="00210C6B" w:rsidRPr="00FE0381" w:rsidRDefault="00210C6B" w:rsidP="00187CA2">
            <w:pPr>
              <w:rPr>
                <w:rFonts w:cstheme="minorHAnsi"/>
              </w:rPr>
            </w:pPr>
            <w:r w:rsidRPr="00FE0381">
              <w:rPr>
                <w:rFonts w:eastAsia="Times New Roman" w:cstheme="minorHAnsi"/>
                <w:lang w:eastAsia="en-SG"/>
              </w:rPr>
              <w:t>OI at 24 hours</w:t>
            </w:r>
          </w:p>
        </w:tc>
        <w:tc>
          <w:tcPr>
            <w:tcW w:w="1502" w:type="dxa"/>
            <w:vAlign w:val="center"/>
          </w:tcPr>
          <w:p w14:paraId="0AC1889D" w14:textId="77777777" w:rsidR="00210C6B" w:rsidRPr="00FE0381" w:rsidRDefault="00210C6B" w:rsidP="00187CA2">
            <w:pPr>
              <w:jc w:val="center"/>
              <w:rPr>
                <w:rFonts w:cstheme="minorHAnsi"/>
              </w:rPr>
            </w:pPr>
            <w:r w:rsidRPr="00FE0381">
              <w:rPr>
                <w:rFonts w:eastAsia="Times New Roman" w:cstheme="minorHAnsi"/>
                <w:lang w:eastAsia="en-SG"/>
              </w:rPr>
              <w:t>0.058</w:t>
            </w:r>
          </w:p>
        </w:tc>
        <w:tc>
          <w:tcPr>
            <w:tcW w:w="1503" w:type="dxa"/>
            <w:vAlign w:val="center"/>
          </w:tcPr>
          <w:p w14:paraId="3DA299AB" w14:textId="77777777" w:rsidR="00210C6B" w:rsidRPr="00FE0381" w:rsidRDefault="00210C6B" w:rsidP="00187CA2">
            <w:pPr>
              <w:jc w:val="center"/>
              <w:rPr>
                <w:rFonts w:cstheme="minorHAnsi"/>
              </w:rPr>
            </w:pPr>
            <w:r w:rsidRPr="00FE0381">
              <w:rPr>
                <w:rFonts w:eastAsia="Times New Roman" w:cstheme="minorHAnsi"/>
                <w:lang w:eastAsia="en-SG"/>
              </w:rPr>
              <w:t>1.060</w:t>
            </w:r>
          </w:p>
        </w:tc>
        <w:tc>
          <w:tcPr>
            <w:tcW w:w="1503" w:type="dxa"/>
            <w:vAlign w:val="center"/>
          </w:tcPr>
          <w:p w14:paraId="21EE1C86" w14:textId="77777777" w:rsidR="00210C6B" w:rsidRPr="00FE0381" w:rsidRDefault="00210C6B" w:rsidP="00187CA2">
            <w:pPr>
              <w:jc w:val="center"/>
              <w:rPr>
                <w:rFonts w:cstheme="minorHAnsi"/>
              </w:rPr>
            </w:pPr>
            <w:r w:rsidRPr="00FE0381">
              <w:rPr>
                <w:rFonts w:eastAsia="Times New Roman" w:cstheme="minorHAnsi"/>
                <w:lang w:eastAsia="en-SG"/>
              </w:rPr>
              <w:t>0.061</w:t>
            </w:r>
          </w:p>
        </w:tc>
        <w:tc>
          <w:tcPr>
            <w:tcW w:w="1503" w:type="dxa"/>
            <w:vAlign w:val="center"/>
          </w:tcPr>
          <w:p w14:paraId="46C90DA2" w14:textId="77777777" w:rsidR="00210C6B" w:rsidRPr="00FE0381" w:rsidRDefault="00210C6B" w:rsidP="00187CA2">
            <w:pPr>
              <w:jc w:val="center"/>
              <w:rPr>
                <w:rFonts w:cstheme="minorHAnsi"/>
              </w:rPr>
            </w:pPr>
            <w:r w:rsidRPr="00FE0381">
              <w:rPr>
                <w:rFonts w:eastAsia="Times New Roman" w:cstheme="minorHAnsi"/>
                <w:lang w:eastAsia="en-SG"/>
              </w:rPr>
              <w:t>0.997</w:t>
            </w:r>
          </w:p>
        </w:tc>
        <w:tc>
          <w:tcPr>
            <w:tcW w:w="1503" w:type="dxa"/>
            <w:vAlign w:val="center"/>
          </w:tcPr>
          <w:p w14:paraId="2A1CC83C" w14:textId="77777777" w:rsidR="00210C6B" w:rsidRPr="00FE0381" w:rsidRDefault="00210C6B" w:rsidP="00187CA2">
            <w:pPr>
              <w:jc w:val="center"/>
              <w:rPr>
                <w:rFonts w:cstheme="minorHAnsi"/>
              </w:rPr>
            </w:pPr>
            <w:r w:rsidRPr="00FE0381">
              <w:rPr>
                <w:rFonts w:eastAsia="Times New Roman" w:cstheme="minorHAnsi"/>
                <w:lang w:eastAsia="en-SG"/>
              </w:rPr>
              <w:t>1.127</w:t>
            </w:r>
          </w:p>
        </w:tc>
      </w:tr>
      <w:tr w:rsidR="00210C6B" w:rsidRPr="00FE0381" w14:paraId="32D8DDD9" w14:textId="77777777" w:rsidTr="00187CA2">
        <w:tc>
          <w:tcPr>
            <w:tcW w:w="1502" w:type="dxa"/>
            <w:vAlign w:val="center"/>
          </w:tcPr>
          <w:p w14:paraId="352BC553" w14:textId="77777777" w:rsidR="00210C6B" w:rsidRPr="00FE0381" w:rsidRDefault="00210C6B" w:rsidP="00187CA2">
            <w:pPr>
              <w:rPr>
                <w:rFonts w:cstheme="minorHAnsi"/>
              </w:rPr>
            </w:pPr>
            <w:r w:rsidRPr="00FE0381">
              <w:rPr>
                <w:rFonts w:eastAsia="Times New Roman" w:cstheme="minorHAnsi"/>
                <w:lang w:eastAsia="en-SG"/>
              </w:rPr>
              <w:t>GENDER (M)</w:t>
            </w:r>
          </w:p>
        </w:tc>
        <w:tc>
          <w:tcPr>
            <w:tcW w:w="1502" w:type="dxa"/>
            <w:vAlign w:val="center"/>
          </w:tcPr>
          <w:p w14:paraId="6B3DC4CF" w14:textId="77777777" w:rsidR="00210C6B" w:rsidRPr="00FE0381" w:rsidRDefault="00210C6B" w:rsidP="00187CA2">
            <w:pPr>
              <w:jc w:val="center"/>
              <w:rPr>
                <w:rFonts w:cstheme="minorHAnsi"/>
              </w:rPr>
            </w:pPr>
            <w:r w:rsidRPr="00FE0381">
              <w:rPr>
                <w:rFonts w:eastAsia="Times New Roman" w:cstheme="minorHAnsi"/>
                <w:lang w:eastAsia="en-SG"/>
              </w:rPr>
              <w:t>0.729</w:t>
            </w:r>
          </w:p>
        </w:tc>
        <w:tc>
          <w:tcPr>
            <w:tcW w:w="1503" w:type="dxa"/>
            <w:vAlign w:val="center"/>
          </w:tcPr>
          <w:p w14:paraId="3BB43A3A" w14:textId="77777777" w:rsidR="00210C6B" w:rsidRPr="00FE0381" w:rsidRDefault="00210C6B" w:rsidP="00187CA2">
            <w:pPr>
              <w:jc w:val="center"/>
              <w:rPr>
                <w:rFonts w:cstheme="minorHAnsi"/>
              </w:rPr>
            </w:pPr>
            <w:r w:rsidRPr="00FE0381">
              <w:rPr>
                <w:rFonts w:eastAsia="Times New Roman" w:cstheme="minorHAnsi"/>
                <w:lang w:eastAsia="en-SG"/>
              </w:rPr>
              <w:t>2.074</w:t>
            </w:r>
          </w:p>
        </w:tc>
        <w:tc>
          <w:tcPr>
            <w:tcW w:w="1503" w:type="dxa"/>
            <w:vAlign w:val="center"/>
          </w:tcPr>
          <w:p w14:paraId="0C2A94AC" w14:textId="77777777" w:rsidR="00210C6B" w:rsidRPr="00FE0381" w:rsidRDefault="00210C6B" w:rsidP="00187CA2">
            <w:pPr>
              <w:jc w:val="center"/>
              <w:rPr>
                <w:rFonts w:cstheme="minorHAnsi"/>
              </w:rPr>
            </w:pPr>
            <w:r w:rsidRPr="00FE0381">
              <w:rPr>
                <w:rFonts w:eastAsia="Times New Roman" w:cstheme="minorHAnsi"/>
                <w:lang w:eastAsia="en-SG"/>
              </w:rPr>
              <w:t>0.053</w:t>
            </w:r>
          </w:p>
        </w:tc>
        <w:tc>
          <w:tcPr>
            <w:tcW w:w="1503" w:type="dxa"/>
            <w:vAlign w:val="center"/>
          </w:tcPr>
          <w:p w14:paraId="5896368B" w14:textId="77777777" w:rsidR="00210C6B" w:rsidRPr="00FE0381" w:rsidRDefault="00210C6B" w:rsidP="00187CA2">
            <w:pPr>
              <w:jc w:val="center"/>
              <w:rPr>
                <w:rFonts w:cstheme="minorHAnsi"/>
              </w:rPr>
            </w:pPr>
            <w:r w:rsidRPr="00FE0381">
              <w:rPr>
                <w:rFonts w:eastAsia="Times New Roman" w:cstheme="minorHAnsi"/>
                <w:lang w:eastAsia="en-SG"/>
              </w:rPr>
              <w:t>0.990</w:t>
            </w:r>
          </w:p>
        </w:tc>
        <w:tc>
          <w:tcPr>
            <w:tcW w:w="1503" w:type="dxa"/>
            <w:vAlign w:val="center"/>
          </w:tcPr>
          <w:p w14:paraId="15B744D8" w14:textId="77777777" w:rsidR="00210C6B" w:rsidRPr="00FE0381" w:rsidRDefault="00210C6B" w:rsidP="00187CA2">
            <w:pPr>
              <w:jc w:val="center"/>
              <w:rPr>
                <w:rFonts w:cstheme="minorHAnsi"/>
              </w:rPr>
            </w:pPr>
            <w:r w:rsidRPr="00FE0381">
              <w:rPr>
                <w:rFonts w:eastAsia="Times New Roman" w:cstheme="minorHAnsi"/>
                <w:lang w:eastAsia="en-SG"/>
              </w:rPr>
              <w:t>4.346</w:t>
            </w:r>
          </w:p>
        </w:tc>
      </w:tr>
      <w:tr w:rsidR="00210C6B" w:rsidRPr="00FE0381" w14:paraId="2E5692BB" w14:textId="77777777" w:rsidTr="00187CA2">
        <w:tc>
          <w:tcPr>
            <w:tcW w:w="1502" w:type="dxa"/>
            <w:vAlign w:val="center"/>
          </w:tcPr>
          <w:p w14:paraId="44C39D55" w14:textId="77777777" w:rsidR="00210C6B" w:rsidRPr="00FE0381" w:rsidRDefault="00210C6B" w:rsidP="00187CA2">
            <w:pPr>
              <w:rPr>
                <w:rFonts w:cstheme="minorHAnsi"/>
              </w:rPr>
            </w:pPr>
            <w:r w:rsidRPr="00FE0381">
              <w:rPr>
                <w:rFonts w:eastAsia="Times New Roman" w:cstheme="minorHAnsi"/>
                <w:lang w:eastAsia="en-SG"/>
              </w:rPr>
              <w:t>MP</w:t>
            </w:r>
          </w:p>
        </w:tc>
        <w:tc>
          <w:tcPr>
            <w:tcW w:w="1502" w:type="dxa"/>
            <w:vAlign w:val="center"/>
          </w:tcPr>
          <w:p w14:paraId="1F779501" w14:textId="77777777" w:rsidR="00210C6B" w:rsidRPr="00FE0381" w:rsidRDefault="00210C6B" w:rsidP="00187CA2">
            <w:pPr>
              <w:jc w:val="center"/>
              <w:rPr>
                <w:rFonts w:cstheme="minorHAnsi"/>
              </w:rPr>
            </w:pPr>
            <w:r w:rsidRPr="00FE0381">
              <w:rPr>
                <w:rFonts w:eastAsia="Times New Roman" w:cstheme="minorHAnsi"/>
                <w:lang w:eastAsia="en-SG"/>
              </w:rPr>
              <w:t>0.097</w:t>
            </w:r>
          </w:p>
        </w:tc>
        <w:tc>
          <w:tcPr>
            <w:tcW w:w="1503" w:type="dxa"/>
            <w:vAlign w:val="center"/>
          </w:tcPr>
          <w:p w14:paraId="499C1A02" w14:textId="77777777" w:rsidR="00210C6B" w:rsidRPr="00FE0381" w:rsidRDefault="00210C6B" w:rsidP="00187CA2">
            <w:pPr>
              <w:jc w:val="center"/>
              <w:rPr>
                <w:rFonts w:cstheme="minorHAnsi"/>
              </w:rPr>
            </w:pPr>
            <w:r w:rsidRPr="00FE0381">
              <w:rPr>
                <w:rFonts w:eastAsia="Times New Roman" w:cstheme="minorHAnsi"/>
                <w:lang w:eastAsia="en-SG"/>
              </w:rPr>
              <w:t>1.102</w:t>
            </w:r>
          </w:p>
        </w:tc>
        <w:tc>
          <w:tcPr>
            <w:tcW w:w="1503" w:type="dxa"/>
            <w:vAlign w:val="center"/>
          </w:tcPr>
          <w:p w14:paraId="049EA5FB" w14:textId="77777777" w:rsidR="00210C6B" w:rsidRPr="00FE0381" w:rsidRDefault="00210C6B" w:rsidP="00187CA2">
            <w:pPr>
              <w:jc w:val="center"/>
              <w:rPr>
                <w:rFonts w:cstheme="minorHAnsi"/>
              </w:rPr>
            </w:pPr>
            <w:r w:rsidRPr="00FE0381">
              <w:rPr>
                <w:rFonts w:eastAsia="Times New Roman" w:cstheme="minorHAnsi"/>
                <w:lang w:eastAsia="en-SG"/>
              </w:rPr>
              <w:t>0.063</w:t>
            </w:r>
          </w:p>
        </w:tc>
        <w:tc>
          <w:tcPr>
            <w:tcW w:w="1503" w:type="dxa"/>
            <w:vAlign w:val="center"/>
          </w:tcPr>
          <w:p w14:paraId="55524D33" w14:textId="77777777" w:rsidR="00210C6B" w:rsidRPr="00FE0381" w:rsidRDefault="00210C6B" w:rsidP="00187CA2">
            <w:pPr>
              <w:jc w:val="center"/>
              <w:rPr>
                <w:rFonts w:cstheme="minorHAnsi"/>
              </w:rPr>
            </w:pPr>
            <w:r w:rsidRPr="00FE0381">
              <w:rPr>
                <w:rFonts w:eastAsia="Times New Roman" w:cstheme="minorHAnsi"/>
                <w:lang w:eastAsia="en-SG"/>
              </w:rPr>
              <w:t>0.995</w:t>
            </w:r>
          </w:p>
        </w:tc>
        <w:tc>
          <w:tcPr>
            <w:tcW w:w="1503" w:type="dxa"/>
            <w:vAlign w:val="center"/>
          </w:tcPr>
          <w:p w14:paraId="51686E26" w14:textId="77777777" w:rsidR="00210C6B" w:rsidRPr="00FE0381" w:rsidRDefault="00210C6B" w:rsidP="00187CA2">
            <w:pPr>
              <w:jc w:val="center"/>
              <w:rPr>
                <w:rFonts w:cstheme="minorHAnsi"/>
              </w:rPr>
            </w:pPr>
            <w:r w:rsidRPr="00FE0381">
              <w:rPr>
                <w:rFonts w:eastAsia="Times New Roman" w:cstheme="minorHAnsi"/>
                <w:lang w:eastAsia="en-SG"/>
              </w:rPr>
              <w:t>1.221</w:t>
            </w:r>
          </w:p>
        </w:tc>
      </w:tr>
      <w:tr w:rsidR="00210C6B" w:rsidRPr="00FE0381" w14:paraId="70CFE493" w14:textId="77777777" w:rsidTr="00187CA2">
        <w:tc>
          <w:tcPr>
            <w:tcW w:w="3004" w:type="dxa"/>
            <w:gridSpan w:val="2"/>
            <w:vAlign w:val="center"/>
          </w:tcPr>
          <w:p w14:paraId="4A47CB20" w14:textId="77777777" w:rsidR="00210C6B" w:rsidRPr="00FE0381" w:rsidRDefault="00210C6B" w:rsidP="00187CA2">
            <w:pPr>
              <w:rPr>
                <w:rFonts w:eastAsia="Times New Roman" w:cstheme="minorHAnsi"/>
                <w:b/>
                <w:bCs/>
                <w:lang w:eastAsia="en-SG"/>
              </w:rPr>
            </w:pPr>
            <w:r w:rsidRPr="00FE0381">
              <w:rPr>
                <w:rFonts w:eastAsia="Times New Roman" w:cstheme="minorHAnsi"/>
                <w:b/>
                <w:bCs/>
                <w:lang w:eastAsia="en-SG"/>
              </w:rPr>
              <w:t>Model 2</w:t>
            </w:r>
          </w:p>
        </w:tc>
        <w:tc>
          <w:tcPr>
            <w:tcW w:w="1503" w:type="dxa"/>
            <w:vAlign w:val="center"/>
          </w:tcPr>
          <w:p w14:paraId="3F48777F" w14:textId="77777777" w:rsidR="00210C6B" w:rsidRPr="00FE0381" w:rsidRDefault="00210C6B" w:rsidP="00187CA2">
            <w:pPr>
              <w:rPr>
                <w:rFonts w:eastAsia="Times New Roman" w:cstheme="minorHAnsi"/>
                <w:lang w:eastAsia="en-SG"/>
              </w:rPr>
            </w:pPr>
          </w:p>
        </w:tc>
        <w:tc>
          <w:tcPr>
            <w:tcW w:w="1503" w:type="dxa"/>
            <w:vAlign w:val="center"/>
          </w:tcPr>
          <w:p w14:paraId="5A1D1A0D" w14:textId="77777777" w:rsidR="00210C6B" w:rsidRPr="00FE0381" w:rsidRDefault="00210C6B" w:rsidP="00187CA2">
            <w:pPr>
              <w:rPr>
                <w:rFonts w:eastAsia="Times New Roman" w:cstheme="minorHAnsi"/>
                <w:lang w:eastAsia="en-SG"/>
              </w:rPr>
            </w:pPr>
          </w:p>
        </w:tc>
        <w:tc>
          <w:tcPr>
            <w:tcW w:w="1503" w:type="dxa"/>
            <w:vAlign w:val="center"/>
          </w:tcPr>
          <w:p w14:paraId="297D598A" w14:textId="77777777" w:rsidR="00210C6B" w:rsidRPr="00FE0381" w:rsidRDefault="00210C6B" w:rsidP="00187CA2">
            <w:pPr>
              <w:rPr>
                <w:rFonts w:eastAsia="Times New Roman" w:cstheme="minorHAnsi"/>
                <w:lang w:eastAsia="en-SG"/>
              </w:rPr>
            </w:pPr>
          </w:p>
        </w:tc>
        <w:tc>
          <w:tcPr>
            <w:tcW w:w="1503" w:type="dxa"/>
            <w:vAlign w:val="center"/>
          </w:tcPr>
          <w:p w14:paraId="48E0BD6D" w14:textId="77777777" w:rsidR="00210C6B" w:rsidRPr="00FE0381" w:rsidRDefault="00210C6B" w:rsidP="00187CA2">
            <w:pPr>
              <w:rPr>
                <w:rFonts w:eastAsia="Times New Roman" w:cstheme="minorHAnsi"/>
                <w:lang w:eastAsia="en-SG"/>
              </w:rPr>
            </w:pPr>
          </w:p>
        </w:tc>
      </w:tr>
      <w:tr w:rsidR="00210C6B" w:rsidRPr="00FE0381" w14:paraId="6D53C381" w14:textId="77777777" w:rsidTr="00187CA2">
        <w:tc>
          <w:tcPr>
            <w:tcW w:w="1502" w:type="dxa"/>
            <w:vAlign w:val="center"/>
          </w:tcPr>
          <w:p w14:paraId="7280BD68" w14:textId="77777777" w:rsidR="00210C6B" w:rsidRPr="00FE0381" w:rsidRDefault="00210C6B" w:rsidP="00187CA2">
            <w:pPr>
              <w:rPr>
                <w:rFonts w:eastAsia="Times New Roman" w:cstheme="minorHAnsi"/>
                <w:lang w:eastAsia="en-SG"/>
              </w:rPr>
            </w:pPr>
            <w:r w:rsidRPr="00FE0381">
              <w:rPr>
                <w:rFonts w:eastAsia="Times New Roman" w:cstheme="minorHAnsi"/>
                <w:lang w:eastAsia="en-SG"/>
              </w:rPr>
              <w:t>AGE</w:t>
            </w:r>
          </w:p>
        </w:tc>
        <w:tc>
          <w:tcPr>
            <w:tcW w:w="1502" w:type="dxa"/>
            <w:vAlign w:val="center"/>
          </w:tcPr>
          <w:p w14:paraId="4FEF2F19"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-0.117</w:t>
            </w:r>
          </w:p>
        </w:tc>
        <w:tc>
          <w:tcPr>
            <w:tcW w:w="1503" w:type="dxa"/>
            <w:vAlign w:val="center"/>
          </w:tcPr>
          <w:p w14:paraId="25EEB6B6"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0.890</w:t>
            </w:r>
          </w:p>
        </w:tc>
        <w:tc>
          <w:tcPr>
            <w:tcW w:w="1503" w:type="dxa"/>
            <w:vAlign w:val="center"/>
          </w:tcPr>
          <w:p w14:paraId="51E43BC8"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0.095</w:t>
            </w:r>
          </w:p>
        </w:tc>
        <w:tc>
          <w:tcPr>
            <w:tcW w:w="1503" w:type="dxa"/>
            <w:vAlign w:val="center"/>
          </w:tcPr>
          <w:p w14:paraId="3BD6556D"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0.776</w:t>
            </w:r>
          </w:p>
        </w:tc>
        <w:tc>
          <w:tcPr>
            <w:tcW w:w="1503" w:type="dxa"/>
            <w:vAlign w:val="center"/>
          </w:tcPr>
          <w:p w14:paraId="28981469"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1.021</w:t>
            </w:r>
          </w:p>
        </w:tc>
      </w:tr>
      <w:tr w:rsidR="00210C6B" w:rsidRPr="00FE0381" w14:paraId="15B72E39" w14:textId="77777777" w:rsidTr="00187CA2">
        <w:tc>
          <w:tcPr>
            <w:tcW w:w="1502" w:type="dxa"/>
            <w:vAlign w:val="center"/>
          </w:tcPr>
          <w:p w14:paraId="41801104" w14:textId="77777777" w:rsidR="00210C6B" w:rsidRPr="00FE0381" w:rsidRDefault="00210C6B" w:rsidP="00187CA2">
            <w:pPr>
              <w:rPr>
                <w:rFonts w:eastAsia="Times New Roman" w:cstheme="minorHAnsi"/>
                <w:lang w:eastAsia="en-SG"/>
              </w:rPr>
            </w:pPr>
            <w:r w:rsidRPr="00FE0381">
              <w:rPr>
                <w:rFonts w:eastAsia="Times New Roman" w:cstheme="minorHAnsi"/>
                <w:lang w:eastAsia="en-SG"/>
              </w:rPr>
              <w:t>SOFA at 24 hours</w:t>
            </w:r>
          </w:p>
        </w:tc>
        <w:tc>
          <w:tcPr>
            <w:tcW w:w="1502" w:type="dxa"/>
            <w:vAlign w:val="center"/>
          </w:tcPr>
          <w:p w14:paraId="6919A888"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0.246</w:t>
            </w:r>
          </w:p>
        </w:tc>
        <w:tc>
          <w:tcPr>
            <w:tcW w:w="1503" w:type="dxa"/>
            <w:vAlign w:val="center"/>
          </w:tcPr>
          <w:p w14:paraId="186360B2"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1.279</w:t>
            </w:r>
          </w:p>
        </w:tc>
        <w:tc>
          <w:tcPr>
            <w:tcW w:w="1503" w:type="dxa"/>
            <w:vAlign w:val="center"/>
          </w:tcPr>
          <w:p w14:paraId="378146BC"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&lt; .001</w:t>
            </w:r>
          </w:p>
        </w:tc>
        <w:tc>
          <w:tcPr>
            <w:tcW w:w="1503" w:type="dxa"/>
            <w:vAlign w:val="center"/>
          </w:tcPr>
          <w:p w14:paraId="75836B5E"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1.139</w:t>
            </w:r>
          </w:p>
        </w:tc>
        <w:tc>
          <w:tcPr>
            <w:tcW w:w="1503" w:type="dxa"/>
            <w:vAlign w:val="center"/>
          </w:tcPr>
          <w:p w14:paraId="4DBAE384"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1.437</w:t>
            </w:r>
          </w:p>
        </w:tc>
      </w:tr>
      <w:tr w:rsidR="00210C6B" w:rsidRPr="00FE0381" w14:paraId="54E854D3" w14:textId="77777777" w:rsidTr="00187CA2">
        <w:tc>
          <w:tcPr>
            <w:tcW w:w="1502" w:type="dxa"/>
            <w:vAlign w:val="center"/>
          </w:tcPr>
          <w:p w14:paraId="2F75106F" w14:textId="77777777" w:rsidR="00210C6B" w:rsidRPr="00FE0381" w:rsidRDefault="00210C6B" w:rsidP="00187CA2">
            <w:pPr>
              <w:rPr>
                <w:rFonts w:eastAsia="Times New Roman" w:cstheme="minorHAnsi"/>
                <w:lang w:eastAsia="en-SG"/>
              </w:rPr>
            </w:pPr>
            <w:r w:rsidRPr="00FE0381">
              <w:rPr>
                <w:rFonts w:eastAsia="Times New Roman" w:cstheme="minorHAnsi"/>
                <w:lang w:eastAsia="en-SG"/>
              </w:rPr>
              <w:t>OI at 24 hours</w:t>
            </w:r>
          </w:p>
        </w:tc>
        <w:tc>
          <w:tcPr>
            <w:tcW w:w="1502" w:type="dxa"/>
            <w:vAlign w:val="center"/>
          </w:tcPr>
          <w:p w14:paraId="39042FFE"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0.076</w:t>
            </w:r>
          </w:p>
        </w:tc>
        <w:tc>
          <w:tcPr>
            <w:tcW w:w="1503" w:type="dxa"/>
            <w:vAlign w:val="center"/>
          </w:tcPr>
          <w:p w14:paraId="70B1E98E"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1.079</w:t>
            </w:r>
          </w:p>
        </w:tc>
        <w:tc>
          <w:tcPr>
            <w:tcW w:w="1503" w:type="dxa"/>
            <w:vAlign w:val="center"/>
          </w:tcPr>
          <w:p w14:paraId="7459D4F5"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0.022</w:t>
            </w:r>
          </w:p>
        </w:tc>
        <w:tc>
          <w:tcPr>
            <w:tcW w:w="1503" w:type="dxa"/>
            <w:vAlign w:val="center"/>
          </w:tcPr>
          <w:p w14:paraId="354BBC42"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1.011</w:t>
            </w:r>
          </w:p>
        </w:tc>
        <w:tc>
          <w:tcPr>
            <w:tcW w:w="1503" w:type="dxa"/>
            <w:vAlign w:val="center"/>
          </w:tcPr>
          <w:p w14:paraId="3581F031"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1.151</w:t>
            </w:r>
          </w:p>
        </w:tc>
      </w:tr>
      <w:tr w:rsidR="00210C6B" w:rsidRPr="00FE0381" w14:paraId="7EAD666C" w14:textId="77777777" w:rsidTr="00187CA2">
        <w:tc>
          <w:tcPr>
            <w:tcW w:w="1502" w:type="dxa"/>
            <w:vAlign w:val="center"/>
          </w:tcPr>
          <w:p w14:paraId="700B185D" w14:textId="77777777" w:rsidR="00210C6B" w:rsidRPr="00FE0381" w:rsidRDefault="00210C6B" w:rsidP="00187CA2">
            <w:pPr>
              <w:rPr>
                <w:rFonts w:eastAsia="Times New Roman" w:cstheme="minorHAnsi"/>
                <w:lang w:eastAsia="en-SG"/>
              </w:rPr>
            </w:pPr>
            <w:r w:rsidRPr="00FE0381">
              <w:rPr>
                <w:rFonts w:eastAsia="Times New Roman" w:cstheme="minorHAnsi"/>
                <w:lang w:eastAsia="en-SG"/>
              </w:rPr>
              <w:t>Type of ARDS (Indirect)</w:t>
            </w:r>
          </w:p>
        </w:tc>
        <w:tc>
          <w:tcPr>
            <w:tcW w:w="1502" w:type="dxa"/>
            <w:vAlign w:val="center"/>
          </w:tcPr>
          <w:p w14:paraId="74B28F55"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0.853</w:t>
            </w:r>
          </w:p>
        </w:tc>
        <w:tc>
          <w:tcPr>
            <w:tcW w:w="1503" w:type="dxa"/>
            <w:vAlign w:val="center"/>
          </w:tcPr>
          <w:p w14:paraId="0131B122"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2.346</w:t>
            </w:r>
          </w:p>
        </w:tc>
        <w:tc>
          <w:tcPr>
            <w:tcW w:w="1503" w:type="dxa"/>
            <w:vAlign w:val="center"/>
          </w:tcPr>
          <w:p w14:paraId="6A652590"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0.050</w:t>
            </w:r>
          </w:p>
        </w:tc>
        <w:tc>
          <w:tcPr>
            <w:tcW w:w="1503" w:type="dxa"/>
            <w:vAlign w:val="center"/>
          </w:tcPr>
          <w:p w14:paraId="455EF8B4"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0.998</w:t>
            </w:r>
          </w:p>
        </w:tc>
        <w:tc>
          <w:tcPr>
            <w:tcW w:w="1503" w:type="dxa"/>
            <w:vAlign w:val="center"/>
          </w:tcPr>
          <w:p w14:paraId="6777EC34"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5.512</w:t>
            </w:r>
          </w:p>
        </w:tc>
      </w:tr>
      <w:tr w:rsidR="00210C6B" w:rsidRPr="00FE0381" w14:paraId="582A27E6" w14:textId="77777777" w:rsidTr="00187CA2">
        <w:tc>
          <w:tcPr>
            <w:tcW w:w="1502" w:type="dxa"/>
            <w:vAlign w:val="center"/>
          </w:tcPr>
          <w:p w14:paraId="5D3F2DC6" w14:textId="77777777" w:rsidR="00210C6B" w:rsidRPr="00FE0381" w:rsidRDefault="00210C6B" w:rsidP="00187CA2">
            <w:pPr>
              <w:rPr>
                <w:rFonts w:eastAsia="Times New Roman" w:cstheme="minorHAnsi"/>
                <w:lang w:eastAsia="en-SG"/>
              </w:rPr>
            </w:pPr>
            <w:r w:rsidRPr="00FE0381">
              <w:rPr>
                <w:rFonts w:eastAsia="Times New Roman" w:cstheme="minorHAnsi"/>
                <w:lang w:eastAsia="en-SG"/>
              </w:rPr>
              <w:t>GENDER (M)</w:t>
            </w:r>
          </w:p>
        </w:tc>
        <w:tc>
          <w:tcPr>
            <w:tcW w:w="1502" w:type="dxa"/>
            <w:vAlign w:val="center"/>
          </w:tcPr>
          <w:p w14:paraId="5BCBFE63"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0.759</w:t>
            </w:r>
          </w:p>
        </w:tc>
        <w:tc>
          <w:tcPr>
            <w:tcW w:w="1503" w:type="dxa"/>
            <w:vAlign w:val="center"/>
          </w:tcPr>
          <w:p w14:paraId="3BEB06AA"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2.137</w:t>
            </w:r>
          </w:p>
        </w:tc>
        <w:tc>
          <w:tcPr>
            <w:tcW w:w="1503" w:type="dxa"/>
            <w:vAlign w:val="center"/>
          </w:tcPr>
          <w:p w14:paraId="426B7469"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0.049</w:t>
            </w:r>
          </w:p>
        </w:tc>
        <w:tc>
          <w:tcPr>
            <w:tcW w:w="1503" w:type="dxa"/>
            <w:vAlign w:val="center"/>
          </w:tcPr>
          <w:p w14:paraId="2F5DB304"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1.002</w:t>
            </w:r>
          </w:p>
        </w:tc>
        <w:tc>
          <w:tcPr>
            <w:tcW w:w="1503" w:type="dxa"/>
            <w:vAlign w:val="center"/>
          </w:tcPr>
          <w:p w14:paraId="38A9763F"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4.557</w:t>
            </w:r>
          </w:p>
        </w:tc>
      </w:tr>
      <w:tr w:rsidR="00210C6B" w:rsidRPr="00FE0381" w14:paraId="0896CCB7" w14:textId="77777777" w:rsidTr="00187CA2">
        <w:tc>
          <w:tcPr>
            <w:tcW w:w="1502" w:type="dxa"/>
            <w:vAlign w:val="center"/>
          </w:tcPr>
          <w:p w14:paraId="64499AAA" w14:textId="77777777" w:rsidR="00210C6B" w:rsidRPr="00FE0381" w:rsidRDefault="00210C6B" w:rsidP="00187CA2">
            <w:pPr>
              <w:rPr>
                <w:rFonts w:eastAsia="Times New Roman" w:cstheme="minorHAnsi"/>
                <w:lang w:eastAsia="en-SG"/>
              </w:rPr>
            </w:pPr>
            <w:r w:rsidRPr="00FE0381">
              <w:rPr>
                <w:rFonts w:eastAsia="Times New Roman" w:cstheme="minorHAnsi"/>
                <w:lang w:eastAsia="en-SG"/>
              </w:rPr>
              <w:t>MP</w:t>
            </w:r>
          </w:p>
        </w:tc>
        <w:tc>
          <w:tcPr>
            <w:tcW w:w="1502" w:type="dxa"/>
            <w:vAlign w:val="center"/>
          </w:tcPr>
          <w:p w14:paraId="76BF4C1D"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0.073</w:t>
            </w:r>
          </w:p>
        </w:tc>
        <w:tc>
          <w:tcPr>
            <w:tcW w:w="1503" w:type="dxa"/>
            <w:vAlign w:val="center"/>
          </w:tcPr>
          <w:p w14:paraId="23D7E501"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1.076</w:t>
            </w:r>
          </w:p>
        </w:tc>
        <w:tc>
          <w:tcPr>
            <w:tcW w:w="1503" w:type="dxa"/>
            <w:vAlign w:val="center"/>
          </w:tcPr>
          <w:p w14:paraId="2C792391"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0.164</w:t>
            </w:r>
          </w:p>
        </w:tc>
        <w:tc>
          <w:tcPr>
            <w:tcW w:w="1503" w:type="dxa"/>
            <w:vAlign w:val="center"/>
          </w:tcPr>
          <w:p w14:paraId="3E56411A"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0.971</w:t>
            </w:r>
          </w:p>
        </w:tc>
        <w:tc>
          <w:tcPr>
            <w:tcW w:w="1503" w:type="dxa"/>
            <w:vAlign w:val="center"/>
          </w:tcPr>
          <w:p w14:paraId="0E0C4A9B"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1.192</w:t>
            </w:r>
          </w:p>
        </w:tc>
      </w:tr>
    </w:tbl>
    <w:p w14:paraId="1C3848FF" w14:textId="08C3B3C7" w:rsidR="00210C6B" w:rsidRDefault="00210C6B" w:rsidP="00210C6B"/>
    <w:p w14:paraId="3C4C45E1" w14:textId="18FC2740" w:rsidR="00474AAD" w:rsidRPr="00A43BE3" w:rsidRDefault="00CD464A" w:rsidP="00CD464A">
      <w:pPr>
        <w:spacing w:after="160" w:line="259" w:lineRule="auto"/>
      </w:pPr>
      <w:r>
        <w:br w:type="page"/>
      </w:r>
    </w:p>
    <w:p w14:paraId="3655212D" w14:textId="6E3C43A6" w:rsidR="00210C6B" w:rsidRPr="00871146" w:rsidRDefault="00210C6B" w:rsidP="00412E51">
      <w:pPr>
        <w:pStyle w:val="ListParagraph"/>
        <w:spacing w:after="160" w:line="259" w:lineRule="auto"/>
        <w:ind w:left="0"/>
        <w:outlineLvl w:val="1"/>
        <w:rPr>
          <w:b/>
          <w:bCs/>
        </w:rPr>
      </w:pPr>
      <w:bookmarkStart w:id="38" w:name="_Toc139149314"/>
      <w:r w:rsidRPr="00210C6B">
        <w:rPr>
          <w:b/>
          <w:bCs/>
        </w:rPr>
        <w:lastRenderedPageBreak/>
        <w:t>e-Table.</w:t>
      </w:r>
      <w:r w:rsidR="00A43BE3">
        <w:rPr>
          <w:b/>
          <w:bCs/>
        </w:rPr>
        <w:t>4</w:t>
      </w:r>
      <w:r>
        <w:rPr>
          <w:b/>
          <w:bCs/>
        </w:rPr>
        <w:t xml:space="preserve">d  </w:t>
      </w:r>
      <w:r w:rsidRPr="00871146">
        <w:rPr>
          <w:b/>
          <w:bCs/>
        </w:rPr>
        <w:t>Multivariable logistic regression modelling analysis to determine the association ME</w:t>
      </w:r>
      <w:r w:rsidRPr="00871146">
        <w:rPr>
          <w:b/>
          <w:bCs/>
          <w:vertAlign w:val="subscript"/>
        </w:rPr>
        <w:t xml:space="preserve">BW  </w:t>
      </w:r>
      <w:r w:rsidRPr="00871146">
        <w:rPr>
          <w:b/>
          <w:bCs/>
        </w:rPr>
        <w:t>adjusted for age, sex, oxygenation index, organ dysfunction score and type of ARDS</w:t>
      </w:r>
      <w:bookmarkEnd w:id="38"/>
    </w:p>
    <w:tbl>
      <w:tblPr>
        <w:tblStyle w:val="TableGrid"/>
        <w:tblW w:w="0" w:type="auto"/>
        <w:jc w:val="center"/>
        <w:tblLook w:val="04A0" w:firstRow="1" w:lastRow="0" w:firstColumn="1" w:lastColumn="0" w:noHBand="0" w:noVBand="1"/>
      </w:tblPr>
      <w:tblGrid>
        <w:gridCol w:w="1502"/>
        <w:gridCol w:w="1502"/>
        <w:gridCol w:w="1503"/>
        <w:gridCol w:w="1503"/>
        <w:gridCol w:w="1503"/>
        <w:gridCol w:w="1503"/>
      </w:tblGrid>
      <w:tr w:rsidR="00210C6B" w:rsidRPr="00FE0381" w14:paraId="2F7BA604" w14:textId="77777777" w:rsidTr="00187CA2">
        <w:trPr>
          <w:jc w:val="center"/>
        </w:trPr>
        <w:tc>
          <w:tcPr>
            <w:tcW w:w="1502" w:type="dxa"/>
          </w:tcPr>
          <w:p w14:paraId="7AE67A36" w14:textId="77777777" w:rsidR="00210C6B" w:rsidRPr="00FE0381" w:rsidRDefault="00210C6B" w:rsidP="00187CA2">
            <w:pPr>
              <w:rPr>
                <w:rFonts w:cstheme="minorHAnsi"/>
                <w:b/>
                <w:bCs/>
              </w:rPr>
            </w:pPr>
          </w:p>
        </w:tc>
        <w:tc>
          <w:tcPr>
            <w:tcW w:w="1502" w:type="dxa"/>
          </w:tcPr>
          <w:p w14:paraId="76EB52AA" w14:textId="77777777" w:rsidR="00210C6B" w:rsidRPr="00FE0381" w:rsidRDefault="00210C6B" w:rsidP="00187CA2">
            <w:pPr>
              <w:rPr>
                <w:rFonts w:cstheme="minorHAnsi"/>
                <w:b/>
                <w:bCs/>
              </w:rPr>
            </w:pPr>
            <w:r w:rsidRPr="00FE0381">
              <w:rPr>
                <w:rFonts w:cstheme="minorHAnsi"/>
                <w:b/>
                <w:bCs/>
              </w:rPr>
              <w:t>Estimate</w:t>
            </w:r>
          </w:p>
        </w:tc>
        <w:tc>
          <w:tcPr>
            <w:tcW w:w="1503" w:type="dxa"/>
          </w:tcPr>
          <w:p w14:paraId="3CCF36EC" w14:textId="77777777" w:rsidR="00210C6B" w:rsidRPr="00FE0381" w:rsidRDefault="00210C6B" w:rsidP="00187CA2">
            <w:pPr>
              <w:rPr>
                <w:rFonts w:cstheme="minorHAnsi"/>
                <w:b/>
                <w:bCs/>
              </w:rPr>
            </w:pPr>
            <w:r w:rsidRPr="00FE0381">
              <w:rPr>
                <w:rFonts w:cstheme="minorHAnsi"/>
                <w:b/>
                <w:bCs/>
              </w:rPr>
              <w:t>Odds ratio</w:t>
            </w:r>
          </w:p>
        </w:tc>
        <w:tc>
          <w:tcPr>
            <w:tcW w:w="1503" w:type="dxa"/>
          </w:tcPr>
          <w:p w14:paraId="747ADC9D" w14:textId="77777777" w:rsidR="00210C6B" w:rsidRPr="00FE0381" w:rsidRDefault="00210C6B" w:rsidP="00187CA2">
            <w:pPr>
              <w:rPr>
                <w:rFonts w:cstheme="minorHAnsi"/>
                <w:b/>
                <w:bCs/>
              </w:rPr>
            </w:pPr>
            <w:r w:rsidRPr="00FE0381">
              <w:rPr>
                <w:rFonts w:cstheme="minorHAnsi"/>
                <w:b/>
                <w:bCs/>
              </w:rPr>
              <w:t>p-value</w:t>
            </w:r>
          </w:p>
        </w:tc>
        <w:tc>
          <w:tcPr>
            <w:tcW w:w="3006" w:type="dxa"/>
            <w:gridSpan w:val="2"/>
          </w:tcPr>
          <w:p w14:paraId="286E6DEB" w14:textId="77777777" w:rsidR="00210C6B" w:rsidRPr="00FE0381" w:rsidRDefault="00210C6B" w:rsidP="00187CA2">
            <w:pPr>
              <w:rPr>
                <w:rFonts w:cstheme="minorHAnsi"/>
                <w:b/>
                <w:bCs/>
              </w:rPr>
            </w:pPr>
            <w:r w:rsidRPr="00FE0381">
              <w:rPr>
                <w:rFonts w:cstheme="minorHAnsi"/>
                <w:b/>
                <w:bCs/>
              </w:rPr>
              <w:t>95% confidence interval</w:t>
            </w:r>
          </w:p>
        </w:tc>
      </w:tr>
      <w:tr w:rsidR="00210C6B" w:rsidRPr="00FE0381" w14:paraId="2C746409" w14:textId="77777777" w:rsidTr="00187CA2">
        <w:trPr>
          <w:jc w:val="center"/>
        </w:trPr>
        <w:tc>
          <w:tcPr>
            <w:tcW w:w="1502" w:type="dxa"/>
          </w:tcPr>
          <w:p w14:paraId="359CB288" w14:textId="77777777" w:rsidR="00210C6B" w:rsidRPr="00FE0381" w:rsidRDefault="00210C6B" w:rsidP="00187CA2">
            <w:pPr>
              <w:rPr>
                <w:rFonts w:cstheme="minorHAnsi"/>
                <w:b/>
                <w:bCs/>
              </w:rPr>
            </w:pPr>
          </w:p>
        </w:tc>
        <w:tc>
          <w:tcPr>
            <w:tcW w:w="1502" w:type="dxa"/>
          </w:tcPr>
          <w:p w14:paraId="5779E565" w14:textId="77777777" w:rsidR="00210C6B" w:rsidRPr="00FE0381" w:rsidRDefault="00210C6B" w:rsidP="00187CA2">
            <w:pPr>
              <w:rPr>
                <w:rFonts w:cstheme="minorHAnsi"/>
                <w:b/>
                <w:bCs/>
              </w:rPr>
            </w:pPr>
          </w:p>
        </w:tc>
        <w:tc>
          <w:tcPr>
            <w:tcW w:w="1503" w:type="dxa"/>
          </w:tcPr>
          <w:p w14:paraId="7A62334C" w14:textId="77777777" w:rsidR="00210C6B" w:rsidRPr="00FE0381" w:rsidRDefault="00210C6B" w:rsidP="00187CA2">
            <w:pPr>
              <w:rPr>
                <w:rFonts w:cstheme="minorHAnsi"/>
                <w:b/>
                <w:bCs/>
              </w:rPr>
            </w:pPr>
          </w:p>
        </w:tc>
        <w:tc>
          <w:tcPr>
            <w:tcW w:w="1503" w:type="dxa"/>
          </w:tcPr>
          <w:p w14:paraId="2456E21F" w14:textId="77777777" w:rsidR="00210C6B" w:rsidRPr="00FE0381" w:rsidRDefault="00210C6B" w:rsidP="00187CA2">
            <w:pPr>
              <w:rPr>
                <w:rFonts w:cstheme="minorHAnsi"/>
                <w:b/>
                <w:bCs/>
              </w:rPr>
            </w:pPr>
          </w:p>
        </w:tc>
        <w:tc>
          <w:tcPr>
            <w:tcW w:w="1503" w:type="dxa"/>
          </w:tcPr>
          <w:p w14:paraId="342D8E50" w14:textId="77777777" w:rsidR="00210C6B" w:rsidRPr="00FE0381" w:rsidRDefault="00210C6B" w:rsidP="00187CA2">
            <w:pPr>
              <w:rPr>
                <w:rFonts w:cstheme="minorHAnsi"/>
                <w:b/>
                <w:bCs/>
              </w:rPr>
            </w:pPr>
            <w:r w:rsidRPr="00FE0381">
              <w:rPr>
                <w:rFonts w:cstheme="minorHAnsi"/>
                <w:b/>
                <w:bCs/>
              </w:rPr>
              <w:t>Upper</w:t>
            </w:r>
          </w:p>
        </w:tc>
        <w:tc>
          <w:tcPr>
            <w:tcW w:w="1503" w:type="dxa"/>
          </w:tcPr>
          <w:p w14:paraId="52B95EBD" w14:textId="77777777" w:rsidR="00210C6B" w:rsidRPr="00FE0381" w:rsidRDefault="00210C6B" w:rsidP="00187CA2">
            <w:pPr>
              <w:rPr>
                <w:rFonts w:cstheme="minorHAnsi"/>
                <w:b/>
                <w:bCs/>
              </w:rPr>
            </w:pPr>
            <w:r w:rsidRPr="00FE0381">
              <w:rPr>
                <w:rFonts w:cstheme="minorHAnsi"/>
                <w:b/>
                <w:bCs/>
              </w:rPr>
              <w:t>Lower</w:t>
            </w:r>
          </w:p>
        </w:tc>
      </w:tr>
      <w:tr w:rsidR="00210C6B" w:rsidRPr="00FE0381" w14:paraId="63AEBAE3" w14:textId="77777777" w:rsidTr="00187CA2">
        <w:trPr>
          <w:trHeight w:val="221"/>
          <w:jc w:val="center"/>
        </w:trPr>
        <w:tc>
          <w:tcPr>
            <w:tcW w:w="3004" w:type="dxa"/>
            <w:gridSpan w:val="2"/>
          </w:tcPr>
          <w:p w14:paraId="082E6BEA" w14:textId="77777777" w:rsidR="00210C6B" w:rsidRPr="00FE0381" w:rsidRDefault="00210C6B" w:rsidP="00187CA2">
            <w:pPr>
              <w:rPr>
                <w:rFonts w:cstheme="minorHAnsi"/>
                <w:b/>
                <w:bCs/>
              </w:rPr>
            </w:pPr>
            <w:r w:rsidRPr="00FE0381">
              <w:rPr>
                <w:rFonts w:cstheme="minorHAnsi"/>
                <w:b/>
                <w:bCs/>
              </w:rPr>
              <w:t>Model 1</w:t>
            </w:r>
          </w:p>
        </w:tc>
        <w:tc>
          <w:tcPr>
            <w:tcW w:w="1503" w:type="dxa"/>
          </w:tcPr>
          <w:p w14:paraId="77EE9DC9" w14:textId="77777777" w:rsidR="00210C6B" w:rsidRPr="00FE0381" w:rsidRDefault="00210C6B" w:rsidP="00187CA2">
            <w:pPr>
              <w:rPr>
                <w:rFonts w:cstheme="minorHAnsi"/>
                <w:b/>
                <w:bCs/>
              </w:rPr>
            </w:pPr>
          </w:p>
        </w:tc>
        <w:tc>
          <w:tcPr>
            <w:tcW w:w="1503" w:type="dxa"/>
          </w:tcPr>
          <w:p w14:paraId="1828278D" w14:textId="77777777" w:rsidR="00210C6B" w:rsidRPr="00FE0381" w:rsidRDefault="00210C6B" w:rsidP="00187CA2">
            <w:pPr>
              <w:rPr>
                <w:rFonts w:cstheme="minorHAnsi"/>
                <w:b/>
                <w:bCs/>
              </w:rPr>
            </w:pPr>
          </w:p>
        </w:tc>
        <w:tc>
          <w:tcPr>
            <w:tcW w:w="1503" w:type="dxa"/>
          </w:tcPr>
          <w:p w14:paraId="5782058B" w14:textId="77777777" w:rsidR="00210C6B" w:rsidRPr="00FE0381" w:rsidRDefault="00210C6B" w:rsidP="00187CA2">
            <w:pPr>
              <w:rPr>
                <w:rFonts w:cstheme="minorHAnsi"/>
                <w:b/>
                <w:bCs/>
              </w:rPr>
            </w:pPr>
          </w:p>
        </w:tc>
        <w:tc>
          <w:tcPr>
            <w:tcW w:w="1503" w:type="dxa"/>
          </w:tcPr>
          <w:p w14:paraId="321B7D9D" w14:textId="77777777" w:rsidR="00210C6B" w:rsidRPr="00FE0381" w:rsidRDefault="00210C6B" w:rsidP="00187CA2">
            <w:pPr>
              <w:rPr>
                <w:rFonts w:cstheme="minorHAnsi"/>
                <w:b/>
                <w:bCs/>
              </w:rPr>
            </w:pPr>
          </w:p>
        </w:tc>
      </w:tr>
      <w:tr w:rsidR="00210C6B" w:rsidRPr="00FE0381" w14:paraId="2353C42A" w14:textId="77777777" w:rsidTr="00187CA2">
        <w:trPr>
          <w:jc w:val="center"/>
        </w:trPr>
        <w:tc>
          <w:tcPr>
            <w:tcW w:w="1502" w:type="dxa"/>
            <w:vAlign w:val="center"/>
          </w:tcPr>
          <w:p w14:paraId="414481EA" w14:textId="77777777" w:rsidR="00210C6B" w:rsidRPr="00FE0381" w:rsidRDefault="00210C6B" w:rsidP="00187CA2">
            <w:pPr>
              <w:rPr>
                <w:rFonts w:cstheme="minorHAnsi"/>
              </w:rPr>
            </w:pPr>
            <w:r w:rsidRPr="00FE0381">
              <w:rPr>
                <w:rFonts w:eastAsia="Times New Roman" w:cstheme="minorHAnsi"/>
                <w:lang w:eastAsia="en-SG"/>
              </w:rPr>
              <w:t>AGE</w:t>
            </w:r>
          </w:p>
        </w:tc>
        <w:tc>
          <w:tcPr>
            <w:tcW w:w="1502" w:type="dxa"/>
            <w:vAlign w:val="center"/>
          </w:tcPr>
          <w:p w14:paraId="7C38B39D" w14:textId="77777777" w:rsidR="00210C6B" w:rsidRPr="00FE0381" w:rsidRDefault="00210C6B" w:rsidP="00187CA2">
            <w:pPr>
              <w:jc w:val="center"/>
              <w:rPr>
                <w:rFonts w:cstheme="minorHAnsi"/>
              </w:rPr>
            </w:pPr>
            <w:r w:rsidRPr="00FE0381">
              <w:rPr>
                <w:rFonts w:eastAsia="Times New Roman" w:cstheme="minorHAnsi"/>
                <w:lang w:eastAsia="en-SG"/>
              </w:rPr>
              <w:t>-0.001</w:t>
            </w:r>
          </w:p>
        </w:tc>
        <w:tc>
          <w:tcPr>
            <w:tcW w:w="1503" w:type="dxa"/>
            <w:vAlign w:val="center"/>
          </w:tcPr>
          <w:p w14:paraId="264F846C" w14:textId="77777777" w:rsidR="00210C6B" w:rsidRPr="00FE0381" w:rsidRDefault="00210C6B" w:rsidP="00187CA2">
            <w:pPr>
              <w:jc w:val="center"/>
              <w:rPr>
                <w:rFonts w:cstheme="minorHAnsi"/>
              </w:rPr>
            </w:pPr>
            <w:r w:rsidRPr="00FE0381">
              <w:rPr>
                <w:rFonts w:eastAsia="Times New Roman" w:cstheme="minorHAnsi"/>
                <w:lang w:eastAsia="en-SG"/>
              </w:rPr>
              <w:t>0.999</w:t>
            </w:r>
          </w:p>
        </w:tc>
        <w:tc>
          <w:tcPr>
            <w:tcW w:w="1503" w:type="dxa"/>
            <w:vAlign w:val="center"/>
          </w:tcPr>
          <w:p w14:paraId="5397FCC6" w14:textId="77777777" w:rsidR="00210C6B" w:rsidRPr="00FE0381" w:rsidRDefault="00210C6B" w:rsidP="00187CA2">
            <w:pPr>
              <w:jc w:val="center"/>
              <w:rPr>
                <w:rFonts w:cstheme="minorHAnsi"/>
              </w:rPr>
            </w:pPr>
            <w:r w:rsidRPr="00FE0381">
              <w:rPr>
                <w:rFonts w:eastAsia="Times New Roman" w:cstheme="minorHAnsi"/>
                <w:lang w:eastAsia="en-SG"/>
              </w:rPr>
              <w:t>0.975</w:t>
            </w:r>
          </w:p>
        </w:tc>
        <w:tc>
          <w:tcPr>
            <w:tcW w:w="1503" w:type="dxa"/>
            <w:vAlign w:val="center"/>
          </w:tcPr>
          <w:p w14:paraId="08C91418" w14:textId="77777777" w:rsidR="00210C6B" w:rsidRPr="00FE0381" w:rsidRDefault="00210C6B" w:rsidP="00187CA2">
            <w:pPr>
              <w:jc w:val="center"/>
              <w:rPr>
                <w:rFonts w:cstheme="minorHAnsi"/>
              </w:rPr>
            </w:pPr>
            <w:r w:rsidRPr="00FE0381">
              <w:rPr>
                <w:rFonts w:eastAsia="Times New Roman" w:cstheme="minorHAnsi"/>
                <w:lang w:eastAsia="en-SG"/>
              </w:rPr>
              <w:t>0.917</w:t>
            </w:r>
          </w:p>
        </w:tc>
        <w:tc>
          <w:tcPr>
            <w:tcW w:w="1503" w:type="dxa"/>
            <w:vAlign w:val="center"/>
          </w:tcPr>
          <w:p w14:paraId="2514A03B" w14:textId="77777777" w:rsidR="00210C6B" w:rsidRPr="00FE0381" w:rsidRDefault="00210C6B" w:rsidP="00187CA2">
            <w:pPr>
              <w:jc w:val="center"/>
              <w:rPr>
                <w:rFonts w:cstheme="minorHAnsi"/>
              </w:rPr>
            </w:pPr>
            <w:r w:rsidRPr="00FE0381">
              <w:rPr>
                <w:rFonts w:eastAsia="Times New Roman" w:cstheme="minorHAnsi"/>
                <w:lang w:eastAsia="en-SG"/>
              </w:rPr>
              <w:t>1.087</w:t>
            </w:r>
          </w:p>
        </w:tc>
      </w:tr>
      <w:tr w:rsidR="00210C6B" w:rsidRPr="00FE0381" w14:paraId="26ADBC9B" w14:textId="77777777" w:rsidTr="00187CA2">
        <w:trPr>
          <w:jc w:val="center"/>
        </w:trPr>
        <w:tc>
          <w:tcPr>
            <w:tcW w:w="1502" w:type="dxa"/>
            <w:vAlign w:val="center"/>
          </w:tcPr>
          <w:p w14:paraId="5F9932BB" w14:textId="77777777" w:rsidR="00210C6B" w:rsidRPr="00FE0381" w:rsidRDefault="00210C6B" w:rsidP="00187CA2">
            <w:pPr>
              <w:rPr>
                <w:rFonts w:cstheme="minorHAnsi"/>
              </w:rPr>
            </w:pPr>
            <w:r w:rsidRPr="00FE0381">
              <w:rPr>
                <w:rFonts w:eastAsia="Times New Roman" w:cstheme="minorHAnsi"/>
                <w:lang w:eastAsia="en-SG"/>
              </w:rPr>
              <w:t>SOFA at 24 hours</w:t>
            </w:r>
          </w:p>
        </w:tc>
        <w:tc>
          <w:tcPr>
            <w:tcW w:w="1502" w:type="dxa"/>
            <w:vAlign w:val="center"/>
          </w:tcPr>
          <w:p w14:paraId="133C27F9" w14:textId="77777777" w:rsidR="00210C6B" w:rsidRPr="00FE0381" w:rsidRDefault="00210C6B" w:rsidP="00187CA2">
            <w:pPr>
              <w:jc w:val="center"/>
              <w:rPr>
                <w:rFonts w:cstheme="minorHAnsi"/>
              </w:rPr>
            </w:pPr>
            <w:r w:rsidRPr="00FE0381">
              <w:rPr>
                <w:rFonts w:eastAsia="Times New Roman" w:cstheme="minorHAnsi"/>
                <w:lang w:eastAsia="en-SG"/>
              </w:rPr>
              <w:t>0.274</w:t>
            </w:r>
          </w:p>
        </w:tc>
        <w:tc>
          <w:tcPr>
            <w:tcW w:w="1503" w:type="dxa"/>
            <w:vAlign w:val="center"/>
          </w:tcPr>
          <w:p w14:paraId="05D62E7D" w14:textId="77777777" w:rsidR="00210C6B" w:rsidRPr="00FE0381" w:rsidRDefault="00210C6B" w:rsidP="00187CA2">
            <w:pPr>
              <w:jc w:val="center"/>
              <w:rPr>
                <w:rFonts w:cstheme="minorHAnsi"/>
              </w:rPr>
            </w:pPr>
            <w:r w:rsidRPr="00FE0381">
              <w:rPr>
                <w:rFonts w:eastAsia="Times New Roman" w:cstheme="minorHAnsi"/>
                <w:lang w:eastAsia="en-SG"/>
              </w:rPr>
              <w:t>1.315</w:t>
            </w:r>
          </w:p>
        </w:tc>
        <w:tc>
          <w:tcPr>
            <w:tcW w:w="1503" w:type="dxa"/>
            <w:vAlign w:val="center"/>
          </w:tcPr>
          <w:p w14:paraId="04C21947" w14:textId="77777777" w:rsidR="00210C6B" w:rsidRPr="00FE0381" w:rsidRDefault="00210C6B" w:rsidP="00187CA2">
            <w:pPr>
              <w:jc w:val="center"/>
              <w:rPr>
                <w:rFonts w:cstheme="minorHAnsi"/>
              </w:rPr>
            </w:pPr>
            <w:r w:rsidRPr="00FE0381">
              <w:rPr>
                <w:rFonts w:eastAsia="Times New Roman" w:cstheme="minorHAnsi"/>
                <w:lang w:eastAsia="en-SG"/>
              </w:rPr>
              <w:t>&lt; .001</w:t>
            </w:r>
          </w:p>
        </w:tc>
        <w:tc>
          <w:tcPr>
            <w:tcW w:w="1503" w:type="dxa"/>
            <w:vAlign w:val="center"/>
          </w:tcPr>
          <w:p w14:paraId="25505E2F" w14:textId="77777777" w:rsidR="00210C6B" w:rsidRPr="00FE0381" w:rsidRDefault="00210C6B" w:rsidP="00187CA2">
            <w:pPr>
              <w:jc w:val="center"/>
              <w:rPr>
                <w:rFonts w:cstheme="minorHAnsi"/>
              </w:rPr>
            </w:pPr>
            <w:r w:rsidRPr="00FE0381">
              <w:rPr>
                <w:rFonts w:eastAsia="Times New Roman" w:cstheme="minorHAnsi"/>
                <w:lang w:eastAsia="en-SG"/>
              </w:rPr>
              <w:t>1.173</w:t>
            </w:r>
          </w:p>
        </w:tc>
        <w:tc>
          <w:tcPr>
            <w:tcW w:w="1503" w:type="dxa"/>
            <w:vAlign w:val="center"/>
          </w:tcPr>
          <w:p w14:paraId="1739FD0E" w14:textId="77777777" w:rsidR="00210C6B" w:rsidRPr="00FE0381" w:rsidRDefault="00210C6B" w:rsidP="00187CA2">
            <w:pPr>
              <w:jc w:val="center"/>
              <w:rPr>
                <w:rFonts w:cstheme="minorHAnsi"/>
              </w:rPr>
            </w:pPr>
            <w:r w:rsidRPr="00FE0381">
              <w:rPr>
                <w:rFonts w:eastAsia="Times New Roman" w:cstheme="minorHAnsi"/>
                <w:lang w:eastAsia="en-SG"/>
              </w:rPr>
              <w:t>1.473</w:t>
            </w:r>
          </w:p>
        </w:tc>
      </w:tr>
      <w:tr w:rsidR="00210C6B" w:rsidRPr="00FE0381" w14:paraId="0F99E3D4" w14:textId="77777777" w:rsidTr="00187CA2">
        <w:trPr>
          <w:jc w:val="center"/>
        </w:trPr>
        <w:tc>
          <w:tcPr>
            <w:tcW w:w="1502" w:type="dxa"/>
            <w:vAlign w:val="center"/>
          </w:tcPr>
          <w:p w14:paraId="72295AD3" w14:textId="77777777" w:rsidR="00210C6B" w:rsidRPr="00FE0381" w:rsidRDefault="00210C6B" w:rsidP="00187CA2">
            <w:pPr>
              <w:rPr>
                <w:rFonts w:cstheme="minorHAnsi"/>
              </w:rPr>
            </w:pPr>
            <w:r w:rsidRPr="00FE0381">
              <w:rPr>
                <w:rFonts w:eastAsia="Times New Roman" w:cstheme="minorHAnsi"/>
                <w:lang w:eastAsia="en-SG"/>
              </w:rPr>
              <w:t>OI at 24 hours</w:t>
            </w:r>
          </w:p>
        </w:tc>
        <w:tc>
          <w:tcPr>
            <w:tcW w:w="1502" w:type="dxa"/>
            <w:vAlign w:val="center"/>
          </w:tcPr>
          <w:p w14:paraId="378E4CA9" w14:textId="77777777" w:rsidR="00210C6B" w:rsidRPr="00FE0381" w:rsidRDefault="00210C6B" w:rsidP="00187CA2">
            <w:pPr>
              <w:jc w:val="center"/>
              <w:rPr>
                <w:rFonts w:cstheme="minorHAnsi"/>
              </w:rPr>
            </w:pPr>
            <w:r w:rsidRPr="00FE0381">
              <w:rPr>
                <w:rFonts w:eastAsia="Times New Roman" w:cstheme="minorHAnsi"/>
                <w:lang w:eastAsia="en-SG"/>
              </w:rPr>
              <w:t>0.052</w:t>
            </w:r>
          </w:p>
        </w:tc>
        <w:tc>
          <w:tcPr>
            <w:tcW w:w="1503" w:type="dxa"/>
            <w:vAlign w:val="center"/>
          </w:tcPr>
          <w:p w14:paraId="691FBA8C" w14:textId="77777777" w:rsidR="00210C6B" w:rsidRPr="00FE0381" w:rsidRDefault="00210C6B" w:rsidP="00187CA2">
            <w:pPr>
              <w:jc w:val="center"/>
              <w:rPr>
                <w:rFonts w:cstheme="minorHAnsi"/>
              </w:rPr>
            </w:pPr>
            <w:r w:rsidRPr="00FE0381">
              <w:rPr>
                <w:rFonts w:eastAsia="Times New Roman" w:cstheme="minorHAnsi"/>
                <w:lang w:eastAsia="en-SG"/>
              </w:rPr>
              <w:t>1.053</w:t>
            </w:r>
          </w:p>
        </w:tc>
        <w:tc>
          <w:tcPr>
            <w:tcW w:w="1503" w:type="dxa"/>
            <w:vAlign w:val="center"/>
          </w:tcPr>
          <w:p w14:paraId="01446DD2" w14:textId="77777777" w:rsidR="00210C6B" w:rsidRPr="00FE0381" w:rsidRDefault="00210C6B" w:rsidP="00187CA2">
            <w:pPr>
              <w:jc w:val="center"/>
              <w:rPr>
                <w:rFonts w:cstheme="minorHAnsi"/>
              </w:rPr>
            </w:pPr>
            <w:r w:rsidRPr="00FE0381">
              <w:rPr>
                <w:rFonts w:eastAsia="Times New Roman" w:cstheme="minorHAnsi"/>
                <w:lang w:eastAsia="en-SG"/>
              </w:rPr>
              <w:t>0.099</w:t>
            </w:r>
          </w:p>
        </w:tc>
        <w:tc>
          <w:tcPr>
            <w:tcW w:w="1503" w:type="dxa"/>
            <w:vAlign w:val="center"/>
          </w:tcPr>
          <w:p w14:paraId="3935C66A" w14:textId="77777777" w:rsidR="00210C6B" w:rsidRPr="00FE0381" w:rsidRDefault="00210C6B" w:rsidP="00187CA2">
            <w:pPr>
              <w:jc w:val="center"/>
              <w:rPr>
                <w:rFonts w:cstheme="minorHAnsi"/>
              </w:rPr>
            </w:pPr>
            <w:r w:rsidRPr="00FE0381">
              <w:rPr>
                <w:rFonts w:eastAsia="Times New Roman" w:cstheme="minorHAnsi"/>
                <w:lang w:eastAsia="en-SG"/>
              </w:rPr>
              <w:t>0.990</w:t>
            </w:r>
          </w:p>
        </w:tc>
        <w:tc>
          <w:tcPr>
            <w:tcW w:w="1503" w:type="dxa"/>
            <w:vAlign w:val="center"/>
          </w:tcPr>
          <w:p w14:paraId="5F09A208" w14:textId="77777777" w:rsidR="00210C6B" w:rsidRPr="00FE0381" w:rsidRDefault="00210C6B" w:rsidP="00187CA2">
            <w:pPr>
              <w:jc w:val="center"/>
              <w:rPr>
                <w:rFonts w:cstheme="minorHAnsi"/>
              </w:rPr>
            </w:pPr>
            <w:r w:rsidRPr="00FE0381">
              <w:rPr>
                <w:rFonts w:eastAsia="Times New Roman" w:cstheme="minorHAnsi"/>
                <w:lang w:eastAsia="en-SG"/>
              </w:rPr>
              <w:t>1.119</w:t>
            </w:r>
          </w:p>
        </w:tc>
      </w:tr>
      <w:tr w:rsidR="00210C6B" w:rsidRPr="00FE0381" w14:paraId="2A542C5F" w14:textId="77777777" w:rsidTr="00187CA2">
        <w:trPr>
          <w:jc w:val="center"/>
        </w:trPr>
        <w:tc>
          <w:tcPr>
            <w:tcW w:w="1502" w:type="dxa"/>
            <w:vAlign w:val="center"/>
          </w:tcPr>
          <w:p w14:paraId="1DC5E41B" w14:textId="77777777" w:rsidR="00210C6B" w:rsidRPr="00FE0381" w:rsidRDefault="00210C6B" w:rsidP="00187CA2">
            <w:pPr>
              <w:rPr>
                <w:rFonts w:cstheme="minorHAnsi"/>
              </w:rPr>
            </w:pPr>
            <w:r w:rsidRPr="00FE0381">
              <w:rPr>
                <w:rFonts w:eastAsia="Times New Roman" w:cstheme="minorHAnsi"/>
                <w:lang w:eastAsia="en-SG"/>
              </w:rPr>
              <w:t>GENDER (M)</w:t>
            </w:r>
          </w:p>
        </w:tc>
        <w:tc>
          <w:tcPr>
            <w:tcW w:w="1502" w:type="dxa"/>
            <w:vAlign w:val="center"/>
          </w:tcPr>
          <w:p w14:paraId="4BCC9A1A" w14:textId="77777777" w:rsidR="00210C6B" w:rsidRPr="00FE0381" w:rsidRDefault="00210C6B" w:rsidP="00187CA2">
            <w:pPr>
              <w:jc w:val="center"/>
              <w:rPr>
                <w:rFonts w:cstheme="minorHAnsi"/>
              </w:rPr>
            </w:pPr>
            <w:r w:rsidRPr="00FE0381">
              <w:rPr>
                <w:rFonts w:eastAsia="Times New Roman" w:cstheme="minorHAnsi"/>
                <w:lang w:eastAsia="en-SG"/>
              </w:rPr>
              <w:t>0.611</w:t>
            </w:r>
          </w:p>
        </w:tc>
        <w:tc>
          <w:tcPr>
            <w:tcW w:w="1503" w:type="dxa"/>
            <w:vAlign w:val="center"/>
          </w:tcPr>
          <w:p w14:paraId="0340BD6D" w14:textId="77777777" w:rsidR="00210C6B" w:rsidRPr="00FE0381" w:rsidRDefault="00210C6B" w:rsidP="00187CA2">
            <w:pPr>
              <w:jc w:val="center"/>
              <w:rPr>
                <w:rFonts w:cstheme="minorHAnsi"/>
              </w:rPr>
            </w:pPr>
            <w:r w:rsidRPr="00FE0381">
              <w:rPr>
                <w:rFonts w:eastAsia="Times New Roman" w:cstheme="minorHAnsi"/>
                <w:lang w:eastAsia="en-SG"/>
              </w:rPr>
              <w:t>1.842</w:t>
            </w:r>
          </w:p>
        </w:tc>
        <w:tc>
          <w:tcPr>
            <w:tcW w:w="1503" w:type="dxa"/>
            <w:vAlign w:val="center"/>
          </w:tcPr>
          <w:p w14:paraId="65AFBA3D" w14:textId="77777777" w:rsidR="00210C6B" w:rsidRPr="00FE0381" w:rsidRDefault="00210C6B" w:rsidP="00187CA2">
            <w:pPr>
              <w:jc w:val="center"/>
              <w:rPr>
                <w:rFonts w:cstheme="minorHAnsi"/>
              </w:rPr>
            </w:pPr>
            <w:r w:rsidRPr="00FE0381">
              <w:rPr>
                <w:rFonts w:eastAsia="Times New Roman" w:cstheme="minorHAnsi"/>
                <w:lang w:eastAsia="en-SG"/>
              </w:rPr>
              <w:t>0.099</w:t>
            </w:r>
          </w:p>
        </w:tc>
        <w:tc>
          <w:tcPr>
            <w:tcW w:w="1503" w:type="dxa"/>
            <w:vAlign w:val="center"/>
          </w:tcPr>
          <w:p w14:paraId="2188A67B" w14:textId="77777777" w:rsidR="00210C6B" w:rsidRPr="00FE0381" w:rsidRDefault="00210C6B" w:rsidP="00187CA2">
            <w:pPr>
              <w:jc w:val="center"/>
              <w:rPr>
                <w:rFonts w:cstheme="minorHAnsi"/>
              </w:rPr>
            </w:pPr>
            <w:r w:rsidRPr="00FE0381">
              <w:rPr>
                <w:rFonts w:eastAsia="Times New Roman" w:cstheme="minorHAnsi"/>
                <w:lang w:eastAsia="en-SG"/>
              </w:rPr>
              <w:t>0.892</w:t>
            </w:r>
          </w:p>
        </w:tc>
        <w:tc>
          <w:tcPr>
            <w:tcW w:w="1503" w:type="dxa"/>
            <w:vAlign w:val="center"/>
          </w:tcPr>
          <w:p w14:paraId="126791E1" w14:textId="77777777" w:rsidR="00210C6B" w:rsidRPr="00FE0381" w:rsidRDefault="00210C6B" w:rsidP="00187CA2">
            <w:pPr>
              <w:jc w:val="center"/>
              <w:rPr>
                <w:rFonts w:cstheme="minorHAnsi"/>
              </w:rPr>
            </w:pPr>
            <w:r w:rsidRPr="00FE0381">
              <w:rPr>
                <w:rFonts w:eastAsia="Times New Roman" w:cstheme="minorHAnsi"/>
                <w:lang w:eastAsia="en-SG"/>
              </w:rPr>
              <w:t>3.803</w:t>
            </w:r>
          </w:p>
        </w:tc>
      </w:tr>
      <w:tr w:rsidR="00210C6B" w:rsidRPr="00FE0381" w14:paraId="1047D73C" w14:textId="77777777" w:rsidTr="00187CA2">
        <w:trPr>
          <w:jc w:val="center"/>
        </w:trPr>
        <w:tc>
          <w:tcPr>
            <w:tcW w:w="1502" w:type="dxa"/>
            <w:vAlign w:val="center"/>
          </w:tcPr>
          <w:p w14:paraId="7A3704DC" w14:textId="77777777" w:rsidR="00210C6B" w:rsidRPr="00FE0381" w:rsidRDefault="00210C6B" w:rsidP="00187CA2">
            <w:pPr>
              <w:rPr>
                <w:rFonts w:cstheme="minorHAnsi"/>
                <w:b/>
                <w:bCs/>
              </w:rPr>
            </w:pPr>
            <w:r w:rsidRPr="00FE0381">
              <w:rPr>
                <w:rFonts w:cstheme="minorHAnsi"/>
                <w:b/>
                <w:bCs/>
              </w:rPr>
              <w:t>ME</w:t>
            </w:r>
            <w:r w:rsidRPr="00FE0381">
              <w:rPr>
                <w:rFonts w:cstheme="minorHAnsi"/>
                <w:b/>
                <w:bCs/>
                <w:vertAlign w:val="subscript"/>
              </w:rPr>
              <w:t>BW</w:t>
            </w:r>
          </w:p>
        </w:tc>
        <w:tc>
          <w:tcPr>
            <w:tcW w:w="1502" w:type="dxa"/>
            <w:vAlign w:val="center"/>
          </w:tcPr>
          <w:p w14:paraId="2BC26FA6" w14:textId="77777777" w:rsidR="00210C6B" w:rsidRPr="00FE0381" w:rsidRDefault="00210C6B" w:rsidP="00187CA2">
            <w:pPr>
              <w:jc w:val="center"/>
              <w:rPr>
                <w:rFonts w:cstheme="minorHAnsi"/>
                <w:b/>
                <w:bCs/>
              </w:rPr>
            </w:pPr>
            <w:r w:rsidRPr="00FE0381">
              <w:rPr>
                <w:rFonts w:eastAsia="Times New Roman" w:cstheme="minorHAnsi"/>
                <w:b/>
                <w:bCs/>
                <w:lang w:eastAsia="en-SG"/>
              </w:rPr>
              <w:t>0.070</w:t>
            </w:r>
          </w:p>
        </w:tc>
        <w:tc>
          <w:tcPr>
            <w:tcW w:w="1503" w:type="dxa"/>
            <w:vAlign w:val="center"/>
          </w:tcPr>
          <w:p w14:paraId="5D41F338" w14:textId="77777777" w:rsidR="00210C6B" w:rsidRPr="00FE0381" w:rsidRDefault="00210C6B" w:rsidP="00187CA2">
            <w:pPr>
              <w:jc w:val="center"/>
              <w:rPr>
                <w:rFonts w:cstheme="minorHAnsi"/>
                <w:b/>
                <w:bCs/>
              </w:rPr>
            </w:pPr>
            <w:r w:rsidRPr="00FE0381">
              <w:rPr>
                <w:rFonts w:eastAsia="Times New Roman" w:cstheme="minorHAnsi"/>
                <w:b/>
                <w:bCs/>
                <w:lang w:eastAsia="en-SG"/>
              </w:rPr>
              <w:t>1.072</w:t>
            </w:r>
          </w:p>
        </w:tc>
        <w:tc>
          <w:tcPr>
            <w:tcW w:w="1503" w:type="dxa"/>
            <w:vAlign w:val="center"/>
          </w:tcPr>
          <w:p w14:paraId="461C82DC" w14:textId="77777777" w:rsidR="00210C6B" w:rsidRPr="00FE0381" w:rsidRDefault="00210C6B" w:rsidP="00187CA2">
            <w:pPr>
              <w:jc w:val="center"/>
              <w:rPr>
                <w:rFonts w:cstheme="minorHAnsi"/>
                <w:b/>
                <w:bCs/>
              </w:rPr>
            </w:pPr>
            <w:r w:rsidRPr="00FE0381">
              <w:rPr>
                <w:rFonts w:eastAsia="Times New Roman" w:cstheme="minorHAnsi"/>
                <w:b/>
                <w:bCs/>
                <w:lang w:eastAsia="en-SG"/>
              </w:rPr>
              <w:t>0.044</w:t>
            </w:r>
          </w:p>
        </w:tc>
        <w:tc>
          <w:tcPr>
            <w:tcW w:w="1503" w:type="dxa"/>
            <w:vAlign w:val="center"/>
          </w:tcPr>
          <w:p w14:paraId="4ED511C1" w14:textId="77777777" w:rsidR="00210C6B" w:rsidRPr="00FE0381" w:rsidRDefault="00210C6B" w:rsidP="00187CA2">
            <w:pPr>
              <w:jc w:val="center"/>
              <w:rPr>
                <w:rFonts w:cstheme="minorHAnsi"/>
                <w:b/>
                <w:bCs/>
              </w:rPr>
            </w:pPr>
            <w:r w:rsidRPr="00FE0381">
              <w:rPr>
                <w:rFonts w:eastAsia="Times New Roman" w:cstheme="minorHAnsi"/>
                <w:b/>
                <w:bCs/>
                <w:lang w:eastAsia="en-SG"/>
              </w:rPr>
              <w:t>1.002</w:t>
            </w:r>
          </w:p>
        </w:tc>
        <w:tc>
          <w:tcPr>
            <w:tcW w:w="1503" w:type="dxa"/>
            <w:vAlign w:val="center"/>
          </w:tcPr>
          <w:p w14:paraId="5F16FF2A" w14:textId="77777777" w:rsidR="00210C6B" w:rsidRPr="00FE0381" w:rsidRDefault="00210C6B" w:rsidP="00187CA2">
            <w:pPr>
              <w:jc w:val="center"/>
              <w:rPr>
                <w:rFonts w:cstheme="minorHAnsi"/>
                <w:b/>
                <w:bCs/>
              </w:rPr>
            </w:pPr>
            <w:r w:rsidRPr="00FE0381">
              <w:rPr>
                <w:rFonts w:eastAsia="Times New Roman" w:cstheme="minorHAnsi"/>
                <w:b/>
                <w:bCs/>
                <w:lang w:eastAsia="en-SG"/>
              </w:rPr>
              <w:t>1.147</w:t>
            </w:r>
          </w:p>
        </w:tc>
      </w:tr>
      <w:tr w:rsidR="00210C6B" w:rsidRPr="00FE0381" w14:paraId="14C961D6" w14:textId="77777777" w:rsidTr="00187CA2">
        <w:trPr>
          <w:trHeight w:val="99"/>
          <w:jc w:val="center"/>
        </w:trPr>
        <w:tc>
          <w:tcPr>
            <w:tcW w:w="3004" w:type="dxa"/>
            <w:gridSpan w:val="2"/>
            <w:vAlign w:val="center"/>
          </w:tcPr>
          <w:p w14:paraId="2F18DEA2" w14:textId="77777777" w:rsidR="00210C6B" w:rsidRPr="00FE0381" w:rsidRDefault="00210C6B" w:rsidP="00187CA2">
            <w:pPr>
              <w:rPr>
                <w:rFonts w:eastAsia="Times New Roman" w:cstheme="minorHAnsi"/>
                <w:b/>
                <w:bCs/>
                <w:lang w:eastAsia="en-SG"/>
              </w:rPr>
            </w:pPr>
            <w:r w:rsidRPr="00FE0381">
              <w:rPr>
                <w:rFonts w:eastAsia="Times New Roman" w:cstheme="minorHAnsi"/>
                <w:b/>
                <w:bCs/>
                <w:lang w:eastAsia="en-SG"/>
              </w:rPr>
              <w:t>Model 2</w:t>
            </w:r>
          </w:p>
        </w:tc>
        <w:tc>
          <w:tcPr>
            <w:tcW w:w="1503" w:type="dxa"/>
            <w:vAlign w:val="center"/>
          </w:tcPr>
          <w:p w14:paraId="6821AB6A" w14:textId="77777777" w:rsidR="00210C6B" w:rsidRPr="00FE0381" w:rsidRDefault="00210C6B" w:rsidP="00187CA2">
            <w:pPr>
              <w:rPr>
                <w:rFonts w:eastAsia="Times New Roman" w:cstheme="minorHAnsi"/>
                <w:lang w:eastAsia="en-SG"/>
              </w:rPr>
            </w:pPr>
          </w:p>
        </w:tc>
        <w:tc>
          <w:tcPr>
            <w:tcW w:w="1503" w:type="dxa"/>
            <w:vAlign w:val="center"/>
          </w:tcPr>
          <w:p w14:paraId="6EB9F50B" w14:textId="77777777" w:rsidR="00210C6B" w:rsidRPr="00FE0381" w:rsidRDefault="00210C6B" w:rsidP="00187CA2">
            <w:pPr>
              <w:rPr>
                <w:rFonts w:eastAsia="Times New Roman" w:cstheme="minorHAnsi"/>
                <w:lang w:eastAsia="en-SG"/>
              </w:rPr>
            </w:pPr>
          </w:p>
        </w:tc>
        <w:tc>
          <w:tcPr>
            <w:tcW w:w="1503" w:type="dxa"/>
            <w:vAlign w:val="center"/>
          </w:tcPr>
          <w:p w14:paraId="6EFAAAA4" w14:textId="77777777" w:rsidR="00210C6B" w:rsidRPr="00FE0381" w:rsidRDefault="00210C6B" w:rsidP="00187CA2">
            <w:pPr>
              <w:rPr>
                <w:rFonts w:eastAsia="Times New Roman" w:cstheme="minorHAnsi"/>
                <w:lang w:eastAsia="en-SG"/>
              </w:rPr>
            </w:pPr>
          </w:p>
        </w:tc>
        <w:tc>
          <w:tcPr>
            <w:tcW w:w="1503" w:type="dxa"/>
            <w:vAlign w:val="center"/>
          </w:tcPr>
          <w:p w14:paraId="21715B54" w14:textId="77777777" w:rsidR="00210C6B" w:rsidRPr="00FE0381" w:rsidRDefault="00210C6B" w:rsidP="00187CA2">
            <w:pPr>
              <w:rPr>
                <w:rFonts w:eastAsia="Times New Roman" w:cstheme="minorHAnsi"/>
                <w:lang w:eastAsia="en-SG"/>
              </w:rPr>
            </w:pPr>
          </w:p>
        </w:tc>
      </w:tr>
      <w:tr w:rsidR="00210C6B" w:rsidRPr="00FE0381" w14:paraId="7724912A" w14:textId="77777777" w:rsidTr="00187CA2">
        <w:trPr>
          <w:jc w:val="center"/>
        </w:trPr>
        <w:tc>
          <w:tcPr>
            <w:tcW w:w="1502" w:type="dxa"/>
            <w:vAlign w:val="center"/>
          </w:tcPr>
          <w:p w14:paraId="0CBB0AB0" w14:textId="77777777" w:rsidR="00210C6B" w:rsidRPr="00FE0381" w:rsidRDefault="00210C6B" w:rsidP="00187CA2">
            <w:pPr>
              <w:rPr>
                <w:rFonts w:eastAsia="Times New Roman" w:cstheme="minorHAnsi"/>
                <w:lang w:eastAsia="en-SG"/>
              </w:rPr>
            </w:pPr>
            <w:r w:rsidRPr="00FE0381">
              <w:rPr>
                <w:rFonts w:eastAsia="Times New Roman" w:cstheme="minorHAnsi"/>
                <w:lang w:eastAsia="en-SG"/>
              </w:rPr>
              <w:t>AGE</w:t>
            </w:r>
          </w:p>
        </w:tc>
        <w:tc>
          <w:tcPr>
            <w:tcW w:w="1502" w:type="dxa"/>
            <w:vAlign w:val="center"/>
          </w:tcPr>
          <w:p w14:paraId="7E95C166"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-0.036</w:t>
            </w:r>
          </w:p>
        </w:tc>
        <w:tc>
          <w:tcPr>
            <w:tcW w:w="1503" w:type="dxa"/>
            <w:vAlign w:val="center"/>
          </w:tcPr>
          <w:p w14:paraId="5229607D"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0.964</w:t>
            </w:r>
          </w:p>
        </w:tc>
        <w:tc>
          <w:tcPr>
            <w:tcW w:w="1503" w:type="dxa"/>
            <w:vAlign w:val="center"/>
          </w:tcPr>
          <w:p w14:paraId="18676D9C"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0.448</w:t>
            </w:r>
          </w:p>
        </w:tc>
        <w:tc>
          <w:tcPr>
            <w:tcW w:w="1503" w:type="dxa"/>
            <w:vAlign w:val="center"/>
          </w:tcPr>
          <w:p w14:paraId="52E4B71D"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0.878</w:t>
            </w:r>
          </w:p>
        </w:tc>
        <w:tc>
          <w:tcPr>
            <w:tcW w:w="1503" w:type="dxa"/>
            <w:vAlign w:val="center"/>
          </w:tcPr>
          <w:p w14:paraId="2B51AB47"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1.059</w:t>
            </w:r>
          </w:p>
        </w:tc>
      </w:tr>
      <w:tr w:rsidR="00210C6B" w:rsidRPr="00FE0381" w14:paraId="09955843" w14:textId="77777777" w:rsidTr="00187CA2">
        <w:trPr>
          <w:jc w:val="center"/>
        </w:trPr>
        <w:tc>
          <w:tcPr>
            <w:tcW w:w="1502" w:type="dxa"/>
            <w:vAlign w:val="center"/>
          </w:tcPr>
          <w:p w14:paraId="50E1F84F" w14:textId="77777777" w:rsidR="00210C6B" w:rsidRPr="00FE0381" w:rsidRDefault="00210C6B" w:rsidP="00187CA2">
            <w:pPr>
              <w:rPr>
                <w:rFonts w:eastAsia="Times New Roman" w:cstheme="minorHAnsi"/>
                <w:lang w:eastAsia="en-SG"/>
              </w:rPr>
            </w:pPr>
            <w:r w:rsidRPr="00FE0381">
              <w:rPr>
                <w:rFonts w:eastAsia="Times New Roman" w:cstheme="minorHAnsi"/>
                <w:lang w:eastAsia="en-SG"/>
              </w:rPr>
              <w:t>SOFA at 24 hours</w:t>
            </w:r>
          </w:p>
        </w:tc>
        <w:tc>
          <w:tcPr>
            <w:tcW w:w="1502" w:type="dxa"/>
            <w:vAlign w:val="center"/>
          </w:tcPr>
          <w:p w14:paraId="07FFD8E0"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0.254</w:t>
            </w:r>
          </w:p>
        </w:tc>
        <w:tc>
          <w:tcPr>
            <w:tcW w:w="1503" w:type="dxa"/>
            <w:vAlign w:val="center"/>
          </w:tcPr>
          <w:p w14:paraId="7D2FCB9C"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1.289</w:t>
            </w:r>
          </w:p>
        </w:tc>
        <w:tc>
          <w:tcPr>
            <w:tcW w:w="1503" w:type="dxa"/>
            <w:vAlign w:val="center"/>
          </w:tcPr>
          <w:p w14:paraId="2DA30F64"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&lt; .001</w:t>
            </w:r>
          </w:p>
        </w:tc>
        <w:tc>
          <w:tcPr>
            <w:tcW w:w="1503" w:type="dxa"/>
            <w:vAlign w:val="center"/>
          </w:tcPr>
          <w:p w14:paraId="63924292"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1.149</w:t>
            </w:r>
          </w:p>
        </w:tc>
        <w:tc>
          <w:tcPr>
            <w:tcW w:w="1503" w:type="dxa"/>
            <w:vAlign w:val="center"/>
          </w:tcPr>
          <w:p w14:paraId="7D10D3AC"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1.445</w:t>
            </w:r>
          </w:p>
        </w:tc>
      </w:tr>
      <w:tr w:rsidR="00210C6B" w:rsidRPr="00FE0381" w14:paraId="679D0CFD" w14:textId="77777777" w:rsidTr="00187CA2">
        <w:trPr>
          <w:jc w:val="center"/>
        </w:trPr>
        <w:tc>
          <w:tcPr>
            <w:tcW w:w="1502" w:type="dxa"/>
            <w:vAlign w:val="center"/>
          </w:tcPr>
          <w:p w14:paraId="4167AFAC" w14:textId="77777777" w:rsidR="00210C6B" w:rsidRPr="00FE0381" w:rsidRDefault="00210C6B" w:rsidP="00187CA2">
            <w:pPr>
              <w:rPr>
                <w:rFonts w:eastAsia="Times New Roman" w:cstheme="minorHAnsi"/>
                <w:lang w:eastAsia="en-SG"/>
              </w:rPr>
            </w:pPr>
            <w:r w:rsidRPr="00FE0381">
              <w:rPr>
                <w:rFonts w:eastAsia="Times New Roman" w:cstheme="minorHAnsi"/>
                <w:lang w:eastAsia="en-SG"/>
              </w:rPr>
              <w:t>OI at 24 hours</w:t>
            </w:r>
          </w:p>
        </w:tc>
        <w:tc>
          <w:tcPr>
            <w:tcW w:w="1502" w:type="dxa"/>
            <w:vAlign w:val="center"/>
          </w:tcPr>
          <w:p w14:paraId="41CB2F34"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0.069</w:t>
            </w:r>
          </w:p>
        </w:tc>
        <w:tc>
          <w:tcPr>
            <w:tcW w:w="1503" w:type="dxa"/>
            <w:vAlign w:val="center"/>
          </w:tcPr>
          <w:p w14:paraId="2ADEAFF0"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1.071</w:t>
            </w:r>
          </w:p>
        </w:tc>
        <w:tc>
          <w:tcPr>
            <w:tcW w:w="1503" w:type="dxa"/>
            <w:vAlign w:val="center"/>
          </w:tcPr>
          <w:p w14:paraId="3C10600E"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0.037</w:t>
            </w:r>
          </w:p>
        </w:tc>
        <w:tc>
          <w:tcPr>
            <w:tcW w:w="1503" w:type="dxa"/>
            <w:vAlign w:val="center"/>
          </w:tcPr>
          <w:p w14:paraId="5B41D911"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1.004</w:t>
            </w:r>
          </w:p>
        </w:tc>
        <w:tc>
          <w:tcPr>
            <w:tcW w:w="1503" w:type="dxa"/>
            <w:vAlign w:val="center"/>
          </w:tcPr>
          <w:p w14:paraId="0831552B"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1.143</w:t>
            </w:r>
          </w:p>
        </w:tc>
      </w:tr>
      <w:tr w:rsidR="00210C6B" w:rsidRPr="00FE0381" w14:paraId="441ED325" w14:textId="77777777" w:rsidTr="00187CA2">
        <w:trPr>
          <w:jc w:val="center"/>
        </w:trPr>
        <w:tc>
          <w:tcPr>
            <w:tcW w:w="1502" w:type="dxa"/>
            <w:vAlign w:val="center"/>
          </w:tcPr>
          <w:p w14:paraId="0F0832DC" w14:textId="77777777" w:rsidR="00210C6B" w:rsidRPr="00FE0381" w:rsidRDefault="00210C6B" w:rsidP="00187CA2">
            <w:pPr>
              <w:rPr>
                <w:rFonts w:eastAsia="Times New Roman" w:cstheme="minorHAnsi"/>
                <w:lang w:eastAsia="en-SG"/>
              </w:rPr>
            </w:pPr>
            <w:r w:rsidRPr="00FE0381">
              <w:rPr>
                <w:rFonts w:eastAsia="Times New Roman" w:cstheme="minorHAnsi"/>
                <w:lang w:eastAsia="en-SG"/>
              </w:rPr>
              <w:t>Type of ARDS (Indirect)</w:t>
            </w:r>
          </w:p>
        </w:tc>
        <w:tc>
          <w:tcPr>
            <w:tcW w:w="1502" w:type="dxa"/>
            <w:vAlign w:val="center"/>
          </w:tcPr>
          <w:p w14:paraId="4893D972"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0.885</w:t>
            </w:r>
          </w:p>
        </w:tc>
        <w:tc>
          <w:tcPr>
            <w:tcW w:w="1503" w:type="dxa"/>
            <w:vAlign w:val="center"/>
          </w:tcPr>
          <w:p w14:paraId="6B09B4BE"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2.424</w:t>
            </w:r>
          </w:p>
        </w:tc>
        <w:tc>
          <w:tcPr>
            <w:tcW w:w="1503" w:type="dxa"/>
            <w:vAlign w:val="center"/>
          </w:tcPr>
          <w:p w14:paraId="6E67BE0E"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0.039</w:t>
            </w:r>
          </w:p>
        </w:tc>
        <w:tc>
          <w:tcPr>
            <w:tcW w:w="1503" w:type="dxa"/>
            <w:vAlign w:val="center"/>
          </w:tcPr>
          <w:p w14:paraId="1CF3019E"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1.046</w:t>
            </w:r>
          </w:p>
        </w:tc>
        <w:tc>
          <w:tcPr>
            <w:tcW w:w="1503" w:type="dxa"/>
            <w:vAlign w:val="center"/>
          </w:tcPr>
          <w:p w14:paraId="3191DED8"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5.616</w:t>
            </w:r>
          </w:p>
        </w:tc>
      </w:tr>
      <w:tr w:rsidR="00210C6B" w:rsidRPr="00FE0381" w14:paraId="15732559" w14:textId="77777777" w:rsidTr="00187CA2">
        <w:trPr>
          <w:jc w:val="center"/>
        </w:trPr>
        <w:tc>
          <w:tcPr>
            <w:tcW w:w="1502" w:type="dxa"/>
            <w:vAlign w:val="center"/>
          </w:tcPr>
          <w:p w14:paraId="6D9701A3" w14:textId="77777777" w:rsidR="00210C6B" w:rsidRPr="00FE0381" w:rsidRDefault="00210C6B" w:rsidP="00187CA2">
            <w:pPr>
              <w:rPr>
                <w:rFonts w:eastAsia="Times New Roman" w:cstheme="minorHAnsi"/>
                <w:lang w:eastAsia="en-SG"/>
              </w:rPr>
            </w:pPr>
            <w:r w:rsidRPr="00FE0381">
              <w:rPr>
                <w:rFonts w:eastAsia="Times New Roman" w:cstheme="minorHAnsi"/>
                <w:lang w:eastAsia="en-SG"/>
              </w:rPr>
              <w:t>GENDER (M)</w:t>
            </w:r>
          </w:p>
        </w:tc>
        <w:tc>
          <w:tcPr>
            <w:tcW w:w="1502" w:type="dxa"/>
            <w:vAlign w:val="center"/>
          </w:tcPr>
          <w:p w14:paraId="5526CA31"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0.672</w:t>
            </w:r>
          </w:p>
        </w:tc>
        <w:tc>
          <w:tcPr>
            <w:tcW w:w="1503" w:type="dxa"/>
            <w:vAlign w:val="center"/>
          </w:tcPr>
          <w:p w14:paraId="4C279CEE"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1.957</w:t>
            </w:r>
          </w:p>
        </w:tc>
        <w:tc>
          <w:tcPr>
            <w:tcW w:w="1503" w:type="dxa"/>
            <w:vAlign w:val="center"/>
          </w:tcPr>
          <w:p w14:paraId="26BC3C37"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0.076</w:t>
            </w:r>
          </w:p>
        </w:tc>
        <w:tc>
          <w:tcPr>
            <w:tcW w:w="1503" w:type="dxa"/>
            <w:vAlign w:val="center"/>
          </w:tcPr>
          <w:p w14:paraId="1E5ED716"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0.932</w:t>
            </w:r>
          </w:p>
        </w:tc>
        <w:tc>
          <w:tcPr>
            <w:tcW w:w="1503" w:type="dxa"/>
            <w:vAlign w:val="center"/>
          </w:tcPr>
          <w:p w14:paraId="376E16F2"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4.108</w:t>
            </w:r>
          </w:p>
        </w:tc>
      </w:tr>
      <w:tr w:rsidR="00210C6B" w:rsidRPr="00FE0381" w14:paraId="79E950C3" w14:textId="77777777" w:rsidTr="00187CA2">
        <w:trPr>
          <w:jc w:val="center"/>
        </w:trPr>
        <w:tc>
          <w:tcPr>
            <w:tcW w:w="1502" w:type="dxa"/>
            <w:vAlign w:val="center"/>
          </w:tcPr>
          <w:p w14:paraId="7D6C7C3A" w14:textId="77777777" w:rsidR="00210C6B" w:rsidRPr="00FE0381" w:rsidRDefault="00210C6B" w:rsidP="00187CA2">
            <w:pPr>
              <w:rPr>
                <w:rFonts w:eastAsia="Times New Roman" w:cstheme="minorHAnsi"/>
                <w:lang w:eastAsia="en-SG"/>
              </w:rPr>
            </w:pPr>
            <w:r w:rsidRPr="00FE0381">
              <w:rPr>
                <w:rFonts w:cstheme="minorHAnsi"/>
              </w:rPr>
              <w:t>ME</w:t>
            </w:r>
            <w:r w:rsidRPr="00FE0381">
              <w:rPr>
                <w:rFonts w:cstheme="minorHAnsi"/>
                <w:vertAlign w:val="subscript"/>
              </w:rPr>
              <w:t>BW</w:t>
            </w:r>
          </w:p>
        </w:tc>
        <w:tc>
          <w:tcPr>
            <w:tcW w:w="1502" w:type="dxa"/>
            <w:vAlign w:val="center"/>
          </w:tcPr>
          <w:p w14:paraId="45E6C66A"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0.060</w:t>
            </w:r>
          </w:p>
        </w:tc>
        <w:tc>
          <w:tcPr>
            <w:tcW w:w="1503" w:type="dxa"/>
            <w:vAlign w:val="center"/>
          </w:tcPr>
          <w:p w14:paraId="4156A866"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1.061</w:t>
            </w:r>
          </w:p>
        </w:tc>
        <w:tc>
          <w:tcPr>
            <w:tcW w:w="1503" w:type="dxa"/>
            <w:vAlign w:val="center"/>
          </w:tcPr>
          <w:p w14:paraId="34872D5E"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0.085</w:t>
            </w:r>
          </w:p>
        </w:tc>
        <w:tc>
          <w:tcPr>
            <w:tcW w:w="1503" w:type="dxa"/>
            <w:vAlign w:val="center"/>
          </w:tcPr>
          <w:p w14:paraId="40E44099"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0.992</w:t>
            </w:r>
          </w:p>
        </w:tc>
        <w:tc>
          <w:tcPr>
            <w:tcW w:w="1503" w:type="dxa"/>
            <w:vAlign w:val="center"/>
          </w:tcPr>
          <w:p w14:paraId="0F8EF212" w14:textId="77777777" w:rsidR="00210C6B" w:rsidRPr="00FE0381" w:rsidRDefault="00210C6B" w:rsidP="00187CA2">
            <w:pPr>
              <w:jc w:val="center"/>
              <w:rPr>
                <w:rFonts w:eastAsia="Times New Roman" w:cstheme="minorHAnsi"/>
                <w:lang w:eastAsia="en-SG"/>
              </w:rPr>
            </w:pPr>
            <w:r w:rsidRPr="00FE0381">
              <w:rPr>
                <w:rFonts w:eastAsia="Times New Roman" w:cstheme="minorHAnsi"/>
                <w:lang w:eastAsia="en-SG"/>
              </w:rPr>
              <w:t>1.136</w:t>
            </w:r>
          </w:p>
        </w:tc>
      </w:tr>
    </w:tbl>
    <w:p w14:paraId="06CC39D6" w14:textId="77777777" w:rsidR="00210C6B" w:rsidRDefault="00210C6B" w:rsidP="00210C6B">
      <w:r>
        <w:t xml:space="preserve">OI – </w:t>
      </w:r>
      <w:proofErr w:type="spellStart"/>
      <w:r>
        <w:t>Oxygentaion</w:t>
      </w:r>
      <w:proofErr w:type="spellEnd"/>
      <w:r>
        <w:t xml:space="preserve"> Index, SOFA – sequential organ failure assessment score, MP – mechanical power, MP</w:t>
      </w:r>
      <w:r w:rsidRPr="004321C2">
        <w:rPr>
          <w:vertAlign w:val="subscript"/>
        </w:rPr>
        <w:t>BW</w:t>
      </w:r>
      <w:r>
        <w:t xml:space="preserve"> – Mechanical power normalized to body weight, MP</w:t>
      </w:r>
      <w:r w:rsidRPr="004321C2">
        <w:rPr>
          <w:vertAlign w:val="subscript"/>
        </w:rPr>
        <w:t>CRS</w:t>
      </w:r>
      <w:r>
        <w:t xml:space="preserve"> – Mechanical power normalized to dynamic compliance, ME</w:t>
      </w:r>
      <w:r w:rsidRPr="004321C2">
        <w:rPr>
          <w:vertAlign w:val="subscript"/>
        </w:rPr>
        <w:t>BW</w:t>
      </w:r>
      <w:r>
        <w:t xml:space="preserve"> – Mechanical energy</w:t>
      </w:r>
    </w:p>
    <w:p w14:paraId="4B84B42A" w14:textId="77777777" w:rsidR="00210C6B" w:rsidRPr="008D209D" w:rsidRDefault="00210C6B" w:rsidP="0079606A">
      <w:pPr>
        <w:rPr>
          <w:rFonts w:cstheme="minorHAnsi"/>
          <w:color w:val="1F4E79" w:themeColor="accent5" w:themeShade="80"/>
          <w:sz w:val="20"/>
          <w:szCs w:val="20"/>
        </w:rPr>
      </w:pPr>
    </w:p>
    <w:p w14:paraId="14CA61E6" w14:textId="77777777" w:rsidR="00474AAD" w:rsidRDefault="00474AAD" w:rsidP="00474AAD">
      <w:pPr>
        <w:rPr>
          <w:rFonts w:cstheme="minorHAnsi"/>
          <w:color w:val="1F4E79" w:themeColor="accent5" w:themeShade="80"/>
          <w:sz w:val="20"/>
          <w:szCs w:val="20"/>
        </w:rPr>
      </w:pPr>
    </w:p>
    <w:p w14:paraId="78299C14" w14:textId="77777777" w:rsidR="00FA01A5" w:rsidRDefault="00FA01A5" w:rsidP="00474AAD">
      <w:pPr>
        <w:rPr>
          <w:rFonts w:cstheme="minorHAnsi"/>
          <w:color w:val="1F4E79" w:themeColor="accent5" w:themeShade="80"/>
          <w:sz w:val="20"/>
          <w:szCs w:val="20"/>
        </w:rPr>
      </w:pPr>
    </w:p>
    <w:p w14:paraId="40DA17CB" w14:textId="77777777" w:rsidR="00FA01A5" w:rsidRDefault="00FA01A5" w:rsidP="00474AAD">
      <w:pPr>
        <w:rPr>
          <w:rFonts w:cstheme="minorHAnsi"/>
          <w:color w:val="1F4E79" w:themeColor="accent5" w:themeShade="80"/>
          <w:sz w:val="20"/>
          <w:szCs w:val="20"/>
        </w:rPr>
      </w:pPr>
    </w:p>
    <w:p w14:paraId="1FA80D37" w14:textId="77777777" w:rsidR="00FA01A5" w:rsidRDefault="00FA01A5" w:rsidP="00474AAD">
      <w:pPr>
        <w:rPr>
          <w:rFonts w:cstheme="minorHAnsi"/>
          <w:color w:val="1F4E79" w:themeColor="accent5" w:themeShade="80"/>
          <w:sz w:val="20"/>
          <w:szCs w:val="20"/>
        </w:rPr>
      </w:pPr>
    </w:p>
    <w:p w14:paraId="04A42EBB" w14:textId="77777777" w:rsidR="00FA01A5" w:rsidRDefault="00FA01A5" w:rsidP="00474AAD">
      <w:pPr>
        <w:rPr>
          <w:rFonts w:cstheme="minorHAnsi"/>
          <w:color w:val="1F4E79" w:themeColor="accent5" w:themeShade="80"/>
          <w:sz w:val="20"/>
          <w:szCs w:val="20"/>
        </w:rPr>
      </w:pPr>
    </w:p>
    <w:p w14:paraId="0AF134CC" w14:textId="77777777" w:rsidR="00FA01A5" w:rsidRDefault="00FA01A5" w:rsidP="00474AAD">
      <w:pPr>
        <w:rPr>
          <w:rFonts w:cstheme="minorHAnsi"/>
          <w:color w:val="1F4E79" w:themeColor="accent5" w:themeShade="80"/>
          <w:sz w:val="20"/>
          <w:szCs w:val="20"/>
        </w:rPr>
      </w:pPr>
    </w:p>
    <w:p w14:paraId="4952D97A" w14:textId="77777777" w:rsidR="00FA01A5" w:rsidRDefault="00FA01A5" w:rsidP="00474AAD">
      <w:pPr>
        <w:rPr>
          <w:rFonts w:cstheme="minorHAnsi"/>
          <w:color w:val="1F4E79" w:themeColor="accent5" w:themeShade="80"/>
          <w:sz w:val="20"/>
          <w:szCs w:val="20"/>
        </w:rPr>
      </w:pPr>
    </w:p>
    <w:p w14:paraId="0FA5FB22" w14:textId="77777777" w:rsidR="00FA01A5" w:rsidRDefault="00FA01A5" w:rsidP="00474AAD">
      <w:pPr>
        <w:rPr>
          <w:rFonts w:cstheme="minorHAnsi"/>
          <w:color w:val="1F4E79" w:themeColor="accent5" w:themeShade="80"/>
          <w:sz w:val="20"/>
          <w:szCs w:val="20"/>
        </w:rPr>
      </w:pPr>
    </w:p>
    <w:p w14:paraId="33F9F985" w14:textId="77777777" w:rsidR="00FA01A5" w:rsidRDefault="00FA01A5" w:rsidP="00474AAD">
      <w:pPr>
        <w:rPr>
          <w:rFonts w:cstheme="minorHAnsi"/>
          <w:color w:val="1F4E79" w:themeColor="accent5" w:themeShade="80"/>
          <w:sz w:val="20"/>
          <w:szCs w:val="20"/>
        </w:rPr>
      </w:pPr>
    </w:p>
    <w:p w14:paraId="7041B299" w14:textId="77777777" w:rsidR="00FA01A5" w:rsidRDefault="00FA01A5" w:rsidP="00474AAD">
      <w:pPr>
        <w:rPr>
          <w:rFonts w:cstheme="minorHAnsi"/>
          <w:color w:val="1F4E79" w:themeColor="accent5" w:themeShade="80"/>
          <w:sz w:val="20"/>
          <w:szCs w:val="20"/>
        </w:rPr>
      </w:pPr>
    </w:p>
    <w:p w14:paraId="043E1303" w14:textId="77777777" w:rsidR="00FA01A5" w:rsidRDefault="00FA01A5" w:rsidP="00474AAD">
      <w:pPr>
        <w:rPr>
          <w:rFonts w:cstheme="minorHAnsi"/>
          <w:color w:val="1F4E79" w:themeColor="accent5" w:themeShade="80"/>
          <w:sz w:val="20"/>
          <w:szCs w:val="20"/>
        </w:rPr>
      </w:pPr>
    </w:p>
    <w:p w14:paraId="3A427FC0" w14:textId="77777777" w:rsidR="00FA01A5" w:rsidRDefault="00FA01A5" w:rsidP="00474AAD">
      <w:pPr>
        <w:rPr>
          <w:rFonts w:cstheme="minorHAnsi"/>
          <w:color w:val="1F4E79" w:themeColor="accent5" w:themeShade="80"/>
          <w:sz w:val="20"/>
          <w:szCs w:val="20"/>
        </w:rPr>
      </w:pPr>
    </w:p>
    <w:p w14:paraId="51C0974E" w14:textId="77777777" w:rsidR="00FA01A5" w:rsidRDefault="00FA01A5" w:rsidP="00474AAD">
      <w:pPr>
        <w:rPr>
          <w:rFonts w:cstheme="minorHAnsi"/>
          <w:color w:val="1F4E79" w:themeColor="accent5" w:themeShade="80"/>
          <w:sz w:val="20"/>
          <w:szCs w:val="20"/>
        </w:rPr>
      </w:pPr>
    </w:p>
    <w:p w14:paraId="53026565" w14:textId="77777777" w:rsidR="00FA01A5" w:rsidRDefault="00FA01A5" w:rsidP="00474AAD">
      <w:pPr>
        <w:rPr>
          <w:rFonts w:cstheme="minorHAnsi"/>
          <w:color w:val="1F4E79" w:themeColor="accent5" w:themeShade="80"/>
          <w:sz w:val="20"/>
          <w:szCs w:val="20"/>
        </w:rPr>
      </w:pPr>
    </w:p>
    <w:p w14:paraId="1D741C6C" w14:textId="77777777" w:rsidR="00FA01A5" w:rsidRDefault="00FA01A5" w:rsidP="00474AAD">
      <w:pPr>
        <w:rPr>
          <w:rFonts w:cstheme="minorHAnsi"/>
          <w:color w:val="1F4E79" w:themeColor="accent5" w:themeShade="80"/>
          <w:sz w:val="20"/>
          <w:szCs w:val="20"/>
        </w:rPr>
      </w:pPr>
    </w:p>
    <w:p w14:paraId="4101CCD6" w14:textId="77777777" w:rsidR="00FA01A5" w:rsidRDefault="00FA01A5" w:rsidP="00474AAD">
      <w:pPr>
        <w:rPr>
          <w:rFonts w:cstheme="minorHAnsi"/>
          <w:color w:val="1F4E79" w:themeColor="accent5" w:themeShade="80"/>
          <w:sz w:val="20"/>
          <w:szCs w:val="20"/>
        </w:rPr>
      </w:pPr>
    </w:p>
    <w:p w14:paraId="232B196A" w14:textId="77777777" w:rsidR="00A43BE3" w:rsidRDefault="00A43BE3" w:rsidP="00FA01A5">
      <w:pPr>
        <w:pStyle w:val="ListParagraph"/>
        <w:spacing w:after="160" w:line="259" w:lineRule="auto"/>
        <w:ind w:left="0"/>
        <w:outlineLvl w:val="1"/>
        <w:rPr>
          <w:rFonts w:ascii="Times New Roman" w:eastAsia="Times New Roman" w:hAnsi="Times New Roman" w:cs="Times New Roman"/>
          <w:b/>
          <w:bCs/>
          <w:kern w:val="36"/>
          <w:lang w:eastAsia="en-GB"/>
        </w:rPr>
      </w:pPr>
    </w:p>
    <w:p w14:paraId="4A14FF2A" w14:textId="77777777" w:rsidR="00A43BE3" w:rsidRDefault="00A43BE3" w:rsidP="00FA01A5">
      <w:pPr>
        <w:pStyle w:val="ListParagraph"/>
        <w:spacing w:after="160" w:line="259" w:lineRule="auto"/>
        <w:ind w:left="0"/>
        <w:outlineLvl w:val="1"/>
        <w:rPr>
          <w:rFonts w:ascii="Times New Roman" w:eastAsia="Times New Roman" w:hAnsi="Times New Roman" w:cs="Times New Roman"/>
          <w:b/>
          <w:bCs/>
          <w:kern w:val="36"/>
          <w:lang w:eastAsia="en-GB"/>
        </w:rPr>
      </w:pPr>
    </w:p>
    <w:p w14:paraId="344DB83D" w14:textId="77777777" w:rsidR="00A43BE3" w:rsidRDefault="00A43BE3" w:rsidP="00FA01A5">
      <w:pPr>
        <w:pStyle w:val="ListParagraph"/>
        <w:spacing w:after="160" w:line="259" w:lineRule="auto"/>
        <w:ind w:left="0"/>
        <w:outlineLvl w:val="1"/>
        <w:rPr>
          <w:rFonts w:ascii="Times New Roman" w:eastAsia="Times New Roman" w:hAnsi="Times New Roman" w:cs="Times New Roman"/>
          <w:b/>
          <w:bCs/>
          <w:kern w:val="36"/>
          <w:lang w:eastAsia="en-GB"/>
        </w:rPr>
      </w:pPr>
    </w:p>
    <w:p w14:paraId="6D11ECE6" w14:textId="77777777" w:rsidR="00A43BE3" w:rsidRDefault="00A43BE3" w:rsidP="00FA01A5">
      <w:pPr>
        <w:pStyle w:val="ListParagraph"/>
        <w:spacing w:after="160" w:line="259" w:lineRule="auto"/>
        <w:ind w:left="0"/>
        <w:outlineLvl w:val="1"/>
        <w:rPr>
          <w:rFonts w:ascii="Times New Roman" w:eastAsia="Times New Roman" w:hAnsi="Times New Roman" w:cs="Times New Roman"/>
          <w:b/>
          <w:bCs/>
          <w:kern w:val="36"/>
          <w:lang w:eastAsia="en-GB"/>
        </w:rPr>
      </w:pPr>
    </w:p>
    <w:p w14:paraId="75279BD9" w14:textId="77777777" w:rsidR="00A43BE3" w:rsidRDefault="00A43BE3" w:rsidP="00FA01A5">
      <w:pPr>
        <w:pStyle w:val="ListParagraph"/>
        <w:spacing w:after="160" w:line="259" w:lineRule="auto"/>
        <w:ind w:left="0"/>
        <w:outlineLvl w:val="1"/>
        <w:rPr>
          <w:rFonts w:ascii="Times New Roman" w:eastAsia="Times New Roman" w:hAnsi="Times New Roman" w:cs="Times New Roman"/>
          <w:b/>
          <w:bCs/>
          <w:kern w:val="36"/>
          <w:lang w:eastAsia="en-GB"/>
        </w:rPr>
      </w:pPr>
    </w:p>
    <w:p w14:paraId="3BAF3B1D" w14:textId="7910EF5F" w:rsidR="00FA01A5" w:rsidRDefault="00FA01A5" w:rsidP="00334124">
      <w:pPr>
        <w:pStyle w:val="ListParagraph"/>
        <w:numPr>
          <w:ilvl w:val="0"/>
          <w:numId w:val="11"/>
        </w:numPr>
        <w:spacing w:after="160" w:line="259" w:lineRule="auto"/>
        <w:outlineLvl w:val="1"/>
        <w:rPr>
          <w:b/>
          <w:bCs/>
        </w:rPr>
      </w:pPr>
      <w:proofErr w:type="spellStart"/>
      <w:r>
        <w:rPr>
          <w:rFonts w:ascii="Times New Roman" w:eastAsia="Times New Roman" w:hAnsi="Times New Roman" w:cs="Times New Roman"/>
          <w:b/>
          <w:bCs/>
          <w:kern w:val="36"/>
          <w:lang w:eastAsia="en-GB"/>
        </w:rPr>
        <w:lastRenderedPageBreak/>
        <w:t>eT</w:t>
      </w:r>
      <w:r w:rsidR="00F15A29">
        <w:rPr>
          <w:rFonts w:ascii="Times New Roman" w:eastAsia="Times New Roman" w:hAnsi="Times New Roman" w:cs="Times New Roman"/>
          <w:b/>
          <w:bCs/>
          <w:kern w:val="36"/>
          <w:lang w:eastAsia="en-GB"/>
        </w:rPr>
        <w:t>a</w:t>
      </w:r>
      <w:r>
        <w:rPr>
          <w:rFonts w:ascii="Times New Roman" w:eastAsia="Times New Roman" w:hAnsi="Times New Roman" w:cs="Times New Roman"/>
          <w:b/>
          <w:bCs/>
          <w:kern w:val="36"/>
          <w:lang w:eastAsia="en-GB"/>
        </w:rPr>
        <w:t>ble</w:t>
      </w:r>
      <w:proofErr w:type="spellEnd"/>
      <w:r>
        <w:rPr>
          <w:rFonts w:ascii="Times New Roman" w:eastAsia="Times New Roman" w:hAnsi="Times New Roman" w:cs="Times New Roman"/>
          <w:b/>
          <w:bCs/>
          <w:kern w:val="36"/>
          <w:lang w:eastAsia="en-GB"/>
        </w:rPr>
        <w:t xml:space="preserve"> </w:t>
      </w:r>
      <w:r w:rsidR="00A43BE3">
        <w:rPr>
          <w:rFonts w:ascii="Times New Roman" w:eastAsia="Times New Roman" w:hAnsi="Times New Roman" w:cs="Times New Roman"/>
          <w:b/>
          <w:bCs/>
          <w:kern w:val="36"/>
          <w:lang w:eastAsia="en-GB"/>
        </w:rPr>
        <w:t>5</w:t>
      </w:r>
      <w:r>
        <w:rPr>
          <w:rFonts w:ascii="Times New Roman" w:eastAsia="Times New Roman" w:hAnsi="Times New Roman" w:cs="Times New Roman"/>
          <w:b/>
          <w:bCs/>
          <w:kern w:val="36"/>
          <w:lang w:eastAsia="en-GB"/>
        </w:rPr>
        <w:t>a</w:t>
      </w:r>
      <w:r>
        <w:rPr>
          <w:b/>
          <w:bCs/>
        </w:rPr>
        <w:t xml:space="preserve"> </w:t>
      </w:r>
    </w:p>
    <w:p w14:paraId="614C4BDC" w14:textId="3AE7BDDC" w:rsidR="00FA01A5" w:rsidRPr="00FA01A5" w:rsidRDefault="00FA01A5" w:rsidP="00FA01A5">
      <w:pPr>
        <w:pStyle w:val="ListParagraph"/>
        <w:spacing w:after="160" w:line="259" w:lineRule="auto"/>
        <w:ind w:left="0"/>
        <w:outlineLvl w:val="1"/>
        <w:rPr>
          <w:b/>
          <w:bCs/>
        </w:rPr>
      </w:pPr>
      <w:r w:rsidRPr="00871146">
        <w:rPr>
          <w:b/>
          <w:bCs/>
        </w:rPr>
        <w:t>Multivariable logistic regression modelling analysis to determine the association ME</w:t>
      </w:r>
      <w:r w:rsidRPr="00871146">
        <w:rPr>
          <w:b/>
          <w:bCs/>
          <w:vertAlign w:val="subscript"/>
        </w:rPr>
        <w:t xml:space="preserve">BW  </w:t>
      </w:r>
      <w:r w:rsidRPr="00871146">
        <w:rPr>
          <w:b/>
          <w:bCs/>
        </w:rPr>
        <w:t>adjusted for age, sex, oxygenation index, organ dysfunction score</w:t>
      </w:r>
      <w:r>
        <w:rPr>
          <w:b/>
          <w:bCs/>
        </w:rPr>
        <w:t xml:space="preserve">, </w:t>
      </w:r>
      <w:r w:rsidRPr="00871146">
        <w:rPr>
          <w:b/>
          <w:bCs/>
        </w:rPr>
        <w:t>type of ARDS</w:t>
      </w:r>
      <w:r>
        <w:rPr>
          <w:b/>
          <w:bCs/>
        </w:rPr>
        <w:t xml:space="preserve"> AND MALNUTRITION.</w:t>
      </w:r>
    </w:p>
    <w:tbl>
      <w:tblPr>
        <w:tblW w:w="0" w:type="auto"/>
        <w:tblCellMar>
          <w:top w:w="15" w:type="dxa"/>
          <w:left w:w="15" w:type="dxa"/>
          <w:bottom w:w="15" w:type="dxa"/>
          <w:right w:w="15" w:type="dxa"/>
        </w:tblCellMar>
        <w:tblLook w:val="04A0" w:firstRow="1" w:lastRow="0" w:firstColumn="1" w:lastColumn="0" w:noHBand="0" w:noVBand="1"/>
      </w:tblPr>
      <w:tblGrid>
        <w:gridCol w:w="1507"/>
        <w:gridCol w:w="37"/>
        <w:gridCol w:w="885"/>
        <w:gridCol w:w="52"/>
        <w:gridCol w:w="1148"/>
        <w:gridCol w:w="73"/>
        <w:gridCol w:w="764"/>
        <w:gridCol w:w="48"/>
        <w:gridCol w:w="598"/>
        <w:gridCol w:w="36"/>
        <w:gridCol w:w="1021"/>
        <w:gridCol w:w="52"/>
        <w:gridCol w:w="197"/>
        <w:gridCol w:w="47"/>
        <w:gridCol w:w="646"/>
        <w:gridCol w:w="36"/>
        <w:gridCol w:w="891"/>
        <w:gridCol w:w="55"/>
        <w:gridCol w:w="879"/>
        <w:gridCol w:w="54"/>
      </w:tblGrid>
      <w:tr w:rsidR="0031434D" w:rsidRPr="0031434D" w14:paraId="149875D8" w14:textId="77777777" w:rsidTr="0031434D">
        <w:trPr>
          <w:tblHeader/>
        </w:trPr>
        <w:tc>
          <w:tcPr>
            <w:tcW w:w="0" w:type="auto"/>
            <w:gridSpan w:val="20"/>
            <w:tcBorders>
              <w:top w:val="nil"/>
              <w:left w:val="nil"/>
              <w:bottom w:val="single" w:sz="6" w:space="0" w:color="EEEEEE"/>
              <w:right w:val="nil"/>
            </w:tcBorders>
            <w:vAlign w:val="center"/>
            <w:hideMark/>
          </w:tcPr>
          <w:p w14:paraId="4CC74B16" w14:textId="77777777" w:rsidR="0031434D" w:rsidRPr="0031434D" w:rsidRDefault="0031434D" w:rsidP="0031434D">
            <w:pP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 xml:space="preserve">Coefficients </w:t>
            </w:r>
          </w:p>
        </w:tc>
      </w:tr>
      <w:tr w:rsidR="0031434D" w:rsidRPr="0031434D" w14:paraId="1F0F4C5B" w14:textId="77777777" w:rsidTr="0031434D">
        <w:trPr>
          <w:tblHeader/>
        </w:trPr>
        <w:tc>
          <w:tcPr>
            <w:tcW w:w="0" w:type="auto"/>
            <w:gridSpan w:val="10"/>
            <w:tcBorders>
              <w:top w:val="nil"/>
              <w:left w:val="nil"/>
              <w:bottom w:val="nil"/>
              <w:right w:val="nil"/>
            </w:tcBorders>
            <w:vAlign w:val="center"/>
            <w:hideMark/>
          </w:tcPr>
          <w:p w14:paraId="37ED93B2" w14:textId="77777777" w:rsidR="0031434D" w:rsidRPr="0031434D" w:rsidRDefault="0031434D" w:rsidP="0031434D">
            <w:pPr>
              <w:rPr>
                <w:rFonts w:ascii="Times New Roman" w:eastAsia="Times New Roman" w:hAnsi="Times New Roman" w:cs="Times New Roman"/>
                <w:b/>
                <w:bCs/>
                <w:lang w:eastAsia="en-GB"/>
              </w:rPr>
            </w:pPr>
          </w:p>
        </w:tc>
        <w:tc>
          <w:tcPr>
            <w:tcW w:w="0" w:type="auto"/>
            <w:gridSpan w:val="6"/>
            <w:tcBorders>
              <w:top w:val="nil"/>
              <w:left w:val="nil"/>
              <w:bottom w:val="nil"/>
              <w:right w:val="nil"/>
            </w:tcBorders>
            <w:vAlign w:val="center"/>
            <w:hideMark/>
          </w:tcPr>
          <w:p w14:paraId="3047DE4B"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Wald Test</w:t>
            </w:r>
          </w:p>
        </w:tc>
        <w:tc>
          <w:tcPr>
            <w:tcW w:w="0" w:type="auto"/>
            <w:gridSpan w:val="4"/>
            <w:tcBorders>
              <w:top w:val="nil"/>
              <w:left w:val="nil"/>
              <w:bottom w:val="nil"/>
              <w:right w:val="nil"/>
            </w:tcBorders>
            <w:vAlign w:val="center"/>
            <w:hideMark/>
          </w:tcPr>
          <w:p w14:paraId="5027B9CA"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 xml:space="preserve">95% Confidence interval </w:t>
            </w:r>
            <w:r w:rsidRPr="0031434D">
              <w:rPr>
                <w:rFonts w:ascii="Times New Roman" w:eastAsia="Times New Roman" w:hAnsi="Times New Roman" w:cs="Times New Roman"/>
                <w:b/>
                <w:bCs/>
                <w:lang w:eastAsia="en-GB"/>
              </w:rPr>
              <w:br/>
              <w:t>(odds ratio scale)</w:t>
            </w:r>
          </w:p>
        </w:tc>
      </w:tr>
      <w:tr w:rsidR="009C07BD" w:rsidRPr="0031434D" w14:paraId="59701046" w14:textId="77777777" w:rsidTr="0031434D">
        <w:trPr>
          <w:tblHeader/>
        </w:trPr>
        <w:tc>
          <w:tcPr>
            <w:tcW w:w="0" w:type="auto"/>
            <w:gridSpan w:val="2"/>
            <w:tcBorders>
              <w:top w:val="nil"/>
              <w:left w:val="nil"/>
              <w:bottom w:val="single" w:sz="6" w:space="0" w:color="EEEEEE"/>
              <w:right w:val="nil"/>
            </w:tcBorders>
            <w:vAlign w:val="center"/>
            <w:hideMark/>
          </w:tcPr>
          <w:p w14:paraId="28F10DF6"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 </w:t>
            </w:r>
          </w:p>
        </w:tc>
        <w:tc>
          <w:tcPr>
            <w:tcW w:w="0" w:type="auto"/>
            <w:gridSpan w:val="2"/>
            <w:tcBorders>
              <w:top w:val="nil"/>
              <w:left w:val="nil"/>
              <w:bottom w:val="single" w:sz="6" w:space="0" w:color="EEEEEE"/>
              <w:right w:val="nil"/>
            </w:tcBorders>
            <w:vAlign w:val="center"/>
            <w:hideMark/>
          </w:tcPr>
          <w:p w14:paraId="42B1541C"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Estimate</w:t>
            </w:r>
          </w:p>
        </w:tc>
        <w:tc>
          <w:tcPr>
            <w:tcW w:w="0" w:type="auto"/>
            <w:gridSpan w:val="2"/>
            <w:tcBorders>
              <w:top w:val="nil"/>
              <w:left w:val="nil"/>
              <w:bottom w:val="single" w:sz="6" w:space="0" w:color="EEEEEE"/>
              <w:right w:val="nil"/>
            </w:tcBorders>
            <w:vAlign w:val="center"/>
            <w:hideMark/>
          </w:tcPr>
          <w:p w14:paraId="27F4836D"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Standard Error</w:t>
            </w:r>
          </w:p>
        </w:tc>
        <w:tc>
          <w:tcPr>
            <w:tcW w:w="0" w:type="auto"/>
            <w:gridSpan w:val="2"/>
            <w:tcBorders>
              <w:top w:val="nil"/>
              <w:left w:val="nil"/>
              <w:bottom w:val="single" w:sz="6" w:space="0" w:color="EEEEEE"/>
              <w:right w:val="nil"/>
            </w:tcBorders>
            <w:vAlign w:val="center"/>
            <w:hideMark/>
          </w:tcPr>
          <w:p w14:paraId="6A62AA7C"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Odds Ratio</w:t>
            </w:r>
          </w:p>
        </w:tc>
        <w:tc>
          <w:tcPr>
            <w:tcW w:w="0" w:type="auto"/>
            <w:gridSpan w:val="2"/>
            <w:tcBorders>
              <w:top w:val="nil"/>
              <w:left w:val="nil"/>
              <w:bottom w:val="single" w:sz="6" w:space="0" w:color="EEEEEE"/>
              <w:right w:val="nil"/>
            </w:tcBorders>
            <w:vAlign w:val="center"/>
            <w:hideMark/>
          </w:tcPr>
          <w:p w14:paraId="66335899"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z</w:t>
            </w:r>
          </w:p>
        </w:tc>
        <w:tc>
          <w:tcPr>
            <w:tcW w:w="0" w:type="auto"/>
            <w:gridSpan w:val="2"/>
            <w:tcBorders>
              <w:top w:val="nil"/>
              <w:left w:val="nil"/>
              <w:bottom w:val="single" w:sz="6" w:space="0" w:color="EEEEEE"/>
              <w:right w:val="nil"/>
            </w:tcBorders>
            <w:vAlign w:val="center"/>
            <w:hideMark/>
          </w:tcPr>
          <w:p w14:paraId="5ADAC198"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Wald Statistic</w:t>
            </w:r>
          </w:p>
        </w:tc>
        <w:tc>
          <w:tcPr>
            <w:tcW w:w="0" w:type="auto"/>
            <w:gridSpan w:val="2"/>
            <w:tcBorders>
              <w:top w:val="nil"/>
              <w:left w:val="nil"/>
              <w:bottom w:val="single" w:sz="6" w:space="0" w:color="EEEEEE"/>
              <w:right w:val="nil"/>
            </w:tcBorders>
            <w:vAlign w:val="center"/>
            <w:hideMark/>
          </w:tcPr>
          <w:p w14:paraId="1541C029" w14:textId="77777777" w:rsidR="0031434D" w:rsidRPr="0031434D" w:rsidRDefault="0031434D" w:rsidP="0031434D">
            <w:pPr>
              <w:jc w:val="center"/>
              <w:rPr>
                <w:rFonts w:ascii="Times New Roman" w:eastAsia="Times New Roman" w:hAnsi="Times New Roman" w:cs="Times New Roman"/>
                <w:b/>
                <w:bCs/>
                <w:lang w:eastAsia="en-GB"/>
              </w:rPr>
            </w:pPr>
            <w:proofErr w:type="spellStart"/>
            <w:r w:rsidRPr="0031434D">
              <w:rPr>
                <w:rFonts w:ascii="Times New Roman" w:eastAsia="Times New Roman" w:hAnsi="Times New Roman" w:cs="Times New Roman"/>
                <w:b/>
                <w:bCs/>
                <w:lang w:eastAsia="en-GB"/>
              </w:rPr>
              <w:t>df</w:t>
            </w:r>
            <w:proofErr w:type="spellEnd"/>
          </w:p>
        </w:tc>
        <w:tc>
          <w:tcPr>
            <w:tcW w:w="0" w:type="auto"/>
            <w:gridSpan w:val="2"/>
            <w:tcBorders>
              <w:top w:val="nil"/>
              <w:left w:val="nil"/>
              <w:bottom w:val="single" w:sz="6" w:space="0" w:color="EEEEEE"/>
              <w:right w:val="nil"/>
            </w:tcBorders>
            <w:vAlign w:val="center"/>
            <w:hideMark/>
          </w:tcPr>
          <w:p w14:paraId="16759381"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p</w:t>
            </w:r>
          </w:p>
        </w:tc>
        <w:tc>
          <w:tcPr>
            <w:tcW w:w="0" w:type="auto"/>
            <w:gridSpan w:val="2"/>
            <w:tcBorders>
              <w:top w:val="nil"/>
              <w:left w:val="nil"/>
              <w:bottom w:val="single" w:sz="6" w:space="0" w:color="EEEEEE"/>
              <w:right w:val="nil"/>
            </w:tcBorders>
            <w:vAlign w:val="center"/>
            <w:hideMark/>
          </w:tcPr>
          <w:p w14:paraId="37A86E97"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Lower bound</w:t>
            </w:r>
          </w:p>
        </w:tc>
        <w:tc>
          <w:tcPr>
            <w:tcW w:w="0" w:type="auto"/>
            <w:gridSpan w:val="2"/>
            <w:tcBorders>
              <w:top w:val="nil"/>
              <w:left w:val="nil"/>
              <w:bottom w:val="single" w:sz="6" w:space="0" w:color="EEEEEE"/>
              <w:right w:val="nil"/>
            </w:tcBorders>
            <w:vAlign w:val="center"/>
            <w:hideMark/>
          </w:tcPr>
          <w:p w14:paraId="53A76F92"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Upper bound</w:t>
            </w:r>
          </w:p>
        </w:tc>
      </w:tr>
      <w:tr w:rsidR="0031434D" w:rsidRPr="0031434D" w14:paraId="4B254EDB" w14:textId="77777777" w:rsidTr="0031434D">
        <w:tc>
          <w:tcPr>
            <w:tcW w:w="0" w:type="auto"/>
            <w:tcBorders>
              <w:top w:val="nil"/>
              <w:left w:val="nil"/>
              <w:bottom w:val="nil"/>
              <w:right w:val="nil"/>
            </w:tcBorders>
            <w:vAlign w:val="center"/>
            <w:hideMark/>
          </w:tcPr>
          <w:p w14:paraId="3B2D3E46"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(Intercept)</w:t>
            </w:r>
          </w:p>
        </w:tc>
        <w:tc>
          <w:tcPr>
            <w:tcW w:w="0" w:type="auto"/>
            <w:tcBorders>
              <w:top w:val="nil"/>
              <w:left w:val="nil"/>
              <w:bottom w:val="nil"/>
              <w:right w:val="nil"/>
            </w:tcBorders>
            <w:vAlign w:val="center"/>
            <w:hideMark/>
          </w:tcPr>
          <w:p w14:paraId="51BACC09"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6324F7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-4.899</w:t>
            </w:r>
          </w:p>
        </w:tc>
        <w:tc>
          <w:tcPr>
            <w:tcW w:w="0" w:type="auto"/>
            <w:tcBorders>
              <w:top w:val="nil"/>
              <w:left w:val="nil"/>
              <w:bottom w:val="nil"/>
              <w:right w:val="nil"/>
            </w:tcBorders>
            <w:vAlign w:val="center"/>
            <w:hideMark/>
          </w:tcPr>
          <w:p w14:paraId="53201632"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1006751"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0.803</w:t>
            </w:r>
          </w:p>
        </w:tc>
        <w:tc>
          <w:tcPr>
            <w:tcW w:w="0" w:type="auto"/>
            <w:tcBorders>
              <w:top w:val="nil"/>
              <w:left w:val="nil"/>
              <w:bottom w:val="nil"/>
              <w:right w:val="nil"/>
            </w:tcBorders>
            <w:vAlign w:val="center"/>
            <w:hideMark/>
          </w:tcPr>
          <w:p w14:paraId="57883829"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FDF5D6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0.007</w:t>
            </w:r>
          </w:p>
        </w:tc>
        <w:tc>
          <w:tcPr>
            <w:tcW w:w="0" w:type="auto"/>
            <w:tcBorders>
              <w:top w:val="nil"/>
              <w:left w:val="nil"/>
              <w:bottom w:val="nil"/>
              <w:right w:val="nil"/>
            </w:tcBorders>
            <w:vAlign w:val="center"/>
            <w:hideMark/>
          </w:tcPr>
          <w:p w14:paraId="570F1075"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7F742C0"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-6.105</w:t>
            </w:r>
          </w:p>
        </w:tc>
        <w:tc>
          <w:tcPr>
            <w:tcW w:w="0" w:type="auto"/>
            <w:tcBorders>
              <w:top w:val="nil"/>
              <w:left w:val="nil"/>
              <w:bottom w:val="nil"/>
              <w:right w:val="nil"/>
            </w:tcBorders>
            <w:vAlign w:val="center"/>
            <w:hideMark/>
          </w:tcPr>
          <w:p w14:paraId="63C8AF5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4FAA21A"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37.271</w:t>
            </w:r>
          </w:p>
        </w:tc>
        <w:tc>
          <w:tcPr>
            <w:tcW w:w="0" w:type="auto"/>
            <w:tcBorders>
              <w:top w:val="nil"/>
              <w:left w:val="nil"/>
              <w:bottom w:val="nil"/>
              <w:right w:val="nil"/>
            </w:tcBorders>
            <w:vAlign w:val="center"/>
            <w:hideMark/>
          </w:tcPr>
          <w:p w14:paraId="3E297399"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744783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78C5BD2F"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4F7AC09"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&lt; .001</w:t>
            </w:r>
          </w:p>
        </w:tc>
        <w:tc>
          <w:tcPr>
            <w:tcW w:w="0" w:type="auto"/>
            <w:tcBorders>
              <w:top w:val="nil"/>
              <w:left w:val="nil"/>
              <w:bottom w:val="nil"/>
              <w:right w:val="nil"/>
            </w:tcBorders>
            <w:vAlign w:val="center"/>
            <w:hideMark/>
          </w:tcPr>
          <w:p w14:paraId="3C8FA7C4"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E23E38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0.002</w:t>
            </w:r>
          </w:p>
        </w:tc>
        <w:tc>
          <w:tcPr>
            <w:tcW w:w="0" w:type="auto"/>
            <w:tcBorders>
              <w:top w:val="nil"/>
              <w:left w:val="nil"/>
              <w:bottom w:val="nil"/>
              <w:right w:val="nil"/>
            </w:tcBorders>
            <w:vAlign w:val="center"/>
            <w:hideMark/>
          </w:tcPr>
          <w:p w14:paraId="71DC2C92"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6A6D35A"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0.036</w:t>
            </w:r>
          </w:p>
        </w:tc>
        <w:tc>
          <w:tcPr>
            <w:tcW w:w="0" w:type="auto"/>
            <w:tcBorders>
              <w:top w:val="nil"/>
              <w:left w:val="nil"/>
              <w:bottom w:val="nil"/>
              <w:right w:val="nil"/>
            </w:tcBorders>
            <w:vAlign w:val="center"/>
            <w:hideMark/>
          </w:tcPr>
          <w:p w14:paraId="6906F657"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55FB16EA" w14:textId="77777777" w:rsidTr="0031434D">
        <w:tc>
          <w:tcPr>
            <w:tcW w:w="0" w:type="auto"/>
            <w:tcBorders>
              <w:top w:val="nil"/>
              <w:left w:val="nil"/>
              <w:bottom w:val="nil"/>
              <w:right w:val="nil"/>
            </w:tcBorders>
            <w:vAlign w:val="center"/>
            <w:hideMark/>
          </w:tcPr>
          <w:p w14:paraId="714F0CEF"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AGE</w:t>
            </w:r>
          </w:p>
        </w:tc>
        <w:tc>
          <w:tcPr>
            <w:tcW w:w="0" w:type="auto"/>
            <w:tcBorders>
              <w:top w:val="nil"/>
              <w:left w:val="nil"/>
              <w:bottom w:val="nil"/>
              <w:right w:val="nil"/>
            </w:tcBorders>
            <w:vAlign w:val="center"/>
            <w:hideMark/>
          </w:tcPr>
          <w:p w14:paraId="00B023D1"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05AA720"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-0.017</w:t>
            </w:r>
          </w:p>
        </w:tc>
        <w:tc>
          <w:tcPr>
            <w:tcW w:w="0" w:type="auto"/>
            <w:tcBorders>
              <w:top w:val="nil"/>
              <w:left w:val="nil"/>
              <w:bottom w:val="nil"/>
              <w:right w:val="nil"/>
            </w:tcBorders>
            <w:vAlign w:val="center"/>
            <w:hideMark/>
          </w:tcPr>
          <w:p w14:paraId="30CA31D2"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7E6174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0.048</w:t>
            </w:r>
          </w:p>
        </w:tc>
        <w:tc>
          <w:tcPr>
            <w:tcW w:w="0" w:type="auto"/>
            <w:tcBorders>
              <w:top w:val="nil"/>
              <w:left w:val="nil"/>
              <w:bottom w:val="nil"/>
              <w:right w:val="nil"/>
            </w:tcBorders>
            <w:vAlign w:val="center"/>
            <w:hideMark/>
          </w:tcPr>
          <w:p w14:paraId="3118900F"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65B53F0"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0.983</w:t>
            </w:r>
          </w:p>
        </w:tc>
        <w:tc>
          <w:tcPr>
            <w:tcW w:w="0" w:type="auto"/>
            <w:tcBorders>
              <w:top w:val="nil"/>
              <w:left w:val="nil"/>
              <w:bottom w:val="nil"/>
              <w:right w:val="nil"/>
            </w:tcBorders>
            <w:vAlign w:val="center"/>
            <w:hideMark/>
          </w:tcPr>
          <w:p w14:paraId="48AFD26A"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C27F72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-0.352</w:t>
            </w:r>
          </w:p>
        </w:tc>
        <w:tc>
          <w:tcPr>
            <w:tcW w:w="0" w:type="auto"/>
            <w:tcBorders>
              <w:top w:val="nil"/>
              <w:left w:val="nil"/>
              <w:bottom w:val="nil"/>
              <w:right w:val="nil"/>
            </w:tcBorders>
            <w:vAlign w:val="center"/>
            <w:hideMark/>
          </w:tcPr>
          <w:p w14:paraId="4440D042"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58245F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0.124</w:t>
            </w:r>
          </w:p>
        </w:tc>
        <w:tc>
          <w:tcPr>
            <w:tcW w:w="0" w:type="auto"/>
            <w:tcBorders>
              <w:top w:val="nil"/>
              <w:left w:val="nil"/>
              <w:bottom w:val="nil"/>
              <w:right w:val="nil"/>
            </w:tcBorders>
            <w:vAlign w:val="center"/>
            <w:hideMark/>
          </w:tcPr>
          <w:p w14:paraId="71C24A2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5A4847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537A2364"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FAC9796"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0.725</w:t>
            </w:r>
          </w:p>
        </w:tc>
        <w:tc>
          <w:tcPr>
            <w:tcW w:w="0" w:type="auto"/>
            <w:tcBorders>
              <w:top w:val="nil"/>
              <w:left w:val="nil"/>
              <w:bottom w:val="nil"/>
              <w:right w:val="nil"/>
            </w:tcBorders>
            <w:vAlign w:val="center"/>
            <w:hideMark/>
          </w:tcPr>
          <w:p w14:paraId="6B400A50"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2D8A171"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0.894</w:t>
            </w:r>
          </w:p>
        </w:tc>
        <w:tc>
          <w:tcPr>
            <w:tcW w:w="0" w:type="auto"/>
            <w:tcBorders>
              <w:top w:val="nil"/>
              <w:left w:val="nil"/>
              <w:bottom w:val="nil"/>
              <w:right w:val="nil"/>
            </w:tcBorders>
            <w:vAlign w:val="center"/>
            <w:hideMark/>
          </w:tcPr>
          <w:p w14:paraId="1BB621A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534CC1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1.081</w:t>
            </w:r>
          </w:p>
        </w:tc>
        <w:tc>
          <w:tcPr>
            <w:tcW w:w="0" w:type="auto"/>
            <w:tcBorders>
              <w:top w:val="nil"/>
              <w:left w:val="nil"/>
              <w:bottom w:val="nil"/>
              <w:right w:val="nil"/>
            </w:tcBorders>
            <w:vAlign w:val="center"/>
            <w:hideMark/>
          </w:tcPr>
          <w:p w14:paraId="45868DCF"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7CEE9D0D" w14:textId="77777777" w:rsidTr="0031434D">
        <w:tc>
          <w:tcPr>
            <w:tcW w:w="0" w:type="auto"/>
            <w:tcBorders>
              <w:top w:val="nil"/>
              <w:left w:val="nil"/>
              <w:bottom w:val="nil"/>
              <w:right w:val="nil"/>
            </w:tcBorders>
            <w:vAlign w:val="center"/>
            <w:hideMark/>
          </w:tcPr>
          <w:p w14:paraId="1CAAEB3F"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SOFA24</w:t>
            </w:r>
          </w:p>
        </w:tc>
        <w:tc>
          <w:tcPr>
            <w:tcW w:w="0" w:type="auto"/>
            <w:tcBorders>
              <w:top w:val="nil"/>
              <w:left w:val="nil"/>
              <w:bottom w:val="nil"/>
              <w:right w:val="nil"/>
            </w:tcBorders>
            <w:vAlign w:val="center"/>
            <w:hideMark/>
          </w:tcPr>
          <w:p w14:paraId="640F9A5D"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5A1D0C1"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0.249</w:t>
            </w:r>
          </w:p>
        </w:tc>
        <w:tc>
          <w:tcPr>
            <w:tcW w:w="0" w:type="auto"/>
            <w:tcBorders>
              <w:top w:val="nil"/>
              <w:left w:val="nil"/>
              <w:bottom w:val="nil"/>
              <w:right w:val="nil"/>
            </w:tcBorders>
            <w:vAlign w:val="center"/>
            <w:hideMark/>
          </w:tcPr>
          <w:p w14:paraId="6BD25653"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F46A2AA"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0.059</w:t>
            </w:r>
          </w:p>
        </w:tc>
        <w:tc>
          <w:tcPr>
            <w:tcW w:w="0" w:type="auto"/>
            <w:tcBorders>
              <w:top w:val="nil"/>
              <w:left w:val="nil"/>
              <w:bottom w:val="nil"/>
              <w:right w:val="nil"/>
            </w:tcBorders>
            <w:vAlign w:val="center"/>
            <w:hideMark/>
          </w:tcPr>
          <w:p w14:paraId="53DB3EFB"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D0BFA5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1.282</w:t>
            </w:r>
          </w:p>
        </w:tc>
        <w:tc>
          <w:tcPr>
            <w:tcW w:w="0" w:type="auto"/>
            <w:tcBorders>
              <w:top w:val="nil"/>
              <w:left w:val="nil"/>
              <w:bottom w:val="nil"/>
              <w:right w:val="nil"/>
            </w:tcBorders>
            <w:vAlign w:val="center"/>
            <w:hideMark/>
          </w:tcPr>
          <w:p w14:paraId="6F8F258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19EC085"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4.181</w:t>
            </w:r>
          </w:p>
        </w:tc>
        <w:tc>
          <w:tcPr>
            <w:tcW w:w="0" w:type="auto"/>
            <w:tcBorders>
              <w:top w:val="nil"/>
              <w:left w:val="nil"/>
              <w:bottom w:val="nil"/>
              <w:right w:val="nil"/>
            </w:tcBorders>
            <w:vAlign w:val="center"/>
            <w:hideMark/>
          </w:tcPr>
          <w:p w14:paraId="224C957F"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F0FE12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17.484</w:t>
            </w:r>
          </w:p>
        </w:tc>
        <w:tc>
          <w:tcPr>
            <w:tcW w:w="0" w:type="auto"/>
            <w:tcBorders>
              <w:top w:val="nil"/>
              <w:left w:val="nil"/>
              <w:bottom w:val="nil"/>
              <w:right w:val="nil"/>
            </w:tcBorders>
            <w:vAlign w:val="center"/>
            <w:hideMark/>
          </w:tcPr>
          <w:p w14:paraId="4F3E9CD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012E88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60702EE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AC45146"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&lt; .001</w:t>
            </w:r>
          </w:p>
        </w:tc>
        <w:tc>
          <w:tcPr>
            <w:tcW w:w="0" w:type="auto"/>
            <w:tcBorders>
              <w:top w:val="nil"/>
              <w:left w:val="nil"/>
              <w:bottom w:val="nil"/>
              <w:right w:val="nil"/>
            </w:tcBorders>
            <w:vAlign w:val="center"/>
            <w:hideMark/>
          </w:tcPr>
          <w:p w14:paraId="686EBFD9"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BC2C45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1.141</w:t>
            </w:r>
          </w:p>
        </w:tc>
        <w:tc>
          <w:tcPr>
            <w:tcW w:w="0" w:type="auto"/>
            <w:tcBorders>
              <w:top w:val="nil"/>
              <w:left w:val="nil"/>
              <w:bottom w:val="nil"/>
              <w:right w:val="nil"/>
            </w:tcBorders>
            <w:vAlign w:val="center"/>
            <w:hideMark/>
          </w:tcPr>
          <w:p w14:paraId="79F4307F"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7F57D23"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1.441</w:t>
            </w:r>
          </w:p>
        </w:tc>
        <w:tc>
          <w:tcPr>
            <w:tcW w:w="0" w:type="auto"/>
            <w:tcBorders>
              <w:top w:val="nil"/>
              <w:left w:val="nil"/>
              <w:bottom w:val="nil"/>
              <w:right w:val="nil"/>
            </w:tcBorders>
            <w:vAlign w:val="center"/>
            <w:hideMark/>
          </w:tcPr>
          <w:p w14:paraId="0FCE6B14"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19C2D25D" w14:textId="77777777" w:rsidTr="0031434D">
        <w:tc>
          <w:tcPr>
            <w:tcW w:w="0" w:type="auto"/>
            <w:tcBorders>
              <w:top w:val="nil"/>
              <w:left w:val="nil"/>
              <w:bottom w:val="nil"/>
              <w:right w:val="nil"/>
            </w:tcBorders>
            <w:vAlign w:val="center"/>
            <w:hideMark/>
          </w:tcPr>
          <w:p w14:paraId="690C042A"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OI24</w:t>
            </w:r>
          </w:p>
        </w:tc>
        <w:tc>
          <w:tcPr>
            <w:tcW w:w="0" w:type="auto"/>
            <w:tcBorders>
              <w:top w:val="nil"/>
              <w:left w:val="nil"/>
              <w:bottom w:val="nil"/>
              <w:right w:val="nil"/>
            </w:tcBorders>
            <w:vAlign w:val="center"/>
            <w:hideMark/>
          </w:tcPr>
          <w:p w14:paraId="0D08B69F"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252B2C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0.066</w:t>
            </w:r>
          </w:p>
        </w:tc>
        <w:tc>
          <w:tcPr>
            <w:tcW w:w="0" w:type="auto"/>
            <w:tcBorders>
              <w:top w:val="nil"/>
              <w:left w:val="nil"/>
              <w:bottom w:val="nil"/>
              <w:right w:val="nil"/>
            </w:tcBorders>
            <w:vAlign w:val="center"/>
            <w:hideMark/>
          </w:tcPr>
          <w:p w14:paraId="59A22F6C"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E0230F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0.033</w:t>
            </w:r>
          </w:p>
        </w:tc>
        <w:tc>
          <w:tcPr>
            <w:tcW w:w="0" w:type="auto"/>
            <w:tcBorders>
              <w:top w:val="nil"/>
              <w:left w:val="nil"/>
              <w:bottom w:val="nil"/>
              <w:right w:val="nil"/>
            </w:tcBorders>
            <w:vAlign w:val="center"/>
            <w:hideMark/>
          </w:tcPr>
          <w:p w14:paraId="751DD27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421064A"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1.068</w:t>
            </w:r>
          </w:p>
        </w:tc>
        <w:tc>
          <w:tcPr>
            <w:tcW w:w="0" w:type="auto"/>
            <w:tcBorders>
              <w:top w:val="nil"/>
              <w:left w:val="nil"/>
              <w:bottom w:val="nil"/>
              <w:right w:val="nil"/>
            </w:tcBorders>
            <w:vAlign w:val="center"/>
            <w:hideMark/>
          </w:tcPr>
          <w:p w14:paraId="51FB088B"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6839729"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1.978</w:t>
            </w:r>
          </w:p>
        </w:tc>
        <w:tc>
          <w:tcPr>
            <w:tcW w:w="0" w:type="auto"/>
            <w:tcBorders>
              <w:top w:val="nil"/>
              <w:left w:val="nil"/>
              <w:bottom w:val="nil"/>
              <w:right w:val="nil"/>
            </w:tcBorders>
            <w:vAlign w:val="center"/>
            <w:hideMark/>
          </w:tcPr>
          <w:p w14:paraId="214AD17E"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E53A132"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3.912</w:t>
            </w:r>
          </w:p>
        </w:tc>
        <w:tc>
          <w:tcPr>
            <w:tcW w:w="0" w:type="auto"/>
            <w:tcBorders>
              <w:top w:val="nil"/>
              <w:left w:val="nil"/>
              <w:bottom w:val="nil"/>
              <w:right w:val="nil"/>
            </w:tcBorders>
            <w:vAlign w:val="center"/>
            <w:hideMark/>
          </w:tcPr>
          <w:p w14:paraId="795BCD82"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1E7E5F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486E2ABE"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56A9816"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0.048</w:t>
            </w:r>
          </w:p>
        </w:tc>
        <w:tc>
          <w:tcPr>
            <w:tcW w:w="0" w:type="auto"/>
            <w:tcBorders>
              <w:top w:val="nil"/>
              <w:left w:val="nil"/>
              <w:bottom w:val="nil"/>
              <w:right w:val="nil"/>
            </w:tcBorders>
            <w:vAlign w:val="center"/>
            <w:hideMark/>
          </w:tcPr>
          <w:p w14:paraId="25594E66"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E2160B0"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1.001</w:t>
            </w:r>
          </w:p>
        </w:tc>
        <w:tc>
          <w:tcPr>
            <w:tcW w:w="0" w:type="auto"/>
            <w:tcBorders>
              <w:top w:val="nil"/>
              <w:left w:val="nil"/>
              <w:bottom w:val="nil"/>
              <w:right w:val="nil"/>
            </w:tcBorders>
            <w:vAlign w:val="center"/>
            <w:hideMark/>
          </w:tcPr>
          <w:p w14:paraId="118744A3"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D60EF12"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1.140</w:t>
            </w:r>
          </w:p>
        </w:tc>
        <w:tc>
          <w:tcPr>
            <w:tcW w:w="0" w:type="auto"/>
            <w:tcBorders>
              <w:top w:val="nil"/>
              <w:left w:val="nil"/>
              <w:bottom w:val="nil"/>
              <w:right w:val="nil"/>
            </w:tcBorders>
            <w:vAlign w:val="center"/>
            <w:hideMark/>
          </w:tcPr>
          <w:p w14:paraId="5AC02E73"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787B1BC2" w14:textId="77777777" w:rsidTr="0031434D">
        <w:tc>
          <w:tcPr>
            <w:tcW w:w="0" w:type="auto"/>
            <w:tcBorders>
              <w:top w:val="nil"/>
              <w:left w:val="nil"/>
              <w:bottom w:val="nil"/>
              <w:right w:val="nil"/>
            </w:tcBorders>
            <w:vAlign w:val="center"/>
            <w:hideMark/>
          </w:tcPr>
          <w:p w14:paraId="620CF26E"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GENDER (M)</w:t>
            </w:r>
          </w:p>
        </w:tc>
        <w:tc>
          <w:tcPr>
            <w:tcW w:w="0" w:type="auto"/>
            <w:tcBorders>
              <w:top w:val="nil"/>
              <w:left w:val="nil"/>
              <w:bottom w:val="nil"/>
              <w:right w:val="nil"/>
            </w:tcBorders>
            <w:vAlign w:val="center"/>
            <w:hideMark/>
          </w:tcPr>
          <w:p w14:paraId="25BD4C17"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A1CD7E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0.535</w:t>
            </w:r>
          </w:p>
        </w:tc>
        <w:tc>
          <w:tcPr>
            <w:tcW w:w="0" w:type="auto"/>
            <w:tcBorders>
              <w:top w:val="nil"/>
              <w:left w:val="nil"/>
              <w:bottom w:val="nil"/>
              <w:right w:val="nil"/>
            </w:tcBorders>
            <w:vAlign w:val="center"/>
            <w:hideMark/>
          </w:tcPr>
          <w:p w14:paraId="6F94D3E6"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B9203DC"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0.387</w:t>
            </w:r>
          </w:p>
        </w:tc>
        <w:tc>
          <w:tcPr>
            <w:tcW w:w="0" w:type="auto"/>
            <w:tcBorders>
              <w:top w:val="nil"/>
              <w:left w:val="nil"/>
              <w:bottom w:val="nil"/>
              <w:right w:val="nil"/>
            </w:tcBorders>
            <w:vAlign w:val="center"/>
            <w:hideMark/>
          </w:tcPr>
          <w:p w14:paraId="6BAAD893"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4436E73"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1.707</w:t>
            </w:r>
          </w:p>
        </w:tc>
        <w:tc>
          <w:tcPr>
            <w:tcW w:w="0" w:type="auto"/>
            <w:tcBorders>
              <w:top w:val="nil"/>
              <w:left w:val="nil"/>
              <w:bottom w:val="nil"/>
              <w:right w:val="nil"/>
            </w:tcBorders>
            <w:vAlign w:val="center"/>
            <w:hideMark/>
          </w:tcPr>
          <w:p w14:paraId="79F0ECBE"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AB7335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1.381</w:t>
            </w:r>
          </w:p>
        </w:tc>
        <w:tc>
          <w:tcPr>
            <w:tcW w:w="0" w:type="auto"/>
            <w:tcBorders>
              <w:top w:val="nil"/>
              <w:left w:val="nil"/>
              <w:bottom w:val="nil"/>
              <w:right w:val="nil"/>
            </w:tcBorders>
            <w:vAlign w:val="center"/>
            <w:hideMark/>
          </w:tcPr>
          <w:p w14:paraId="5139E720"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56491E3"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1.907</w:t>
            </w:r>
          </w:p>
        </w:tc>
        <w:tc>
          <w:tcPr>
            <w:tcW w:w="0" w:type="auto"/>
            <w:tcBorders>
              <w:top w:val="nil"/>
              <w:left w:val="nil"/>
              <w:bottom w:val="nil"/>
              <w:right w:val="nil"/>
            </w:tcBorders>
            <w:vAlign w:val="center"/>
            <w:hideMark/>
          </w:tcPr>
          <w:p w14:paraId="6E3D947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B74B13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56BFF9C7"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DDE1CD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0.167</w:t>
            </w:r>
          </w:p>
        </w:tc>
        <w:tc>
          <w:tcPr>
            <w:tcW w:w="0" w:type="auto"/>
            <w:tcBorders>
              <w:top w:val="nil"/>
              <w:left w:val="nil"/>
              <w:bottom w:val="nil"/>
              <w:right w:val="nil"/>
            </w:tcBorders>
            <w:vAlign w:val="center"/>
            <w:hideMark/>
          </w:tcPr>
          <w:p w14:paraId="6D060E64"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C6316C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0.799</w:t>
            </w:r>
          </w:p>
        </w:tc>
        <w:tc>
          <w:tcPr>
            <w:tcW w:w="0" w:type="auto"/>
            <w:tcBorders>
              <w:top w:val="nil"/>
              <w:left w:val="nil"/>
              <w:bottom w:val="nil"/>
              <w:right w:val="nil"/>
            </w:tcBorders>
            <w:vAlign w:val="center"/>
            <w:hideMark/>
          </w:tcPr>
          <w:p w14:paraId="206E95B5"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D72156C"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3.647</w:t>
            </w:r>
          </w:p>
        </w:tc>
        <w:tc>
          <w:tcPr>
            <w:tcW w:w="0" w:type="auto"/>
            <w:tcBorders>
              <w:top w:val="nil"/>
              <w:left w:val="nil"/>
              <w:bottom w:val="nil"/>
              <w:right w:val="nil"/>
            </w:tcBorders>
            <w:vAlign w:val="center"/>
            <w:hideMark/>
          </w:tcPr>
          <w:p w14:paraId="2CACB3D1"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5F9A1C89" w14:textId="77777777" w:rsidTr="0031434D">
        <w:tc>
          <w:tcPr>
            <w:tcW w:w="0" w:type="auto"/>
            <w:tcBorders>
              <w:top w:val="nil"/>
              <w:left w:val="nil"/>
              <w:bottom w:val="nil"/>
              <w:right w:val="nil"/>
            </w:tcBorders>
            <w:vAlign w:val="center"/>
            <w:hideMark/>
          </w:tcPr>
          <w:p w14:paraId="25E4E294" w14:textId="77777777" w:rsidR="0031434D" w:rsidRPr="0031434D" w:rsidRDefault="0031434D" w:rsidP="0031434D">
            <w:pPr>
              <w:rPr>
                <w:rFonts w:ascii="Times New Roman" w:eastAsia="Times New Roman" w:hAnsi="Times New Roman" w:cs="Times New Roman"/>
                <w:lang w:eastAsia="en-GB"/>
              </w:rPr>
            </w:pPr>
            <w:proofErr w:type="spellStart"/>
            <w:r w:rsidRPr="0031434D">
              <w:rPr>
                <w:rFonts w:ascii="Times New Roman" w:eastAsia="Times New Roman" w:hAnsi="Times New Roman" w:cs="Times New Roman"/>
                <w:lang w:eastAsia="en-GB"/>
              </w:rPr>
              <w:t>typeofards</w:t>
            </w:r>
            <w:proofErr w:type="spellEnd"/>
            <w:r w:rsidRPr="0031434D">
              <w:rPr>
                <w:rFonts w:ascii="Times New Roman" w:eastAsia="Times New Roman" w:hAnsi="Times New Roman" w:cs="Times New Roman"/>
                <w:lang w:eastAsia="en-GB"/>
              </w:rPr>
              <w:t xml:space="preserve"> (indirect)</w:t>
            </w:r>
          </w:p>
        </w:tc>
        <w:tc>
          <w:tcPr>
            <w:tcW w:w="0" w:type="auto"/>
            <w:tcBorders>
              <w:top w:val="nil"/>
              <w:left w:val="nil"/>
              <w:bottom w:val="nil"/>
              <w:right w:val="nil"/>
            </w:tcBorders>
            <w:vAlign w:val="center"/>
            <w:hideMark/>
          </w:tcPr>
          <w:p w14:paraId="58D52068"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3490B0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1.009</w:t>
            </w:r>
          </w:p>
        </w:tc>
        <w:tc>
          <w:tcPr>
            <w:tcW w:w="0" w:type="auto"/>
            <w:tcBorders>
              <w:top w:val="nil"/>
              <w:left w:val="nil"/>
              <w:bottom w:val="nil"/>
              <w:right w:val="nil"/>
            </w:tcBorders>
            <w:vAlign w:val="center"/>
            <w:hideMark/>
          </w:tcPr>
          <w:p w14:paraId="2439C053"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693F862"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0.436</w:t>
            </w:r>
          </w:p>
        </w:tc>
        <w:tc>
          <w:tcPr>
            <w:tcW w:w="0" w:type="auto"/>
            <w:tcBorders>
              <w:top w:val="nil"/>
              <w:left w:val="nil"/>
              <w:bottom w:val="nil"/>
              <w:right w:val="nil"/>
            </w:tcBorders>
            <w:vAlign w:val="center"/>
            <w:hideMark/>
          </w:tcPr>
          <w:p w14:paraId="05ACBC5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EC22F4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2.743</w:t>
            </w:r>
          </w:p>
        </w:tc>
        <w:tc>
          <w:tcPr>
            <w:tcW w:w="0" w:type="auto"/>
            <w:tcBorders>
              <w:top w:val="nil"/>
              <w:left w:val="nil"/>
              <w:bottom w:val="nil"/>
              <w:right w:val="nil"/>
            </w:tcBorders>
            <w:vAlign w:val="center"/>
            <w:hideMark/>
          </w:tcPr>
          <w:p w14:paraId="0A9D3A59"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CD4239A"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2.313</w:t>
            </w:r>
          </w:p>
        </w:tc>
        <w:tc>
          <w:tcPr>
            <w:tcW w:w="0" w:type="auto"/>
            <w:tcBorders>
              <w:top w:val="nil"/>
              <w:left w:val="nil"/>
              <w:bottom w:val="nil"/>
              <w:right w:val="nil"/>
            </w:tcBorders>
            <w:vAlign w:val="center"/>
            <w:hideMark/>
          </w:tcPr>
          <w:p w14:paraId="0166986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7F23A07"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5.348</w:t>
            </w:r>
          </w:p>
        </w:tc>
        <w:tc>
          <w:tcPr>
            <w:tcW w:w="0" w:type="auto"/>
            <w:tcBorders>
              <w:top w:val="nil"/>
              <w:left w:val="nil"/>
              <w:bottom w:val="nil"/>
              <w:right w:val="nil"/>
            </w:tcBorders>
            <w:vAlign w:val="center"/>
            <w:hideMark/>
          </w:tcPr>
          <w:p w14:paraId="02A913BC"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B66D589"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231AB22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2305FCC"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0.021</w:t>
            </w:r>
          </w:p>
        </w:tc>
        <w:tc>
          <w:tcPr>
            <w:tcW w:w="0" w:type="auto"/>
            <w:tcBorders>
              <w:top w:val="nil"/>
              <w:left w:val="nil"/>
              <w:bottom w:val="nil"/>
              <w:right w:val="nil"/>
            </w:tcBorders>
            <w:vAlign w:val="center"/>
            <w:hideMark/>
          </w:tcPr>
          <w:p w14:paraId="24D7FDB6"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D2CF87A"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1.166</w:t>
            </w:r>
          </w:p>
        </w:tc>
        <w:tc>
          <w:tcPr>
            <w:tcW w:w="0" w:type="auto"/>
            <w:tcBorders>
              <w:top w:val="nil"/>
              <w:left w:val="nil"/>
              <w:bottom w:val="nil"/>
              <w:right w:val="nil"/>
            </w:tcBorders>
            <w:vAlign w:val="center"/>
            <w:hideMark/>
          </w:tcPr>
          <w:p w14:paraId="11450D2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115764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6.451</w:t>
            </w:r>
          </w:p>
        </w:tc>
        <w:tc>
          <w:tcPr>
            <w:tcW w:w="0" w:type="auto"/>
            <w:tcBorders>
              <w:top w:val="nil"/>
              <w:left w:val="nil"/>
              <w:bottom w:val="nil"/>
              <w:right w:val="nil"/>
            </w:tcBorders>
            <w:vAlign w:val="center"/>
            <w:hideMark/>
          </w:tcPr>
          <w:p w14:paraId="4F67E3C7"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4D22F281" w14:textId="77777777" w:rsidTr="0031434D">
        <w:tc>
          <w:tcPr>
            <w:tcW w:w="0" w:type="auto"/>
            <w:tcBorders>
              <w:top w:val="nil"/>
              <w:left w:val="nil"/>
              <w:bottom w:val="nil"/>
              <w:right w:val="nil"/>
            </w:tcBorders>
            <w:vAlign w:val="center"/>
            <w:hideMark/>
          </w:tcPr>
          <w:p w14:paraId="3645AC68"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Malnutrition (Yes)</w:t>
            </w:r>
          </w:p>
        </w:tc>
        <w:tc>
          <w:tcPr>
            <w:tcW w:w="0" w:type="auto"/>
            <w:tcBorders>
              <w:top w:val="nil"/>
              <w:left w:val="nil"/>
              <w:bottom w:val="nil"/>
              <w:right w:val="nil"/>
            </w:tcBorders>
            <w:vAlign w:val="center"/>
            <w:hideMark/>
          </w:tcPr>
          <w:p w14:paraId="29F3D631"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A6CE96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0.795</w:t>
            </w:r>
          </w:p>
        </w:tc>
        <w:tc>
          <w:tcPr>
            <w:tcW w:w="0" w:type="auto"/>
            <w:tcBorders>
              <w:top w:val="nil"/>
              <w:left w:val="nil"/>
              <w:bottom w:val="nil"/>
              <w:right w:val="nil"/>
            </w:tcBorders>
            <w:vAlign w:val="center"/>
            <w:hideMark/>
          </w:tcPr>
          <w:p w14:paraId="0F43A2F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0D073B7"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0.416</w:t>
            </w:r>
          </w:p>
        </w:tc>
        <w:tc>
          <w:tcPr>
            <w:tcW w:w="0" w:type="auto"/>
            <w:tcBorders>
              <w:top w:val="nil"/>
              <w:left w:val="nil"/>
              <w:bottom w:val="nil"/>
              <w:right w:val="nil"/>
            </w:tcBorders>
            <w:vAlign w:val="center"/>
            <w:hideMark/>
          </w:tcPr>
          <w:p w14:paraId="47F408F9"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8091BF5"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2.215</w:t>
            </w:r>
          </w:p>
        </w:tc>
        <w:tc>
          <w:tcPr>
            <w:tcW w:w="0" w:type="auto"/>
            <w:tcBorders>
              <w:top w:val="nil"/>
              <w:left w:val="nil"/>
              <w:bottom w:val="nil"/>
              <w:right w:val="nil"/>
            </w:tcBorders>
            <w:vAlign w:val="center"/>
            <w:hideMark/>
          </w:tcPr>
          <w:p w14:paraId="10828E9A"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BA56283"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1.909</w:t>
            </w:r>
          </w:p>
        </w:tc>
        <w:tc>
          <w:tcPr>
            <w:tcW w:w="0" w:type="auto"/>
            <w:tcBorders>
              <w:top w:val="nil"/>
              <w:left w:val="nil"/>
              <w:bottom w:val="nil"/>
              <w:right w:val="nil"/>
            </w:tcBorders>
            <w:vAlign w:val="center"/>
            <w:hideMark/>
          </w:tcPr>
          <w:p w14:paraId="12C1411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AEBC363"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3.644</w:t>
            </w:r>
          </w:p>
        </w:tc>
        <w:tc>
          <w:tcPr>
            <w:tcW w:w="0" w:type="auto"/>
            <w:tcBorders>
              <w:top w:val="nil"/>
              <w:left w:val="nil"/>
              <w:bottom w:val="nil"/>
              <w:right w:val="nil"/>
            </w:tcBorders>
            <w:vAlign w:val="center"/>
            <w:hideMark/>
          </w:tcPr>
          <w:p w14:paraId="61B37C3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DB210B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7339280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2C1A10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0.056</w:t>
            </w:r>
          </w:p>
        </w:tc>
        <w:tc>
          <w:tcPr>
            <w:tcW w:w="0" w:type="auto"/>
            <w:tcBorders>
              <w:top w:val="nil"/>
              <w:left w:val="nil"/>
              <w:bottom w:val="nil"/>
              <w:right w:val="nil"/>
            </w:tcBorders>
            <w:vAlign w:val="center"/>
            <w:hideMark/>
          </w:tcPr>
          <w:p w14:paraId="094B9FE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5430FD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0.979</w:t>
            </w:r>
          </w:p>
        </w:tc>
        <w:tc>
          <w:tcPr>
            <w:tcW w:w="0" w:type="auto"/>
            <w:tcBorders>
              <w:top w:val="nil"/>
              <w:left w:val="nil"/>
              <w:bottom w:val="nil"/>
              <w:right w:val="nil"/>
            </w:tcBorders>
            <w:vAlign w:val="center"/>
            <w:hideMark/>
          </w:tcPr>
          <w:p w14:paraId="68C4065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3344A3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5.010</w:t>
            </w:r>
          </w:p>
        </w:tc>
        <w:tc>
          <w:tcPr>
            <w:tcW w:w="0" w:type="auto"/>
            <w:tcBorders>
              <w:top w:val="nil"/>
              <w:left w:val="nil"/>
              <w:bottom w:val="nil"/>
              <w:right w:val="nil"/>
            </w:tcBorders>
            <w:vAlign w:val="center"/>
            <w:hideMark/>
          </w:tcPr>
          <w:p w14:paraId="4810F20F"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1FD3C0A7" w14:textId="77777777" w:rsidTr="0031434D">
        <w:tc>
          <w:tcPr>
            <w:tcW w:w="0" w:type="auto"/>
            <w:tcBorders>
              <w:top w:val="nil"/>
              <w:left w:val="nil"/>
              <w:bottom w:val="nil"/>
              <w:right w:val="nil"/>
            </w:tcBorders>
            <w:vAlign w:val="center"/>
            <w:hideMark/>
          </w:tcPr>
          <w:p w14:paraId="50BE1C86"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me24</w:t>
            </w:r>
          </w:p>
        </w:tc>
        <w:tc>
          <w:tcPr>
            <w:tcW w:w="0" w:type="auto"/>
            <w:tcBorders>
              <w:top w:val="nil"/>
              <w:left w:val="nil"/>
              <w:bottom w:val="nil"/>
              <w:right w:val="nil"/>
            </w:tcBorders>
            <w:vAlign w:val="center"/>
            <w:hideMark/>
          </w:tcPr>
          <w:p w14:paraId="28591C78"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DA5EE9F" w14:textId="19EC4EAD" w:rsidR="0031434D" w:rsidRPr="0031434D" w:rsidRDefault="009C07BD" w:rsidP="0031434D">
            <w:pPr>
              <w:jc w:val="right"/>
              <w:rPr>
                <w:rFonts w:ascii="Times New Roman" w:eastAsia="Times New Roman" w:hAnsi="Times New Roman" w:cs="Times New Roman"/>
                <w:lang w:eastAsia="en-GB"/>
              </w:rPr>
            </w:pPr>
            <w:r>
              <w:rPr>
                <w:rFonts w:ascii="Times New Roman" w:eastAsia="Times New Roman" w:hAnsi="Times New Roman" w:cs="Times New Roman"/>
                <w:lang w:eastAsia="en-GB"/>
              </w:rPr>
              <w:t>0.077</w:t>
            </w:r>
          </w:p>
        </w:tc>
        <w:tc>
          <w:tcPr>
            <w:tcW w:w="0" w:type="auto"/>
            <w:tcBorders>
              <w:top w:val="nil"/>
              <w:left w:val="nil"/>
              <w:bottom w:val="nil"/>
              <w:right w:val="nil"/>
            </w:tcBorders>
            <w:vAlign w:val="center"/>
            <w:hideMark/>
          </w:tcPr>
          <w:p w14:paraId="61C05175"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A01CD8C" w14:textId="42AE0DB1" w:rsidR="0031434D" w:rsidRPr="0031434D" w:rsidRDefault="009C07BD" w:rsidP="0031434D">
            <w:pPr>
              <w:jc w:val="right"/>
              <w:rPr>
                <w:rFonts w:ascii="Times New Roman" w:eastAsia="Times New Roman" w:hAnsi="Times New Roman" w:cs="Times New Roman"/>
                <w:lang w:eastAsia="en-GB"/>
              </w:rPr>
            </w:pPr>
            <w:r>
              <w:rPr>
                <w:rFonts w:ascii="Times New Roman" w:eastAsia="Times New Roman" w:hAnsi="Times New Roman" w:cs="Times New Roman"/>
                <w:lang w:eastAsia="en-GB"/>
              </w:rPr>
              <w:t>0.042</w:t>
            </w:r>
          </w:p>
        </w:tc>
        <w:tc>
          <w:tcPr>
            <w:tcW w:w="0" w:type="auto"/>
            <w:tcBorders>
              <w:top w:val="nil"/>
              <w:left w:val="nil"/>
              <w:bottom w:val="nil"/>
              <w:right w:val="nil"/>
            </w:tcBorders>
            <w:vAlign w:val="center"/>
            <w:hideMark/>
          </w:tcPr>
          <w:p w14:paraId="223737BF"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B626398" w14:textId="7B405978" w:rsidR="0031434D" w:rsidRPr="0031434D" w:rsidRDefault="009C07BD" w:rsidP="0031434D">
            <w:pPr>
              <w:jc w:val="right"/>
              <w:rPr>
                <w:rFonts w:ascii="Times New Roman" w:eastAsia="Times New Roman" w:hAnsi="Times New Roman" w:cs="Times New Roman"/>
                <w:lang w:eastAsia="en-GB"/>
              </w:rPr>
            </w:pPr>
            <w:r>
              <w:rPr>
                <w:rFonts w:ascii="Times New Roman" w:eastAsia="Times New Roman" w:hAnsi="Times New Roman" w:cs="Times New Roman"/>
                <w:lang w:eastAsia="en-GB"/>
              </w:rPr>
              <w:t>1.080</w:t>
            </w:r>
            <w:r w:rsidR="0031434D" w:rsidRPr="0031434D">
              <w:rPr>
                <w:rFonts w:ascii="Times New Roman" w:eastAsia="Times New Roman" w:hAnsi="Times New Roman" w:cs="Times New Roman"/>
                <w:lang w:eastAsia="en-GB"/>
              </w:rPr>
              <w:t xml:space="preserve"> </w:t>
            </w:r>
          </w:p>
        </w:tc>
        <w:tc>
          <w:tcPr>
            <w:tcW w:w="0" w:type="auto"/>
            <w:tcBorders>
              <w:top w:val="nil"/>
              <w:left w:val="nil"/>
              <w:bottom w:val="nil"/>
              <w:right w:val="nil"/>
            </w:tcBorders>
            <w:vAlign w:val="center"/>
            <w:hideMark/>
          </w:tcPr>
          <w:p w14:paraId="48938374"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E26CCA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1.839</w:t>
            </w:r>
          </w:p>
        </w:tc>
        <w:tc>
          <w:tcPr>
            <w:tcW w:w="0" w:type="auto"/>
            <w:tcBorders>
              <w:top w:val="nil"/>
              <w:left w:val="nil"/>
              <w:bottom w:val="nil"/>
              <w:right w:val="nil"/>
            </w:tcBorders>
            <w:vAlign w:val="center"/>
            <w:hideMark/>
          </w:tcPr>
          <w:p w14:paraId="118743B9"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D3DC423"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3.382</w:t>
            </w:r>
          </w:p>
        </w:tc>
        <w:tc>
          <w:tcPr>
            <w:tcW w:w="0" w:type="auto"/>
            <w:tcBorders>
              <w:top w:val="nil"/>
              <w:left w:val="nil"/>
              <w:bottom w:val="nil"/>
              <w:right w:val="nil"/>
            </w:tcBorders>
            <w:vAlign w:val="center"/>
            <w:hideMark/>
          </w:tcPr>
          <w:p w14:paraId="159A2179"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502DF9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6A49A73C"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6A185C9"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0.066</w:t>
            </w:r>
          </w:p>
        </w:tc>
        <w:tc>
          <w:tcPr>
            <w:tcW w:w="0" w:type="auto"/>
            <w:tcBorders>
              <w:top w:val="nil"/>
              <w:left w:val="nil"/>
              <w:bottom w:val="nil"/>
              <w:right w:val="nil"/>
            </w:tcBorders>
            <w:vAlign w:val="center"/>
            <w:hideMark/>
          </w:tcPr>
          <w:p w14:paraId="1D963375"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640D544" w14:textId="0F1904E4"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w:t>
            </w:r>
            <w:r w:rsidR="009C07BD">
              <w:rPr>
                <w:rFonts w:ascii="Times New Roman" w:eastAsia="Times New Roman" w:hAnsi="Times New Roman" w:cs="Times New Roman"/>
                <w:lang w:eastAsia="en-GB"/>
              </w:rPr>
              <w:t>995</w:t>
            </w:r>
          </w:p>
        </w:tc>
        <w:tc>
          <w:tcPr>
            <w:tcW w:w="0" w:type="auto"/>
            <w:tcBorders>
              <w:top w:val="nil"/>
              <w:left w:val="nil"/>
              <w:bottom w:val="nil"/>
              <w:right w:val="nil"/>
            </w:tcBorders>
            <w:vAlign w:val="center"/>
            <w:hideMark/>
          </w:tcPr>
          <w:p w14:paraId="2042494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A02E046" w14:textId="451EC68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r w:rsidR="009C07BD">
              <w:rPr>
                <w:rFonts w:ascii="Times New Roman" w:eastAsia="Times New Roman" w:hAnsi="Times New Roman" w:cs="Times New Roman"/>
                <w:lang w:eastAsia="en-GB"/>
              </w:rPr>
              <w:t>172</w:t>
            </w:r>
          </w:p>
        </w:tc>
        <w:tc>
          <w:tcPr>
            <w:tcW w:w="0" w:type="auto"/>
            <w:tcBorders>
              <w:top w:val="nil"/>
              <w:left w:val="nil"/>
              <w:bottom w:val="nil"/>
              <w:right w:val="nil"/>
            </w:tcBorders>
            <w:vAlign w:val="center"/>
            <w:hideMark/>
          </w:tcPr>
          <w:p w14:paraId="4B6293FA"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26C02872" w14:textId="77777777" w:rsidTr="0031434D">
        <w:tc>
          <w:tcPr>
            <w:tcW w:w="0" w:type="auto"/>
            <w:gridSpan w:val="20"/>
            <w:tcBorders>
              <w:top w:val="nil"/>
              <w:left w:val="nil"/>
              <w:bottom w:val="single" w:sz="12" w:space="0" w:color="EEEEEE"/>
              <w:right w:val="nil"/>
            </w:tcBorders>
            <w:vAlign w:val="center"/>
            <w:hideMark/>
          </w:tcPr>
          <w:p w14:paraId="1992908D" w14:textId="77777777" w:rsidR="0031434D" w:rsidRPr="0031434D" w:rsidRDefault="0031434D" w:rsidP="0031434D">
            <w:pPr>
              <w:rPr>
                <w:rFonts w:ascii="Times New Roman" w:eastAsia="Times New Roman" w:hAnsi="Times New Roman" w:cs="Times New Roman"/>
                <w:sz w:val="20"/>
                <w:szCs w:val="20"/>
                <w:lang w:eastAsia="en-GB"/>
              </w:rPr>
            </w:pPr>
          </w:p>
        </w:tc>
      </w:tr>
      <w:tr w:rsidR="0031434D" w:rsidRPr="0031434D" w14:paraId="081732F4" w14:textId="77777777" w:rsidTr="0031434D">
        <w:tc>
          <w:tcPr>
            <w:tcW w:w="0" w:type="auto"/>
            <w:gridSpan w:val="20"/>
            <w:tcBorders>
              <w:top w:val="nil"/>
              <w:left w:val="nil"/>
              <w:bottom w:val="nil"/>
              <w:right w:val="nil"/>
            </w:tcBorders>
            <w:vAlign w:val="center"/>
            <w:hideMark/>
          </w:tcPr>
          <w:p w14:paraId="34DC723C"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i/>
                <w:iCs/>
                <w:lang w:eastAsia="en-GB"/>
              </w:rPr>
              <w:t>Note.</w:t>
            </w:r>
            <w:r w:rsidRPr="0031434D">
              <w:rPr>
                <w:rFonts w:ascii="Times New Roman" w:eastAsia="Times New Roman" w:hAnsi="Times New Roman" w:cs="Times New Roman"/>
                <w:lang w:eastAsia="en-GB"/>
              </w:rPr>
              <w:t xml:space="preserve">  SURVIVED1 level 'dead' coded as class 1.</w:t>
            </w:r>
          </w:p>
        </w:tc>
      </w:tr>
    </w:tbl>
    <w:p w14:paraId="36CEF4FA" w14:textId="77777777" w:rsidR="00FA01A5" w:rsidRDefault="00FA01A5" w:rsidP="00FA01A5">
      <w:pPr>
        <w:rPr>
          <w:rFonts w:ascii="Times New Roman" w:eastAsia="Times New Roman" w:hAnsi="Times New Roman" w:cs="Times New Roman"/>
          <w:lang w:eastAsia="en-GB"/>
        </w:rPr>
      </w:pPr>
      <w:r w:rsidRPr="00495D4F">
        <w:rPr>
          <w:rFonts w:ascii="Times New Roman" w:eastAsia="Times New Roman" w:hAnsi="Times New Roman" w:cs="Times New Roman"/>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496"/>
        <w:gridCol w:w="43"/>
        <w:gridCol w:w="994"/>
        <w:gridCol w:w="63"/>
        <w:gridCol w:w="686"/>
        <w:gridCol w:w="43"/>
      </w:tblGrid>
      <w:tr w:rsidR="0031434D" w:rsidRPr="0031434D" w14:paraId="32784822" w14:textId="77777777" w:rsidTr="0031434D">
        <w:trPr>
          <w:tblHeader/>
        </w:trPr>
        <w:tc>
          <w:tcPr>
            <w:tcW w:w="0" w:type="auto"/>
            <w:gridSpan w:val="6"/>
            <w:tcBorders>
              <w:top w:val="nil"/>
              <w:left w:val="nil"/>
              <w:bottom w:val="single" w:sz="6" w:space="0" w:color="EEEEEE"/>
              <w:right w:val="nil"/>
            </w:tcBorders>
            <w:vAlign w:val="center"/>
            <w:hideMark/>
          </w:tcPr>
          <w:p w14:paraId="6A4D4C62" w14:textId="77777777" w:rsidR="0031434D" w:rsidRPr="0031434D" w:rsidRDefault="0031434D" w:rsidP="0031434D">
            <w:pP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 xml:space="preserve">Multicollinearity Diagnostics </w:t>
            </w:r>
          </w:p>
        </w:tc>
      </w:tr>
      <w:tr w:rsidR="0031434D" w:rsidRPr="0031434D" w14:paraId="2700DACC" w14:textId="77777777" w:rsidTr="0031434D">
        <w:trPr>
          <w:tblHeader/>
        </w:trPr>
        <w:tc>
          <w:tcPr>
            <w:tcW w:w="0" w:type="auto"/>
            <w:gridSpan w:val="2"/>
            <w:tcBorders>
              <w:top w:val="nil"/>
              <w:left w:val="nil"/>
              <w:bottom w:val="single" w:sz="6" w:space="0" w:color="EEEEEE"/>
              <w:right w:val="nil"/>
            </w:tcBorders>
            <w:vAlign w:val="center"/>
            <w:hideMark/>
          </w:tcPr>
          <w:p w14:paraId="4B7415D8"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 </w:t>
            </w:r>
          </w:p>
        </w:tc>
        <w:tc>
          <w:tcPr>
            <w:tcW w:w="0" w:type="auto"/>
            <w:gridSpan w:val="2"/>
            <w:tcBorders>
              <w:top w:val="nil"/>
              <w:left w:val="nil"/>
              <w:bottom w:val="single" w:sz="6" w:space="0" w:color="EEEEEE"/>
              <w:right w:val="nil"/>
            </w:tcBorders>
            <w:vAlign w:val="center"/>
            <w:hideMark/>
          </w:tcPr>
          <w:p w14:paraId="3F76E2F9"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Tolerance</w:t>
            </w:r>
          </w:p>
        </w:tc>
        <w:tc>
          <w:tcPr>
            <w:tcW w:w="0" w:type="auto"/>
            <w:gridSpan w:val="2"/>
            <w:tcBorders>
              <w:top w:val="nil"/>
              <w:left w:val="nil"/>
              <w:bottom w:val="single" w:sz="6" w:space="0" w:color="EEEEEE"/>
              <w:right w:val="nil"/>
            </w:tcBorders>
            <w:vAlign w:val="center"/>
            <w:hideMark/>
          </w:tcPr>
          <w:p w14:paraId="4EEE4CB0"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VIF</w:t>
            </w:r>
          </w:p>
        </w:tc>
      </w:tr>
      <w:tr w:rsidR="0031434D" w:rsidRPr="0031434D" w14:paraId="36946194" w14:textId="77777777" w:rsidTr="0031434D">
        <w:tc>
          <w:tcPr>
            <w:tcW w:w="0" w:type="auto"/>
            <w:tcBorders>
              <w:top w:val="nil"/>
              <w:left w:val="nil"/>
              <w:bottom w:val="nil"/>
              <w:right w:val="nil"/>
            </w:tcBorders>
            <w:vAlign w:val="center"/>
            <w:hideMark/>
          </w:tcPr>
          <w:p w14:paraId="66D69C4C"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AGE</w:t>
            </w:r>
          </w:p>
        </w:tc>
        <w:tc>
          <w:tcPr>
            <w:tcW w:w="0" w:type="auto"/>
            <w:tcBorders>
              <w:top w:val="nil"/>
              <w:left w:val="nil"/>
              <w:bottom w:val="nil"/>
              <w:right w:val="nil"/>
            </w:tcBorders>
            <w:vAlign w:val="center"/>
            <w:hideMark/>
          </w:tcPr>
          <w:p w14:paraId="523707CB"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432DE13"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0.808</w:t>
            </w:r>
          </w:p>
        </w:tc>
        <w:tc>
          <w:tcPr>
            <w:tcW w:w="0" w:type="auto"/>
            <w:tcBorders>
              <w:top w:val="nil"/>
              <w:left w:val="nil"/>
              <w:bottom w:val="nil"/>
              <w:right w:val="nil"/>
            </w:tcBorders>
            <w:vAlign w:val="center"/>
            <w:hideMark/>
          </w:tcPr>
          <w:p w14:paraId="4E7E44E3"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D2584F7"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1.237</w:t>
            </w:r>
          </w:p>
        </w:tc>
        <w:tc>
          <w:tcPr>
            <w:tcW w:w="0" w:type="auto"/>
            <w:tcBorders>
              <w:top w:val="nil"/>
              <w:left w:val="nil"/>
              <w:bottom w:val="nil"/>
              <w:right w:val="nil"/>
            </w:tcBorders>
            <w:vAlign w:val="center"/>
            <w:hideMark/>
          </w:tcPr>
          <w:p w14:paraId="036AE308"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75480FC8" w14:textId="77777777" w:rsidTr="0031434D">
        <w:tc>
          <w:tcPr>
            <w:tcW w:w="0" w:type="auto"/>
            <w:tcBorders>
              <w:top w:val="nil"/>
              <w:left w:val="nil"/>
              <w:bottom w:val="nil"/>
              <w:right w:val="nil"/>
            </w:tcBorders>
            <w:vAlign w:val="center"/>
            <w:hideMark/>
          </w:tcPr>
          <w:p w14:paraId="75704307"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SOFA24</w:t>
            </w:r>
          </w:p>
        </w:tc>
        <w:tc>
          <w:tcPr>
            <w:tcW w:w="0" w:type="auto"/>
            <w:tcBorders>
              <w:top w:val="nil"/>
              <w:left w:val="nil"/>
              <w:bottom w:val="nil"/>
              <w:right w:val="nil"/>
            </w:tcBorders>
            <w:vAlign w:val="center"/>
            <w:hideMark/>
          </w:tcPr>
          <w:p w14:paraId="6EC862B2"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87F29F2"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0.866</w:t>
            </w:r>
          </w:p>
        </w:tc>
        <w:tc>
          <w:tcPr>
            <w:tcW w:w="0" w:type="auto"/>
            <w:tcBorders>
              <w:top w:val="nil"/>
              <w:left w:val="nil"/>
              <w:bottom w:val="nil"/>
              <w:right w:val="nil"/>
            </w:tcBorders>
            <w:vAlign w:val="center"/>
            <w:hideMark/>
          </w:tcPr>
          <w:p w14:paraId="6178F650"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88E4D40"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1.154</w:t>
            </w:r>
          </w:p>
        </w:tc>
        <w:tc>
          <w:tcPr>
            <w:tcW w:w="0" w:type="auto"/>
            <w:tcBorders>
              <w:top w:val="nil"/>
              <w:left w:val="nil"/>
              <w:bottom w:val="nil"/>
              <w:right w:val="nil"/>
            </w:tcBorders>
            <w:vAlign w:val="center"/>
            <w:hideMark/>
          </w:tcPr>
          <w:p w14:paraId="06368990"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2D51849B" w14:textId="77777777" w:rsidTr="0031434D">
        <w:tc>
          <w:tcPr>
            <w:tcW w:w="0" w:type="auto"/>
            <w:tcBorders>
              <w:top w:val="nil"/>
              <w:left w:val="nil"/>
              <w:bottom w:val="nil"/>
              <w:right w:val="nil"/>
            </w:tcBorders>
            <w:vAlign w:val="center"/>
            <w:hideMark/>
          </w:tcPr>
          <w:p w14:paraId="68926DE1"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OI24</w:t>
            </w:r>
          </w:p>
        </w:tc>
        <w:tc>
          <w:tcPr>
            <w:tcW w:w="0" w:type="auto"/>
            <w:tcBorders>
              <w:top w:val="nil"/>
              <w:left w:val="nil"/>
              <w:bottom w:val="nil"/>
              <w:right w:val="nil"/>
            </w:tcBorders>
            <w:vAlign w:val="center"/>
            <w:hideMark/>
          </w:tcPr>
          <w:p w14:paraId="548E4540"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1039365"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0.762</w:t>
            </w:r>
          </w:p>
        </w:tc>
        <w:tc>
          <w:tcPr>
            <w:tcW w:w="0" w:type="auto"/>
            <w:tcBorders>
              <w:top w:val="nil"/>
              <w:left w:val="nil"/>
              <w:bottom w:val="nil"/>
              <w:right w:val="nil"/>
            </w:tcBorders>
            <w:vAlign w:val="center"/>
            <w:hideMark/>
          </w:tcPr>
          <w:p w14:paraId="313A8027"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C5338C1"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1.313</w:t>
            </w:r>
          </w:p>
        </w:tc>
        <w:tc>
          <w:tcPr>
            <w:tcW w:w="0" w:type="auto"/>
            <w:tcBorders>
              <w:top w:val="nil"/>
              <w:left w:val="nil"/>
              <w:bottom w:val="nil"/>
              <w:right w:val="nil"/>
            </w:tcBorders>
            <w:vAlign w:val="center"/>
            <w:hideMark/>
          </w:tcPr>
          <w:p w14:paraId="0FB4FCC3"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5B941C33" w14:textId="77777777" w:rsidTr="0031434D">
        <w:tc>
          <w:tcPr>
            <w:tcW w:w="0" w:type="auto"/>
            <w:tcBorders>
              <w:top w:val="nil"/>
              <w:left w:val="nil"/>
              <w:bottom w:val="nil"/>
              <w:right w:val="nil"/>
            </w:tcBorders>
            <w:vAlign w:val="center"/>
            <w:hideMark/>
          </w:tcPr>
          <w:p w14:paraId="2B58F7E4"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GENDER</w:t>
            </w:r>
          </w:p>
        </w:tc>
        <w:tc>
          <w:tcPr>
            <w:tcW w:w="0" w:type="auto"/>
            <w:tcBorders>
              <w:top w:val="nil"/>
              <w:left w:val="nil"/>
              <w:bottom w:val="nil"/>
              <w:right w:val="nil"/>
            </w:tcBorders>
            <w:vAlign w:val="center"/>
            <w:hideMark/>
          </w:tcPr>
          <w:p w14:paraId="0F2AA78B"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26A3E6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0.956</w:t>
            </w:r>
          </w:p>
        </w:tc>
        <w:tc>
          <w:tcPr>
            <w:tcW w:w="0" w:type="auto"/>
            <w:tcBorders>
              <w:top w:val="nil"/>
              <w:left w:val="nil"/>
              <w:bottom w:val="nil"/>
              <w:right w:val="nil"/>
            </w:tcBorders>
            <w:vAlign w:val="center"/>
            <w:hideMark/>
          </w:tcPr>
          <w:p w14:paraId="70EA1857"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FB4B0B9"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1.046</w:t>
            </w:r>
          </w:p>
        </w:tc>
        <w:tc>
          <w:tcPr>
            <w:tcW w:w="0" w:type="auto"/>
            <w:tcBorders>
              <w:top w:val="nil"/>
              <w:left w:val="nil"/>
              <w:bottom w:val="nil"/>
              <w:right w:val="nil"/>
            </w:tcBorders>
            <w:vAlign w:val="center"/>
            <w:hideMark/>
          </w:tcPr>
          <w:p w14:paraId="31EC916F"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2B33A828" w14:textId="77777777" w:rsidTr="0031434D">
        <w:tc>
          <w:tcPr>
            <w:tcW w:w="0" w:type="auto"/>
            <w:tcBorders>
              <w:top w:val="nil"/>
              <w:left w:val="nil"/>
              <w:bottom w:val="nil"/>
              <w:right w:val="nil"/>
            </w:tcBorders>
            <w:vAlign w:val="center"/>
            <w:hideMark/>
          </w:tcPr>
          <w:p w14:paraId="5C0AB84D" w14:textId="77777777" w:rsidR="0031434D" w:rsidRPr="0031434D" w:rsidRDefault="0031434D" w:rsidP="0031434D">
            <w:pPr>
              <w:rPr>
                <w:rFonts w:ascii="Times New Roman" w:eastAsia="Times New Roman" w:hAnsi="Times New Roman" w:cs="Times New Roman"/>
                <w:lang w:eastAsia="en-GB"/>
              </w:rPr>
            </w:pPr>
            <w:proofErr w:type="spellStart"/>
            <w:r w:rsidRPr="0031434D">
              <w:rPr>
                <w:rFonts w:ascii="Times New Roman" w:eastAsia="Times New Roman" w:hAnsi="Times New Roman" w:cs="Times New Roman"/>
                <w:lang w:eastAsia="en-GB"/>
              </w:rPr>
              <w:t>typeofards</w:t>
            </w:r>
            <w:proofErr w:type="spellEnd"/>
          </w:p>
        </w:tc>
        <w:tc>
          <w:tcPr>
            <w:tcW w:w="0" w:type="auto"/>
            <w:tcBorders>
              <w:top w:val="nil"/>
              <w:left w:val="nil"/>
              <w:bottom w:val="nil"/>
              <w:right w:val="nil"/>
            </w:tcBorders>
            <w:vAlign w:val="center"/>
            <w:hideMark/>
          </w:tcPr>
          <w:p w14:paraId="224D51C5"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B46A65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0.773</w:t>
            </w:r>
          </w:p>
        </w:tc>
        <w:tc>
          <w:tcPr>
            <w:tcW w:w="0" w:type="auto"/>
            <w:tcBorders>
              <w:top w:val="nil"/>
              <w:left w:val="nil"/>
              <w:bottom w:val="nil"/>
              <w:right w:val="nil"/>
            </w:tcBorders>
            <w:vAlign w:val="center"/>
            <w:hideMark/>
          </w:tcPr>
          <w:p w14:paraId="30684527"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B31B213"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1.293</w:t>
            </w:r>
          </w:p>
        </w:tc>
        <w:tc>
          <w:tcPr>
            <w:tcW w:w="0" w:type="auto"/>
            <w:tcBorders>
              <w:top w:val="nil"/>
              <w:left w:val="nil"/>
              <w:bottom w:val="nil"/>
              <w:right w:val="nil"/>
            </w:tcBorders>
            <w:vAlign w:val="center"/>
            <w:hideMark/>
          </w:tcPr>
          <w:p w14:paraId="2C8952A1"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44601094" w14:textId="77777777" w:rsidTr="0031434D">
        <w:tc>
          <w:tcPr>
            <w:tcW w:w="0" w:type="auto"/>
            <w:tcBorders>
              <w:top w:val="nil"/>
              <w:left w:val="nil"/>
              <w:bottom w:val="nil"/>
              <w:right w:val="nil"/>
            </w:tcBorders>
            <w:vAlign w:val="center"/>
            <w:hideMark/>
          </w:tcPr>
          <w:p w14:paraId="77C6CCD0"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Malnutrition</w:t>
            </w:r>
          </w:p>
        </w:tc>
        <w:tc>
          <w:tcPr>
            <w:tcW w:w="0" w:type="auto"/>
            <w:tcBorders>
              <w:top w:val="nil"/>
              <w:left w:val="nil"/>
              <w:bottom w:val="nil"/>
              <w:right w:val="nil"/>
            </w:tcBorders>
            <w:vAlign w:val="center"/>
            <w:hideMark/>
          </w:tcPr>
          <w:p w14:paraId="20AC2FF1"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8B7E51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0.873</w:t>
            </w:r>
          </w:p>
        </w:tc>
        <w:tc>
          <w:tcPr>
            <w:tcW w:w="0" w:type="auto"/>
            <w:tcBorders>
              <w:top w:val="nil"/>
              <w:left w:val="nil"/>
              <w:bottom w:val="nil"/>
              <w:right w:val="nil"/>
            </w:tcBorders>
            <w:vAlign w:val="center"/>
            <w:hideMark/>
          </w:tcPr>
          <w:p w14:paraId="11DBF06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DA28BD7"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1.145</w:t>
            </w:r>
          </w:p>
        </w:tc>
        <w:tc>
          <w:tcPr>
            <w:tcW w:w="0" w:type="auto"/>
            <w:tcBorders>
              <w:top w:val="nil"/>
              <w:left w:val="nil"/>
              <w:bottom w:val="nil"/>
              <w:right w:val="nil"/>
            </w:tcBorders>
            <w:vAlign w:val="center"/>
            <w:hideMark/>
          </w:tcPr>
          <w:p w14:paraId="1FDB8A94"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54B6CFE1" w14:textId="77777777" w:rsidTr="0031434D">
        <w:tc>
          <w:tcPr>
            <w:tcW w:w="0" w:type="auto"/>
            <w:tcBorders>
              <w:top w:val="nil"/>
              <w:left w:val="nil"/>
              <w:bottom w:val="nil"/>
              <w:right w:val="nil"/>
            </w:tcBorders>
            <w:vAlign w:val="center"/>
            <w:hideMark/>
          </w:tcPr>
          <w:p w14:paraId="3468DC2D"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me24</w:t>
            </w:r>
          </w:p>
        </w:tc>
        <w:tc>
          <w:tcPr>
            <w:tcW w:w="0" w:type="auto"/>
            <w:tcBorders>
              <w:top w:val="nil"/>
              <w:left w:val="nil"/>
              <w:bottom w:val="nil"/>
              <w:right w:val="nil"/>
            </w:tcBorders>
            <w:vAlign w:val="center"/>
            <w:hideMark/>
          </w:tcPr>
          <w:p w14:paraId="35D37F18"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DBF7FE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0.891</w:t>
            </w:r>
          </w:p>
        </w:tc>
        <w:tc>
          <w:tcPr>
            <w:tcW w:w="0" w:type="auto"/>
            <w:tcBorders>
              <w:top w:val="nil"/>
              <w:left w:val="nil"/>
              <w:bottom w:val="nil"/>
              <w:right w:val="nil"/>
            </w:tcBorders>
            <w:vAlign w:val="center"/>
            <w:hideMark/>
          </w:tcPr>
          <w:p w14:paraId="069AA600"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5DF02B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1.122</w:t>
            </w:r>
          </w:p>
        </w:tc>
        <w:tc>
          <w:tcPr>
            <w:tcW w:w="0" w:type="auto"/>
            <w:tcBorders>
              <w:top w:val="nil"/>
              <w:left w:val="nil"/>
              <w:bottom w:val="nil"/>
              <w:right w:val="nil"/>
            </w:tcBorders>
            <w:vAlign w:val="center"/>
            <w:hideMark/>
          </w:tcPr>
          <w:p w14:paraId="077954CC"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50315076" w14:textId="77777777" w:rsidTr="0031434D">
        <w:tc>
          <w:tcPr>
            <w:tcW w:w="0" w:type="auto"/>
            <w:gridSpan w:val="6"/>
            <w:tcBorders>
              <w:top w:val="nil"/>
              <w:left w:val="nil"/>
              <w:bottom w:val="single" w:sz="12" w:space="0" w:color="EEEEEE"/>
              <w:right w:val="nil"/>
            </w:tcBorders>
            <w:vAlign w:val="center"/>
            <w:hideMark/>
          </w:tcPr>
          <w:p w14:paraId="0451C64E" w14:textId="77777777" w:rsidR="0031434D" w:rsidRPr="0031434D" w:rsidRDefault="0031434D" w:rsidP="0031434D">
            <w:pPr>
              <w:rPr>
                <w:rFonts w:ascii="Times New Roman" w:eastAsia="Times New Roman" w:hAnsi="Times New Roman" w:cs="Times New Roman"/>
                <w:sz w:val="20"/>
                <w:szCs w:val="20"/>
                <w:lang w:eastAsia="en-GB"/>
              </w:rPr>
            </w:pPr>
          </w:p>
        </w:tc>
      </w:tr>
    </w:tbl>
    <w:p w14:paraId="3EADA013" w14:textId="77777777" w:rsidR="0031434D" w:rsidRDefault="0031434D" w:rsidP="00FA01A5">
      <w:pPr>
        <w:rPr>
          <w:rFonts w:ascii="Times New Roman" w:eastAsia="Times New Roman" w:hAnsi="Times New Roman" w:cs="Times New Roman"/>
          <w:lang w:eastAsia="en-GB"/>
        </w:rPr>
      </w:pPr>
    </w:p>
    <w:p w14:paraId="07E429E9" w14:textId="77777777" w:rsidR="0031434D" w:rsidRDefault="0031434D" w:rsidP="00FA01A5">
      <w:pPr>
        <w:rPr>
          <w:rFonts w:ascii="Times New Roman" w:eastAsia="Times New Roman" w:hAnsi="Times New Roman" w:cs="Times New Roman"/>
          <w:lang w:eastAsia="en-GB"/>
        </w:rPr>
      </w:pPr>
    </w:p>
    <w:p w14:paraId="45F6680F" w14:textId="77777777" w:rsidR="0031434D" w:rsidRDefault="0031434D" w:rsidP="00FA01A5">
      <w:pPr>
        <w:rPr>
          <w:rFonts w:ascii="Times New Roman" w:eastAsia="Times New Roman" w:hAnsi="Times New Roman" w:cs="Times New Roman"/>
          <w:lang w:eastAsia="en-GB"/>
        </w:rPr>
      </w:pPr>
    </w:p>
    <w:p w14:paraId="1CBDBA40" w14:textId="77777777" w:rsidR="0031434D" w:rsidRDefault="0031434D" w:rsidP="00FA01A5">
      <w:pPr>
        <w:rPr>
          <w:rFonts w:ascii="Times New Roman" w:eastAsia="Times New Roman" w:hAnsi="Times New Roman" w:cs="Times New Roman"/>
          <w:lang w:eastAsia="en-GB"/>
        </w:rPr>
      </w:pPr>
    </w:p>
    <w:p w14:paraId="2B89519B" w14:textId="77777777" w:rsidR="0031434D" w:rsidRDefault="0031434D" w:rsidP="00FA01A5">
      <w:pPr>
        <w:rPr>
          <w:rFonts w:ascii="Times New Roman" w:eastAsia="Times New Roman" w:hAnsi="Times New Roman" w:cs="Times New Roman"/>
          <w:lang w:eastAsia="en-GB"/>
        </w:rPr>
      </w:pPr>
    </w:p>
    <w:p w14:paraId="4CDB0D7B" w14:textId="77777777" w:rsidR="0031434D" w:rsidRDefault="0031434D" w:rsidP="00FA01A5">
      <w:pPr>
        <w:rPr>
          <w:rFonts w:ascii="Times New Roman" w:eastAsia="Times New Roman" w:hAnsi="Times New Roman" w:cs="Times New Roman"/>
          <w:lang w:eastAsia="en-GB"/>
        </w:rPr>
      </w:pPr>
    </w:p>
    <w:p w14:paraId="5FE66AC7" w14:textId="77777777" w:rsidR="0031434D" w:rsidRDefault="0031434D" w:rsidP="00FA01A5">
      <w:pPr>
        <w:rPr>
          <w:rFonts w:ascii="Times New Roman" w:eastAsia="Times New Roman" w:hAnsi="Times New Roman" w:cs="Times New Roman"/>
          <w:lang w:eastAsia="en-GB"/>
        </w:rPr>
      </w:pPr>
    </w:p>
    <w:p w14:paraId="509879BE" w14:textId="77777777" w:rsidR="0031434D" w:rsidRDefault="0031434D" w:rsidP="00FA01A5">
      <w:pPr>
        <w:rPr>
          <w:rFonts w:ascii="Times New Roman" w:eastAsia="Times New Roman" w:hAnsi="Times New Roman" w:cs="Times New Roman"/>
          <w:lang w:eastAsia="en-GB"/>
        </w:rPr>
      </w:pPr>
    </w:p>
    <w:p w14:paraId="14A34819" w14:textId="77777777" w:rsidR="001D2DD3" w:rsidRDefault="001D2DD3" w:rsidP="00FA01A5">
      <w:pPr>
        <w:rPr>
          <w:rFonts w:ascii="Times New Roman" w:eastAsia="Times New Roman" w:hAnsi="Times New Roman" w:cs="Times New Roman"/>
          <w:lang w:eastAsia="en-GB"/>
        </w:rPr>
      </w:pPr>
    </w:p>
    <w:p w14:paraId="5BC1B655" w14:textId="77777777" w:rsidR="001D2DD3" w:rsidRDefault="001D2DD3" w:rsidP="00FA01A5">
      <w:pPr>
        <w:rPr>
          <w:rFonts w:ascii="Times New Roman" w:eastAsia="Times New Roman" w:hAnsi="Times New Roman" w:cs="Times New Roman"/>
          <w:lang w:eastAsia="en-GB"/>
        </w:rPr>
      </w:pPr>
    </w:p>
    <w:p w14:paraId="490C20C6" w14:textId="77777777" w:rsidR="001D2DD3" w:rsidRDefault="001D2DD3" w:rsidP="00FA01A5">
      <w:pPr>
        <w:rPr>
          <w:rFonts w:ascii="Times New Roman" w:eastAsia="Times New Roman" w:hAnsi="Times New Roman" w:cs="Times New Roman"/>
          <w:lang w:eastAsia="en-GB"/>
        </w:rPr>
      </w:pPr>
    </w:p>
    <w:p w14:paraId="3C826E49" w14:textId="77777777" w:rsidR="0031434D" w:rsidRDefault="0031434D" w:rsidP="00FA01A5">
      <w:pPr>
        <w:rPr>
          <w:rFonts w:ascii="Times New Roman" w:eastAsia="Times New Roman" w:hAnsi="Times New Roman" w:cs="Times New Roman"/>
          <w:lang w:eastAsia="en-GB"/>
        </w:rPr>
      </w:pPr>
    </w:p>
    <w:p w14:paraId="75837AFD" w14:textId="72CDABAD" w:rsidR="00FA01A5" w:rsidRPr="00FA01A5" w:rsidRDefault="00FA01A5" w:rsidP="00FA01A5">
      <w:pPr>
        <w:rPr>
          <w:rFonts w:ascii="Times New Roman" w:eastAsia="Times New Roman" w:hAnsi="Times New Roman" w:cs="Times New Roman"/>
          <w:lang w:eastAsia="en-GB"/>
        </w:rPr>
      </w:pPr>
      <w:r w:rsidRPr="00495D4F">
        <w:rPr>
          <w:rFonts w:ascii="Times New Roman" w:eastAsia="Times New Roman" w:hAnsi="Times New Roman" w:cs="Times New Roman"/>
          <w:lang w:eastAsia="en-GB"/>
        </w:rPr>
        <w:t> </w:t>
      </w:r>
    </w:p>
    <w:p w14:paraId="3C739542" w14:textId="79086E11" w:rsidR="00FA01A5" w:rsidRDefault="00FA01A5" w:rsidP="008F7C75">
      <w:pPr>
        <w:pStyle w:val="ListParagraph"/>
        <w:spacing w:after="160" w:line="259" w:lineRule="auto"/>
        <w:ind w:left="0"/>
        <w:outlineLvl w:val="1"/>
        <w:rPr>
          <w:b/>
          <w:bCs/>
        </w:rPr>
      </w:pPr>
      <w:proofErr w:type="spellStart"/>
      <w:r>
        <w:rPr>
          <w:rFonts w:ascii="Times New Roman" w:eastAsia="Times New Roman" w:hAnsi="Times New Roman" w:cs="Times New Roman"/>
          <w:b/>
          <w:bCs/>
          <w:kern w:val="36"/>
          <w:lang w:eastAsia="en-GB"/>
        </w:rPr>
        <w:lastRenderedPageBreak/>
        <w:t>eT</w:t>
      </w:r>
      <w:r w:rsidR="00F15A29">
        <w:rPr>
          <w:rFonts w:ascii="Times New Roman" w:eastAsia="Times New Roman" w:hAnsi="Times New Roman" w:cs="Times New Roman"/>
          <w:b/>
          <w:bCs/>
          <w:kern w:val="36"/>
          <w:lang w:eastAsia="en-GB"/>
        </w:rPr>
        <w:t>a</w:t>
      </w:r>
      <w:r>
        <w:rPr>
          <w:rFonts w:ascii="Times New Roman" w:eastAsia="Times New Roman" w:hAnsi="Times New Roman" w:cs="Times New Roman"/>
          <w:b/>
          <w:bCs/>
          <w:kern w:val="36"/>
          <w:lang w:eastAsia="en-GB"/>
        </w:rPr>
        <w:t>ble</w:t>
      </w:r>
      <w:proofErr w:type="spellEnd"/>
      <w:r>
        <w:rPr>
          <w:rFonts w:ascii="Times New Roman" w:eastAsia="Times New Roman" w:hAnsi="Times New Roman" w:cs="Times New Roman"/>
          <w:b/>
          <w:bCs/>
          <w:kern w:val="36"/>
          <w:lang w:eastAsia="en-GB"/>
        </w:rPr>
        <w:t xml:space="preserve"> </w:t>
      </w:r>
      <w:r w:rsidR="00A43BE3">
        <w:rPr>
          <w:rFonts w:ascii="Times New Roman" w:eastAsia="Times New Roman" w:hAnsi="Times New Roman" w:cs="Times New Roman"/>
          <w:b/>
          <w:bCs/>
          <w:kern w:val="36"/>
          <w:lang w:eastAsia="en-GB"/>
        </w:rPr>
        <w:t>5</w:t>
      </w:r>
      <w:r>
        <w:rPr>
          <w:rFonts w:ascii="Times New Roman" w:eastAsia="Times New Roman" w:hAnsi="Times New Roman" w:cs="Times New Roman"/>
          <w:b/>
          <w:bCs/>
          <w:kern w:val="36"/>
          <w:lang w:eastAsia="en-GB"/>
        </w:rPr>
        <w:t>b</w:t>
      </w:r>
      <w:r>
        <w:rPr>
          <w:b/>
          <w:bCs/>
        </w:rPr>
        <w:t xml:space="preserve"> </w:t>
      </w:r>
    </w:p>
    <w:p w14:paraId="3931E184" w14:textId="2B2F3B84" w:rsidR="00FA01A5" w:rsidRPr="00FA01A5" w:rsidRDefault="00FA01A5" w:rsidP="00FA01A5">
      <w:pPr>
        <w:pStyle w:val="ListParagraph"/>
        <w:spacing w:after="160" w:line="259" w:lineRule="auto"/>
        <w:ind w:left="0"/>
        <w:outlineLvl w:val="1"/>
        <w:rPr>
          <w:b/>
          <w:bCs/>
        </w:rPr>
      </w:pPr>
      <w:r w:rsidRPr="00871146">
        <w:rPr>
          <w:b/>
          <w:bCs/>
        </w:rPr>
        <w:t>Multivariable logistic regression modelling analysis to determine the association M</w:t>
      </w:r>
      <w:r>
        <w:rPr>
          <w:b/>
          <w:bCs/>
        </w:rPr>
        <w:t>P-24 hrs</w:t>
      </w:r>
      <w:r>
        <w:rPr>
          <w:b/>
          <w:bCs/>
          <w:vertAlign w:val="subscript"/>
        </w:rPr>
        <w:t xml:space="preserve">, </w:t>
      </w:r>
      <w:r w:rsidRPr="00871146">
        <w:rPr>
          <w:b/>
          <w:bCs/>
        </w:rPr>
        <w:t>adjusted for age, sex, oxygenation index, organ dysfunction score</w:t>
      </w:r>
      <w:r>
        <w:rPr>
          <w:b/>
          <w:bCs/>
        </w:rPr>
        <w:t xml:space="preserve">, </w:t>
      </w:r>
      <w:r w:rsidRPr="00871146">
        <w:rPr>
          <w:b/>
          <w:bCs/>
        </w:rPr>
        <w:t>type of ARDS</w:t>
      </w:r>
      <w:r>
        <w:rPr>
          <w:b/>
          <w:bCs/>
        </w:rPr>
        <w:t xml:space="preserve"> AND MALNUTRITION.</w:t>
      </w:r>
    </w:p>
    <w:tbl>
      <w:tblPr>
        <w:tblW w:w="0" w:type="auto"/>
        <w:tblCellMar>
          <w:top w:w="15" w:type="dxa"/>
          <w:left w:w="15" w:type="dxa"/>
          <w:bottom w:w="15" w:type="dxa"/>
          <w:right w:w="15" w:type="dxa"/>
        </w:tblCellMar>
        <w:tblLook w:val="04A0" w:firstRow="1" w:lastRow="0" w:firstColumn="1" w:lastColumn="0" w:noHBand="0" w:noVBand="1"/>
      </w:tblPr>
      <w:tblGrid>
        <w:gridCol w:w="1507"/>
        <w:gridCol w:w="37"/>
        <w:gridCol w:w="885"/>
        <w:gridCol w:w="52"/>
        <w:gridCol w:w="1148"/>
        <w:gridCol w:w="73"/>
        <w:gridCol w:w="764"/>
        <w:gridCol w:w="48"/>
        <w:gridCol w:w="598"/>
        <w:gridCol w:w="36"/>
        <w:gridCol w:w="1021"/>
        <w:gridCol w:w="52"/>
        <w:gridCol w:w="197"/>
        <w:gridCol w:w="47"/>
        <w:gridCol w:w="646"/>
        <w:gridCol w:w="36"/>
        <w:gridCol w:w="891"/>
        <w:gridCol w:w="55"/>
        <w:gridCol w:w="879"/>
        <w:gridCol w:w="54"/>
      </w:tblGrid>
      <w:tr w:rsidR="0031434D" w:rsidRPr="0031434D" w14:paraId="3F367199" w14:textId="77777777" w:rsidTr="0031434D">
        <w:trPr>
          <w:tblHeader/>
        </w:trPr>
        <w:tc>
          <w:tcPr>
            <w:tcW w:w="0" w:type="auto"/>
            <w:gridSpan w:val="20"/>
            <w:tcBorders>
              <w:top w:val="nil"/>
              <w:left w:val="nil"/>
              <w:bottom w:val="single" w:sz="6" w:space="0" w:color="EEEEEE"/>
              <w:right w:val="nil"/>
            </w:tcBorders>
            <w:vAlign w:val="center"/>
            <w:hideMark/>
          </w:tcPr>
          <w:p w14:paraId="15B7975C" w14:textId="77777777" w:rsidR="0031434D" w:rsidRPr="0031434D" w:rsidRDefault="0031434D" w:rsidP="0031434D">
            <w:pP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 xml:space="preserve">Coefficients </w:t>
            </w:r>
          </w:p>
        </w:tc>
      </w:tr>
      <w:tr w:rsidR="0031434D" w:rsidRPr="0031434D" w14:paraId="7A502B09" w14:textId="77777777" w:rsidTr="0031434D">
        <w:trPr>
          <w:tblHeader/>
        </w:trPr>
        <w:tc>
          <w:tcPr>
            <w:tcW w:w="0" w:type="auto"/>
            <w:gridSpan w:val="10"/>
            <w:tcBorders>
              <w:top w:val="nil"/>
              <w:left w:val="nil"/>
              <w:bottom w:val="nil"/>
              <w:right w:val="nil"/>
            </w:tcBorders>
            <w:vAlign w:val="center"/>
            <w:hideMark/>
          </w:tcPr>
          <w:p w14:paraId="26B0D7DF" w14:textId="77777777" w:rsidR="0031434D" w:rsidRPr="0031434D" w:rsidRDefault="0031434D" w:rsidP="0031434D">
            <w:pPr>
              <w:rPr>
                <w:rFonts w:ascii="Times New Roman" w:eastAsia="Times New Roman" w:hAnsi="Times New Roman" w:cs="Times New Roman"/>
                <w:b/>
                <w:bCs/>
                <w:lang w:eastAsia="en-GB"/>
              </w:rPr>
            </w:pPr>
          </w:p>
        </w:tc>
        <w:tc>
          <w:tcPr>
            <w:tcW w:w="0" w:type="auto"/>
            <w:gridSpan w:val="6"/>
            <w:tcBorders>
              <w:top w:val="nil"/>
              <w:left w:val="nil"/>
              <w:bottom w:val="nil"/>
              <w:right w:val="nil"/>
            </w:tcBorders>
            <w:vAlign w:val="center"/>
            <w:hideMark/>
          </w:tcPr>
          <w:p w14:paraId="69563EF4"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Wald Test</w:t>
            </w:r>
          </w:p>
        </w:tc>
        <w:tc>
          <w:tcPr>
            <w:tcW w:w="0" w:type="auto"/>
            <w:gridSpan w:val="4"/>
            <w:tcBorders>
              <w:top w:val="nil"/>
              <w:left w:val="nil"/>
              <w:bottom w:val="nil"/>
              <w:right w:val="nil"/>
            </w:tcBorders>
            <w:vAlign w:val="center"/>
            <w:hideMark/>
          </w:tcPr>
          <w:p w14:paraId="2CBA18A5"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 xml:space="preserve">95% Confidence interval </w:t>
            </w:r>
            <w:r w:rsidRPr="0031434D">
              <w:rPr>
                <w:rFonts w:ascii="Times New Roman" w:eastAsia="Times New Roman" w:hAnsi="Times New Roman" w:cs="Times New Roman"/>
                <w:b/>
                <w:bCs/>
                <w:lang w:eastAsia="en-GB"/>
              </w:rPr>
              <w:br/>
              <w:t>(odds ratio scale)</w:t>
            </w:r>
          </w:p>
        </w:tc>
      </w:tr>
      <w:tr w:rsidR="0031434D" w:rsidRPr="0031434D" w14:paraId="3508C1E3" w14:textId="77777777" w:rsidTr="0031434D">
        <w:trPr>
          <w:tblHeader/>
        </w:trPr>
        <w:tc>
          <w:tcPr>
            <w:tcW w:w="0" w:type="auto"/>
            <w:gridSpan w:val="2"/>
            <w:tcBorders>
              <w:top w:val="nil"/>
              <w:left w:val="nil"/>
              <w:bottom w:val="single" w:sz="6" w:space="0" w:color="EEEEEE"/>
              <w:right w:val="nil"/>
            </w:tcBorders>
            <w:vAlign w:val="center"/>
            <w:hideMark/>
          </w:tcPr>
          <w:p w14:paraId="708FE1D7"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 </w:t>
            </w:r>
          </w:p>
        </w:tc>
        <w:tc>
          <w:tcPr>
            <w:tcW w:w="0" w:type="auto"/>
            <w:gridSpan w:val="2"/>
            <w:tcBorders>
              <w:top w:val="nil"/>
              <w:left w:val="nil"/>
              <w:bottom w:val="single" w:sz="6" w:space="0" w:color="EEEEEE"/>
              <w:right w:val="nil"/>
            </w:tcBorders>
            <w:vAlign w:val="center"/>
            <w:hideMark/>
          </w:tcPr>
          <w:p w14:paraId="5AD7F2C2"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Estimate</w:t>
            </w:r>
          </w:p>
        </w:tc>
        <w:tc>
          <w:tcPr>
            <w:tcW w:w="0" w:type="auto"/>
            <w:gridSpan w:val="2"/>
            <w:tcBorders>
              <w:top w:val="nil"/>
              <w:left w:val="nil"/>
              <w:bottom w:val="single" w:sz="6" w:space="0" w:color="EEEEEE"/>
              <w:right w:val="nil"/>
            </w:tcBorders>
            <w:vAlign w:val="center"/>
            <w:hideMark/>
          </w:tcPr>
          <w:p w14:paraId="2988EDD8"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Standard Error</w:t>
            </w:r>
          </w:p>
        </w:tc>
        <w:tc>
          <w:tcPr>
            <w:tcW w:w="0" w:type="auto"/>
            <w:gridSpan w:val="2"/>
            <w:tcBorders>
              <w:top w:val="nil"/>
              <w:left w:val="nil"/>
              <w:bottom w:val="single" w:sz="6" w:space="0" w:color="EEEEEE"/>
              <w:right w:val="nil"/>
            </w:tcBorders>
            <w:vAlign w:val="center"/>
            <w:hideMark/>
          </w:tcPr>
          <w:p w14:paraId="05194A7E"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Odds Ratio</w:t>
            </w:r>
          </w:p>
        </w:tc>
        <w:tc>
          <w:tcPr>
            <w:tcW w:w="0" w:type="auto"/>
            <w:gridSpan w:val="2"/>
            <w:tcBorders>
              <w:top w:val="nil"/>
              <w:left w:val="nil"/>
              <w:bottom w:val="single" w:sz="6" w:space="0" w:color="EEEEEE"/>
              <w:right w:val="nil"/>
            </w:tcBorders>
            <w:vAlign w:val="center"/>
            <w:hideMark/>
          </w:tcPr>
          <w:p w14:paraId="364B8124"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z</w:t>
            </w:r>
          </w:p>
        </w:tc>
        <w:tc>
          <w:tcPr>
            <w:tcW w:w="0" w:type="auto"/>
            <w:gridSpan w:val="2"/>
            <w:tcBorders>
              <w:top w:val="nil"/>
              <w:left w:val="nil"/>
              <w:bottom w:val="single" w:sz="6" w:space="0" w:color="EEEEEE"/>
              <w:right w:val="nil"/>
            </w:tcBorders>
            <w:vAlign w:val="center"/>
            <w:hideMark/>
          </w:tcPr>
          <w:p w14:paraId="09A612DB"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Wald Statistic</w:t>
            </w:r>
          </w:p>
        </w:tc>
        <w:tc>
          <w:tcPr>
            <w:tcW w:w="0" w:type="auto"/>
            <w:gridSpan w:val="2"/>
            <w:tcBorders>
              <w:top w:val="nil"/>
              <w:left w:val="nil"/>
              <w:bottom w:val="single" w:sz="6" w:space="0" w:color="EEEEEE"/>
              <w:right w:val="nil"/>
            </w:tcBorders>
            <w:vAlign w:val="center"/>
            <w:hideMark/>
          </w:tcPr>
          <w:p w14:paraId="432E07B1" w14:textId="77777777" w:rsidR="0031434D" w:rsidRPr="0031434D" w:rsidRDefault="0031434D" w:rsidP="0031434D">
            <w:pPr>
              <w:jc w:val="center"/>
              <w:rPr>
                <w:rFonts w:ascii="Times New Roman" w:eastAsia="Times New Roman" w:hAnsi="Times New Roman" w:cs="Times New Roman"/>
                <w:b/>
                <w:bCs/>
                <w:lang w:eastAsia="en-GB"/>
              </w:rPr>
            </w:pPr>
            <w:proofErr w:type="spellStart"/>
            <w:r w:rsidRPr="0031434D">
              <w:rPr>
                <w:rFonts w:ascii="Times New Roman" w:eastAsia="Times New Roman" w:hAnsi="Times New Roman" w:cs="Times New Roman"/>
                <w:b/>
                <w:bCs/>
                <w:lang w:eastAsia="en-GB"/>
              </w:rPr>
              <w:t>df</w:t>
            </w:r>
            <w:proofErr w:type="spellEnd"/>
          </w:p>
        </w:tc>
        <w:tc>
          <w:tcPr>
            <w:tcW w:w="0" w:type="auto"/>
            <w:gridSpan w:val="2"/>
            <w:tcBorders>
              <w:top w:val="nil"/>
              <w:left w:val="nil"/>
              <w:bottom w:val="single" w:sz="6" w:space="0" w:color="EEEEEE"/>
              <w:right w:val="nil"/>
            </w:tcBorders>
            <w:vAlign w:val="center"/>
            <w:hideMark/>
          </w:tcPr>
          <w:p w14:paraId="57E9EA9D"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p</w:t>
            </w:r>
          </w:p>
        </w:tc>
        <w:tc>
          <w:tcPr>
            <w:tcW w:w="0" w:type="auto"/>
            <w:gridSpan w:val="2"/>
            <w:tcBorders>
              <w:top w:val="nil"/>
              <w:left w:val="nil"/>
              <w:bottom w:val="single" w:sz="6" w:space="0" w:color="EEEEEE"/>
              <w:right w:val="nil"/>
            </w:tcBorders>
            <w:vAlign w:val="center"/>
            <w:hideMark/>
          </w:tcPr>
          <w:p w14:paraId="43DA76A8"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Lower bound</w:t>
            </w:r>
          </w:p>
        </w:tc>
        <w:tc>
          <w:tcPr>
            <w:tcW w:w="0" w:type="auto"/>
            <w:gridSpan w:val="2"/>
            <w:tcBorders>
              <w:top w:val="nil"/>
              <w:left w:val="nil"/>
              <w:bottom w:val="single" w:sz="6" w:space="0" w:color="EEEEEE"/>
              <w:right w:val="nil"/>
            </w:tcBorders>
            <w:vAlign w:val="center"/>
            <w:hideMark/>
          </w:tcPr>
          <w:p w14:paraId="2F06DAE8"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Upper bound</w:t>
            </w:r>
          </w:p>
        </w:tc>
      </w:tr>
      <w:tr w:rsidR="0031434D" w:rsidRPr="0031434D" w14:paraId="29FF0A8D" w14:textId="77777777" w:rsidTr="0031434D">
        <w:tc>
          <w:tcPr>
            <w:tcW w:w="0" w:type="auto"/>
            <w:tcBorders>
              <w:top w:val="nil"/>
              <w:left w:val="nil"/>
              <w:bottom w:val="nil"/>
              <w:right w:val="nil"/>
            </w:tcBorders>
            <w:vAlign w:val="center"/>
            <w:hideMark/>
          </w:tcPr>
          <w:p w14:paraId="2C02DF82"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(Intercept)</w:t>
            </w:r>
          </w:p>
        </w:tc>
        <w:tc>
          <w:tcPr>
            <w:tcW w:w="0" w:type="auto"/>
            <w:tcBorders>
              <w:top w:val="nil"/>
              <w:left w:val="nil"/>
              <w:bottom w:val="nil"/>
              <w:right w:val="nil"/>
            </w:tcBorders>
            <w:vAlign w:val="center"/>
            <w:hideMark/>
          </w:tcPr>
          <w:p w14:paraId="054540FE"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CDAFDA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-4.335</w:t>
            </w:r>
          </w:p>
        </w:tc>
        <w:tc>
          <w:tcPr>
            <w:tcW w:w="0" w:type="auto"/>
            <w:tcBorders>
              <w:top w:val="nil"/>
              <w:left w:val="nil"/>
              <w:bottom w:val="nil"/>
              <w:right w:val="nil"/>
            </w:tcBorders>
            <w:vAlign w:val="center"/>
            <w:hideMark/>
          </w:tcPr>
          <w:p w14:paraId="0842D8E7"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787BD7C"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0.651</w:t>
            </w:r>
          </w:p>
        </w:tc>
        <w:tc>
          <w:tcPr>
            <w:tcW w:w="0" w:type="auto"/>
            <w:tcBorders>
              <w:top w:val="nil"/>
              <w:left w:val="nil"/>
              <w:bottom w:val="nil"/>
              <w:right w:val="nil"/>
            </w:tcBorders>
            <w:vAlign w:val="center"/>
            <w:hideMark/>
          </w:tcPr>
          <w:p w14:paraId="7D7CEDEC"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CC0798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0.013</w:t>
            </w:r>
          </w:p>
        </w:tc>
        <w:tc>
          <w:tcPr>
            <w:tcW w:w="0" w:type="auto"/>
            <w:tcBorders>
              <w:top w:val="nil"/>
              <w:left w:val="nil"/>
              <w:bottom w:val="nil"/>
              <w:right w:val="nil"/>
            </w:tcBorders>
            <w:vAlign w:val="center"/>
            <w:hideMark/>
          </w:tcPr>
          <w:p w14:paraId="3F04427C"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177593A"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-6.656</w:t>
            </w:r>
          </w:p>
        </w:tc>
        <w:tc>
          <w:tcPr>
            <w:tcW w:w="0" w:type="auto"/>
            <w:tcBorders>
              <w:top w:val="nil"/>
              <w:left w:val="nil"/>
              <w:bottom w:val="nil"/>
              <w:right w:val="nil"/>
            </w:tcBorders>
            <w:vAlign w:val="center"/>
            <w:hideMark/>
          </w:tcPr>
          <w:p w14:paraId="7AA6D92A"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DE60AF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44.307</w:t>
            </w:r>
          </w:p>
        </w:tc>
        <w:tc>
          <w:tcPr>
            <w:tcW w:w="0" w:type="auto"/>
            <w:tcBorders>
              <w:top w:val="nil"/>
              <w:left w:val="nil"/>
              <w:bottom w:val="nil"/>
              <w:right w:val="nil"/>
            </w:tcBorders>
            <w:vAlign w:val="center"/>
            <w:hideMark/>
          </w:tcPr>
          <w:p w14:paraId="2D3F25A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A9470F9"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5BBF0395"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9F94006"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&lt; .001</w:t>
            </w:r>
          </w:p>
        </w:tc>
        <w:tc>
          <w:tcPr>
            <w:tcW w:w="0" w:type="auto"/>
            <w:tcBorders>
              <w:top w:val="nil"/>
              <w:left w:val="nil"/>
              <w:bottom w:val="nil"/>
              <w:right w:val="nil"/>
            </w:tcBorders>
            <w:vAlign w:val="center"/>
            <w:hideMark/>
          </w:tcPr>
          <w:p w14:paraId="7A19F84C"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1577EC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0.004</w:t>
            </w:r>
          </w:p>
        </w:tc>
        <w:tc>
          <w:tcPr>
            <w:tcW w:w="0" w:type="auto"/>
            <w:tcBorders>
              <w:top w:val="nil"/>
              <w:left w:val="nil"/>
              <w:bottom w:val="nil"/>
              <w:right w:val="nil"/>
            </w:tcBorders>
            <w:vAlign w:val="center"/>
            <w:hideMark/>
          </w:tcPr>
          <w:p w14:paraId="24A8A723"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520BEA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0.047</w:t>
            </w:r>
          </w:p>
        </w:tc>
        <w:tc>
          <w:tcPr>
            <w:tcW w:w="0" w:type="auto"/>
            <w:tcBorders>
              <w:top w:val="nil"/>
              <w:left w:val="nil"/>
              <w:bottom w:val="nil"/>
              <w:right w:val="nil"/>
            </w:tcBorders>
            <w:vAlign w:val="center"/>
            <w:hideMark/>
          </w:tcPr>
          <w:p w14:paraId="044018AB"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00F2B84F" w14:textId="77777777" w:rsidTr="0031434D">
        <w:tc>
          <w:tcPr>
            <w:tcW w:w="0" w:type="auto"/>
            <w:tcBorders>
              <w:top w:val="nil"/>
              <w:left w:val="nil"/>
              <w:bottom w:val="nil"/>
              <w:right w:val="nil"/>
            </w:tcBorders>
            <w:vAlign w:val="center"/>
            <w:hideMark/>
          </w:tcPr>
          <w:p w14:paraId="38448011"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AGE</w:t>
            </w:r>
          </w:p>
        </w:tc>
        <w:tc>
          <w:tcPr>
            <w:tcW w:w="0" w:type="auto"/>
            <w:tcBorders>
              <w:top w:val="nil"/>
              <w:left w:val="nil"/>
              <w:bottom w:val="nil"/>
              <w:right w:val="nil"/>
            </w:tcBorders>
            <w:vAlign w:val="center"/>
            <w:hideMark/>
          </w:tcPr>
          <w:p w14:paraId="36F1D289"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6269AB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-0.125</w:t>
            </w:r>
          </w:p>
        </w:tc>
        <w:tc>
          <w:tcPr>
            <w:tcW w:w="0" w:type="auto"/>
            <w:tcBorders>
              <w:top w:val="nil"/>
              <w:left w:val="nil"/>
              <w:bottom w:val="nil"/>
              <w:right w:val="nil"/>
            </w:tcBorders>
            <w:vAlign w:val="center"/>
            <w:hideMark/>
          </w:tcPr>
          <w:p w14:paraId="420B8E7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0646509"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0.068</w:t>
            </w:r>
          </w:p>
        </w:tc>
        <w:tc>
          <w:tcPr>
            <w:tcW w:w="0" w:type="auto"/>
            <w:tcBorders>
              <w:top w:val="nil"/>
              <w:left w:val="nil"/>
              <w:bottom w:val="nil"/>
              <w:right w:val="nil"/>
            </w:tcBorders>
            <w:vAlign w:val="center"/>
            <w:hideMark/>
          </w:tcPr>
          <w:p w14:paraId="3684D7E5"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15B4CE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0.882</w:t>
            </w:r>
          </w:p>
        </w:tc>
        <w:tc>
          <w:tcPr>
            <w:tcW w:w="0" w:type="auto"/>
            <w:tcBorders>
              <w:top w:val="nil"/>
              <w:left w:val="nil"/>
              <w:bottom w:val="nil"/>
              <w:right w:val="nil"/>
            </w:tcBorders>
            <w:vAlign w:val="center"/>
            <w:hideMark/>
          </w:tcPr>
          <w:p w14:paraId="46A2E6AE"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2787F1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-1.837</w:t>
            </w:r>
          </w:p>
        </w:tc>
        <w:tc>
          <w:tcPr>
            <w:tcW w:w="0" w:type="auto"/>
            <w:tcBorders>
              <w:top w:val="nil"/>
              <w:left w:val="nil"/>
              <w:bottom w:val="nil"/>
              <w:right w:val="nil"/>
            </w:tcBorders>
            <w:vAlign w:val="center"/>
            <w:hideMark/>
          </w:tcPr>
          <w:p w14:paraId="13B0AC6A"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BD3192C"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3.373</w:t>
            </w:r>
          </w:p>
        </w:tc>
        <w:tc>
          <w:tcPr>
            <w:tcW w:w="0" w:type="auto"/>
            <w:tcBorders>
              <w:top w:val="nil"/>
              <w:left w:val="nil"/>
              <w:bottom w:val="nil"/>
              <w:right w:val="nil"/>
            </w:tcBorders>
            <w:vAlign w:val="center"/>
            <w:hideMark/>
          </w:tcPr>
          <w:p w14:paraId="6C79B5C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4406D6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06B148CF"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A42D882"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0.066</w:t>
            </w:r>
          </w:p>
        </w:tc>
        <w:tc>
          <w:tcPr>
            <w:tcW w:w="0" w:type="auto"/>
            <w:tcBorders>
              <w:top w:val="nil"/>
              <w:left w:val="nil"/>
              <w:bottom w:val="nil"/>
              <w:right w:val="nil"/>
            </w:tcBorders>
            <w:vAlign w:val="center"/>
            <w:hideMark/>
          </w:tcPr>
          <w:p w14:paraId="5178CC9E"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24E97A0"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0.772</w:t>
            </w:r>
          </w:p>
        </w:tc>
        <w:tc>
          <w:tcPr>
            <w:tcW w:w="0" w:type="auto"/>
            <w:tcBorders>
              <w:top w:val="nil"/>
              <w:left w:val="nil"/>
              <w:bottom w:val="nil"/>
              <w:right w:val="nil"/>
            </w:tcBorders>
            <w:vAlign w:val="center"/>
            <w:hideMark/>
          </w:tcPr>
          <w:p w14:paraId="3C1BA0E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AF7A3B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1.008</w:t>
            </w:r>
          </w:p>
        </w:tc>
        <w:tc>
          <w:tcPr>
            <w:tcW w:w="0" w:type="auto"/>
            <w:tcBorders>
              <w:top w:val="nil"/>
              <w:left w:val="nil"/>
              <w:bottom w:val="nil"/>
              <w:right w:val="nil"/>
            </w:tcBorders>
            <w:vAlign w:val="center"/>
            <w:hideMark/>
          </w:tcPr>
          <w:p w14:paraId="5950845D"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5713131D" w14:textId="77777777" w:rsidTr="0031434D">
        <w:tc>
          <w:tcPr>
            <w:tcW w:w="0" w:type="auto"/>
            <w:tcBorders>
              <w:top w:val="nil"/>
              <w:left w:val="nil"/>
              <w:bottom w:val="nil"/>
              <w:right w:val="nil"/>
            </w:tcBorders>
            <w:vAlign w:val="center"/>
            <w:hideMark/>
          </w:tcPr>
          <w:p w14:paraId="7A955DFA"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SOFA24</w:t>
            </w:r>
          </w:p>
        </w:tc>
        <w:tc>
          <w:tcPr>
            <w:tcW w:w="0" w:type="auto"/>
            <w:tcBorders>
              <w:top w:val="nil"/>
              <w:left w:val="nil"/>
              <w:bottom w:val="nil"/>
              <w:right w:val="nil"/>
            </w:tcBorders>
            <w:vAlign w:val="center"/>
            <w:hideMark/>
          </w:tcPr>
          <w:p w14:paraId="4F433143"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FC5BCD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0.239</w:t>
            </w:r>
          </w:p>
        </w:tc>
        <w:tc>
          <w:tcPr>
            <w:tcW w:w="0" w:type="auto"/>
            <w:tcBorders>
              <w:top w:val="nil"/>
              <w:left w:val="nil"/>
              <w:bottom w:val="nil"/>
              <w:right w:val="nil"/>
            </w:tcBorders>
            <w:vAlign w:val="center"/>
            <w:hideMark/>
          </w:tcPr>
          <w:p w14:paraId="3FEB6F35"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61626E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0.060</w:t>
            </w:r>
          </w:p>
        </w:tc>
        <w:tc>
          <w:tcPr>
            <w:tcW w:w="0" w:type="auto"/>
            <w:tcBorders>
              <w:top w:val="nil"/>
              <w:left w:val="nil"/>
              <w:bottom w:val="nil"/>
              <w:right w:val="nil"/>
            </w:tcBorders>
            <w:vAlign w:val="center"/>
            <w:hideMark/>
          </w:tcPr>
          <w:p w14:paraId="5AE0812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1C6B4D0"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1.269</w:t>
            </w:r>
          </w:p>
        </w:tc>
        <w:tc>
          <w:tcPr>
            <w:tcW w:w="0" w:type="auto"/>
            <w:tcBorders>
              <w:top w:val="nil"/>
              <w:left w:val="nil"/>
              <w:bottom w:val="nil"/>
              <w:right w:val="nil"/>
            </w:tcBorders>
            <w:vAlign w:val="center"/>
            <w:hideMark/>
          </w:tcPr>
          <w:p w14:paraId="6F1389FE"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BA1CDF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3.963</w:t>
            </w:r>
          </w:p>
        </w:tc>
        <w:tc>
          <w:tcPr>
            <w:tcW w:w="0" w:type="auto"/>
            <w:tcBorders>
              <w:top w:val="nil"/>
              <w:left w:val="nil"/>
              <w:bottom w:val="nil"/>
              <w:right w:val="nil"/>
            </w:tcBorders>
            <w:vAlign w:val="center"/>
            <w:hideMark/>
          </w:tcPr>
          <w:p w14:paraId="696807FF"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707BE77"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15.708</w:t>
            </w:r>
          </w:p>
        </w:tc>
        <w:tc>
          <w:tcPr>
            <w:tcW w:w="0" w:type="auto"/>
            <w:tcBorders>
              <w:top w:val="nil"/>
              <w:left w:val="nil"/>
              <w:bottom w:val="nil"/>
              <w:right w:val="nil"/>
            </w:tcBorders>
            <w:vAlign w:val="center"/>
            <w:hideMark/>
          </w:tcPr>
          <w:p w14:paraId="5F22CC9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50FDC9A"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5C8EE3AC"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0C1349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&lt; .001</w:t>
            </w:r>
          </w:p>
        </w:tc>
        <w:tc>
          <w:tcPr>
            <w:tcW w:w="0" w:type="auto"/>
            <w:tcBorders>
              <w:top w:val="nil"/>
              <w:left w:val="nil"/>
              <w:bottom w:val="nil"/>
              <w:right w:val="nil"/>
            </w:tcBorders>
            <w:vAlign w:val="center"/>
            <w:hideMark/>
          </w:tcPr>
          <w:p w14:paraId="3F0C8A42"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F20DF5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1.128</w:t>
            </w:r>
          </w:p>
        </w:tc>
        <w:tc>
          <w:tcPr>
            <w:tcW w:w="0" w:type="auto"/>
            <w:tcBorders>
              <w:top w:val="nil"/>
              <w:left w:val="nil"/>
              <w:bottom w:val="nil"/>
              <w:right w:val="nil"/>
            </w:tcBorders>
            <w:vAlign w:val="center"/>
            <w:hideMark/>
          </w:tcPr>
          <w:p w14:paraId="0B25E76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82A19A1"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1.428</w:t>
            </w:r>
          </w:p>
        </w:tc>
        <w:tc>
          <w:tcPr>
            <w:tcW w:w="0" w:type="auto"/>
            <w:tcBorders>
              <w:top w:val="nil"/>
              <w:left w:val="nil"/>
              <w:bottom w:val="nil"/>
              <w:right w:val="nil"/>
            </w:tcBorders>
            <w:vAlign w:val="center"/>
            <w:hideMark/>
          </w:tcPr>
          <w:p w14:paraId="12260178"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415DBD6C" w14:textId="77777777" w:rsidTr="0031434D">
        <w:tc>
          <w:tcPr>
            <w:tcW w:w="0" w:type="auto"/>
            <w:tcBorders>
              <w:top w:val="nil"/>
              <w:left w:val="nil"/>
              <w:bottom w:val="nil"/>
              <w:right w:val="nil"/>
            </w:tcBorders>
            <w:vAlign w:val="center"/>
            <w:hideMark/>
          </w:tcPr>
          <w:p w14:paraId="11D1140F"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OI24</w:t>
            </w:r>
          </w:p>
        </w:tc>
        <w:tc>
          <w:tcPr>
            <w:tcW w:w="0" w:type="auto"/>
            <w:tcBorders>
              <w:top w:val="nil"/>
              <w:left w:val="nil"/>
              <w:bottom w:val="nil"/>
              <w:right w:val="nil"/>
            </w:tcBorders>
            <w:vAlign w:val="center"/>
            <w:hideMark/>
          </w:tcPr>
          <w:p w14:paraId="1CFB32BB"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BD5FB02"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0.067</w:t>
            </w:r>
          </w:p>
        </w:tc>
        <w:tc>
          <w:tcPr>
            <w:tcW w:w="0" w:type="auto"/>
            <w:tcBorders>
              <w:top w:val="nil"/>
              <w:left w:val="nil"/>
              <w:bottom w:val="nil"/>
              <w:right w:val="nil"/>
            </w:tcBorders>
            <w:vAlign w:val="center"/>
            <w:hideMark/>
          </w:tcPr>
          <w:p w14:paraId="0B0B7C15"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2A3EAF3"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0.033</w:t>
            </w:r>
          </w:p>
        </w:tc>
        <w:tc>
          <w:tcPr>
            <w:tcW w:w="0" w:type="auto"/>
            <w:tcBorders>
              <w:top w:val="nil"/>
              <w:left w:val="nil"/>
              <w:bottom w:val="nil"/>
              <w:right w:val="nil"/>
            </w:tcBorders>
            <w:vAlign w:val="center"/>
            <w:hideMark/>
          </w:tcPr>
          <w:p w14:paraId="75794464"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841A18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1.070</w:t>
            </w:r>
          </w:p>
        </w:tc>
        <w:tc>
          <w:tcPr>
            <w:tcW w:w="0" w:type="auto"/>
            <w:tcBorders>
              <w:top w:val="nil"/>
              <w:left w:val="nil"/>
              <w:bottom w:val="nil"/>
              <w:right w:val="nil"/>
            </w:tcBorders>
            <w:vAlign w:val="center"/>
            <w:hideMark/>
          </w:tcPr>
          <w:p w14:paraId="18DF3D05"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734B565"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2.040</w:t>
            </w:r>
          </w:p>
        </w:tc>
        <w:tc>
          <w:tcPr>
            <w:tcW w:w="0" w:type="auto"/>
            <w:tcBorders>
              <w:top w:val="nil"/>
              <w:left w:val="nil"/>
              <w:bottom w:val="nil"/>
              <w:right w:val="nil"/>
            </w:tcBorders>
            <w:vAlign w:val="center"/>
            <w:hideMark/>
          </w:tcPr>
          <w:p w14:paraId="4C1FAF9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6A03421"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4.160</w:t>
            </w:r>
          </w:p>
        </w:tc>
        <w:tc>
          <w:tcPr>
            <w:tcW w:w="0" w:type="auto"/>
            <w:tcBorders>
              <w:top w:val="nil"/>
              <w:left w:val="nil"/>
              <w:bottom w:val="nil"/>
              <w:right w:val="nil"/>
            </w:tcBorders>
            <w:vAlign w:val="center"/>
            <w:hideMark/>
          </w:tcPr>
          <w:p w14:paraId="7AFCD4F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083E99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6FA6280A"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45AF913"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0.041</w:t>
            </w:r>
          </w:p>
        </w:tc>
        <w:tc>
          <w:tcPr>
            <w:tcW w:w="0" w:type="auto"/>
            <w:tcBorders>
              <w:top w:val="nil"/>
              <w:left w:val="nil"/>
              <w:bottom w:val="nil"/>
              <w:right w:val="nil"/>
            </w:tcBorders>
            <w:vAlign w:val="center"/>
            <w:hideMark/>
          </w:tcPr>
          <w:p w14:paraId="4112280B"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096F52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1.003</w:t>
            </w:r>
          </w:p>
        </w:tc>
        <w:tc>
          <w:tcPr>
            <w:tcW w:w="0" w:type="auto"/>
            <w:tcBorders>
              <w:top w:val="nil"/>
              <w:left w:val="nil"/>
              <w:bottom w:val="nil"/>
              <w:right w:val="nil"/>
            </w:tcBorders>
            <w:vAlign w:val="center"/>
            <w:hideMark/>
          </w:tcPr>
          <w:p w14:paraId="6A48AE9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15FB33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1.141</w:t>
            </w:r>
          </w:p>
        </w:tc>
        <w:tc>
          <w:tcPr>
            <w:tcW w:w="0" w:type="auto"/>
            <w:tcBorders>
              <w:top w:val="nil"/>
              <w:left w:val="nil"/>
              <w:bottom w:val="nil"/>
              <w:right w:val="nil"/>
            </w:tcBorders>
            <w:vAlign w:val="center"/>
            <w:hideMark/>
          </w:tcPr>
          <w:p w14:paraId="4F6A7029"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7BE6C713" w14:textId="77777777" w:rsidTr="0031434D">
        <w:tc>
          <w:tcPr>
            <w:tcW w:w="0" w:type="auto"/>
            <w:tcBorders>
              <w:top w:val="nil"/>
              <w:left w:val="nil"/>
              <w:bottom w:val="nil"/>
              <w:right w:val="nil"/>
            </w:tcBorders>
            <w:vAlign w:val="center"/>
            <w:hideMark/>
          </w:tcPr>
          <w:p w14:paraId="4438A616"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GENDER (M)</w:t>
            </w:r>
          </w:p>
        </w:tc>
        <w:tc>
          <w:tcPr>
            <w:tcW w:w="0" w:type="auto"/>
            <w:tcBorders>
              <w:top w:val="nil"/>
              <w:left w:val="nil"/>
              <w:bottom w:val="nil"/>
              <w:right w:val="nil"/>
            </w:tcBorders>
            <w:vAlign w:val="center"/>
            <w:hideMark/>
          </w:tcPr>
          <w:p w14:paraId="4C486944"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0FB364A"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0.652</w:t>
            </w:r>
          </w:p>
        </w:tc>
        <w:tc>
          <w:tcPr>
            <w:tcW w:w="0" w:type="auto"/>
            <w:tcBorders>
              <w:top w:val="nil"/>
              <w:left w:val="nil"/>
              <w:bottom w:val="nil"/>
              <w:right w:val="nil"/>
            </w:tcBorders>
            <w:vAlign w:val="center"/>
            <w:hideMark/>
          </w:tcPr>
          <w:p w14:paraId="105E6D8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19CBA2C"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0.394</w:t>
            </w:r>
          </w:p>
        </w:tc>
        <w:tc>
          <w:tcPr>
            <w:tcW w:w="0" w:type="auto"/>
            <w:tcBorders>
              <w:top w:val="nil"/>
              <w:left w:val="nil"/>
              <w:bottom w:val="nil"/>
              <w:right w:val="nil"/>
            </w:tcBorders>
            <w:vAlign w:val="center"/>
            <w:hideMark/>
          </w:tcPr>
          <w:p w14:paraId="449EF390"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0F2C36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1.919</w:t>
            </w:r>
          </w:p>
        </w:tc>
        <w:tc>
          <w:tcPr>
            <w:tcW w:w="0" w:type="auto"/>
            <w:tcBorders>
              <w:top w:val="nil"/>
              <w:left w:val="nil"/>
              <w:bottom w:val="nil"/>
              <w:right w:val="nil"/>
            </w:tcBorders>
            <w:vAlign w:val="center"/>
            <w:hideMark/>
          </w:tcPr>
          <w:p w14:paraId="1C3E9245"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77E2AB9"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1.655</w:t>
            </w:r>
          </w:p>
        </w:tc>
        <w:tc>
          <w:tcPr>
            <w:tcW w:w="0" w:type="auto"/>
            <w:tcBorders>
              <w:top w:val="nil"/>
              <w:left w:val="nil"/>
              <w:bottom w:val="nil"/>
              <w:right w:val="nil"/>
            </w:tcBorders>
            <w:vAlign w:val="center"/>
            <w:hideMark/>
          </w:tcPr>
          <w:p w14:paraId="2E39C3E4"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91CBCA5"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2.739</w:t>
            </w:r>
          </w:p>
        </w:tc>
        <w:tc>
          <w:tcPr>
            <w:tcW w:w="0" w:type="auto"/>
            <w:tcBorders>
              <w:top w:val="nil"/>
              <w:left w:val="nil"/>
              <w:bottom w:val="nil"/>
              <w:right w:val="nil"/>
            </w:tcBorders>
            <w:vAlign w:val="center"/>
            <w:hideMark/>
          </w:tcPr>
          <w:p w14:paraId="5E7DF655"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1600667"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7BE269FE"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809278A"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0.098</w:t>
            </w:r>
          </w:p>
        </w:tc>
        <w:tc>
          <w:tcPr>
            <w:tcW w:w="0" w:type="auto"/>
            <w:tcBorders>
              <w:top w:val="nil"/>
              <w:left w:val="nil"/>
              <w:bottom w:val="nil"/>
              <w:right w:val="nil"/>
            </w:tcBorders>
            <w:vAlign w:val="center"/>
            <w:hideMark/>
          </w:tcPr>
          <w:p w14:paraId="523EB31F"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A6A8BD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0.887</w:t>
            </w:r>
          </w:p>
        </w:tc>
        <w:tc>
          <w:tcPr>
            <w:tcW w:w="0" w:type="auto"/>
            <w:tcBorders>
              <w:top w:val="nil"/>
              <w:left w:val="nil"/>
              <w:bottom w:val="nil"/>
              <w:right w:val="nil"/>
            </w:tcBorders>
            <w:vAlign w:val="center"/>
            <w:hideMark/>
          </w:tcPr>
          <w:p w14:paraId="7484BB2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30CE2D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4.153</w:t>
            </w:r>
          </w:p>
        </w:tc>
        <w:tc>
          <w:tcPr>
            <w:tcW w:w="0" w:type="auto"/>
            <w:tcBorders>
              <w:top w:val="nil"/>
              <w:left w:val="nil"/>
              <w:bottom w:val="nil"/>
              <w:right w:val="nil"/>
            </w:tcBorders>
            <w:vAlign w:val="center"/>
            <w:hideMark/>
          </w:tcPr>
          <w:p w14:paraId="406849DF"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10237278" w14:textId="77777777" w:rsidTr="0031434D">
        <w:tc>
          <w:tcPr>
            <w:tcW w:w="0" w:type="auto"/>
            <w:tcBorders>
              <w:top w:val="nil"/>
              <w:left w:val="nil"/>
              <w:bottom w:val="nil"/>
              <w:right w:val="nil"/>
            </w:tcBorders>
            <w:vAlign w:val="center"/>
            <w:hideMark/>
          </w:tcPr>
          <w:p w14:paraId="5F7026A7" w14:textId="77777777" w:rsidR="0031434D" w:rsidRPr="0031434D" w:rsidRDefault="0031434D" w:rsidP="0031434D">
            <w:pPr>
              <w:rPr>
                <w:rFonts w:ascii="Times New Roman" w:eastAsia="Times New Roman" w:hAnsi="Times New Roman" w:cs="Times New Roman"/>
                <w:lang w:eastAsia="en-GB"/>
              </w:rPr>
            </w:pPr>
            <w:proofErr w:type="spellStart"/>
            <w:r w:rsidRPr="0031434D">
              <w:rPr>
                <w:rFonts w:ascii="Times New Roman" w:eastAsia="Times New Roman" w:hAnsi="Times New Roman" w:cs="Times New Roman"/>
                <w:lang w:eastAsia="en-GB"/>
              </w:rPr>
              <w:t>typeofards</w:t>
            </w:r>
            <w:proofErr w:type="spellEnd"/>
            <w:r w:rsidRPr="0031434D">
              <w:rPr>
                <w:rFonts w:ascii="Times New Roman" w:eastAsia="Times New Roman" w:hAnsi="Times New Roman" w:cs="Times New Roman"/>
                <w:lang w:eastAsia="en-GB"/>
              </w:rPr>
              <w:t xml:space="preserve"> (indirect)</w:t>
            </w:r>
          </w:p>
        </w:tc>
        <w:tc>
          <w:tcPr>
            <w:tcW w:w="0" w:type="auto"/>
            <w:tcBorders>
              <w:top w:val="nil"/>
              <w:left w:val="nil"/>
              <w:bottom w:val="nil"/>
              <w:right w:val="nil"/>
            </w:tcBorders>
            <w:vAlign w:val="center"/>
            <w:hideMark/>
          </w:tcPr>
          <w:p w14:paraId="6C87AD28"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C0AC53A"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0.947</w:t>
            </w:r>
          </w:p>
        </w:tc>
        <w:tc>
          <w:tcPr>
            <w:tcW w:w="0" w:type="auto"/>
            <w:tcBorders>
              <w:top w:val="nil"/>
              <w:left w:val="nil"/>
              <w:bottom w:val="nil"/>
              <w:right w:val="nil"/>
            </w:tcBorders>
            <w:vAlign w:val="center"/>
            <w:hideMark/>
          </w:tcPr>
          <w:p w14:paraId="343D18EA"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6F1907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0.443</w:t>
            </w:r>
          </w:p>
        </w:tc>
        <w:tc>
          <w:tcPr>
            <w:tcW w:w="0" w:type="auto"/>
            <w:tcBorders>
              <w:top w:val="nil"/>
              <w:left w:val="nil"/>
              <w:bottom w:val="nil"/>
              <w:right w:val="nil"/>
            </w:tcBorders>
            <w:vAlign w:val="center"/>
            <w:hideMark/>
          </w:tcPr>
          <w:p w14:paraId="1C40F03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24B470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2.579</w:t>
            </w:r>
          </w:p>
        </w:tc>
        <w:tc>
          <w:tcPr>
            <w:tcW w:w="0" w:type="auto"/>
            <w:tcBorders>
              <w:top w:val="nil"/>
              <w:left w:val="nil"/>
              <w:bottom w:val="nil"/>
              <w:right w:val="nil"/>
            </w:tcBorders>
            <w:vAlign w:val="center"/>
            <w:hideMark/>
          </w:tcPr>
          <w:p w14:paraId="1CF1302A"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BD1737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2.137</w:t>
            </w:r>
          </w:p>
        </w:tc>
        <w:tc>
          <w:tcPr>
            <w:tcW w:w="0" w:type="auto"/>
            <w:tcBorders>
              <w:top w:val="nil"/>
              <w:left w:val="nil"/>
              <w:bottom w:val="nil"/>
              <w:right w:val="nil"/>
            </w:tcBorders>
            <w:vAlign w:val="center"/>
            <w:hideMark/>
          </w:tcPr>
          <w:p w14:paraId="5D4722D3"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D0FD1E5"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4.566</w:t>
            </w:r>
          </w:p>
        </w:tc>
        <w:tc>
          <w:tcPr>
            <w:tcW w:w="0" w:type="auto"/>
            <w:tcBorders>
              <w:top w:val="nil"/>
              <w:left w:val="nil"/>
              <w:bottom w:val="nil"/>
              <w:right w:val="nil"/>
            </w:tcBorders>
            <w:vAlign w:val="center"/>
            <w:hideMark/>
          </w:tcPr>
          <w:p w14:paraId="32F3FE7B"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57688A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3F664670"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1A91E9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0.033</w:t>
            </w:r>
          </w:p>
        </w:tc>
        <w:tc>
          <w:tcPr>
            <w:tcW w:w="0" w:type="auto"/>
            <w:tcBorders>
              <w:top w:val="nil"/>
              <w:left w:val="nil"/>
              <w:bottom w:val="nil"/>
              <w:right w:val="nil"/>
            </w:tcBorders>
            <w:vAlign w:val="center"/>
            <w:hideMark/>
          </w:tcPr>
          <w:p w14:paraId="60084466"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834F551"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1.082</w:t>
            </w:r>
          </w:p>
        </w:tc>
        <w:tc>
          <w:tcPr>
            <w:tcW w:w="0" w:type="auto"/>
            <w:tcBorders>
              <w:top w:val="nil"/>
              <w:left w:val="nil"/>
              <w:bottom w:val="nil"/>
              <w:right w:val="nil"/>
            </w:tcBorders>
            <w:vAlign w:val="center"/>
            <w:hideMark/>
          </w:tcPr>
          <w:p w14:paraId="62B3EC5B"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B7F4749"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6.148</w:t>
            </w:r>
          </w:p>
        </w:tc>
        <w:tc>
          <w:tcPr>
            <w:tcW w:w="0" w:type="auto"/>
            <w:tcBorders>
              <w:top w:val="nil"/>
              <w:left w:val="nil"/>
              <w:bottom w:val="nil"/>
              <w:right w:val="nil"/>
            </w:tcBorders>
            <w:vAlign w:val="center"/>
            <w:hideMark/>
          </w:tcPr>
          <w:p w14:paraId="4CDE8865"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57E2C952" w14:textId="77777777" w:rsidTr="0031434D">
        <w:tc>
          <w:tcPr>
            <w:tcW w:w="0" w:type="auto"/>
            <w:tcBorders>
              <w:top w:val="nil"/>
              <w:left w:val="nil"/>
              <w:bottom w:val="nil"/>
              <w:right w:val="nil"/>
            </w:tcBorders>
            <w:vAlign w:val="center"/>
            <w:hideMark/>
          </w:tcPr>
          <w:p w14:paraId="3AEB2F06"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Malnutrition (Yes)</w:t>
            </w:r>
          </w:p>
        </w:tc>
        <w:tc>
          <w:tcPr>
            <w:tcW w:w="0" w:type="auto"/>
            <w:tcBorders>
              <w:top w:val="nil"/>
              <w:left w:val="nil"/>
              <w:bottom w:val="nil"/>
              <w:right w:val="nil"/>
            </w:tcBorders>
            <w:vAlign w:val="center"/>
            <w:hideMark/>
          </w:tcPr>
          <w:p w14:paraId="6B77D351"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EF2B7F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1.037</w:t>
            </w:r>
          </w:p>
        </w:tc>
        <w:tc>
          <w:tcPr>
            <w:tcW w:w="0" w:type="auto"/>
            <w:tcBorders>
              <w:top w:val="nil"/>
              <w:left w:val="nil"/>
              <w:bottom w:val="nil"/>
              <w:right w:val="nil"/>
            </w:tcBorders>
            <w:vAlign w:val="center"/>
            <w:hideMark/>
          </w:tcPr>
          <w:p w14:paraId="70889482"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2B64353"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0.439</w:t>
            </w:r>
          </w:p>
        </w:tc>
        <w:tc>
          <w:tcPr>
            <w:tcW w:w="0" w:type="auto"/>
            <w:tcBorders>
              <w:top w:val="nil"/>
              <w:left w:val="nil"/>
              <w:bottom w:val="nil"/>
              <w:right w:val="nil"/>
            </w:tcBorders>
            <w:vAlign w:val="center"/>
            <w:hideMark/>
          </w:tcPr>
          <w:p w14:paraId="6541A9FB"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322F26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2.821</w:t>
            </w:r>
          </w:p>
        </w:tc>
        <w:tc>
          <w:tcPr>
            <w:tcW w:w="0" w:type="auto"/>
            <w:tcBorders>
              <w:top w:val="nil"/>
              <w:left w:val="nil"/>
              <w:bottom w:val="nil"/>
              <w:right w:val="nil"/>
            </w:tcBorders>
            <w:vAlign w:val="center"/>
            <w:hideMark/>
          </w:tcPr>
          <w:p w14:paraId="0EBB1D30"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B5B68E5"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2.361</w:t>
            </w:r>
          </w:p>
        </w:tc>
        <w:tc>
          <w:tcPr>
            <w:tcW w:w="0" w:type="auto"/>
            <w:tcBorders>
              <w:top w:val="nil"/>
              <w:left w:val="nil"/>
              <w:bottom w:val="nil"/>
              <w:right w:val="nil"/>
            </w:tcBorders>
            <w:vAlign w:val="center"/>
            <w:hideMark/>
          </w:tcPr>
          <w:p w14:paraId="3CD3E45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7EBE4E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5.574</w:t>
            </w:r>
          </w:p>
        </w:tc>
        <w:tc>
          <w:tcPr>
            <w:tcW w:w="0" w:type="auto"/>
            <w:tcBorders>
              <w:top w:val="nil"/>
              <w:left w:val="nil"/>
              <w:bottom w:val="nil"/>
              <w:right w:val="nil"/>
            </w:tcBorders>
            <w:vAlign w:val="center"/>
            <w:hideMark/>
          </w:tcPr>
          <w:p w14:paraId="1FBA3396"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559D30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22010BE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D3299C0"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0.018</w:t>
            </w:r>
          </w:p>
        </w:tc>
        <w:tc>
          <w:tcPr>
            <w:tcW w:w="0" w:type="auto"/>
            <w:tcBorders>
              <w:top w:val="nil"/>
              <w:left w:val="nil"/>
              <w:bottom w:val="nil"/>
              <w:right w:val="nil"/>
            </w:tcBorders>
            <w:vAlign w:val="center"/>
            <w:hideMark/>
          </w:tcPr>
          <w:p w14:paraId="394125C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3523023"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1.193</w:t>
            </w:r>
          </w:p>
        </w:tc>
        <w:tc>
          <w:tcPr>
            <w:tcW w:w="0" w:type="auto"/>
            <w:tcBorders>
              <w:top w:val="nil"/>
              <w:left w:val="nil"/>
              <w:bottom w:val="nil"/>
              <w:right w:val="nil"/>
            </w:tcBorders>
            <w:vAlign w:val="center"/>
            <w:hideMark/>
          </w:tcPr>
          <w:p w14:paraId="530D6C15"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4F83267"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6.673</w:t>
            </w:r>
          </w:p>
        </w:tc>
        <w:tc>
          <w:tcPr>
            <w:tcW w:w="0" w:type="auto"/>
            <w:tcBorders>
              <w:top w:val="nil"/>
              <w:left w:val="nil"/>
              <w:bottom w:val="nil"/>
              <w:right w:val="nil"/>
            </w:tcBorders>
            <w:vAlign w:val="center"/>
            <w:hideMark/>
          </w:tcPr>
          <w:p w14:paraId="00B26BEB"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4A8A324B" w14:textId="77777777" w:rsidTr="0031434D">
        <w:tc>
          <w:tcPr>
            <w:tcW w:w="0" w:type="auto"/>
            <w:tcBorders>
              <w:top w:val="nil"/>
              <w:left w:val="nil"/>
              <w:bottom w:val="nil"/>
              <w:right w:val="nil"/>
            </w:tcBorders>
            <w:vAlign w:val="center"/>
            <w:hideMark/>
          </w:tcPr>
          <w:p w14:paraId="32523C69"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MP24</w:t>
            </w:r>
          </w:p>
        </w:tc>
        <w:tc>
          <w:tcPr>
            <w:tcW w:w="0" w:type="auto"/>
            <w:tcBorders>
              <w:top w:val="nil"/>
              <w:left w:val="nil"/>
              <w:bottom w:val="nil"/>
              <w:right w:val="nil"/>
            </w:tcBorders>
            <w:vAlign w:val="center"/>
            <w:hideMark/>
          </w:tcPr>
          <w:p w14:paraId="17E4637C"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FC94FA2"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0.146</w:t>
            </w:r>
          </w:p>
        </w:tc>
        <w:tc>
          <w:tcPr>
            <w:tcW w:w="0" w:type="auto"/>
            <w:tcBorders>
              <w:top w:val="nil"/>
              <w:left w:val="nil"/>
              <w:bottom w:val="nil"/>
              <w:right w:val="nil"/>
            </w:tcBorders>
            <w:vAlign w:val="center"/>
            <w:hideMark/>
          </w:tcPr>
          <w:p w14:paraId="5900CD8C"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EDA4995"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0.073</w:t>
            </w:r>
          </w:p>
        </w:tc>
        <w:tc>
          <w:tcPr>
            <w:tcW w:w="0" w:type="auto"/>
            <w:tcBorders>
              <w:top w:val="nil"/>
              <w:left w:val="nil"/>
              <w:bottom w:val="nil"/>
              <w:right w:val="nil"/>
            </w:tcBorders>
            <w:vAlign w:val="center"/>
            <w:hideMark/>
          </w:tcPr>
          <w:p w14:paraId="674584CF"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104F56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1.157</w:t>
            </w:r>
          </w:p>
        </w:tc>
        <w:tc>
          <w:tcPr>
            <w:tcW w:w="0" w:type="auto"/>
            <w:tcBorders>
              <w:top w:val="nil"/>
              <w:left w:val="nil"/>
              <w:bottom w:val="nil"/>
              <w:right w:val="nil"/>
            </w:tcBorders>
            <w:vAlign w:val="center"/>
            <w:hideMark/>
          </w:tcPr>
          <w:p w14:paraId="66485CF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1227D9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1.993</w:t>
            </w:r>
          </w:p>
        </w:tc>
        <w:tc>
          <w:tcPr>
            <w:tcW w:w="0" w:type="auto"/>
            <w:tcBorders>
              <w:top w:val="nil"/>
              <w:left w:val="nil"/>
              <w:bottom w:val="nil"/>
              <w:right w:val="nil"/>
            </w:tcBorders>
            <w:vAlign w:val="center"/>
            <w:hideMark/>
          </w:tcPr>
          <w:p w14:paraId="2339D7B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D16301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3.973</w:t>
            </w:r>
          </w:p>
        </w:tc>
        <w:tc>
          <w:tcPr>
            <w:tcW w:w="0" w:type="auto"/>
            <w:tcBorders>
              <w:top w:val="nil"/>
              <w:left w:val="nil"/>
              <w:bottom w:val="nil"/>
              <w:right w:val="nil"/>
            </w:tcBorders>
            <w:vAlign w:val="center"/>
            <w:hideMark/>
          </w:tcPr>
          <w:p w14:paraId="5740FF06"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3845EAC"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3830CFF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3A7FF2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0.046</w:t>
            </w:r>
          </w:p>
        </w:tc>
        <w:tc>
          <w:tcPr>
            <w:tcW w:w="0" w:type="auto"/>
            <w:tcBorders>
              <w:top w:val="nil"/>
              <w:left w:val="nil"/>
              <w:bottom w:val="nil"/>
              <w:right w:val="nil"/>
            </w:tcBorders>
            <w:vAlign w:val="center"/>
            <w:hideMark/>
          </w:tcPr>
          <w:p w14:paraId="1EF3E6F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DEF5D62"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1.002</w:t>
            </w:r>
          </w:p>
        </w:tc>
        <w:tc>
          <w:tcPr>
            <w:tcW w:w="0" w:type="auto"/>
            <w:tcBorders>
              <w:top w:val="nil"/>
              <w:left w:val="nil"/>
              <w:bottom w:val="nil"/>
              <w:right w:val="nil"/>
            </w:tcBorders>
            <w:vAlign w:val="center"/>
            <w:hideMark/>
          </w:tcPr>
          <w:p w14:paraId="32DE2410"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F1A3AC7"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1.335</w:t>
            </w:r>
          </w:p>
        </w:tc>
        <w:tc>
          <w:tcPr>
            <w:tcW w:w="0" w:type="auto"/>
            <w:tcBorders>
              <w:top w:val="nil"/>
              <w:left w:val="nil"/>
              <w:bottom w:val="nil"/>
              <w:right w:val="nil"/>
            </w:tcBorders>
            <w:vAlign w:val="center"/>
            <w:hideMark/>
          </w:tcPr>
          <w:p w14:paraId="7C4DAA46"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64465C66" w14:textId="77777777" w:rsidTr="0031434D">
        <w:tc>
          <w:tcPr>
            <w:tcW w:w="0" w:type="auto"/>
            <w:gridSpan w:val="20"/>
            <w:tcBorders>
              <w:top w:val="nil"/>
              <w:left w:val="nil"/>
              <w:bottom w:val="single" w:sz="12" w:space="0" w:color="EEEEEE"/>
              <w:right w:val="nil"/>
            </w:tcBorders>
            <w:vAlign w:val="center"/>
            <w:hideMark/>
          </w:tcPr>
          <w:p w14:paraId="32B8529F" w14:textId="77777777" w:rsidR="0031434D" w:rsidRPr="0031434D" w:rsidRDefault="0031434D" w:rsidP="0031434D">
            <w:pPr>
              <w:rPr>
                <w:rFonts w:ascii="Times New Roman" w:eastAsia="Times New Roman" w:hAnsi="Times New Roman" w:cs="Times New Roman"/>
                <w:sz w:val="20"/>
                <w:szCs w:val="20"/>
                <w:lang w:eastAsia="en-GB"/>
              </w:rPr>
            </w:pPr>
          </w:p>
        </w:tc>
      </w:tr>
      <w:tr w:rsidR="0031434D" w:rsidRPr="0031434D" w14:paraId="77830079" w14:textId="77777777" w:rsidTr="0031434D">
        <w:tc>
          <w:tcPr>
            <w:tcW w:w="0" w:type="auto"/>
            <w:gridSpan w:val="20"/>
            <w:tcBorders>
              <w:top w:val="nil"/>
              <w:left w:val="nil"/>
              <w:bottom w:val="nil"/>
              <w:right w:val="nil"/>
            </w:tcBorders>
            <w:vAlign w:val="center"/>
            <w:hideMark/>
          </w:tcPr>
          <w:p w14:paraId="7A53AF8F"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i/>
                <w:iCs/>
                <w:lang w:eastAsia="en-GB"/>
              </w:rPr>
              <w:t>Note.</w:t>
            </w:r>
            <w:r w:rsidRPr="0031434D">
              <w:rPr>
                <w:rFonts w:ascii="Times New Roman" w:eastAsia="Times New Roman" w:hAnsi="Times New Roman" w:cs="Times New Roman"/>
                <w:lang w:eastAsia="en-GB"/>
              </w:rPr>
              <w:t xml:space="preserve">  SURVIVED1 level 'dead' coded as class 1.</w:t>
            </w:r>
          </w:p>
        </w:tc>
      </w:tr>
    </w:tbl>
    <w:p w14:paraId="2AD48669" w14:textId="77777777" w:rsidR="0031434D" w:rsidRDefault="0031434D" w:rsidP="00FA01A5">
      <w:pPr>
        <w:rPr>
          <w:rFonts w:ascii="Times New Roman" w:eastAsia="Times New Roman" w:hAnsi="Times New Roman"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496"/>
        <w:gridCol w:w="43"/>
        <w:gridCol w:w="994"/>
        <w:gridCol w:w="63"/>
        <w:gridCol w:w="686"/>
        <w:gridCol w:w="43"/>
      </w:tblGrid>
      <w:tr w:rsidR="0031434D" w:rsidRPr="0031434D" w14:paraId="21292875" w14:textId="77777777" w:rsidTr="0031434D">
        <w:trPr>
          <w:tblHeader/>
        </w:trPr>
        <w:tc>
          <w:tcPr>
            <w:tcW w:w="0" w:type="auto"/>
            <w:gridSpan w:val="6"/>
            <w:tcBorders>
              <w:top w:val="nil"/>
              <w:left w:val="nil"/>
              <w:bottom w:val="single" w:sz="6" w:space="0" w:color="EEEEEE"/>
              <w:right w:val="nil"/>
            </w:tcBorders>
            <w:vAlign w:val="center"/>
            <w:hideMark/>
          </w:tcPr>
          <w:p w14:paraId="2F887625" w14:textId="77777777" w:rsidR="0031434D" w:rsidRPr="0031434D" w:rsidRDefault="0031434D" w:rsidP="0031434D">
            <w:pP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 xml:space="preserve">Multicollinearity Diagnostics </w:t>
            </w:r>
          </w:p>
        </w:tc>
      </w:tr>
      <w:tr w:rsidR="0031434D" w:rsidRPr="0031434D" w14:paraId="55290661" w14:textId="77777777" w:rsidTr="0031434D">
        <w:trPr>
          <w:tblHeader/>
        </w:trPr>
        <w:tc>
          <w:tcPr>
            <w:tcW w:w="0" w:type="auto"/>
            <w:gridSpan w:val="2"/>
            <w:tcBorders>
              <w:top w:val="nil"/>
              <w:left w:val="nil"/>
              <w:bottom w:val="single" w:sz="6" w:space="0" w:color="EEEEEE"/>
              <w:right w:val="nil"/>
            </w:tcBorders>
            <w:vAlign w:val="center"/>
            <w:hideMark/>
          </w:tcPr>
          <w:p w14:paraId="4301E120"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 </w:t>
            </w:r>
          </w:p>
        </w:tc>
        <w:tc>
          <w:tcPr>
            <w:tcW w:w="0" w:type="auto"/>
            <w:gridSpan w:val="2"/>
            <w:tcBorders>
              <w:top w:val="nil"/>
              <w:left w:val="nil"/>
              <w:bottom w:val="single" w:sz="6" w:space="0" w:color="EEEEEE"/>
              <w:right w:val="nil"/>
            </w:tcBorders>
            <w:vAlign w:val="center"/>
            <w:hideMark/>
          </w:tcPr>
          <w:p w14:paraId="3A26738C"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Tolerance</w:t>
            </w:r>
          </w:p>
        </w:tc>
        <w:tc>
          <w:tcPr>
            <w:tcW w:w="0" w:type="auto"/>
            <w:gridSpan w:val="2"/>
            <w:tcBorders>
              <w:top w:val="nil"/>
              <w:left w:val="nil"/>
              <w:bottom w:val="single" w:sz="6" w:space="0" w:color="EEEEEE"/>
              <w:right w:val="nil"/>
            </w:tcBorders>
            <w:vAlign w:val="center"/>
            <w:hideMark/>
          </w:tcPr>
          <w:p w14:paraId="702BA36A"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VIF</w:t>
            </w:r>
          </w:p>
        </w:tc>
      </w:tr>
      <w:tr w:rsidR="0031434D" w:rsidRPr="0031434D" w14:paraId="3813C11D" w14:textId="77777777" w:rsidTr="0031434D">
        <w:tc>
          <w:tcPr>
            <w:tcW w:w="0" w:type="auto"/>
            <w:tcBorders>
              <w:top w:val="nil"/>
              <w:left w:val="nil"/>
              <w:bottom w:val="nil"/>
              <w:right w:val="nil"/>
            </w:tcBorders>
            <w:vAlign w:val="center"/>
            <w:hideMark/>
          </w:tcPr>
          <w:p w14:paraId="21E68E3B"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AGE</w:t>
            </w:r>
          </w:p>
        </w:tc>
        <w:tc>
          <w:tcPr>
            <w:tcW w:w="0" w:type="auto"/>
            <w:tcBorders>
              <w:top w:val="nil"/>
              <w:left w:val="nil"/>
              <w:bottom w:val="nil"/>
              <w:right w:val="nil"/>
            </w:tcBorders>
            <w:vAlign w:val="center"/>
            <w:hideMark/>
          </w:tcPr>
          <w:p w14:paraId="24EB42DB"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07081B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0.434</w:t>
            </w:r>
          </w:p>
        </w:tc>
        <w:tc>
          <w:tcPr>
            <w:tcW w:w="0" w:type="auto"/>
            <w:tcBorders>
              <w:top w:val="nil"/>
              <w:left w:val="nil"/>
              <w:bottom w:val="nil"/>
              <w:right w:val="nil"/>
            </w:tcBorders>
            <w:vAlign w:val="center"/>
            <w:hideMark/>
          </w:tcPr>
          <w:p w14:paraId="272DC94A"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28FD42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2.303</w:t>
            </w:r>
          </w:p>
        </w:tc>
        <w:tc>
          <w:tcPr>
            <w:tcW w:w="0" w:type="auto"/>
            <w:tcBorders>
              <w:top w:val="nil"/>
              <w:left w:val="nil"/>
              <w:bottom w:val="nil"/>
              <w:right w:val="nil"/>
            </w:tcBorders>
            <w:vAlign w:val="center"/>
            <w:hideMark/>
          </w:tcPr>
          <w:p w14:paraId="02CAC5D2"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25016F2D" w14:textId="77777777" w:rsidTr="0031434D">
        <w:tc>
          <w:tcPr>
            <w:tcW w:w="0" w:type="auto"/>
            <w:tcBorders>
              <w:top w:val="nil"/>
              <w:left w:val="nil"/>
              <w:bottom w:val="nil"/>
              <w:right w:val="nil"/>
            </w:tcBorders>
            <w:vAlign w:val="center"/>
            <w:hideMark/>
          </w:tcPr>
          <w:p w14:paraId="68E43560"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SOFA24</w:t>
            </w:r>
          </w:p>
        </w:tc>
        <w:tc>
          <w:tcPr>
            <w:tcW w:w="0" w:type="auto"/>
            <w:tcBorders>
              <w:top w:val="nil"/>
              <w:left w:val="nil"/>
              <w:bottom w:val="nil"/>
              <w:right w:val="nil"/>
            </w:tcBorders>
            <w:vAlign w:val="center"/>
            <w:hideMark/>
          </w:tcPr>
          <w:p w14:paraId="15E08B6E"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251AF7C"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0.846</w:t>
            </w:r>
          </w:p>
        </w:tc>
        <w:tc>
          <w:tcPr>
            <w:tcW w:w="0" w:type="auto"/>
            <w:tcBorders>
              <w:top w:val="nil"/>
              <w:left w:val="nil"/>
              <w:bottom w:val="nil"/>
              <w:right w:val="nil"/>
            </w:tcBorders>
            <w:vAlign w:val="center"/>
            <w:hideMark/>
          </w:tcPr>
          <w:p w14:paraId="72C60E8C"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328FD4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1.182</w:t>
            </w:r>
          </w:p>
        </w:tc>
        <w:tc>
          <w:tcPr>
            <w:tcW w:w="0" w:type="auto"/>
            <w:tcBorders>
              <w:top w:val="nil"/>
              <w:left w:val="nil"/>
              <w:bottom w:val="nil"/>
              <w:right w:val="nil"/>
            </w:tcBorders>
            <w:vAlign w:val="center"/>
            <w:hideMark/>
          </w:tcPr>
          <w:p w14:paraId="468986B4"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40AF3D3E" w14:textId="77777777" w:rsidTr="0031434D">
        <w:tc>
          <w:tcPr>
            <w:tcW w:w="0" w:type="auto"/>
            <w:tcBorders>
              <w:top w:val="nil"/>
              <w:left w:val="nil"/>
              <w:bottom w:val="nil"/>
              <w:right w:val="nil"/>
            </w:tcBorders>
            <w:vAlign w:val="center"/>
            <w:hideMark/>
          </w:tcPr>
          <w:p w14:paraId="4312C546"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OI24</w:t>
            </w:r>
          </w:p>
        </w:tc>
        <w:tc>
          <w:tcPr>
            <w:tcW w:w="0" w:type="auto"/>
            <w:tcBorders>
              <w:top w:val="nil"/>
              <w:left w:val="nil"/>
              <w:bottom w:val="nil"/>
              <w:right w:val="nil"/>
            </w:tcBorders>
            <w:vAlign w:val="center"/>
            <w:hideMark/>
          </w:tcPr>
          <w:p w14:paraId="4226E38C"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8F458E2"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0.760</w:t>
            </w:r>
          </w:p>
        </w:tc>
        <w:tc>
          <w:tcPr>
            <w:tcW w:w="0" w:type="auto"/>
            <w:tcBorders>
              <w:top w:val="nil"/>
              <w:left w:val="nil"/>
              <w:bottom w:val="nil"/>
              <w:right w:val="nil"/>
            </w:tcBorders>
            <w:vAlign w:val="center"/>
            <w:hideMark/>
          </w:tcPr>
          <w:p w14:paraId="0102CCF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37CF02C"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1.316</w:t>
            </w:r>
          </w:p>
        </w:tc>
        <w:tc>
          <w:tcPr>
            <w:tcW w:w="0" w:type="auto"/>
            <w:tcBorders>
              <w:top w:val="nil"/>
              <w:left w:val="nil"/>
              <w:bottom w:val="nil"/>
              <w:right w:val="nil"/>
            </w:tcBorders>
            <w:vAlign w:val="center"/>
            <w:hideMark/>
          </w:tcPr>
          <w:p w14:paraId="4B16B1C9"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30D51E4C" w14:textId="77777777" w:rsidTr="0031434D">
        <w:tc>
          <w:tcPr>
            <w:tcW w:w="0" w:type="auto"/>
            <w:tcBorders>
              <w:top w:val="nil"/>
              <w:left w:val="nil"/>
              <w:bottom w:val="nil"/>
              <w:right w:val="nil"/>
            </w:tcBorders>
            <w:vAlign w:val="center"/>
            <w:hideMark/>
          </w:tcPr>
          <w:p w14:paraId="1DCD4978"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GENDER</w:t>
            </w:r>
          </w:p>
        </w:tc>
        <w:tc>
          <w:tcPr>
            <w:tcW w:w="0" w:type="auto"/>
            <w:tcBorders>
              <w:top w:val="nil"/>
              <w:left w:val="nil"/>
              <w:bottom w:val="nil"/>
              <w:right w:val="nil"/>
            </w:tcBorders>
            <w:vAlign w:val="center"/>
            <w:hideMark/>
          </w:tcPr>
          <w:p w14:paraId="6788412E"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139719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0.933</w:t>
            </w:r>
          </w:p>
        </w:tc>
        <w:tc>
          <w:tcPr>
            <w:tcW w:w="0" w:type="auto"/>
            <w:tcBorders>
              <w:top w:val="nil"/>
              <w:left w:val="nil"/>
              <w:bottom w:val="nil"/>
              <w:right w:val="nil"/>
            </w:tcBorders>
            <w:vAlign w:val="center"/>
            <w:hideMark/>
          </w:tcPr>
          <w:p w14:paraId="43C71BDF"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8852370"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1.072</w:t>
            </w:r>
          </w:p>
        </w:tc>
        <w:tc>
          <w:tcPr>
            <w:tcW w:w="0" w:type="auto"/>
            <w:tcBorders>
              <w:top w:val="nil"/>
              <w:left w:val="nil"/>
              <w:bottom w:val="nil"/>
              <w:right w:val="nil"/>
            </w:tcBorders>
            <w:vAlign w:val="center"/>
            <w:hideMark/>
          </w:tcPr>
          <w:p w14:paraId="36AD48F8"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0BF77061" w14:textId="77777777" w:rsidTr="0031434D">
        <w:tc>
          <w:tcPr>
            <w:tcW w:w="0" w:type="auto"/>
            <w:tcBorders>
              <w:top w:val="nil"/>
              <w:left w:val="nil"/>
              <w:bottom w:val="nil"/>
              <w:right w:val="nil"/>
            </w:tcBorders>
            <w:vAlign w:val="center"/>
            <w:hideMark/>
          </w:tcPr>
          <w:p w14:paraId="7AF81908" w14:textId="77777777" w:rsidR="0031434D" w:rsidRPr="0031434D" w:rsidRDefault="0031434D" w:rsidP="0031434D">
            <w:pPr>
              <w:rPr>
                <w:rFonts w:ascii="Times New Roman" w:eastAsia="Times New Roman" w:hAnsi="Times New Roman" w:cs="Times New Roman"/>
                <w:lang w:eastAsia="en-GB"/>
              </w:rPr>
            </w:pPr>
            <w:proofErr w:type="spellStart"/>
            <w:r w:rsidRPr="0031434D">
              <w:rPr>
                <w:rFonts w:ascii="Times New Roman" w:eastAsia="Times New Roman" w:hAnsi="Times New Roman" w:cs="Times New Roman"/>
                <w:lang w:eastAsia="en-GB"/>
              </w:rPr>
              <w:t>typeofards</w:t>
            </w:r>
            <w:proofErr w:type="spellEnd"/>
          </w:p>
        </w:tc>
        <w:tc>
          <w:tcPr>
            <w:tcW w:w="0" w:type="auto"/>
            <w:tcBorders>
              <w:top w:val="nil"/>
              <w:left w:val="nil"/>
              <w:bottom w:val="nil"/>
              <w:right w:val="nil"/>
            </w:tcBorders>
            <w:vAlign w:val="center"/>
            <w:hideMark/>
          </w:tcPr>
          <w:p w14:paraId="1AE5366E"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665CA70"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0.763</w:t>
            </w:r>
          </w:p>
        </w:tc>
        <w:tc>
          <w:tcPr>
            <w:tcW w:w="0" w:type="auto"/>
            <w:tcBorders>
              <w:top w:val="nil"/>
              <w:left w:val="nil"/>
              <w:bottom w:val="nil"/>
              <w:right w:val="nil"/>
            </w:tcBorders>
            <w:vAlign w:val="center"/>
            <w:hideMark/>
          </w:tcPr>
          <w:p w14:paraId="6A14188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FFDFE30"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1.311</w:t>
            </w:r>
          </w:p>
        </w:tc>
        <w:tc>
          <w:tcPr>
            <w:tcW w:w="0" w:type="auto"/>
            <w:tcBorders>
              <w:top w:val="nil"/>
              <w:left w:val="nil"/>
              <w:bottom w:val="nil"/>
              <w:right w:val="nil"/>
            </w:tcBorders>
            <w:vAlign w:val="center"/>
            <w:hideMark/>
          </w:tcPr>
          <w:p w14:paraId="6E0D36AD"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6DEFE000" w14:textId="77777777" w:rsidTr="0031434D">
        <w:tc>
          <w:tcPr>
            <w:tcW w:w="0" w:type="auto"/>
            <w:tcBorders>
              <w:top w:val="nil"/>
              <w:left w:val="nil"/>
              <w:bottom w:val="nil"/>
              <w:right w:val="nil"/>
            </w:tcBorders>
            <w:vAlign w:val="center"/>
            <w:hideMark/>
          </w:tcPr>
          <w:p w14:paraId="2E9EF183"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Malnutrition</w:t>
            </w:r>
          </w:p>
        </w:tc>
        <w:tc>
          <w:tcPr>
            <w:tcW w:w="0" w:type="auto"/>
            <w:tcBorders>
              <w:top w:val="nil"/>
              <w:left w:val="nil"/>
              <w:bottom w:val="nil"/>
              <w:right w:val="nil"/>
            </w:tcBorders>
            <w:vAlign w:val="center"/>
            <w:hideMark/>
          </w:tcPr>
          <w:p w14:paraId="22A3F1E1"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682FC90"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0.780</w:t>
            </w:r>
          </w:p>
        </w:tc>
        <w:tc>
          <w:tcPr>
            <w:tcW w:w="0" w:type="auto"/>
            <w:tcBorders>
              <w:top w:val="nil"/>
              <w:left w:val="nil"/>
              <w:bottom w:val="nil"/>
              <w:right w:val="nil"/>
            </w:tcBorders>
            <w:vAlign w:val="center"/>
            <w:hideMark/>
          </w:tcPr>
          <w:p w14:paraId="6A1FE026"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3E708B7"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1.282</w:t>
            </w:r>
          </w:p>
        </w:tc>
        <w:tc>
          <w:tcPr>
            <w:tcW w:w="0" w:type="auto"/>
            <w:tcBorders>
              <w:top w:val="nil"/>
              <w:left w:val="nil"/>
              <w:bottom w:val="nil"/>
              <w:right w:val="nil"/>
            </w:tcBorders>
            <w:vAlign w:val="center"/>
            <w:hideMark/>
          </w:tcPr>
          <w:p w14:paraId="31463870"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03C2502B" w14:textId="77777777" w:rsidTr="0031434D">
        <w:tc>
          <w:tcPr>
            <w:tcW w:w="0" w:type="auto"/>
            <w:tcBorders>
              <w:top w:val="nil"/>
              <w:left w:val="nil"/>
              <w:bottom w:val="nil"/>
              <w:right w:val="nil"/>
            </w:tcBorders>
            <w:vAlign w:val="center"/>
            <w:hideMark/>
          </w:tcPr>
          <w:p w14:paraId="26714C80"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MP24</w:t>
            </w:r>
          </w:p>
        </w:tc>
        <w:tc>
          <w:tcPr>
            <w:tcW w:w="0" w:type="auto"/>
            <w:tcBorders>
              <w:top w:val="nil"/>
              <w:left w:val="nil"/>
              <w:bottom w:val="nil"/>
              <w:right w:val="nil"/>
            </w:tcBorders>
            <w:vAlign w:val="center"/>
            <w:hideMark/>
          </w:tcPr>
          <w:p w14:paraId="63907E93"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954B075"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0.353</w:t>
            </w:r>
          </w:p>
        </w:tc>
        <w:tc>
          <w:tcPr>
            <w:tcW w:w="0" w:type="auto"/>
            <w:tcBorders>
              <w:top w:val="nil"/>
              <w:left w:val="nil"/>
              <w:bottom w:val="nil"/>
              <w:right w:val="nil"/>
            </w:tcBorders>
            <w:vAlign w:val="center"/>
            <w:hideMark/>
          </w:tcPr>
          <w:p w14:paraId="0102574B"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1DB831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2.830</w:t>
            </w:r>
          </w:p>
        </w:tc>
        <w:tc>
          <w:tcPr>
            <w:tcW w:w="0" w:type="auto"/>
            <w:tcBorders>
              <w:top w:val="nil"/>
              <w:left w:val="nil"/>
              <w:bottom w:val="nil"/>
              <w:right w:val="nil"/>
            </w:tcBorders>
            <w:vAlign w:val="center"/>
            <w:hideMark/>
          </w:tcPr>
          <w:p w14:paraId="6D4178C0"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63403970" w14:textId="77777777" w:rsidTr="0031434D">
        <w:tc>
          <w:tcPr>
            <w:tcW w:w="0" w:type="auto"/>
            <w:gridSpan w:val="6"/>
            <w:tcBorders>
              <w:top w:val="nil"/>
              <w:left w:val="nil"/>
              <w:bottom w:val="single" w:sz="12" w:space="0" w:color="EEEEEE"/>
              <w:right w:val="nil"/>
            </w:tcBorders>
            <w:vAlign w:val="center"/>
            <w:hideMark/>
          </w:tcPr>
          <w:p w14:paraId="508A432F" w14:textId="77777777" w:rsidR="0031434D" w:rsidRPr="0031434D" w:rsidRDefault="0031434D" w:rsidP="0031434D">
            <w:pPr>
              <w:rPr>
                <w:rFonts w:ascii="Times New Roman" w:eastAsia="Times New Roman" w:hAnsi="Times New Roman" w:cs="Times New Roman"/>
                <w:sz w:val="20"/>
                <w:szCs w:val="20"/>
                <w:lang w:eastAsia="en-GB"/>
              </w:rPr>
            </w:pPr>
          </w:p>
        </w:tc>
      </w:tr>
    </w:tbl>
    <w:p w14:paraId="4B28A925" w14:textId="6FD3C90A" w:rsidR="00FA01A5" w:rsidRPr="00FA01A5" w:rsidRDefault="00FA01A5" w:rsidP="00FA01A5">
      <w:pPr>
        <w:rPr>
          <w:rFonts w:ascii="Times New Roman" w:eastAsia="Times New Roman" w:hAnsi="Times New Roman" w:cs="Times New Roman"/>
          <w:lang w:eastAsia="en-GB"/>
        </w:rPr>
      </w:pPr>
      <w:r w:rsidRPr="00495D4F">
        <w:rPr>
          <w:rFonts w:ascii="Times New Roman" w:eastAsia="Times New Roman" w:hAnsi="Times New Roman" w:cs="Times New Roman"/>
          <w:lang w:eastAsia="en-GB"/>
        </w:rPr>
        <w:t> </w:t>
      </w:r>
    </w:p>
    <w:p w14:paraId="200D252D" w14:textId="77777777" w:rsidR="0031434D" w:rsidRDefault="0031434D" w:rsidP="008F7C75">
      <w:pPr>
        <w:pStyle w:val="ListParagraph"/>
        <w:spacing w:after="160" w:line="259" w:lineRule="auto"/>
        <w:ind w:left="0"/>
        <w:outlineLvl w:val="1"/>
        <w:rPr>
          <w:rFonts w:ascii="Times New Roman" w:eastAsia="Times New Roman" w:hAnsi="Times New Roman" w:cs="Times New Roman"/>
          <w:b/>
          <w:bCs/>
          <w:kern w:val="36"/>
          <w:lang w:eastAsia="en-GB"/>
        </w:rPr>
      </w:pPr>
    </w:p>
    <w:p w14:paraId="51FB1867" w14:textId="77777777" w:rsidR="0031434D" w:rsidRDefault="0031434D" w:rsidP="008F7C75">
      <w:pPr>
        <w:pStyle w:val="ListParagraph"/>
        <w:spacing w:after="160" w:line="259" w:lineRule="auto"/>
        <w:ind w:left="0"/>
        <w:outlineLvl w:val="1"/>
        <w:rPr>
          <w:rFonts w:ascii="Times New Roman" w:eastAsia="Times New Roman" w:hAnsi="Times New Roman" w:cs="Times New Roman"/>
          <w:b/>
          <w:bCs/>
          <w:kern w:val="36"/>
          <w:lang w:eastAsia="en-GB"/>
        </w:rPr>
      </w:pPr>
    </w:p>
    <w:p w14:paraId="51136FFD" w14:textId="77777777" w:rsidR="0031434D" w:rsidRDefault="0031434D" w:rsidP="008F7C75">
      <w:pPr>
        <w:pStyle w:val="ListParagraph"/>
        <w:spacing w:after="160" w:line="259" w:lineRule="auto"/>
        <w:ind w:left="0"/>
        <w:outlineLvl w:val="1"/>
        <w:rPr>
          <w:rFonts w:ascii="Times New Roman" w:eastAsia="Times New Roman" w:hAnsi="Times New Roman" w:cs="Times New Roman"/>
          <w:b/>
          <w:bCs/>
          <w:kern w:val="36"/>
          <w:lang w:eastAsia="en-GB"/>
        </w:rPr>
      </w:pPr>
    </w:p>
    <w:p w14:paraId="58E6C83B" w14:textId="77777777" w:rsidR="0031434D" w:rsidRDefault="0031434D" w:rsidP="008F7C75">
      <w:pPr>
        <w:pStyle w:val="ListParagraph"/>
        <w:spacing w:after="160" w:line="259" w:lineRule="auto"/>
        <w:ind w:left="0"/>
        <w:outlineLvl w:val="1"/>
        <w:rPr>
          <w:rFonts w:ascii="Times New Roman" w:eastAsia="Times New Roman" w:hAnsi="Times New Roman" w:cs="Times New Roman"/>
          <w:b/>
          <w:bCs/>
          <w:kern w:val="36"/>
          <w:lang w:eastAsia="en-GB"/>
        </w:rPr>
      </w:pPr>
    </w:p>
    <w:p w14:paraId="1147A209" w14:textId="77777777" w:rsidR="0031434D" w:rsidRDefault="0031434D" w:rsidP="008F7C75">
      <w:pPr>
        <w:pStyle w:val="ListParagraph"/>
        <w:spacing w:after="160" w:line="259" w:lineRule="auto"/>
        <w:ind w:left="0"/>
        <w:outlineLvl w:val="1"/>
        <w:rPr>
          <w:rFonts w:ascii="Times New Roman" w:eastAsia="Times New Roman" w:hAnsi="Times New Roman" w:cs="Times New Roman"/>
          <w:b/>
          <w:bCs/>
          <w:kern w:val="36"/>
          <w:lang w:eastAsia="en-GB"/>
        </w:rPr>
      </w:pPr>
    </w:p>
    <w:p w14:paraId="5870AD36" w14:textId="77777777" w:rsidR="0031434D" w:rsidRDefault="0031434D" w:rsidP="008F7C75">
      <w:pPr>
        <w:pStyle w:val="ListParagraph"/>
        <w:spacing w:after="160" w:line="259" w:lineRule="auto"/>
        <w:ind w:left="0"/>
        <w:outlineLvl w:val="1"/>
        <w:rPr>
          <w:rFonts w:ascii="Times New Roman" w:eastAsia="Times New Roman" w:hAnsi="Times New Roman" w:cs="Times New Roman"/>
          <w:b/>
          <w:bCs/>
          <w:kern w:val="36"/>
          <w:lang w:eastAsia="en-GB"/>
        </w:rPr>
      </w:pPr>
    </w:p>
    <w:p w14:paraId="41A23150" w14:textId="77777777" w:rsidR="0031434D" w:rsidRDefault="0031434D" w:rsidP="008F7C75">
      <w:pPr>
        <w:pStyle w:val="ListParagraph"/>
        <w:spacing w:after="160" w:line="259" w:lineRule="auto"/>
        <w:ind w:left="0"/>
        <w:outlineLvl w:val="1"/>
        <w:rPr>
          <w:rFonts w:ascii="Times New Roman" w:eastAsia="Times New Roman" w:hAnsi="Times New Roman" w:cs="Times New Roman"/>
          <w:b/>
          <w:bCs/>
          <w:kern w:val="36"/>
          <w:lang w:eastAsia="en-GB"/>
        </w:rPr>
      </w:pPr>
    </w:p>
    <w:p w14:paraId="7850A8A8" w14:textId="77777777" w:rsidR="0031434D" w:rsidRDefault="0031434D" w:rsidP="008F7C75">
      <w:pPr>
        <w:pStyle w:val="ListParagraph"/>
        <w:spacing w:after="160" w:line="259" w:lineRule="auto"/>
        <w:ind w:left="0"/>
        <w:outlineLvl w:val="1"/>
        <w:rPr>
          <w:rFonts w:ascii="Times New Roman" w:eastAsia="Times New Roman" w:hAnsi="Times New Roman" w:cs="Times New Roman"/>
          <w:b/>
          <w:bCs/>
          <w:kern w:val="36"/>
          <w:lang w:eastAsia="en-GB"/>
        </w:rPr>
      </w:pPr>
    </w:p>
    <w:p w14:paraId="7C4EE3F0" w14:textId="77777777" w:rsidR="0031434D" w:rsidRDefault="0031434D" w:rsidP="008F7C75">
      <w:pPr>
        <w:pStyle w:val="ListParagraph"/>
        <w:spacing w:after="160" w:line="259" w:lineRule="auto"/>
        <w:ind w:left="0"/>
        <w:outlineLvl w:val="1"/>
        <w:rPr>
          <w:rFonts w:ascii="Times New Roman" w:eastAsia="Times New Roman" w:hAnsi="Times New Roman" w:cs="Times New Roman"/>
          <w:b/>
          <w:bCs/>
          <w:kern w:val="36"/>
          <w:lang w:eastAsia="en-GB"/>
        </w:rPr>
      </w:pPr>
    </w:p>
    <w:p w14:paraId="76B7913F" w14:textId="77777777" w:rsidR="0031434D" w:rsidRDefault="0031434D" w:rsidP="008F7C75">
      <w:pPr>
        <w:pStyle w:val="ListParagraph"/>
        <w:spacing w:after="160" w:line="259" w:lineRule="auto"/>
        <w:ind w:left="0"/>
        <w:outlineLvl w:val="1"/>
        <w:rPr>
          <w:rFonts w:ascii="Times New Roman" w:eastAsia="Times New Roman" w:hAnsi="Times New Roman" w:cs="Times New Roman"/>
          <w:b/>
          <w:bCs/>
          <w:kern w:val="36"/>
          <w:lang w:eastAsia="en-GB"/>
        </w:rPr>
      </w:pPr>
    </w:p>
    <w:p w14:paraId="2ECCD0E7" w14:textId="77777777" w:rsidR="0031434D" w:rsidRDefault="0031434D" w:rsidP="008F7C75">
      <w:pPr>
        <w:pStyle w:val="ListParagraph"/>
        <w:spacing w:after="160" w:line="259" w:lineRule="auto"/>
        <w:ind w:left="0"/>
        <w:outlineLvl w:val="1"/>
        <w:rPr>
          <w:rFonts w:ascii="Times New Roman" w:eastAsia="Times New Roman" w:hAnsi="Times New Roman" w:cs="Times New Roman"/>
          <w:b/>
          <w:bCs/>
          <w:kern w:val="36"/>
          <w:lang w:eastAsia="en-GB"/>
        </w:rPr>
      </w:pPr>
    </w:p>
    <w:p w14:paraId="053C4242" w14:textId="7B4C079B" w:rsidR="00FA01A5" w:rsidRDefault="00FA01A5" w:rsidP="008F7C75">
      <w:pPr>
        <w:pStyle w:val="ListParagraph"/>
        <w:spacing w:after="160" w:line="259" w:lineRule="auto"/>
        <w:ind w:left="0"/>
        <w:outlineLvl w:val="1"/>
        <w:rPr>
          <w:b/>
          <w:bCs/>
        </w:rPr>
      </w:pPr>
      <w:proofErr w:type="spellStart"/>
      <w:r>
        <w:rPr>
          <w:rFonts w:ascii="Times New Roman" w:eastAsia="Times New Roman" w:hAnsi="Times New Roman" w:cs="Times New Roman"/>
          <w:b/>
          <w:bCs/>
          <w:kern w:val="36"/>
          <w:lang w:eastAsia="en-GB"/>
        </w:rPr>
        <w:lastRenderedPageBreak/>
        <w:t>eT</w:t>
      </w:r>
      <w:r w:rsidR="00F15A29">
        <w:rPr>
          <w:rFonts w:ascii="Times New Roman" w:eastAsia="Times New Roman" w:hAnsi="Times New Roman" w:cs="Times New Roman"/>
          <w:b/>
          <w:bCs/>
          <w:kern w:val="36"/>
          <w:lang w:eastAsia="en-GB"/>
        </w:rPr>
        <w:t>a</w:t>
      </w:r>
      <w:r>
        <w:rPr>
          <w:rFonts w:ascii="Times New Roman" w:eastAsia="Times New Roman" w:hAnsi="Times New Roman" w:cs="Times New Roman"/>
          <w:b/>
          <w:bCs/>
          <w:kern w:val="36"/>
          <w:lang w:eastAsia="en-GB"/>
        </w:rPr>
        <w:t>ble</w:t>
      </w:r>
      <w:proofErr w:type="spellEnd"/>
      <w:r>
        <w:rPr>
          <w:rFonts w:ascii="Times New Roman" w:eastAsia="Times New Roman" w:hAnsi="Times New Roman" w:cs="Times New Roman"/>
          <w:b/>
          <w:bCs/>
          <w:kern w:val="36"/>
          <w:lang w:eastAsia="en-GB"/>
        </w:rPr>
        <w:t xml:space="preserve"> </w:t>
      </w:r>
      <w:r w:rsidR="00A43BE3">
        <w:rPr>
          <w:rFonts w:ascii="Times New Roman" w:eastAsia="Times New Roman" w:hAnsi="Times New Roman" w:cs="Times New Roman"/>
          <w:b/>
          <w:bCs/>
          <w:kern w:val="36"/>
          <w:lang w:eastAsia="en-GB"/>
        </w:rPr>
        <w:t>5</w:t>
      </w:r>
      <w:r>
        <w:rPr>
          <w:rFonts w:ascii="Times New Roman" w:eastAsia="Times New Roman" w:hAnsi="Times New Roman" w:cs="Times New Roman"/>
          <w:b/>
          <w:bCs/>
          <w:kern w:val="36"/>
          <w:lang w:eastAsia="en-GB"/>
        </w:rPr>
        <w:t>c</w:t>
      </w:r>
      <w:r>
        <w:rPr>
          <w:b/>
          <w:bCs/>
        </w:rPr>
        <w:t xml:space="preserve"> </w:t>
      </w:r>
    </w:p>
    <w:p w14:paraId="73C69366" w14:textId="71F1505C" w:rsidR="00FA01A5" w:rsidRPr="00FA01A5" w:rsidRDefault="00FA01A5" w:rsidP="00FA01A5">
      <w:pPr>
        <w:pStyle w:val="ListParagraph"/>
        <w:spacing w:after="160" w:line="259" w:lineRule="auto"/>
        <w:ind w:left="0"/>
        <w:outlineLvl w:val="1"/>
        <w:rPr>
          <w:b/>
          <w:bCs/>
        </w:rPr>
      </w:pPr>
      <w:r w:rsidRPr="00871146">
        <w:rPr>
          <w:b/>
          <w:bCs/>
        </w:rPr>
        <w:t xml:space="preserve">Multivariable logistic regression modelling analysis </w:t>
      </w:r>
      <w:r>
        <w:rPr>
          <w:b/>
          <w:bCs/>
        </w:rPr>
        <w:t>was used to determine the association MPBW at 24 hrs, adjusted for age, sex, oxygenation index, organ dysfunction score, type of ARDS, and MALNUTRITION.</w:t>
      </w:r>
    </w:p>
    <w:tbl>
      <w:tblPr>
        <w:tblW w:w="0" w:type="auto"/>
        <w:tblCellMar>
          <w:top w:w="15" w:type="dxa"/>
          <w:left w:w="15" w:type="dxa"/>
          <w:bottom w:w="15" w:type="dxa"/>
          <w:right w:w="15" w:type="dxa"/>
        </w:tblCellMar>
        <w:tblLook w:val="04A0" w:firstRow="1" w:lastRow="0" w:firstColumn="1" w:lastColumn="0" w:noHBand="0" w:noVBand="1"/>
      </w:tblPr>
      <w:tblGrid>
        <w:gridCol w:w="1478"/>
        <w:gridCol w:w="36"/>
        <w:gridCol w:w="885"/>
        <w:gridCol w:w="52"/>
        <w:gridCol w:w="1125"/>
        <w:gridCol w:w="71"/>
        <w:gridCol w:w="743"/>
        <w:gridCol w:w="47"/>
        <w:gridCol w:w="595"/>
        <w:gridCol w:w="36"/>
        <w:gridCol w:w="1133"/>
        <w:gridCol w:w="40"/>
        <w:gridCol w:w="197"/>
        <w:gridCol w:w="47"/>
        <w:gridCol w:w="646"/>
        <w:gridCol w:w="36"/>
        <w:gridCol w:w="866"/>
        <w:gridCol w:w="53"/>
        <w:gridCol w:w="893"/>
        <w:gridCol w:w="47"/>
      </w:tblGrid>
      <w:tr w:rsidR="0031434D" w:rsidRPr="0031434D" w14:paraId="685C5981" w14:textId="77777777" w:rsidTr="0031434D">
        <w:trPr>
          <w:tblHeader/>
        </w:trPr>
        <w:tc>
          <w:tcPr>
            <w:tcW w:w="0" w:type="auto"/>
            <w:gridSpan w:val="20"/>
            <w:tcBorders>
              <w:top w:val="nil"/>
              <w:left w:val="nil"/>
              <w:bottom w:val="single" w:sz="6" w:space="0" w:color="EEEEEE"/>
              <w:right w:val="nil"/>
            </w:tcBorders>
            <w:vAlign w:val="center"/>
            <w:hideMark/>
          </w:tcPr>
          <w:p w14:paraId="65221A6B" w14:textId="77777777" w:rsidR="0031434D" w:rsidRPr="0031434D" w:rsidRDefault="0031434D" w:rsidP="0031434D">
            <w:pP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 xml:space="preserve">Coefficients </w:t>
            </w:r>
          </w:p>
        </w:tc>
      </w:tr>
      <w:tr w:rsidR="0031434D" w:rsidRPr="0031434D" w14:paraId="23C088E7" w14:textId="77777777" w:rsidTr="0031434D">
        <w:trPr>
          <w:tblHeader/>
        </w:trPr>
        <w:tc>
          <w:tcPr>
            <w:tcW w:w="0" w:type="auto"/>
            <w:gridSpan w:val="10"/>
            <w:tcBorders>
              <w:top w:val="nil"/>
              <w:left w:val="nil"/>
              <w:bottom w:val="nil"/>
              <w:right w:val="nil"/>
            </w:tcBorders>
            <w:vAlign w:val="center"/>
            <w:hideMark/>
          </w:tcPr>
          <w:p w14:paraId="39E29383" w14:textId="77777777" w:rsidR="0031434D" w:rsidRPr="0031434D" w:rsidRDefault="0031434D" w:rsidP="0031434D">
            <w:pPr>
              <w:rPr>
                <w:rFonts w:ascii="Times New Roman" w:eastAsia="Times New Roman" w:hAnsi="Times New Roman" w:cs="Times New Roman"/>
                <w:b/>
                <w:bCs/>
                <w:lang w:eastAsia="en-GB"/>
              </w:rPr>
            </w:pPr>
          </w:p>
        </w:tc>
        <w:tc>
          <w:tcPr>
            <w:tcW w:w="0" w:type="auto"/>
            <w:gridSpan w:val="6"/>
            <w:tcBorders>
              <w:top w:val="nil"/>
              <w:left w:val="nil"/>
              <w:bottom w:val="nil"/>
              <w:right w:val="nil"/>
            </w:tcBorders>
            <w:vAlign w:val="center"/>
            <w:hideMark/>
          </w:tcPr>
          <w:p w14:paraId="4441E6C6"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Wald Test</w:t>
            </w:r>
          </w:p>
        </w:tc>
        <w:tc>
          <w:tcPr>
            <w:tcW w:w="0" w:type="auto"/>
            <w:gridSpan w:val="4"/>
            <w:tcBorders>
              <w:top w:val="nil"/>
              <w:left w:val="nil"/>
              <w:bottom w:val="nil"/>
              <w:right w:val="nil"/>
            </w:tcBorders>
            <w:vAlign w:val="center"/>
            <w:hideMark/>
          </w:tcPr>
          <w:p w14:paraId="2F3F2022"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 xml:space="preserve">95% Confidence interval </w:t>
            </w:r>
            <w:r w:rsidRPr="0031434D">
              <w:rPr>
                <w:rFonts w:ascii="Times New Roman" w:eastAsia="Times New Roman" w:hAnsi="Times New Roman" w:cs="Times New Roman"/>
                <w:b/>
                <w:bCs/>
                <w:lang w:eastAsia="en-GB"/>
              </w:rPr>
              <w:br/>
              <w:t>(odds ratio scale)</w:t>
            </w:r>
          </w:p>
        </w:tc>
      </w:tr>
      <w:tr w:rsidR="0031434D" w:rsidRPr="0031434D" w14:paraId="5B372086" w14:textId="77777777" w:rsidTr="0031434D">
        <w:trPr>
          <w:tblHeader/>
        </w:trPr>
        <w:tc>
          <w:tcPr>
            <w:tcW w:w="0" w:type="auto"/>
            <w:gridSpan w:val="2"/>
            <w:tcBorders>
              <w:top w:val="nil"/>
              <w:left w:val="nil"/>
              <w:bottom w:val="single" w:sz="6" w:space="0" w:color="EEEEEE"/>
              <w:right w:val="nil"/>
            </w:tcBorders>
            <w:vAlign w:val="center"/>
            <w:hideMark/>
          </w:tcPr>
          <w:p w14:paraId="2C50C383"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 </w:t>
            </w:r>
          </w:p>
        </w:tc>
        <w:tc>
          <w:tcPr>
            <w:tcW w:w="0" w:type="auto"/>
            <w:gridSpan w:val="2"/>
            <w:tcBorders>
              <w:top w:val="nil"/>
              <w:left w:val="nil"/>
              <w:bottom w:val="single" w:sz="6" w:space="0" w:color="EEEEEE"/>
              <w:right w:val="nil"/>
            </w:tcBorders>
            <w:vAlign w:val="center"/>
            <w:hideMark/>
          </w:tcPr>
          <w:p w14:paraId="316937E8"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Estimate</w:t>
            </w:r>
          </w:p>
        </w:tc>
        <w:tc>
          <w:tcPr>
            <w:tcW w:w="0" w:type="auto"/>
            <w:gridSpan w:val="2"/>
            <w:tcBorders>
              <w:top w:val="nil"/>
              <w:left w:val="nil"/>
              <w:bottom w:val="single" w:sz="6" w:space="0" w:color="EEEEEE"/>
              <w:right w:val="nil"/>
            </w:tcBorders>
            <w:vAlign w:val="center"/>
            <w:hideMark/>
          </w:tcPr>
          <w:p w14:paraId="2C92856A"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Standard Error</w:t>
            </w:r>
          </w:p>
        </w:tc>
        <w:tc>
          <w:tcPr>
            <w:tcW w:w="0" w:type="auto"/>
            <w:gridSpan w:val="2"/>
            <w:tcBorders>
              <w:top w:val="nil"/>
              <w:left w:val="nil"/>
              <w:bottom w:val="single" w:sz="6" w:space="0" w:color="EEEEEE"/>
              <w:right w:val="nil"/>
            </w:tcBorders>
            <w:vAlign w:val="center"/>
            <w:hideMark/>
          </w:tcPr>
          <w:p w14:paraId="0C150DF3"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Odds Ratio</w:t>
            </w:r>
          </w:p>
        </w:tc>
        <w:tc>
          <w:tcPr>
            <w:tcW w:w="0" w:type="auto"/>
            <w:gridSpan w:val="2"/>
            <w:tcBorders>
              <w:top w:val="nil"/>
              <w:left w:val="nil"/>
              <w:bottom w:val="single" w:sz="6" w:space="0" w:color="EEEEEE"/>
              <w:right w:val="nil"/>
            </w:tcBorders>
            <w:vAlign w:val="center"/>
            <w:hideMark/>
          </w:tcPr>
          <w:p w14:paraId="1EC4DFF9"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z</w:t>
            </w:r>
          </w:p>
        </w:tc>
        <w:tc>
          <w:tcPr>
            <w:tcW w:w="0" w:type="auto"/>
            <w:gridSpan w:val="2"/>
            <w:tcBorders>
              <w:top w:val="nil"/>
              <w:left w:val="nil"/>
              <w:bottom w:val="single" w:sz="6" w:space="0" w:color="EEEEEE"/>
              <w:right w:val="nil"/>
            </w:tcBorders>
            <w:vAlign w:val="center"/>
            <w:hideMark/>
          </w:tcPr>
          <w:p w14:paraId="01D10BE2"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Wald Statistic</w:t>
            </w:r>
          </w:p>
        </w:tc>
        <w:tc>
          <w:tcPr>
            <w:tcW w:w="0" w:type="auto"/>
            <w:gridSpan w:val="2"/>
            <w:tcBorders>
              <w:top w:val="nil"/>
              <w:left w:val="nil"/>
              <w:bottom w:val="single" w:sz="6" w:space="0" w:color="EEEEEE"/>
              <w:right w:val="nil"/>
            </w:tcBorders>
            <w:vAlign w:val="center"/>
            <w:hideMark/>
          </w:tcPr>
          <w:p w14:paraId="4BC187F6" w14:textId="77777777" w:rsidR="0031434D" w:rsidRPr="0031434D" w:rsidRDefault="0031434D" w:rsidP="0031434D">
            <w:pPr>
              <w:jc w:val="center"/>
              <w:rPr>
                <w:rFonts w:ascii="Times New Roman" w:eastAsia="Times New Roman" w:hAnsi="Times New Roman" w:cs="Times New Roman"/>
                <w:b/>
                <w:bCs/>
                <w:lang w:eastAsia="en-GB"/>
              </w:rPr>
            </w:pPr>
            <w:proofErr w:type="spellStart"/>
            <w:r w:rsidRPr="0031434D">
              <w:rPr>
                <w:rFonts w:ascii="Times New Roman" w:eastAsia="Times New Roman" w:hAnsi="Times New Roman" w:cs="Times New Roman"/>
                <w:b/>
                <w:bCs/>
                <w:lang w:eastAsia="en-GB"/>
              </w:rPr>
              <w:t>df</w:t>
            </w:r>
            <w:proofErr w:type="spellEnd"/>
          </w:p>
        </w:tc>
        <w:tc>
          <w:tcPr>
            <w:tcW w:w="0" w:type="auto"/>
            <w:gridSpan w:val="2"/>
            <w:tcBorders>
              <w:top w:val="nil"/>
              <w:left w:val="nil"/>
              <w:bottom w:val="single" w:sz="6" w:space="0" w:color="EEEEEE"/>
              <w:right w:val="nil"/>
            </w:tcBorders>
            <w:vAlign w:val="center"/>
            <w:hideMark/>
          </w:tcPr>
          <w:p w14:paraId="5A89BE50"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p</w:t>
            </w:r>
          </w:p>
        </w:tc>
        <w:tc>
          <w:tcPr>
            <w:tcW w:w="0" w:type="auto"/>
            <w:gridSpan w:val="2"/>
            <w:tcBorders>
              <w:top w:val="nil"/>
              <w:left w:val="nil"/>
              <w:bottom w:val="single" w:sz="6" w:space="0" w:color="EEEEEE"/>
              <w:right w:val="nil"/>
            </w:tcBorders>
            <w:vAlign w:val="center"/>
            <w:hideMark/>
          </w:tcPr>
          <w:p w14:paraId="7156DAA7"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Lower bound</w:t>
            </w:r>
          </w:p>
        </w:tc>
        <w:tc>
          <w:tcPr>
            <w:tcW w:w="0" w:type="auto"/>
            <w:gridSpan w:val="2"/>
            <w:tcBorders>
              <w:top w:val="nil"/>
              <w:left w:val="nil"/>
              <w:bottom w:val="single" w:sz="6" w:space="0" w:color="EEEEEE"/>
              <w:right w:val="nil"/>
            </w:tcBorders>
            <w:vAlign w:val="center"/>
            <w:hideMark/>
          </w:tcPr>
          <w:p w14:paraId="2C0F1F79"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Upper bound</w:t>
            </w:r>
          </w:p>
        </w:tc>
      </w:tr>
      <w:tr w:rsidR="0031434D" w:rsidRPr="0031434D" w14:paraId="71CBA4F8" w14:textId="77777777" w:rsidTr="0031434D">
        <w:tc>
          <w:tcPr>
            <w:tcW w:w="0" w:type="auto"/>
            <w:tcBorders>
              <w:top w:val="nil"/>
              <w:left w:val="nil"/>
              <w:bottom w:val="nil"/>
              <w:right w:val="nil"/>
            </w:tcBorders>
            <w:vAlign w:val="center"/>
            <w:hideMark/>
          </w:tcPr>
          <w:p w14:paraId="6CE79E07"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(Intercept)</w:t>
            </w:r>
          </w:p>
        </w:tc>
        <w:tc>
          <w:tcPr>
            <w:tcW w:w="0" w:type="auto"/>
            <w:tcBorders>
              <w:top w:val="nil"/>
              <w:left w:val="nil"/>
              <w:bottom w:val="nil"/>
              <w:right w:val="nil"/>
            </w:tcBorders>
            <w:vAlign w:val="center"/>
            <w:hideMark/>
          </w:tcPr>
          <w:p w14:paraId="0CA65B39"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50643B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-4.672</w:t>
            </w:r>
          </w:p>
        </w:tc>
        <w:tc>
          <w:tcPr>
            <w:tcW w:w="0" w:type="auto"/>
            <w:tcBorders>
              <w:top w:val="nil"/>
              <w:left w:val="nil"/>
              <w:bottom w:val="nil"/>
              <w:right w:val="nil"/>
            </w:tcBorders>
            <w:vAlign w:val="center"/>
            <w:hideMark/>
          </w:tcPr>
          <w:p w14:paraId="3C61A60B"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92BBB8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0.746</w:t>
            </w:r>
          </w:p>
        </w:tc>
        <w:tc>
          <w:tcPr>
            <w:tcW w:w="0" w:type="auto"/>
            <w:tcBorders>
              <w:top w:val="nil"/>
              <w:left w:val="nil"/>
              <w:bottom w:val="nil"/>
              <w:right w:val="nil"/>
            </w:tcBorders>
            <w:vAlign w:val="center"/>
            <w:hideMark/>
          </w:tcPr>
          <w:p w14:paraId="6DC6FBF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5BD3A9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0.009</w:t>
            </w:r>
          </w:p>
        </w:tc>
        <w:tc>
          <w:tcPr>
            <w:tcW w:w="0" w:type="auto"/>
            <w:tcBorders>
              <w:top w:val="nil"/>
              <w:left w:val="nil"/>
              <w:bottom w:val="nil"/>
              <w:right w:val="nil"/>
            </w:tcBorders>
            <w:vAlign w:val="center"/>
            <w:hideMark/>
          </w:tcPr>
          <w:p w14:paraId="477CFF6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15E0E3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-6.265</w:t>
            </w:r>
          </w:p>
        </w:tc>
        <w:tc>
          <w:tcPr>
            <w:tcW w:w="0" w:type="auto"/>
            <w:tcBorders>
              <w:top w:val="nil"/>
              <w:left w:val="nil"/>
              <w:bottom w:val="nil"/>
              <w:right w:val="nil"/>
            </w:tcBorders>
            <w:vAlign w:val="center"/>
            <w:hideMark/>
          </w:tcPr>
          <w:p w14:paraId="305550D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40B2CA9"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39.252</w:t>
            </w:r>
          </w:p>
        </w:tc>
        <w:tc>
          <w:tcPr>
            <w:tcW w:w="0" w:type="auto"/>
            <w:tcBorders>
              <w:top w:val="nil"/>
              <w:left w:val="nil"/>
              <w:bottom w:val="nil"/>
              <w:right w:val="nil"/>
            </w:tcBorders>
            <w:vAlign w:val="center"/>
            <w:hideMark/>
          </w:tcPr>
          <w:p w14:paraId="4BBD201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185043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5700C252"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32BB109"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&lt; .001</w:t>
            </w:r>
          </w:p>
        </w:tc>
        <w:tc>
          <w:tcPr>
            <w:tcW w:w="0" w:type="auto"/>
            <w:tcBorders>
              <w:top w:val="nil"/>
              <w:left w:val="nil"/>
              <w:bottom w:val="nil"/>
              <w:right w:val="nil"/>
            </w:tcBorders>
            <w:vAlign w:val="center"/>
            <w:hideMark/>
          </w:tcPr>
          <w:p w14:paraId="4E3379AA"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7CF4EF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0.002</w:t>
            </w:r>
          </w:p>
        </w:tc>
        <w:tc>
          <w:tcPr>
            <w:tcW w:w="0" w:type="auto"/>
            <w:tcBorders>
              <w:top w:val="nil"/>
              <w:left w:val="nil"/>
              <w:bottom w:val="nil"/>
              <w:right w:val="nil"/>
            </w:tcBorders>
            <w:vAlign w:val="center"/>
            <w:hideMark/>
          </w:tcPr>
          <w:p w14:paraId="57153C43"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4B5AAB5"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0.040</w:t>
            </w:r>
          </w:p>
        </w:tc>
        <w:tc>
          <w:tcPr>
            <w:tcW w:w="0" w:type="auto"/>
            <w:tcBorders>
              <w:top w:val="nil"/>
              <w:left w:val="nil"/>
              <w:bottom w:val="nil"/>
              <w:right w:val="nil"/>
            </w:tcBorders>
            <w:vAlign w:val="center"/>
            <w:hideMark/>
          </w:tcPr>
          <w:p w14:paraId="2862CFD3"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0BF9D4F5" w14:textId="77777777" w:rsidTr="0031434D">
        <w:tc>
          <w:tcPr>
            <w:tcW w:w="0" w:type="auto"/>
            <w:tcBorders>
              <w:top w:val="nil"/>
              <w:left w:val="nil"/>
              <w:bottom w:val="nil"/>
              <w:right w:val="nil"/>
            </w:tcBorders>
            <w:vAlign w:val="center"/>
            <w:hideMark/>
          </w:tcPr>
          <w:p w14:paraId="2C84BDB3"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AGE</w:t>
            </w:r>
          </w:p>
        </w:tc>
        <w:tc>
          <w:tcPr>
            <w:tcW w:w="0" w:type="auto"/>
            <w:tcBorders>
              <w:top w:val="nil"/>
              <w:left w:val="nil"/>
              <w:bottom w:val="nil"/>
              <w:right w:val="nil"/>
            </w:tcBorders>
            <w:vAlign w:val="center"/>
            <w:hideMark/>
          </w:tcPr>
          <w:p w14:paraId="7B6E3C63"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F0FA34A"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-0.001</w:t>
            </w:r>
          </w:p>
        </w:tc>
        <w:tc>
          <w:tcPr>
            <w:tcW w:w="0" w:type="auto"/>
            <w:tcBorders>
              <w:top w:val="nil"/>
              <w:left w:val="nil"/>
              <w:bottom w:val="nil"/>
              <w:right w:val="nil"/>
            </w:tcBorders>
            <w:vAlign w:val="center"/>
            <w:hideMark/>
          </w:tcPr>
          <w:p w14:paraId="25F83B8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F0F93B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0.051</w:t>
            </w:r>
          </w:p>
        </w:tc>
        <w:tc>
          <w:tcPr>
            <w:tcW w:w="0" w:type="auto"/>
            <w:tcBorders>
              <w:top w:val="nil"/>
              <w:left w:val="nil"/>
              <w:bottom w:val="nil"/>
              <w:right w:val="nil"/>
            </w:tcBorders>
            <w:vAlign w:val="center"/>
            <w:hideMark/>
          </w:tcPr>
          <w:p w14:paraId="53A38543"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33C3FB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0.999</w:t>
            </w:r>
          </w:p>
        </w:tc>
        <w:tc>
          <w:tcPr>
            <w:tcW w:w="0" w:type="auto"/>
            <w:tcBorders>
              <w:top w:val="nil"/>
              <w:left w:val="nil"/>
              <w:bottom w:val="nil"/>
              <w:right w:val="nil"/>
            </w:tcBorders>
            <w:vAlign w:val="center"/>
            <w:hideMark/>
          </w:tcPr>
          <w:p w14:paraId="79664525"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3779693"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-0.019</w:t>
            </w:r>
          </w:p>
        </w:tc>
        <w:tc>
          <w:tcPr>
            <w:tcW w:w="0" w:type="auto"/>
            <w:tcBorders>
              <w:top w:val="nil"/>
              <w:left w:val="nil"/>
              <w:bottom w:val="nil"/>
              <w:right w:val="nil"/>
            </w:tcBorders>
            <w:vAlign w:val="center"/>
            <w:hideMark/>
          </w:tcPr>
          <w:p w14:paraId="7DD8623C"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13D9A05"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3.465×10</w:t>
            </w:r>
            <w:r w:rsidRPr="0031434D">
              <w:rPr>
                <w:rFonts w:ascii="Times New Roman" w:eastAsia="Times New Roman" w:hAnsi="Times New Roman" w:cs="Times New Roman"/>
                <w:vertAlign w:val="superscript"/>
                <w:lang w:eastAsia="en-GB"/>
              </w:rPr>
              <w:t>-4</w:t>
            </w:r>
            <w:r w:rsidRPr="0031434D">
              <w:rPr>
                <w:rFonts w:ascii="Times New Roman" w:eastAsia="Times New Roman" w:hAnsi="Times New Roman" w:cs="Times New Roman"/>
                <w:lang w:eastAsia="en-GB"/>
              </w:rPr>
              <w:t xml:space="preserve"> </w:t>
            </w:r>
          </w:p>
        </w:tc>
        <w:tc>
          <w:tcPr>
            <w:tcW w:w="0" w:type="auto"/>
            <w:tcBorders>
              <w:top w:val="nil"/>
              <w:left w:val="nil"/>
              <w:bottom w:val="nil"/>
              <w:right w:val="nil"/>
            </w:tcBorders>
            <w:vAlign w:val="center"/>
            <w:hideMark/>
          </w:tcPr>
          <w:p w14:paraId="634AA654"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1DBCFB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28BD5CBB"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39B27F6"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0.985</w:t>
            </w:r>
          </w:p>
        </w:tc>
        <w:tc>
          <w:tcPr>
            <w:tcW w:w="0" w:type="auto"/>
            <w:tcBorders>
              <w:top w:val="nil"/>
              <w:left w:val="nil"/>
              <w:bottom w:val="nil"/>
              <w:right w:val="nil"/>
            </w:tcBorders>
            <w:vAlign w:val="center"/>
            <w:hideMark/>
          </w:tcPr>
          <w:p w14:paraId="7258BA6B"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0F48199"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0.904</w:t>
            </w:r>
          </w:p>
        </w:tc>
        <w:tc>
          <w:tcPr>
            <w:tcW w:w="0" w:type="auto"/>
            <w:tcBorders>
              <w:top w:val="nil"/>
              <w:left w:val="nil"/>
              <w:bottom w:val="nil"/>
              <w:right w:val="nil"/>
            </w:tcBorders>
            <w:vAlign w:val="center"/>
            <w:hideMark/>
          </w:tcPr>
          <w:p w14:paraId="4F1CA59F"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90A92D7"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1.104</w:t>
            </w:r>
          </w:p>
        </w:tc>
        <w:tc>
          <w:tcPr>
            <w:tcW w:w="0" w:type="auto"/>
            <w:tcBorders>
              <w:top w:val="nil"/>
              <w:left w:val="nil"/>
              <w:bottom w:val="nil"/>
              <w:right w:val="nil"/>
            </w:tcBorders>
            <w:vAlign w:val="center"/>
            <w:hideMark/>
          </w:tcPr>
          <w:p w14:paraId="45AFFFEC"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18D7C700" w14:textId="77777777" w:rsidTr="0031434D">
        <w:tc>
          <w:tcPr>
            <w:tcW w:w="0" w:type="auto"/>
            <w:tcBorders>
              <w:top w:val="nil"/>
              <w:left w:val="nil"/>
              <w:bottom w:val="nil"/>
              <w:right w:val="nil"/>
            </w:tcBorders>
            <w:vAlign w:val="center"/>
            <w:hideMark/>
          </w:tcPr>
          <w:p w14:paraId="0A6B74C7"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SOFA24</w:t>
            </w:r>
          </w:p>
        </w:tc>
        <w:tc>
          <w:tcPr>
            <w:tcW w:w="0" w:type="auto"/>
            <w:tcBorders>
              <w:top w:val="nil"/>
              <w:left w:val="nil"/>
              <w:bottom w:val="nil"/>
              <w:right w:val="nil"/>
            </w:tcBorders>
            <w:vAlign w:val="center"/>
            <w:hideMark/>
          </w:tcPr>
          <w:p w14:paraId="576BAB7E"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89ED943"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0.248</w:t>
            </w:r>
          </w:p>
        </w:tc>
        <w:tc>
          <w:tcPr>
            <w:tcW w:w="0" w:type="auto"/>
            <w:tcBorders>
              <w:top w:val="nil"/>
              <w:left w:val="nil"/>
              <w:bottom w:val="nil"/>
              <w:right w:val="nil"/>
            </w:tcBorders>
            <w:vAlign w:val="center"/>
            <w:hideMark/>
          </w:tcPr>
          <w:p w14:paraId="6101CD0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D23A91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0.059</w:t>
            </w:r>
          </w:p>
        </w:tc>
        <w:tc>
          <w:tcPr>
            <w:tcW w:w="0" w:type="auto"/>
            <w:tcBorders>
              <w:top w:val="nil"/>
              <w:left w:val="nil"/>
              <w:bottom w:val="nil"/>
              <w:right w:val="nil"/>
            </w:tcBorders>
            <w:vAlign w:val="center"/>
            <w:hideMark/>
          </w:tcPr>
          <w:p w14:paraId="7C1B8503"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6CACF3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1.281</w:t>
            </w:r>
          </w:p>
        </w:tc>
        <w:tc>
          <w:tcPr>
            <w:tcW w:w="0" w:type="auto"/>
            <w:tcBorders>
              <w:top w:val="nil"/>
              <w:left w:val="nil"/>
              <w:bottom w:val="nil"/>
              <w:right w:val="nil"/>
            </w:tcBorders>
            <w:vAlign w:val="center"/>
            <w:hideMark/>
          </w:tcPr>
          <w:p w14:paraId="6D7CF01C"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D144EAA"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4.162</w:t>
            </w:r>
          </w:p>
        </w:tc>
        <w:tc>
          <w:tcPr>
            <w:tcW w:w="0" w:type="auto"/>
            <w:tcBorders>
              <w:top w:val="nil"/>
              <w:left w:val="nil"/>
              <w:bottom w:val="nil"/>
              <w:right w:val="nil"/>
            </w:tcBorders>
            <w:vAlign w:val="center"/>
            <w:hideMark/>
          </w:tcPr>
          <w:p w14:paraId="3F1AD08F"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2BFE115"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17.320</w:t>
            </w:r>
          </w:p>
        </w:tc>
        <w:tc>
          <w:tcPr>
            <w:tcW w:w="0" w:type="auto"/>
            <w:tcBorders>
              <w:top w:val="nil"/>
              <w:left w:val="nil"/>
              <w:bottom w:val="nil"/>
              <w:right w:val="nil"/>
            </w:tcBorders>
            <w:vAlign w:val="center"/>
            <w:hideMark/>
          </w:tcPr>
          <w:p w14:paraId="162AA205"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C9666E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30F732B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6608AB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&lt; .001</w:t>
            </w:r>
          </w:p>
        </w:tc>
        <w:tc>
          <w:tcPr>
            <w:tcW w:w="0" w:type="auto"/>
            <w:tcBorders>
              <w:top w:val="nil"/>
              <w:left w:val="nil"/>
              <w:bottom w:val="nil"/>
              <w:right w:val="nil"/>
            </w:tcBorders>
            <w:vAlign w:val="center"/>
            <w:hideMark/>
          </w:tcPr>
          <w:p w14:paraId="10B757B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4ACE643"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1.140</w:t>
            </w:r>
          </w:p>
        </w:tc>
        <w:tc>
          <w:tcPr>
            <w:tcW w:w="0" w:type="auto"/>
            <w:tcBorders>
              <w:top w:val="nil"/>
              <w:left w:val="nil"/>
              <w:bottom w:val="nil"/>
              <w:right w:val="nil"/>
            </w:tcBorders>
            <w:vAlign w:val="center"/>
            <w:hideMark/>
          </w:tcPr>
          <w:p w14:paraId="580A8FE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8404D0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1.439</w:t>
            </w:r>
          </w:p>
        </w:tc>
        <w:tc>
          <w:tcPr>
            <w:tcW w:w="0" w:type="auto"/>
            <w:tcBorders>
              <w:top w:val="nil"/>
              <w:left w:val="nil"/>
              <w:bottom w:val="nil"/>
              <w:right w:val="nil"/>
            </w:tcBorders>
            <w:vAlign w:val="center"/>
            <w:hideMark/>
          </w:tcPr>
          <w:p w14:paraId="45D85F96"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31F5AEDF" w14:textId="77777777" w:rsidTr="0031434D">
        <w:tc>
          <w:tcPr>
            <w:tcW w:w="0" w:type="auto"/>
            <w:tcBorders>
              <w:top w:val="nil"/>
              <w:left w:val="nil"/>
              <w:bottom w:val="nil"/>
              <w:right w:val="nil"/>
            </w:tcBorders>
            <w:vAlign w:val="center"/>
            <w:hideMark/>
          </w:tcPr>
          <w:p w14:paraId="28FA05BF"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OI24</w:t>
            </w:r>
          </w:p>
        </w:tc>
        <w:tc>
          <w:tcPr>
            <w:tcW w:w="0" w:type="auto"/>
            <w:tcBorders>
              <w:top w:val="nil"/>
              <w:left w:val="nil"/>
              <w:bottom w:val="nil"/>
              <w:right w:val="nil"/>
            </w:tcBorders>
            <w:vAlign w:val="center"/>
            <w:hideMark/>
          </w:tcPr>
          <w:p w14:paraId="1ABB3373"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AB18C0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0.071</w:t>
            </w:r>
          </w:p>
        </w:tc>
        <w:tc>
          <w:tcPr>
            <w:tcW w:w="0" w:type="auto"/>
            <w:tcBorders>
              <w:top w:val="nil"/>
              <w:left w:val="nil"/>
              <w:bottom w:val="nil"/>
              <w:right w:val="nil"/>
            </w:tcBorders>
            <w:vAlign w:val="center"/>
            <w:hideMark/>
          </w:tcPr>
          <w:p w14:paraId="2856E7A7"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901C11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0.033</w:t>
            </w:r>
          </w:p>
        </w:tc>
        <w:tc>
          <w:tcPr>
            <w:tcW w:w="0" w:type="auto"/>
            <w:tcBorders>
              <w:top w:val="nil"/>
              <w:left w:val="nil"/>
              <w:bottom w:val="nil"/>
              <w:right w:val="nil"/>
            </w:tcBorders>
            <w:vAlign w:val="center"/>
            <w:hideMark/>
          </w:tcPr>
          <w:p w14:paraId="43597DE0"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B3ED12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1.073</w:t>
            </w:r>
          </w:p>
        </w:tc>
        <w:tc>
          <w:tcPr>
            <w:tcW w:w="0" w:type="auto"/>
            <w:tcBorders>
              <w:top w:val="nil"/>
              <w:left w:val="nil"/>
              <w:bottom w:val="nil"/>
              <w:right w:val="nil"/>
            </w:tcBorders>
            <w:vAlign w:val="center"/>
            <w:hideMark/>
          </w:tcPr>
          <w:p w14:paraId="13EA38F5"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B97D18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2.145</w:t>
            </w:r>
          </w:p>
        </w:tc>
        <w:tc>
          <w:tcPr>
            <w:tcW w:w="0" w:type="auto"/>
            <w:tcBorders>
              <w:top w:val="nil"/>
              <w:left w:val="nil"/>
              <w:bottom w:val="nil"/>
              <w:right w:val="nil"/>
            </w:tcBorders>
            <w:vAlign w:val="center"/>
            <w:hideMark/>
          </w:tcPr>
          <w:p w14:paraId="2A4E805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09F3279"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4.600</w:t>
            </w:r>
          </w:p>
        </w:tc>
        <w:tc>
          <w:tcPr>
            <w:tcW w:w="0" w:type="auto"/>
            <w:tcBorders>
              <w:top w:val="nil"/>
              <w:left w:val="nil"/>
              <w:bottom w:val="nil"/>
              <w:right w:val="nil"/>
            </w:tcBorders>
            <w:vAlign w:val="center"/>
            <w:hideMark/>
          </w:tcPr>
          <w:p w14:paraId="166018C3"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FA2AB4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1E91DD13"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CDAD560"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0.032</w:t>
            </w:r>
          </w:p>
        </w:tc>
        <w:tc>
          <w:tcPr>
            <w:tcW w:w="0" w:type="auto"/>
            <w:tcBorders>
              <w:top w:val="nil"/>
              <w:left w:val="nil"/>
              <w:bottom w:val="nil"/>
              <w:right w:val="nil"/>
            </w:tcBorders>
            <w:vAlign w:val="center"/>
            <w:hideMark/>
          </w:tcPr>
          <w:p w14:paraId="5238BBE9"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58DB30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1.006</w:t>
            </w:r>
          </w:p>
        </w:tc>
        <w:tc>
          <w:tcPr>
            <w:tcW w:w="0" w:type="auto"/>
            <w:tcBorders>
              <w:top w:val="nil"/>
              <w:left w:val="nil"/>
              <w:bottom w:val="nil"/>
              <w:right w:val="nil"/>
            </w:tcBorders>
            <w:vAlign w:val="center"/>
            <w:hideMark/>
          </w:tcPr>
          <w:p w14:paraId="081A2E80"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F7689E3"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1.145</w:t>
            </w:r>
          </w:p>
        </w:tc>
        <w:tc>
          <w:tcPr>
            <w:tcW w:w="0" w:type="auto"/>
            <w:tcBorders>
              <w:top w:val="nil"/>
              <w:left w:val="nil"/>
              <w:bottom w:val="nil"/>
              <w:right w:val="nil"/>
            </w:tcBorders>
            <w:vAlign w:val="center"/>
            <w:hideMark/>
          </w:tcPr>
          <w:p w14:paraId="3194BBCE"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0CBBDDB3" w14:textId="77777777" w:rsidTr="0031434D">
        <w:tc>
          <w:tcPr>
            <w:tcW w:w="0" w:type="auto"/>
            <w:tcBorders>
              <w:top w:val="nil"/>
              <w:left w:val="nil"/>
              <w:bottom w:val="nil"/>
              <w:right w:val="nil"/>
            </w:tcBorders>
            <w:vAlign w:val="center"/>
            <w:hideMark/>
          </w:tcPr>
          <w:p w14:paraId="39425D1B" w14:textId="29AD2DC4"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MP</w:t>
            </w:r>
            <w:r w:rsidR="00334124">
              <w:rPr>
                <w:rFonts w:ascii="Times New Roman" w:eastAsia="Times New Roman" w:hAnsi="Times New Roman" w:cs="Times New Roman"/>
                <w:lang w:eastAsia="en-GB"/>
              </w:rPr>
              <w:t>BW 24</w:t>
            </w:r>
          </w:p>
        </w:tc>
        <w:tc>
          <w:tcPr>
            <w:tcW w:w="0" w:type="auto"/>
            <w:tcBorders>
              <w:top w:val="nil"/>
              <w:left w:val="nil"/>
              <w:bottom w:val="nil"/>
              <w:right w:val="nil"/>
            </w:tcBorders>
            <w:vAlign w:val="center"/>
            <w:hideMark/>
          </w:tcPr>
          <w:p w14:paraId="41FAA236"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72DBD72"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1.628</w:t>
            </w:r>
          </w:p>
        </w:tc>
        <w:tc>
          <w:tcPr>
            <w:tcW w:w="0" w:type="auto"/>
            <w:tcBorders>
              <w:top w:val="nil"/>
              <w:left w:val="nil"/>
              <w:bottom w:val="nil"/>
              <w:right w:val="nil"/>
            </w:tcBorders>
            <w:vAlign w:val="center"/>
            <w:hideMark/>
          </w:tcPr>
          <w:p w14:paraId="40C9915C"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FDA5330"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0.963</w:t>
            </w:r>
          </w:p>
        </w:tc>
        <w:tc>
          <w:tcPr>
            <w:tcW w:w="0" w:type="auto"/>
            <w:tcBorders>
              <w:top w:val="nil"/>
              <w:left w:val="nil"/>
              <w:bottom w:val="nil"/>
              <w:right w:val="nil"/>
            </w:tcBorders>
            <w:vAlign w:val="center"/>
            <w:hideMark/>
          </w:tcPr>
          <w:p w14:paraId="45B606F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3362A36"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5.095</w:t>
            </w:r>
          </w:p>
        </w:tc>
        <w:tc>
          <w:tcPr>
            <w:tcW w:w="0" w:type="auto"/>
            <w:tcBorders>
              <w:top w:val="nil"/>
              <w:left w:val="nil"/>
              <w:bottom w:val="nil"/>
              <w:right w:val="nil"/>
            </w:tcBorders>
            <w:vAlign w:val="center"/>
            <w:hideMark/>
          </w:tcPr>
          <w:p w14:paraId="7FFE5CD0"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C3B99D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1.691</w:t>
            </w:r>
          </w:p>
        </w:tc>
        <w:tc>
          <w:tcPr>
            <w:tcW w:w="0" w:type="auto"/>
            <w:tcBorders>
              <w:top w:val="nil"/>
              <w:left w:val="nil"/>
              <w:bottom w:val="nil"/>
              <w:right w:val="nil"/>
            </w:tcBorders>
            <w:vAlign w:val="center"/>
            <w:hideMark/>
          </w:tcPr>
          <w:p w14:paraId="758A8853"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E9CDE92"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2.860</w:t>
            </w:r>
          </w:p>
        </w:tc>
        <w:tc>
          <w:tcPr>
            <w:tcW w:w="0" w:type="auto"/>
            <w:tcBorders>
              <w:top w:val="nil"/>
              <w:left w:val="nil"/>
              <w:bottom w:val="nil"/>
              <w:right w:val="nil"/>
            </w:tcBorders>
            <w:vAlign w:val="center"/>
            <w:hideMark/>
          </w:tcPr>
          <w:p w14:paraId="43138225"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E74AFF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3D9061F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70C0205"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0.091</w:t>
            </w:r>
          </w:p>
        </w:tc>
        <w:tc>
          <w:tcPr>
            <w:tcW w:w="0" w:type="auto"/>
            <w:tcBorders>
              <w:top w:val="nil"/>
              <w:left w:val="nil"/>
              <w:bottom w:val="nil"/>
              <w:right w:val="nil"/>
            </w:tcBorders>
            <w:vAlign w:val="center"/>
            <w:hideMark/>
          </w:tcPr>
          <w:p w14:paraId="52B67539"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CBBEBC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0.772</w:t>
            </w:r>
          </w:p>
        </w:tc>
        <w:tc>
          <w:tcPr>
            <w:tcW w:w="0" w:type="auto"/>
            <w:tcBorders>
              <w:top w:val="nil"/>
              <w:left w:val="nil"/>
              <w:bottom w:val="nil"/>
              <w:right w:val="nil"/>
            </w:tcBorders>
            <w:vAlign w:val="center"/>
            <w:hideMark/>
          </w:tcPr>
          <w:p w14:paraId="105092C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E1C78B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33.623</w:t>
            </w:r>
          </w:p>
        </w:tc>
        <w:tc>
          <w:tcPr>
            <w:tcW w:w="0" w:type="auto"/>
            <w:tcBorders>
              <w:top w:val="nil"/>
              <w:left w:val="nil"/>
              <w:bottom w:val="nil"/>
              <w:right w:val="nil"/>
            </w:tcBorders>
            <w:vAlign w:val="center"/>
            <w:hideMark/>
          </w:tcPr>
          <w:p w14:paraId="2550182B"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77297448" w14:textId="77777777" w:rsidTr="0031434D">
        <w:tc>
          <w:tcPr>
            <w:tcW w:w="0" w:type="auto"/>
            <w:tcBorders>
              <w:top w:val="nil"/>
              <w:left w:val="nil"/>
              <w:bottom w:val="nil"/>
              <w:right w:val="nil"/>
            </w:tcBorders>
            <w:vAlign w:val="center"/>
            <w:hideMark/>
          </w:tcPr>
          <w:p w14:paraId="1E34D8B9"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GENDER (M)</w:t>
            </w:r>
          </w:p>
        </w:tc>
        <w:tc>
          <w:tcPr>
            <w:tcW w:w="0" w:type="auto"/>
            <w:tcBorders>
              <w:top w:val="nil"/>
              <w:left w:val="nil"/>
              <w:bottom w:val="nil"/>
              <w:right w:val="nil"/>
            </w:tcBorders>
            <w:vAlign w:val="center"/>
            <w:hideMark/>
          </w:tcPr>
          <w:p w14:paraId="6C6AE9A0"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C9196B6"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0.546</w:t>
            </w:r>
          </w:p>
        </w:tc>
        <w:tc>
          <w:tcPr>
            <w:tcW w:w="0" w:type="auto"/>
            <w:tcBorders>
              <w:top w:val="nil"/>
              <w:left w:val="nil"/>
              <w:bottom w:val="nil"/>
              <w:right w:val="nil"/>
            </w:tcBorders>
            <w:vAlign w:val="center"/>
            <w:hideMark/>
          </w:tcPr>
          <w:p w14:paraId="584F9A0F"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0D6186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0.386</w:t>
            </w:r>
          </w:p>
        </w:tc>
        <w:tc>
          <w:tcPr>
            <w:tcW w:w="0" w:type="auto"/>
            <w:tcBorders>
              <w:top w:val="nil"/>
              <w:left w:val="nil"/>
              <w:bottom w:val="nil"/>
              <w:right w:val="nil"/>
            </w:tcBorders>
            <w:vAlign w:val="center"/>
            <w:hideMark/>
          </w:tcPr>
          <w:p w14:paraId="3072F0E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4916ED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1.726</w:t>
            </w:r>
          </w:p>
        </w:tc>
        <w:tc>
          <w:tcPr>
            <w:tcW w:w="0" w:type="auto"/>
            <w:tcBorders>
              <w:top w:val="nil"/>
              <w:left w:val="nil"/>
              <w:bottom w:val="nil"/>
              <w:right w:val="nil"/>
            </w:tcBorders>
            <w:vAlign w:val="center"/>
            <w:hideMark/>
          </w:tcPr>
          <w:p w14:paraId="1A562309"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58AC1D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1.413</w:t>
            </w:r>
          </w:p>
        </w:tc>
        <w:tc>
          <w:tcPr>
            <w:tcW w:w="0" w:type="auto"/>
            <w:tcBorders>
              <w:top w:val="nil"/>
              <w:left w:val="nil"/>
              <w:bottom w:val="nil"/>
              <w:right w:val="nil"/>
            </w:tcBorders>
            <w:vAlign w:val="center"/>
            <w:hideMark/>
          </w:tcPr>
          <w:p w14:paraId="673C6B4A"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3ECE9A6"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1.997</w:t>
            </w:r>
          </w:p>
        </w:tc>
        <w:tc>
          <w:tcPr>
            <w:tcW w:w="0" w:type="auto"/>
            <w:tcBorders>
              <w:top w:val="nil"/>
              <w:left w:val="nil"/>
              <w:bottom w:val="nil"/>
              <w:right w:val="nil"/>
            </w:tcBorders>
            <w:vAlign w:val="center"/>
            <w:hideMark/>
          </w:tcPr>
          <w:p w14:paraId="02CC5123"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351584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12B53860"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D40807C"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0.158</w:t>
            </w:r>
          </w:p>
        </w:tc>
        <w:tc>
          <w:tcPr>
            <w:tcW w:w="0" w:type="auto"/>
            <w:tcBorders>
              <w:top w:val="nil"/>
              <w:left w:val="nil"/>
              <w:bottom w:val="nil"/>
              <w:right w:val="nil"/>
            </w:tcBorders>
            <w:vAlign w:val="center"/>
            <w:hideMark/>
          </w:tcPr>
          <w:p w14:paraId="3E8DE512"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499BD1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0.810</w:t>
            </w:r>
          </w:p>
        </w:tc>
        <w:tc>
          <w:tcPr>
            <w:tcW w:w="0" w:type="auto"/>
            <w:tcBorders>
              <w:top w:val="nil"/>
              <w:left w:val="nil"/>
              <w:bottom w:val="nil"/>
              <w:right w:val="nil"/>
            </w:tcBorders>
            <w:vAlign w:val="center"/>
            <w:hideMark/>
          </w:tcPr>
          <w:p w14:paraId="78F7846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AA03379"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3.678</w:t>
            </w:r>
          </w:p>
        </w:tc>
        <w:tc>
          <w:tcPr>
            <w:tcW w:w="0" w:type="auto"/>
            <w:tcBorders>
              <w:top w:val="nil"/>
              <w:left w:val="nil"/>
              <w:bottom w:val="nil"/>
              <w:right w:val="nil"/>
            </w:tcBorders>
            <w:vAlign w:val="center"/>
            <w:hideMark/>
          </w:tcPr>
          <w:p w14:paraId="7EE375C1"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5BAB5442" w14:textId="77777777" w:rsidTr="0031434D">
        <w:tc>
          <w:tcPr>
            <w:tcW w:w="0" w:type="auto"/>
            <w:tcBorders>
              <w:top w:val="nil"/>
              <w:left w:val="nil"/>
              <w:bottom w:val="nil"/>
              <w:right w:val="nil"/>
            </w:tcBorders>
            <w:vAlign w:val="center"/>
            <w:hideMark/>
          </w:tcPr>
          <w:p w14:paraId="0C5EE213" w14:textId="77777777" w:rsidR="0031434D" w:rsidRPr="0031434D" w:rsidRDefault="0031434D" w:rsidP="0031434D">
            <w:pPr>
              <w:rPr>
                <w:rFonts w:ascii="Times New Roman" w:eastAsia="Times New Roman" w:hAnsi="Times New Roman" w:cs="Times New Roman"/>
                <w:lang w:eastAsia="en-GB"/>
              </w:rPr>
            </w:pPr>
            <w:proofErr w:type="spellStart"/>
            <w:r w:rsidRPr="0031434D">
              <w:rPr>
                <w:rFonts w:ascii="Times New Roman" w:eastAsia="Times New Roman" w:hAnsi="Times New Roman" w:cs="Times New Roman"/>
                <w:lang w:eastAsia="en-GB"/>
              </w:rPr>
              <w:t>typeofards</w:t>
            </w:r>
            <w:proofErr w:type="spellEnd"/>
            <w:r w:rsidRPr="0031434D">
              <w:rPr>
                <w:rFonts w:ascii="Times New Roman" w:eastAsia="Times New Roman" w:hAnsi="Times New Roman" w:cs="Times New Roman"/>
                <w:lang w:eastAsia="en-GB"/>
              </w:rPr>
              <w:t xml:space="preserve"> (indirect)</w:t>
            </w:r>
          </w:p>
        </w:tc>
        <w:tc>
          <w:tcPr>
            <w:tcW w:w="0" w:type="auto"/>
            <w:tcBorders>
              <w:top w:val="nil"/>
              <w:left w:val="nil"/>
              <w:bottom w:val="nil"/>
              <w:right w:val="nil"/>
            </w:tcBorders>
            <w:vAlign w:val="center"/>
            <w:hideMark/>
          </w:tcPr>
          <w:p w14:paraId="2F13A661"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FE2A8EA"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1.044</w:t>
            </w:r>
          </w:p>
        </w:tc>
        <w:tc>
          <w:tcPr>
            <w:tcW w:w="0" w:type="auto"/>
            <w:tcBorders>
              <w:top w:val="nil"/>
              <w:left w:val="nil"/>
              <w:bottom w:val="nil"/>
              <w:right w:val="nil"/>
            </w:tcBorders>
            <w:vAlign w:val="center"/>
            <w:hideMark/>
          </w:tcPr>
          <w:p w14:paraId="5576CC0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97E437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0.438</w:t>
            </w:r>
          </w:p>
        </w:tc>
        <w:tc>
          <w:tcPr>
            <w:tcW w:w="0" w:type="auto"/>
            <w:tcBorders>
              <w:top w:val="nil"/>
              <w:left w:val="nil"/>
              <w:bottom w:val="nil"/>
              <w:right w:val="nil"/>
            </w:tcBorders>
            <w:vAlign w:val="center"/>
            <w:hideMark/>
          </w:tcPr>
          <w:p w14:paraId="0BF02AE5"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7AA38C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2.841</w:t>
            </w:r>
          </w:p>
        </w:tc>
        <w:tc>
          <w:tcPr>
            <w:tcW w:w="0" w:type="auto"/>
            <w:tcBorders>
              <w:top w:val="nil"/>
              <w:left w:val="nil"/>
              <w:bottom w:val="nil"/>
              <w:right w:val="nil"/>
            </w:tcBorders>
            <w:vAlign w:val="center"/>
            <w:hideMark/>
          </w:tcPr>
          <w:p w14:paraId="785217B7"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064C25E"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2.385</w:t>
            </w:r>
          </w:p>
        </w:tc>
        <w:tc>
          <w:tcPr>
            <w:tcW w:w="0" w:type="auto"/>
            <w:tcBorders>
              <w:top w:val="nil"/>
              <w:left w:val="nil"/>
              <w:bottom w:val="nil"/>
              <w:right w:val="nil"/>
            </w:tcBorders>
            <w:vAlign w:val="center"/>
            <w:hideMark/>
          </w:tcPr>
          <w:p w14:paraId="34813F6E"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D6B2A0A"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5.687</w:t>
            </w:r>
          </w:p>
        </w:tc>
        <w:tc>
          <w:tcPr>
            <w:tcW w:w="0" w:type="auto"/>
            <w:tcBorders>
              <w:top w:val="nil"/>
              <w:left w:val="nil"/>
              <w:bottom w:val="nil"/>
              <w:right w:val="nil"/>
            </w:tcBorders>
            <w:vAlign w:val="center"/>
            <w:hideMark/>
          </w:tcPr>
          <w:p w14:paraId="7338AA01"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FDEE98A"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05B232AC"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04E944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0.017</w:t>
            </w:r>
          </w:p>
        </w:tc>
        <w:tc>
          <w:tcPr>
            <w:tcW w:w="0" w:type="auto"/>
            <w:tcBorders>
              <w:top w:val="nil"/>
              <w:left w:val="nil"/>
              <w:bottom w:val="nil"/>
              <w:right w:val="nil"/>
            </w:tcBorders>
            <w:vAlign w:val="center"/>
            <w:hideMark/>
          </w:tcPr>
          <w:p w14:paraId="019C2113"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DAD73D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1.204</w:t>
            </w:r>
          </w:p>
        </w:tc>
        <w:tc>
          <w:tcPr>
            <w:tcW w:w="0" w:type="auto"/>
            <w:tcBorders>
              <w:top w:val="nil"/>
              <w:left w:val="nil"/>
              <w:bottom w:val="nil"/>
              <w:right w:val="nil"/>
            </w:tcBorders>
            <w:vAlign w:val="center"/>
            <w:hideMark/>
          </w:tcPr>
          <w:p w14:paraId="62432507"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4F05BE1"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6.701</w:t>
            </w:r>
          </w:p>
        </w:tc>
        <w:tc>
          <w:tcPr>
            <w:tcW w:w="0" w:type="auto"/>
            <w:tcBorders>
              <w:top w:val="nil"/>
              <w:left w:val="nil"/>
              <w:bottom w:val="nil"/>
              <w:right w:val="nil"/>
            </w:tcBorders>
            <w:vAlign w:val="center"/>
            <w:hideMark/>
          </w:tcPr>
          <w:p w14:paraId="54019483"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625D2ECF" w14:textId="77777777" w:rsidTr="0031434D">
        <w:tc>
          <w:tcPr>
            <w:tcW w:w="0" w:type="auto"/>
            <w:tcBorders>
              <w:top w:val="nil"/>
              <w:left w:val="nil"/>
              <w:bottom w:val="nil"/>
              <w:right w:val="nil"/>
            </w:tcBorders>
            <w:vAlign w:val="center"/>
            <w:hideMark/>
          </w:tcPr>
          <w:p w14:paraId="56CC4CAE"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Malnutrition (Yes)</w:t>
            </w:r>
          </w:p>
        </w:tc>
        <w:tc>
          <w:tcPr>
            <w:tcW w:w="0" w:type="auto"/>
            <w:tcBorders>
              <w:top w:val="nil"/>
              <w:left w:val="nil"/>
              <w:bottom w:val="nil"/>
              <w:right w:val="nil"/>
            </w:tcBorders>
            <w:vAlign w:val="center"/>
            <w:hideMark/>
          </w:tcPr>
          <w:p w14:paraId="76A68DD8"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E9C811D"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0.767</w:t>
            </w:r>
          </w:p>
        </w:tc>
        <w:tc>
          <w:tcPr>
            <w:tcW w:w="0" w:type="auto"/>
            <w:tcBorders>
              <w:top w:val="nil"/>
              <w:left w:val="nil"/>
              <w:bottom w:val="nil"/>
              <w:right w:val="nil"/>
            </w:tcBorders>
            <w:vAlign w:val="center"/>
            <w:hideMark/>
          </w:tcPr>
          <w:p w14:paraId="05123A3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750DDA6"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0.417</w:t>
            </w:r>
          </w:p>
        </w:tc>
        <w:tc>
          <w:tcPr>
            <w:tcW w:w="0" w:type="auto"/>
            <w:tcBorders>
              <w:top w:val="nil"/>
              <w:left w:val="nil"/>
              <w:bottom w:val="nil"/>
              <w:right w:val="nil"/>
            </w:tcBorders>
            <w:vAlign w:val="center"/>
            <w:hideMark/>
          </w:tcPr>
          <w:p w14:paraId="6453F894"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474265A"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2.152</w:t>
            </w:r>
          </w:p>
        </w:tc>
        <w:tc>
          <w:tcPr>
            <w:tcW w:w="0" w:type="auto"/>
            <w:tcBorders>
              <w:top w:val="nil"/>
              <w:left w:val="nil"/>
              <w:bottom w:val="nil"/>
              <w:right w:val="nil"/>
            </w:tcBorders>
            <w:vAlign w:val="center"/>
            <w:hideMark/>
          </w:tcPr>
          <w:p w14:paraId="76F00357"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0BD06B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1.840</w:t>
            </w:r>
          </w:p>
        </w:tc>
        <w:tc>
          <w:tcPr>
            <w:tcW w:w="0" w:type="auto"/>
            <w:tcBorders>
              <w:top w:val="nil"/>
              <w:left w:val="nil"/>
              <w:bottom w:val="nil"/>
              <w:right w:val="nil"/>
            </w:tcBorders>
            <w:vAlign w:val="center"/>
            <w:hideMark/>
          </w:tcPr>
          <w:p w14:paraId="1EB823F4"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9481066"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3.386</w:t>
            </w:r>
          </w:p>
        </w:tc>
        <w:tc>
          <w:tcPr>
            <w:tcW w:w="0" w:type="auto"/>
            <w:tcBorders>
              <w:top w:val="nil"/>
              <w:left w:val="nil"/>
              <w:bottom w:val="nil"/>
              <w:right w:val="nil"/>
            </w:tcBorders>
            <w:vAlign w:val="center"/>
            <w:hideMark/>
          </w:tcPr>
          <w:p w14:paraId="7CA9DAD7"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B3D5661"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1B278CD9"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75330D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0.066</w:t>
            </w:r>
          </w:p>
        </w:tc>
        <w:tc>
          <w:tcPr>
            <w:tcW w:w="0" w:type="auto"/>
            <w:tcBorders>
              <w:top w:val="nil"/>
              <w:left w:val="nil"/>
              <w:bottom w:val="nil"/>
              <w:right w:val="nil"/>
            </w:tcBorders>
            <w:vAlign w:val="center"/>
            <w:hideMark/>
          </w:tcPr>
          <w:p w14:paraId="2D861B19"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CCA6A3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0.951</w:t>
            </w:r>
          </w:p>
        </w:tc>
        <w:tc>
          <w:tcPr>
            <w:tcW w:w="0" w:type="auto"/>
            <w:tcBorders>
              <w:top w:val="nil"/>
              <w:left w:val="nil"/>
              <w:bottom w:val="nil"/>
              <w:right w:val="nil"/>
            </w:tcBorders>
            <w:vAlign w:val="center"/>
            <w:hideMark/>
          </w:tcPr>
          <w:p w14:paraId="4C5AB666"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F1433C8"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4.870</w:t>
            </w:r>
          </w:p>
        </w:tc>
        <w:tc>
          <w:tcPr>
            <w:tcW w:w="0" w:type="auto"/>
            <w:tcBorders>
              <w:top w:val="nil"/>
              <w:left w:val="nil"/>
              <w:bottom w:val="nil"/>
              <w:right w:val="nil"/>
            </w:tcBorders>
            <w:vAlign w:val="center"/>
            <w:hideMark/>
          </w:tcPr>
          <w:p w14:paraId="5513597F"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55263314" w14:textId="77777777" w:rsidTr="0031434D">
        <w:tc>
          <w:tcPr>
            <w:tcW w:w="0" w:type="auto"/>
            <w:gridSpan w:val="20"/>
            <w:tcBorders>
              <w:top w:val="nil"/>
              <w:left w:val="nil"/>
              <w:bottom w:val="single" w:sz="12" w:space="0" w:color="EEEEEE"/>
              <w:right w:val="nil"/>
            </w:tcBorders>
            <w:vAlign w:val="center"/>
            <w:hideMark/>
          </w:tcPr>
          <w:p w14:paraId="2BD99497" w14:textId="77777777" w:rsidR="0031434D" w:rsidRPr="0031434D" w:rsidRDefault="0031434D" w:rsidP="0031434D">
            <w:pPr>
              <w:rPr>
                <w:rFonts w:ascii="Times New Roman" w:eastAsia="Times New Roman" w:hAnsi="Times New Roman" w:cs="Times New Roman"/>
                <w:sz w:val="20"/>
                <w:szCs w:val="20"/>
                <w:lang w:eastAsia="en-GB"/>
              </w:rPr>
            </w:pPr>
          </w:p>
        </w:tc>
      </w:tr>
      <w:tr w:rsidR="0031434D" w:rsidRPr="0031434D" w14:paraId="69511394" w14:textId="77777777" w:rsidTr="0031434D">
        <w:tc>
          <w:tcPr>
            <w:tcW w:w="0" w:type="auto"/>
            <w:gridSpan w:val="20"/>
            <w:tcBorders>
              <w:top w:val="nil"/>
              <w:left w:val="nil"/>
              <w:bottom w:val="nil"/>
              <w:right w:val="nil"/>
            </w:tcBorders>
            <w:vAlign w:val="center"/>
            <w:hideMark/>
          </w:tcPr>
          <w:p w14:paraId="35827862"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i/>
                <w:iCs/>
                <w:lang w:eastAsia="en-GB"/>
              </w:rPr>
              <w:t>Note.</w:t>
            </w:r>
            <w:r w:rsidRPr="0031434D">
              <w:rPr>
                <w:rFonts w:ascii="Times New Roman" w:eastAsia="Times New Roman" w:hAnsi="Times New Roman" w:cs="Times New Roman"/>
                <w:lang w:eastAsia="en-GB"/>
              </w:rPr>
              <w:t xml:space="preserve">  SURVIVED1 level 'dead' coded as class 1.</w:t>
            </w:r>
          </w:p>
        </w:tc>
      </w:tr>
    </w:tbl>
    <w:p w14:paraId="1FB7A714" w14:textId="549C606F" w:rsidR="00FA01A5" w:rsidRDefault="00FA01A5" w:rsidP="00FA01A5">
      <w:pPr>
        <w:rPr>
          <w:rFonts w:ascii="Times New Roman" w:eastAsia="Times New Roman" w:hAnsi="Times New Roman"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496"/>
        <w:gridCol w:w="43"/>
        <w:gridCol w:w="994"/>
        <w:gridCol w:w="63"/>
        <w:gridCol w:w="686"/>
        <w:gridCol w:w="43"/>
      </w:tblGrid>
      <w:tr w:rsidR="0031434D" w:rsidRPr="0031434D" w14:paraId="3F30C04E" w14:textId="77777777" w:rsidTr="0031434D">
        <w:trPr>
          <w:tblHeader/>
        </w:trPr>
        <w:tc>
          <w:tcPr>
            <w:tcW w:w="0" w:type="auto"/>
            <w:gridSpan w:val="6"/>
            <w:tcBorders>
              <w:top w:val="nil"/>
              <w:left w:val="nil"/>
              <w:bottom w:val="single" w:sz="6" w:space="0" w:color="EEEEEE"/>
              <w:right w:val="nil"/>
            </w:tcBorders>
            <w:vAlign w:val="center"/>
            <w:hideMark/>
          </w:tcPr>
          <w:p w14:paraId="67E7B5A7" w14:textId="77777777" w:rsidR="0031434D" w:rsidRPr="0031434D" w:rsidRDefault="0031434D" w:rsidP="0031434D">
            <w:pP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 xml:space="preserve">Multicollinearity Diagnostics </w:t>
            </w:r>
          </w:p>
        </w:tc>
      </w:tr>
      <w:tr w:rsidR="0031434D" w:rsidRPr="0031434D" w14:paraId="0D7D3C91" w14:textId="77777777" w:rsidTr="0031434D">
        <w:trPr>
          <w:tblHeader/>
        </w:trPr>
        <w:tc>
          <w:tcPr>
            <w:tcW w:w="0" w:type="auto"/>
            <w:gridSpan w:val="2"/>
            <w:tcBorders>
              <w:top w:val="nil"/>
              <w:left w:val="nil"/>
              <w:bottom w:val="single" w:sz="6" w:space="0" w:color="EEEEEE"/>
              <w:right w:val="nil"/>
            </w:tcBorders>
            <w:vAlign w:val="center"/>
            <w:hideMark/>
          </w:tcPr>
          <w:p w14:paraId="4C4E34BF"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 </w:t>
            </w:r>
          </w:p>
        </w:tc>
        <w:tc>
          <w:tcPr>
            <w:tcW w:w="0" w:type="auto"/>
            <w:gridSpan w:val="2"/>
            <w:tcBorders>
              <w:top w:val="nil"/>
              <w:left w:val="nil"/>
              <w:bottom w:val="single" w:sz="6" w:space="0" w:color="EEEEEE"/>
              <w:right w:val="nil"/>
            </w:tcBorders>
            <w:vAlign w:val="center"/>
            <w:hideMark/>
          </w:tcPr>
          <w:p w14:paraId="6F4A5701"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Tolerance</w:t>
            </w:r>
          </w:p>
        </w:tc>
        <w:tc>
          <w:tcPr>
            <w:tcW w:w="0" w:type="auto"/>
            <w:gridSpan w:val="2"/>
            <w:tcBorders>
              <w:top w:val="nil"/>
              <w:left w:val="nil"/>
              <w:bottom w:val="single" w:sz="6" w:space="0" w:color="EEEEEE"/>
              <w:right w:val="nil"/>
            </w:tcBorders>
            <w:vAlign w:val="center"/>
            <w:hideMark/>
          </w:tcPr>
          <w:p w14:paraId="11F8B67B" w14:textId="77777777" w:rsidR="0031434D" w:rsidRPr="0031434D" w:rsidRDefault="0031434D" w:rsidP="0031434D">
            <w:pPr>
              <w:jc w:val="center"/>
              <w:rPr>
                <w:rFonts w:ascii="Times New Roman" w:eastAsia="Times New Roman" w:hAnsi="Times New Roman" w:cs="Times New Roman"/>
                <w:b/>
                <w:bCs/>
                <w:lang w:eastAsia="en-GB"/>
              </w:rPr>
            </w:pPr>
            <w:r w:rsidRPr="0031434D">
              <w:rPr>
                <w:rFonts w:ascii="Times New Roman" w:eastAsia="Times New Roman" w:hAnsi="Times New Roman" w:cs="Times New Roman"/>
                <w:b/>
                <w:bCs/>
                <w:lang w:eastAsia="en-GB"/>
              </w:rPr>
              <w:t>VIF</w:t>
            </w:r>
          </w:p>
        </w:tc>
      </w:tr>
      <w:tr w:rsidR="0031434D" w:rsidRPr="0031434D" w14:paraId="2E92AB76" w14:textId="77777777" w:rsidTr="0031434D">
        <w:tc>
          <w:tcPr>
            <w:tcW w:w="0" w:type="auto"/>
            <w:tcBorders>
              <w:top w:val="nil"/>
              <w:left w:val="nil"/>
              <w:bottom w:val="nil"/>
              <w:right w:val="nil"/>
            </w:tcBorders>
            <w:vAlign w:val="center"/>
            <w:hideMark/>
          </w:tcPr>
          <w:p w14:paraId="18893CC7"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AGE</w:t>
            </w:r>
          </w:p>
        </w:tc>
        <w:tc>
          <w:tcPr>
            <w:tcW w:w="0" w:type="auto"/>
            <w:tcBorders>
              <w:top w:val="nil"/>
              <w:left w:val="nil"/>
              <w:bottom w:val="nil"/>
              <w:right w:val="nil"/>
            </w:tcBorders>
            <w:vAlign w:val="center"/>
            <w:hideMark/>
          </w:tcPr>
          <w:p w14:paraId="63ED5750"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33B7AAC"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0.726</w:t>
            </w:r>
          </w:p>
        </w:tc>
        <w:tc>
          <w:tcPr>
            <w:tcW w:w="0" w:type="auto"/>
            <w:tcBorders>
              <w:top w:val="nil"/>
              <w:left w:val="nil"/>
              <w:bottom w:val="nil"/>
              <w:right w:val="nil"/>
            </w:tcBorders>
            <w:vAlign w:val="center"/>
            <w:hideMark/>
          </w:tcPr>
          <w:p w14:paraId="3BDDCD76"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71FEB74"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1.378</w:t>
            </w:r>
          </w:p>
        </w:tc>
        <w:tc>
          <w:tcPr>
            <w:tcW w:w="0" w:type="auto"/>
            <w:tcBorders>
              <w:top w:val="nil"/>
              <w:left w:val="nil"/>
              <w:bottom w:val="nil"/>
              <w:right w:val="nil"/>
            </w:tcBorders>
            <w:vAlign w:val="center"/>
            <w:hideMark/>
          </w:tcPr>
          <w:p w14:paraId="2E9894D6"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774C48BA" w14:textId="77777777" w:rsidTr="0031434D">
        <w:tc>
          <w:tcPr>
            <w:tcW w:w="0" w:type="auto"/>
            <w:tcBorders>
              <w:top w:val="nil"/>
              <w:left w:val="nil"/>
              <w:bottom w:val="nil"/>
              <w:right w:val="nil"/>
            </w:tcBorders>
            <w:vAlign w:val="center"/>
            <w:hideMark/>
          </w:tcPr>
          <w:p w14:paraId="4BC89FEA"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SOFA24</w:t>
            </w:r>
          </w:p>
        </w:tc>
        <w:tc>
          <w:tcPr>
            <w:tcW w:w="0" w:type="auto"/>
            <w:tcBorders>
              <w:top w:val="nil"/>
              <w:left w:val="nil"/>
              <w:bottom w:val="nil"/>
              <w:right w:val="nil"/>
            </w:tcBorders>
            <w:vAlign w:val="center"/>
            <w:hideMark/>
          </w:tcPr>
          <w:p w14:paraId="6AABA9E0"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6A0D65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0.867</w:t>
            </w:r>
          </w:p>
        </w:tc>
        <w:tc>
          <w:tcPr>
            <w:tcW w:w="0" w:type="auto"/>
            <w:tcBorders>
              <w:top w:val="nil"/>
              <w:left w:val="nil"/>
              <w:bottom w:val="nil"/>
              <w:right w:val="nil"/>
            </w:tcBorders>
            <w:vAlign w:val="center"/>
            <w:hideMark/>
          </w:tcPr>
          <w:p w14:paraId="734C550B"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2678E17"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1.154</w:t>
            </w:r>
          </w:p>
        </w:tc>
        <w:tc>
          <w:tcPr>
            <w:tcW w:w="0" w:type="auto"/>
            <w:tcBorders>
              <w:top w:val="nil"/>
              <w:left w:val="nil"/>
              <w:bottom w:val="nil"/>
              <w:right w:val="nil"/>
            </w:tcBorders>
            <w:vAlign w:val="center"/>
            <w:hideMark/>
          </w:tcPr>
          <w:p w14:paraId="69C2F560"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37234505" w14:textId="77777777" w:rsidTr="0031434D">
        <w:tc>
          <w:tcPr>
            <w:tcW w:w="0" w:type="auto"/>
            <w:tcBorders>
              <w:top w:val="nil"/>
              <w:left w:val="nil"/>
              <w:bottom w:val="nil"/>
              <w:right w:val="nil"/>
            </w:tcBorders>
            <w:vAlign w:val="center"/>
            <w:hideMark/>
          </w:tcPr>
          <w:p w14:paraId="448EF424"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OI24</w:t>
            </w:r>
          </w:p>
        </w:tc>
        <w:tc>
          <w:tcPr>
            <w:tcW w:w="0" w:type="auto"/>
            <w:tcBorders>
              <w:top w:val="nil"/>
              <w:left w:val="nil"/>
              <w:bottom w:val="nil"/>
              <w:right w:val="nil"/>
            </w:tcBorders>
            <w:vAlign w:val="center"/>
            <w:hideMark/>
          </w:tcPr>
          <w:p w14:paraId="3B38EA8F"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18B55D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0.785</w:t>
            </w:r>
          </w:p>
        </w:tc>
        <w:tc>
          <w:tcPr>
            <w:tcW w:w="0" w:type="auto"/>
            <w:tcBorders>
              <w:top w:val="nil"/>
              <w:left w:val="nil"/>
              <w:bottom w:val="nil"/>
              <w:right w:val="nil"/>
            </w:tcBorders>
            <w:vAlign w:val="center"/>
            <w:hideMark/>
          </w:tcPr>
          <w:p w14:paraId="2969673C"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BAA36DF"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1.273</w:t>
            </w:r>
          </w:p>
        </w:tc>
        <w:tc>
          <w:tcPr>
            <w:tcW w:w="0" w:type="auto"/>
            <w:tcBorders>
              <w:top w:val="nil"/>
              <w:left w:val="nil"/>
              <w:bottom w:val="nil"/>
              <w:right w:val="nil"/>
            </w:tcBorders>
            <w:vAlign w:val="center"/>
            <w:hideMark/>
          </w:tcPr>
          <w:p w14:paraId="5C07ED31"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5C491F92" w14:textId="77777777" w:rsidTr="0031434D">
        <w:tc>
          <w:tcPr>
            <w:tcW w:w="0" w:type="auto"/>
            <w:tcBorders>
              <w:top w:val="nil"/>
              <w:left w:val="nil"/>
              <w:bottom w:val="nil"/>
              <w:right w:val="nil"/>
            </w:tcBorders>
            <w:vAlign w:val="center"/>
            <w:hideMark/>
          </w:tcPr>
          <w:p w14:paraId="5F1BB0F3" w14:textId="179A1C2E"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MP</w:t>
            </w:r>
            <w:r w:rsidR="00334124">
              <w:rPr>
                <w:rFonts w:ascii="Times New Roman" w:eastAsia="Times New Roman" w:hAnsi="Times New Roman" w:cs="Times New Roman"/>
                <w:lang w:eastAsia="en-GB"/>
              </w:rPr>
              <w:t>BW 24</w:t>
            </w:r>
          </w:p>
        </w:tc>
        <w:tc>
          <w:tcPr>
            <w:tcW w:w="0" w:type="auto"/>
            <w:tcBorders>
              <w:top w:val="nil"/>
              <w:left w:val="nil"/>
              <w:bottom w:val="nil"/>
              <w:right w:val="nil"/>
            </w:tcBorders>
            <w:vAlign w:val="center"/>
            <w:hideMark/>
          </w:tcPr>
          <w:p w14:paraId="446035D7"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9FE5199"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0.838</w:t>
            </w:r>
          </w:p>
        </w:tc>
        <w:tc>
          <w:tcPr>
            <w:tcW w:w="0" w:type="auto"/>
            <w:tcBorders>
              <w:top w:val="nil"/>
              <w:left w:val="nil"/>
              <w:bottom w:val="nil"/>
              <w:right w:val="nil"/>
            </w:tcBorders>
            <w:vAlign w:val="center"/>
            <w:hideMark/>
          </w:tcPr>
          <w:p w14:paraId="6C8D21E9"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D5AE4D9"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1.193</w:t>
            </w:r>
          </w:p>
        </w:tc>
        <w:tc>
          <w:tcPr>
            <w:tcW w:w="0" w:type="auto"/>
            <w:tcBorders>
              <w:top w:val="nil"/>
              <w:left w:val="nil"/>
              <w:bottom w:val="nil"/>
              <w:right w:val="nil"/>
            </w:tcBorders>
            <w:vAlign w:val="center"/>
            <w:hideMark/>
          </w:tcPr>
          <w:p w14:paraId="230A46C1"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56F2D8B5" w14:textId="77777777" w:rsidTr="0031434D">
        <w:tc>
          <w:tcPr>
            <w:tcW w:w="0" w:type="auto"/>
            <w:tcBorders>
              <w:top w:val="nil"/>
              <w:left w:val="nil"/>
              <w:bottom w:val="nil"/>
              <w:right w:val="nil"/>
            </w:tcBorders>
            <w:vAlign w:val="center"/>
            <w:hideMark/>
          </w:tcPr>
          <w:p w14:paraId="7C4D0C7C"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GENDER</w:t>
            </w:r>
          </w:p>
        </w:tc>
        <w:tc>
          <w:tcPr>
            <w:tcW w:w="0" w:type="auto"/>
            <w:tcBorders>
              <w:top w:val="nil"/>
              <w:left w:val="nil"/>
              <w:bottom w:val="nil"/>
              <w:right w:val="nil"/>
            </w:tcBorders>
            <w:vAlign w:val="center"/>
            <w:hideMark/>
          </w:tcPr>
          <w:p w14:paraId="32E4F931"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538A84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0.956</w:t>
            </w:r>
          </w:p>
        </w:tc>
        <w:tc>
          <w:tcPr>
            <w:tcW w:w="0" w:type="auto"/>
            <w:tcBorders>
              <w:top w:val="nil"/>
              <w:left w:val="nil"/>
              <w:bottom w:val="nil"/>
              <w:right w:val="nil"/>
            </w:tcBorders>
            <w:vAlign w:val="center"/>
            <w:hideMark/>
          </w:tcPr>
          <w:p w14:paraId="399CF068"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4BF913C"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1.046</w:t>
            </w:r>
          </w:p>
        </w:tc>
        <w:tc>
          <w:tcPr>
            <w:tcW w:w="0" w:type="auto"/>
            <w:tcBorders>
              <w:top w:val="nil"/>
              <w:left w:val="nil"/>
              <w:bottom w:val="nil"/>
              <w:right w:val="nil"/>
            </w:tcBorders>
            <w:vAlign w:val="center"/>
            <w:hideMark/>
          </w:tcPr>
          <w:p w14:paraId="54338143"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6BB15208" w14:textId="77777777" w:rsidTr="0031434D">
        <w:tc>
          <w:tcPr>
            <w:tcW w:w="0" w:type="auto"/>
            <w:tcBorders>
              <w:top w:val="nil"/>
              <w:left w:val="nil"/>
              <w:bottom w:val="nil"/>
              <w:right w:val="nil"/>
            </w:tcBorders>
            <w:vAlign w:val="center"/>
            <w:hideMark/>
          </w:tcPr>
          <w:p w14:paraId="3D706AC6" w14:textId="77777777" w:rsidR="0031434D" w:rsidRPr="0031434D" w:rsidRDefault="0031434D" w:rsidP="0031434D">
            <w:pPr>
              <w:rPr>
                <w:rFonts w:ascii="Times New Roman" w:eastAsia="Times New Roman" w:hAnsi="Times New Roman" w:cs="Times New Roman"/>
                <w:lang w:eastAsia="en-GB"/>
              </w:rPr>
            </w:pPr>
            <w:proofErr w:type="spellStart"/>
            <w:r w:rsidRPr="0031434D">
              <w:rPr>
                <w:rFonts w:ascii="Times New Roman" w:eastAsia="Times New Roman" w:hAnsi="Times New Roman" w:cs="Times New Roman"/>
                <w:lang w:eastAsia="en-GB"/>
              </w:rPr>
              <w:t>typeofards</w:t>
            </w:r>
            <w:proofErr w:type="spellEnd"/>
          </w:p>
        </w:tc>
        <w:tc>
          <w:tcPr>
            <w:tcW w:w="0" w:type="auto"/>
            <w:tcBorders>
              <w:top w:val="nil"/>
              <w:left w:val="nil"/>
              <w:bottom w:val="nil"/>
              <w:right w:val="nil"/>
            </w:tcBorders>
            <w:vAlign w:val="center"/>
            <w:hideMark/>
          </w:tcPr>
          <w:p w14:paraId="1CBD11A9"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C5B512B"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0.764</w:t>
            </w:r>
          </w:p>
        </w:tc>
        <w:tc>
          <w:tcPr>
            <w:tcW w:w="0" w:type="auto"/>
            <w:tcBorders>
              <w:top w:val="nil"/>
              <w:left w:val="nil"/>
              <w:bottom w:val="nil"/>
              <w:right w:val="nil"/>
            </w:tcBorders>
            <w:vAlign w:val="center"/>
            <w:hideMark/>
          </w:tcPr>
          <w:p w14:paraId="7645B11D"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AA8A536"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1.308</w:t>
            </w:r>
          </w:p>
        </w:tc>
        <w:tc>
          <w:tcPr>
            <w:tcW w:w="0" w:type="auto"/>
            <w:tcBorders>
              <w:top w:val="nil"/>
              <w:left w:val="nil"/>
              <w:bottom w:val="nil"/>
              <w:right w:val="nil"/>
            </w:tcBorders>
            <w:vAlign w:val="center"/>
            <w:hideMark/>
          </w:tcPr>
          <w:p w14:paraId="62D6F63C"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3422258A" w14:textId="77777777" w:rsidTr="0031434D">
        <w:tc>
          <w:tcPr>
            <w:tcW w:w="0" w:type="auto"/>
            <w:tcBorders>
              <w:top w:val="nil"/>
              <w:left w:val="nil"/>
              <w:bottom w:val="nil"/>
              <w:right w:val="nil"/>
            </w:tcBorders>
            <w:vAlign w:val="center"/>
            <w:hideMark/>
          </w:tcPr>
          <w:p w14:paraId="0CA4EEE0" w14:textId="77777777" w:rsidR="0031434D" w:rsidRPr="0031434D" w:rsidRDefault="0031434D" w:rsidP="0031434D">
            <w:pPr>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Malnutrition</w:t>
            </w:r>
          </w:p>
        </w:tc>
        <w:tc>
          <w:tcPr>
            <w:tcW w:w="0" w:type="auto"/>
            <w:tcBorders>
              <w:top w:val="nil"/>
              <w:left w:val="nil"/>
              <w:bottom w:val="nil"/>
              <w:right w:val="nil"/>
            </w:tcBorders>
            <w:vAlign w:val="center"/>
            <w:hideMark/>
          </w:tcPr>
          <w:p w14:paraId="2E6CC57E" w14:textId="77777777" w:rsidR="0031434D" w:rsidRPr="0031434D" w:rsidRDefault="0031434D" w:rsidP="0031434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DE13C81"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0.872</w:t>
            </w:r>
          </w:p>
        </w:tc>
        <w:tc>
          <w:tcPr>
            <w:tcW w:w="0" w:type="auto"/>
            <w:tcBorders>
              <w:top w:val="nil"/>
              <w:left w:val="nil"/>
              <w:bottom w:val="nil"/>
              <w:right w:val="nil"/>
            </w:tcBorders>
            <w:vAlign w:val="center"/>
            <w:hideMark/>
          </w:tcPr>
          <w:p w14:paraId="64DAF083" w14:textId="77777777" w:rsidR="0031434D" w:rsidRPr="0031434D" w:rsidRDefault="0031434D" w:rsidP="0031434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E49AEA7" w14:textId="77777777" w:rsidR="0031434D" w:rsidRPr="0031434D" w:rsidRDefault="0031434D" w:rsidP="0031434D">
            <w:pPr>
              <w:jc w:val="right"/>
              <w:rPr>
                <w:rFonts w:ascii="Times New Roman" w:eastAsia="Times New Roman" w:hAnsi="Times New Roman" w:cs="Times New Roman"/>
                <w:lang w:eastAsia="en-GB"/>
              </w:rPr>
            </w:pPr>
            <w:r w:rsidRPr="0031434D">
              <w:rPr>
                <w:rFonts w:ascii="Times New Roman" w:eastAsia="Times New Roman" w:hAnsi="Times New Roman" w:cs="Times New Roman"/>
                <w:lang w:eastAsia="en-GB"/>
              </w:rPr>
              <w:t>1.146</w:t>
            </w:r>
          </w:p>
        </w:tc>
        <w:tc>
          <w:tcPr>
            <w:tcW w:w="0" w:type="auto"/>
            <w:tcBorders>
              <w:top w:val="nil"/>
              <w:left w:val="nil"/>
              <w:bottom w:val="nil"/>
              <w:right w:val="nil"/>
            </w:tcBorders>
            <w:vAlign w:val="center"/>
            <w:hideMark/>
          </w:tcPr>
          <w:p w14:paraId="2BBE0713" w14:textId="77777777" w:rsidR="0031434D" w:rsidRPr="0031434D" w:rsidRDefault="0031434D" w:rsidP="0031434D">
            <w:pPr>
              <w:jc w:val="right"/>
              <w:rPr>
                <w:rFonts w:ascii="Times New Roman" w:eastAsia="Times New Roman" w:hAnsi="Times New Roman" w:cs="Times New Roman"/>
                <w:lang w:eastAsia="en-GB"/>
              </w:rPr>
            </w:pPr>
          </w:p>
        </w:tc>
      </w:tr>
      <w:tr w:rsidR="0031434D" w:rsidRPr="0031434D" w14:paraId="3036B25F" w14:textId="77777777" w:rsidTr="0031434D">
        <w:tc>
          <w:tcPr>
            <w:tcW w:w="0" w:type="auto"/>
            <w:gridSpan w:val="6"/>
            <w:tcBorders>
              <w:top w:val="nil"/>
              <w:left w:val="nil"/>
              <w:bottom w:val="single" w:sz="12" w:space="0" w:color="EEEEEE"/>
              <w:right w:val="nil"/>
            </w:tcBorders>
            <w:vAlign w:val="center"/>
            <w:hideMark/>
          </w:tcPr>
          <w:p w14:paraId="1D06FD78" w14:textId="77777777" w:rsidR="0031434D" w:rsidRPr="0031434D" w:rsidRDefault="0031434D" w:rsidP="0031434D">
            <w:pPr>
              <w:rPr>
                <w:rFonts w:ascii="Times New Roman" w:eastAsia="Times New Roman" w:hAnsi="Times New Roman" w:cs="Times New Roman"/>
                <w:sz w:val="20"/>
                <w:szCs w:val="20"/>
                <w:lang w:eastAsia="en-GB"/>
              </w:rPr>
            </w:pPr>
          </w:p>
        </w:tc>
      </w:tr>
    </w:tbl>
    <w:p w14:paraId="0C7EDA60" w14:textId="77777777" w:rsidR="0031434D" w:rsidRPr="00495D4F" w:rsidRDefault="0031434D" w:rsidP="00FA01A5">
      <w:pPr>
        <w:rPr>
          <w:rFonts w:ascii="Times New Roman" w:eastAsia="Times New Roman" w:hAnsi="Times New Roman" w:cs="Times New Roman"/>
          <w:lang w:eastAsia="en-GB"/>
        </w:rPr>
      </w:pPr>
    </w:p>
    <w:p w14:paraId="2148F427" w14:textId="77777777" w:rsidR="00FA01A5" w:rsidRDefault="00FA01A5" w:rsidP="00FA01A5">
      <w:pPr>
        <w:rPr>
          <w:rFonts w:ascii="Times New Roman" w:eastAsia="Times New Roman" w:hAnsi="Times New Roman" w:cs="Times New Roman"/>
          <w:lang w:eastAsia="en-GB"/>
        </w:rPr>
      </w:pPr>
      <w:r w:rsidRPr="00495D4F">
        <w:rPr>
          <w:rFonts w:ascii="Times New Roman" w:eastAsia="Times New Roman" w:hAnsi="Times New Roman" w:cs="Times New Roman"/>
          <w:lang w:eastAsia="en-GB"/>
        </w:rPr>
        <w:t> </w:t>
      </w:r>
    </w:p>
    <w:p w14:paraId="5E3BE504" w14:textId="77777777" w:rsidR="0031434D" w:rsidRDefault="0031434D" w:rsidP="00FA01A5">
      <w:pPr>
        <w:rPr>
          <w:rFonts w:ascii="Times New Roman" w:eastAsia="Times New Roman" w:hAnsi="Times New Roman" w:cs="Times New Roman"/>
          <w:lang w:eastAsia="en-GB"/>
        </w:rPr>
      </w:pPr>
    </w:p>
    <w:p w14:paraId="02FE6B0E" w14:textId="77777777" w:rsidR="0031434D" w:rsidRDefault="0031434D" w:rsidP="00FA01A5">
      <w:pPr>
        <w:rPr>
          <w:rFonts w:ascii="Times New Roman" w:eastAsia="Times New Roman" w:hAnsi="Times New Roman" w:cs="Times New Roman"/>
          <w:lang w:eastAsia="en-GB"/>
        </w:rPr>
      </w:pPr>
    </w:p>
    <w:p w14:paraId="232460AA" w14:textId="77777777" w:rsidR="0031434D" w:rsidRDefault="0031434D" w:rsidP="00FA01A5">
      <w:pPr>
        <w:rPr>
          <w:rFonts w:ascii="Times New Roman" w:eastAsia="Times New Roman" w:hAnsi="Times New Roman" w:cs="Times New Roman"/>
          <w:lang w:eastAsia="en-GB"/>
        </w:rPr>
      </w:pPr>
    </w:p>
    <w:p w14:paraId="38646230" w14:textId="77777777" w:rsidR="0031434D" w:rsidRDefault="0031434D" w:rsidP="00FA01A5">
      <w:pPr>
        <w:rPr>
          <w:rFonts w:ascii="Times New Roman" w:eastAsia="Times New Roman" w:hAnsi="Times New Roman" w:cs="Times New Roman"/>
          <w:lang w:eastAsia="en-GB"/>
        </w:rPr>
      </w:pPr>
    </w:p>
    <w:p w14:paraId="6D4619CA" w14:textId="77777777" w:rsidR="0031434D" w:rsidRDefault="0031434D" w:rsidP="00FA01A5">
      <w:pPr>
        <w:rPr>
          <w:rFonts w:ascii="Times New Roman" w:eastAsia="Times New Roman" w:hAnsi="Times New Roman" w:cs="Times New Roman"/>
          <w:lang w:eastAsia="en-GB"/>
        </w:rPr>
      </w:pPr>
    </w:p>
    <w:p w14:paraId="167EA1F0" w14:textId="77777777" w:rsidR="0031434D" w:rsidRDefault="0031434D" w:rsidP="00FA01A5">
      <w:pPr>
        <w:rPr>
          <w:rFonts w:ascii="Times New Roman" w:eastAsia="Times New Roman" w:hAnsi="Times New Roman" w:cs="Times New Roman"/>
          <w:lang w:eastAsia="en-GB"/>
        </w:rPr>
      </w:pPr>
    </w:p>
    <w:p w14:paraId="794E2274" w14:textId="77777777" w:rsidR="0031434D" w:rsidRDefault="0031434D" w:rsidP="00FA01A5">
      <w:pPr>
        <w:rPr>
          <w:rFonts w:ascii="Times New Roman" w:eastAsia="Times New Roman" w:hAnsi="Times New Roman" w:cs="Times New Roman"/>
          <w:lang w:eastAsia="en-GB"/>
        </w:rPr>
      </w:pPr>
    </w:p>
    <w:p w14:paraId="4302AF10" w14:textId="77777777" w:rsidR="0031434D" w:rsidRDefault="0031434D" w:rsidP="00FA01A5">
      <w:pPr>
        <w:rPr>
          <w:rFonts w:ascii="Times New Roman" w:eastAsia="Times New Roman" w:hAnsi="Times New Roman" w:cs="Times New Roman"/>
          <w:lang w:eastAsia="en-GB"/>
        </w:rPr>
      </w:pPr>
    </w:p>
    <w:p w14:paraId="5D523716" w14:textId="77777777" w:rsidR="0031434D" w:rsidRDefault="0031434D" w:rsidP="00FA01A5">
      <w:pPr>
        <w:rPr>
          <w:rFonts w:ascii="Times New Roman" w:eastAsia="Times New Roman" w:hAnsi="Times New Roman" w:cs="Times New Roman"/>
          <w:lang w:eastAsia="en-GB"/>
        </w:rPr>
      </w:pPr>
    </w:p>
    <w:p w14:paraId="5A621280" w14:textId="77777777" w:rsidR="0031434D" w:rsidRDefault="0031434D" w:rsidP="00FA01A5">
      <w:pPr>
        <w:rPr>
          <w:rFonts w:ascii="Times New Roman" w:eastAsia="Times New Roman" w:hAnsi="Times New Roman" w:cs="Times New Roman"/>
          <w:lang w:eastAsia="en-GB"/>
        </w:rPr>
      </w:pPr>
    </w:p>
    <w:p w14:paraId="1B03A24A" w14:textId="77777777" w:rsidR="0031434D" w:rsidRPr="00495D4F" w:rsidRDefault="0031434D" w:rsidP="00FA01A5">
      <w:pPr>
        <w:rPr>
          <w:rFonts w:ascii="Times New Roman" w:eastAsia="Times New Roman" w:hAnsi="Times New Roman" w:cs="Times New Roman"/>
          <w:lang w:eastAsia="en-GB"/>
        </w:rPr>
      </w:pPr>
    </w:p>
    <w:p w14:paraId="76991FDF" w14:textId="77777777" w:rsidR="005A781D" w:rsidRDefault="005A781D" w:rsidP="005A781D">
      <w:pPr>
        <w:rPr>
          <w:rFonts w:ascii="Times New Roman" w:eastAsia="Times New Roman" w:hAnsi="Times New Roman" w:cs="Times New Roman"/>
          <w:lang w:eastAsia="en-GB"/>
        </w:rPr>
      </w:pPr>
    </w:p>
    <w:p w14:paraId="6B68AF1C" w14:textId="77777777" w:rsidR="005A781D" w:rsidRDefault="005A781D" w:rsidP="005A781D">
      <w:pPr>
        <w:pStyle w:val="ListParagraph"/>
        <w:spacing w:after="160" w:line="259" w:lineRule="auto"/>
        <w:ind w:left="0"/>
        <w:outlineLvl w:val="1"/>
        <w:rPr>
          <w:b/>
          <w:bCs/>
        </w:rPr>
      </w:pPr>
      <w:proofErr w:type="spellStart"/>
      <w:r>
        <w:rPr>
          <w:rFonts w:ascii="Times New Roman" w:eastAsia="Times New Roman" w:hAnsi="Times New Roman" w:cs="Times New Roman"/>
          <w:b/>
          <w:bCs/>
          <w:kern w:val="36"/>
          <w:lang w:eastAsia="en-GB"/>
        </w:rPr>
        <w:t>eTable</w:t>
      </w:r>
      <w:proofErr w:type="spellEnd"/>
      <w:r>
        <w:rPr>
          <w:rFonts w:ascii="Times New Roman" w:eastAsia="Times New Roman" w:hAnsi="Times New Roman" w:cs="Times New Roman"/>
          <w:b/>
          <w:bCs/>
          <w:kern w:val="36"/>
          <w:lang w:eastAsia="en-GB"/>
        </w:rPr>
        <w:t xml:space="preserve"> 5d</w:t>
      </w:r>
      <w:r>
        <w:rPr>
          <w:b/>
          <w:bCs/>
        </w:rPr>
        <w:t xml:space="preserve"> </w:t>
      </w:r>
    </w:p>
    <w:p w14:paraId="3630950F" w14:textId="2A12C42D" w:rsidR="00FA01A5" w:rsidRDefault="005A781D" w:rsidP="005A781D">
      <w:r w:rsidRPr="00871146">
        <w:rPr>
          <w:b/>
          <w:bCs/>
        </w:rPr>
        <w:t>Multivariable logistic regression modelling analysis to determine the association M</w:t>
      </w:r>
      <w:r>
        <w:rPr>
          <w:b/>
          <w:bCs/>
        </w:rPr>
        <w:t>P</w:t>
      </w:r>
      <w:r w:rsidRPr="00FA01A5">
        <w:rPr>
          <w:b/>
          <w:bCs/>
          <w:vertAlign w:val="subscript"/>
        </w:rPr>
        <w:t>CRS</w:t>
      </w:r>
      <w:r>
        <w:rPr>
          <w:b/>
          <w:bCs/>
        </w:rPr>
        <w:t>-24 hrs</w:t>
      </w:r>
      <w:r>
        <w:rPr>
          <w:b/>
          <w:bCs/>
          <w:vertAlign w:val="subscript"/>
        </w:rPr>
        <w:t xml:space="preserve">, </w:t>
      </w:r>
      <w:r w:rsidRPr="00871146">
        <w:rPr>
          <w:b/>
          <w:bCs/>
        </w:rPr>
        <w:t>adjusted for age, sex, oxygenation index, organ dysfunction score</w:t>
      </w:r>
      <w:r>
        <w:rPr>
          <w:b/>
          <w:bCs/>
        </w:rPr>
        <w:t xml:space="preserve">, </w:t>
      </w:r>
      <w:r w:rsidRPr="00871146">
        <w:rPr>
          <w:b/>
          <w:bCs/>
        </w:rPr>
        <w:t>type of ARDS</w:t>
      </w:r>
      <w:r>
        <w:rPr>
          <w:b/>
          <w:bCs/>
        </w:rPr>
        <w:t xml:space="preserve"> AND MALNUTRITION.</w:t>
      </w:r>
    </w:p>
    <w:p w14:paraId="4D70AC91" w14:textId="77777777" w:rsidR="005A781D" w:rsidRPr="00FA01A5" w:rsidRDefault="005A781D" w:rsidP="00FA01A5"/>
    <w:tbl>
      <w:tblPr>
        <w:tblW w:w="0" w:type="auto"/>
        <w:tblCellMar>
          <w:top w:w="15" w:type="dxa"/>
          <w:left w:w="15" w:type="dxa"/>
          <w:bottom w:w="15" w:type="dxa"/>
          <w:right w:w="15" w:type="dxa"/>
        </w:tblCellMar>
        <w:tblLook w:val="04A0" w:firstRow="1" w:lastRow="0" w:firstColumn="1" w:lastColumn="0" w:noHBand="0" w:noVBand="1"/>
      </w:tblPr>
      <w:tblGrid>
        <w:gridCol w:w="1507"/>
        <w:gridCol w:w="37"/>
        <w:gridCol w:w="885"/>
        <w:gridCol w:w="52"/>
        <w:gridCol w:w="1148"/>
        <w:gridCol w:w="73"/>
        <w:gridCol w:w="764"/>
        <w:gridCol w:w="48"/>
        <w:gridCol w:w="598"/>
        <w:gridCol w:w="36"/>
        <w:gridCol w:w="1021"/>
        <w:gridCol w:w="52"/>
        <w:gridCol w:w="197"/>
        <w:gridCol w:w="47"/>
        <w:gridCol w:w="646"/>
        <w:gridCol w:w="36"/>
        <w:gridCol w:w="891"/>
        <w:gridCol w:w="55"/>
        <w:gridCol w:w="879"/>
        <w:gridCol w:w="54"/>
      </w:tblGrid>
      <w:tr w:rsidR="005A781D" w:rsidRPr="005A781D" w14:paraId="31544DAC" w14:textId="77777777" w:rsidTr="005A781D">
        <w:trPr>
          <w:tblHeader/>
        </w:trPr>
        <w:tc>
          <w:tcPr>
            <w:tcW w:w="0" w:type="auto"/>
            <w:gridSpan w:val="20"/>
            <w:tcBorders>
              <w:top w:val="nil"/>
              <w:left w:val="nil"/>
              <w:bottom w:val="single" w:sz="6" w:space="0" w:color="EEEEEE"/>
              <w:right w:val="nil"/>
            </w:tcBorders>
            <w:vAlign w:val="center"/>
            <w:hideMark/>
          </w:tcPr>
          <w:p w14:paraId="1F378E21" w14:textId="77777777" w:rsidR="005A781D" w:rsidRPr="005A781D" w:rsidRDefault="005A781D" w:rsidP="005A781D">
            <w:pPr>
              <w:rPr>
                <w:rFonts w:ascii="Times New Roman" w:eastAsia="Times New Roman" w:hAnsi="Times New Roman" w:cs="Times New Roman"/>
                <w:b/>
                <w:bCs/>
                <w:lang w:eastAsia="en-GB"/>
              </w:rPr>
            </w:pPr>
            <w:r w:rsidRPr="005A781D">
              <w:rPr>
                <w:rFonts w:ascii="Times New Roman" w:eastAsia="Times New Roman" w:hAnsi="Times New Roman" w:cs="Times New Roman"/>
                <w:b/>
                <w:bCs/>
                <w:lang w:eastAsia="en-GB"/>
              </w:rPr>
              <w:t xml:space="preserve">Coefficients </w:t>
            </w:r>
          </w:p>
        </w:tc>
      </w:tr>
      <w:tr w:rsidR="005A781D" w:rsidRPr="005A781D" w14:paraId="67122A84" w14:textId="77777777" w:rsidTr="005A781D">
        <w:trPr>
          <w:tblHeader/>
        </w:trPr>
        <w:tc>
          <w:tcPr>
            <w:tcW w:w="0" w:type="auto"/>
            <w:gridSpan w:val="10"/>
            <w:tcBorders>
              <w:top w:val="nil"/>
              <w:left w:val="nil"/>
              <w:bottom w:val="nil"/>
              <w:right w:val="nil"/>
            </w:tcBorders>
            <w:vAlign w:val="center"/>
            <w:hideMark/>
          </w:tcPr>
          <w:p w14:paraId="0A34967B" w14:textId="77777777" w:rsidR="005A781D" w:rsidRPr="005A781D" w:rsidRDefault="005A781D" w:rsidP="005A781D">
            <w:pPr>
              <w:rPr>
                <w:rFonts w:ascii="Times New Roman" w:eastAsia="Times New Roman" w:hAnsi="Times New Roman" w:cs="Times New Roman"/>
                <w:b/>
                <w:bCs/>
                <w:lang w:eastAsia="en-GB"/>
              </w:rPr>
            </w:pPr>
          </w:p>
        </w:tc>
        <w:tc>
          <w:tcPr>
            <w:tcW w:w="0" w:type="auto"/>
            <w:gridSpan w:val="6"/>
            <w:tcBorders>
              <w:top w:val="nil"/>
              <w:left w:val="nil"/>
              <w:bottom w:val="nil"/>
              <w:right w:val="nil"/>
            </w:tcBorders>
            <w:vAlign w:val="center"/>
            <w:hideMark/>
          </w:tcPr>
          <w:p w14:paraId="1E7D9BBE" w14:textId="77777777" w:rsidR="005A781D" w:rsidRPr="005A781D" w:rsidRDefault="005A781D" w:rsidP="005A781D">
            <w:pPr>
              <w:jc w:val="center"/>
              <w:rPr>
                <w:rFonts w:ascii="Times New Roman" w:eastAsia="Times New Roman" w:hAnsi="Times New Roman" w:cs="Times New Roman"/>
                <w:b/>
                <w:bCs/>
                <w:lang w:eastAsia="en-GB"/>
              </w:rPr>
            </w:pPr>
            <w:r w:rsidRPr="005A781D">
              <w:rPr>
                <w:rFonts w:ascii="Times New Roman" w:eastAsia="Times New Roman" w:hAnsi="Times New Roman" w:cs="Times New Roman"/>
                <w:b/>
                <w:bCs/>
                <w:lang w:eastAsia="en-GB"/>
              </w:rPr>
              <w:t>Wald Test</w:t>
            </w:r>
          </w:p>
        </w:tc>
        <w:tc>
          <w:tcPr>
            <w:tcW w:w="0" w:type="auto"/>
            <w:gridSpan w:val="4"/>
            <w:tcBorders>
              <w:top w:val="nil"/>
              <w:left w:val="nil"/>
              <w:bottom w:val="nil"/>
              <w:right w:val="nil"/>
            </w:tcBorders>
            <w:vAlign w:val="center"/>
            <w:hideMark/>
          </w:tcPr>
          <w:p w14:paraId="53CC7E32" w14:textId="77777777" w:rsidR="005A781D" w:rsidRPr="005A781D" w:rsidRDefault="005A781D" w:rsidP="005A781D">
            <w:pPr>
              <w:jc w:val="center"/>
              <w:rPr>
                <w:rFonts w:ascii="Times New Roman" w:eastAsia="Times New Roman" w:hAnsi="Times New Roman" w:cs="Times New Roman"/>
                <w:b/>
                <w:bCs/>
                <w:lang w:eastAsia="en-GB"/>
              </w:rPr>
            </w:pPr>
            <w:r w:rsidRPr="005A781D">
              <w:rPr>
                <w:rFonts w:ascii="Times New Roman" w:eastAsia="Times New Roman" w:hAnsi="Times New Roman" w:cs="Times New Roman"/>
                <w:b/>
                <w:bCs/>
                <w:lang w:eastAsia="en-GB"/>
              </w:rPr>
              <w:t xml:space="preserve">95% Confidence interval </w:t>
            </w:r>
            <w:r w:rsidRPr="005A781D">
              <w:rPr>
                <w:rFonts w:ascii="Times New Roman" w:eastAsia="Times New Roman" w:hAnsi="Times New Roman" w:cs="Times New Roman"/>
                <w:b/>
                <w:bCs/>
                <w:lang w:eastAsia="en-GB"/>
              </w:rPr>
              <w:br/>
              <w:t>(odds ratio scale)</w:t>
            </w:r>
          </w:p>
        </w:tc>
      </w:tr>
      <w:tr w:rsidR="005A781D" w:rsidRPr="005A781D" w14:paraId="22A1E814" w14:textId="77777777" w:rsidTr="005A781D">
        <w:trPr>
          <w:tblHeader/>
        </w:trPr>
        <w:tc>
          <w:tcPr>
            <w:tcW w:w="0" w:type="auto"/>
            <w:gridSpan w:val="2"/>
            <w:tcBorders>
              <w:top w:val="nil"/>
              <w:left w:val="nil"/>
              <w:bottom w:val="single" w:sz="6" w:space="0" w:color="EEEEEE"/>
              <w:right w:val="nil"/>
            </w:tcBorders>
            <w:vAlign w:val="center"/>
            <w:hideMark/>
          </w:tcPr>
          <w:p w14:paraId="3EF5E870" w14:textId="77777777" w:rsidR="005A781D" w:rsidRPr="005A781D" w:rsidRDefault="005A781D" w:rsidP="005A781D">
            <w:pPr>
              <w:jc w:val="center"/>
              <w:rPr>
                <w:rFonts w:ascii="Times New Roman" w:eastAsia="Times New Roman" w:hAnsi="Times New Roman" w:cs="Times New Roman"/>
                <w:b/>
                <w:bCs/>
                <w:lang w:eastAsia="en-GB"/>
              </w:rPr>
            </w:pPr>
            <w:r w:rsidRPr="005A781D">
              <w:rPr>
                <w:rFonts w:ascii="Times New Roman" w:eastAsia="Times New Roman" w:hAnsi="Times New Roman" w:cs="Times New Roman"/>
                <w:b/>
                <w:bCs/>
                <w:lang w:eastAsia="en-GB"/>
              </w:rPr>
              <w:t> </w:t>
            </w:r>
          </w:p>
        </w:tc>
        <w:tc>
          <w:tcPr>
            <w:tcW w:w="0" w:type="auto"/>
            <w:gridSpan w:val="2"/>
            <w:tcBorders>
              <w:top w:val="nil"/>
              <w:left w:val="nil"/>
              <w:bottom w:val="single" w:sz="6" w:space="0" w:color="EEEEEE"/>
              <w:right w:val="nil"/>
            </w:tcBorders>
            <w:vAlign w:val="center"/>
            <w:hideMark/>
          </w:tcPr>
          <w:p w14:paraId="7AE2EC65" w14:textId="77777777" w:rsidR="005A781D" w:rsidRPr="005A781D" w:rsidRDefault="005A781D" w:rsidP="005A781D">
            <w:pPr>
              <w:jc w:val="center"/>
              <w:rPr>
                <w:rFonts w:ascii="Times New Roman" w:eastAsia="Times New Roman" w:hAnsi="Times New Roman" w:cs="Times New Roman"/>
                <w:b/>
                <w:bCs/>
                <w:lang w:eastAsia="en-GB"/>
              </w:rPr>
            </w:pPr>
            <w:r w:rsidRPr="005A781D">
              <w:rPr>
                <w:rFonts w:ascii="Times New Roman" w:eastAsia="Times New Roman" w:hAnsi="Times New Roman" w:cs="Times New Roman"/>
                <w:b/>
                <w:bCs/>
                <w:lang w:eastAsia="en-GB"/>
              </w:rPr>
              <w:t>Estimate</w:t>
            </w:r>
          </w:p>
        </w:tc>
        <w:tc>
          <w:tcPr>
            <w:tcW w:w="0" w:type="auto"/>
            <w:gridSpan w:val="2"/>
            <w:tcBorders>
              <w:top w:val="nil"/>
              <w:left w:val="nil"/>
              <w:bottom w:val="single" w:sz="6" w:space="0" w:color="EEEEEE"/>
              <w:right w:val="nil"/>
            </w:tcBorders>
            <w:vAlign w:val="center"/>
            <w:hideMark/>
          </w:tcPr>
          <w:p w14:paraId="6E93EB7B" w14:textId="77777777" w:rsidR="005A781D" w:rsidRPr="005A781D" w:rsidRDefault="005A781D" w:rsidP="005A781D">
            <w:pPr>
              <w:jc w:val="center"/>
              <w:rPr>
                <w:rFonts w:ascii="Times New Roman" w:eastAsia="Times New Roman" w:hAnsi="Times New Roman" w:cs="Times New Roman"/>
                <w:b/>
                <w:bCs/>
                <w:lang w:eastAsia="en-GB"/>
              </w:rPr>
            </w:pPr>
            <w:r w:rsidRPr="005A781D">
              <w:rPr>
                <w:rFonts w:ascii="Times New Roman" w:eastAsia="Times New Roman" w:hAnsi="Times New Roman" w:cs="Times New Roman"/>
                <w:b/>
                <w:bCs/>
                <w:lang w:eastAsia="en-GB"/>
              </w:rPr>
              <w:t>Standard Error</w:t>
            </w:r>
          </w:p>
        </w:tc>
        <w:tc>
          <w:tcPr>
            <w:tcW w:w="0" w:type="auto"/>
            <w:gridSpan w:val="2"/>
            <w:tcBorders>
              <w:top w:val="nil"/>
              <w:left w:val="nil"/>
              <w:bottom w:val="single" w:sz="6" w:space="0" w:color="EEEEEE"/>
              <w:right w:val="nil"/>
            </w:tcBorders>
            <w:vAlign w:val="center"/>
            <w:hideMark/>
          </w:tcPr>
          <w:p w14:paraId="3BBDB336" w14:textId="77777777" w:rsidR="005A781D" w:rsidRPr="005A781D" w:rsidRDefault="005A781D" w:rsidP="005A781D">
            <w:pPr>
              <w:jc w:val="center"/>
              <w:rPr>
                <w:rFonts w:ascii="Times New Roman" w:eastAsia="Times New Roman" w:hAnsi="Times New Roman" w:cs="Times New Roman"/>
                <w:b/>
                <w:bCs/>
                <w:lang w:eastAsia="en-GB"/>
              </w:rPr>
            </w:pPr>
            <w:r w:rsidRPr="005A781D">
              <w:rPr>
                <w:rFonts w:ascii="Times New Roman" w:eastAsia="Times New Roman" w:hAnsi="Times New Roman" w:cs="Times New Roman"/>
                <w:b/>
                <w:bCs/>
                <w:lang w:eastAsia="en-GB"/>
              </w:rPr>
              <w:t>Odds Ratio</w:t>
            </w:r>
          </w:p>
        </w:tc>
        <w:tc>
          <w:tcPr>
            <w:tcW w:w="0" w:type="auto"/>
            <w:gridSpan w:val="2"/>
            <w:tcBorders>
              <w:top w:val="nil"/>
              <w:left w:val="nil"/>
              <w:bottom w:val="single" w:sz="6" w:space="0" w:color="EEEEEE"/>
              <w:right w:val="nil"/>
            </w:tcBorders>
            <w:vAlign w:val="center"/>
            <w:hideMark/>
          </w:tcPr>
          <w:p w14:paraId="7790FD40" w14:textId="77777777" w:rsidR="005A781D" w:rsidRPr="005A781D" w:rsidRDefault="005A781D" w:rsidP="005A781D">
            <w:pPr>
              <w:jc w:val="center"/>
              <w:rPr>
                <w:rFonts w:ascii="Times New Roman" w:eastAsia="Times New Roman" w:hAnsi="Times New Roman" w:cs="Times New Roman"/>
                <w:b/>
                <w:bCs/>
                <w:lang w:eastAsia="en-GB"/>
              </w:rPr>
            </w:pPr>
            <w:r w:rsidRPr="005A781D">
              <w:rPr>
                <w:rFonts w:ascii="Times New Roman" w:eastAsia="Times New Roman" w:hAnsi="Times New Roman" w:cs="Times New Roman"/>
                <w:b/>
                <w:bCs/>
                <w:lang w:eastAsia="en-GB"/>
              </w:rPr>
              <w:t>z</w:t>
            </w:r>
          </w:p>
        </w:tc>
        <w:tc>
          <w:tcPr>
            <w:tcW w:w="0" w:type="auto"/>
            <w:gridSpan w:val="2"/>
            <w:tcBorders>
              <w:top w:val="nil"/>
              <w:left w:val="nil"/>
              <w:bottom w:val="single" w:sz="6" w:space="0" w:color="EEEEEE"/>
              <w:right w:val="nil"/>
            </w:tcBorders>
            <w:vAlign w:val="center"/>
            <w:hideMark/>
          </w:tcPr>
          <w:p w14:paraId="105069E7" w14:textId="77777777" w:rsidR="005A781D" w:rsidRPr="005A781D" w:rsidRDefault="005A781D" w:rsidP="005A781D">
            <w:pPr>
              <w:jc w:val="center"/>
              <w:rPr>
                <w:rFonts w:ascii="Times New Roman" w:eastAsia="Times New Roman" w:hAnsi="Times New Roman" w:cs="Times New Roman"/>
                <w:b/>
                <w:bCs/>
                <w:lang w:eastAsia="en-GB"/>
              </w:rPr>
            </w:pPr>
            <w:r w:rsidRPr="005A781D">
              <w:rPr>
                <w:rFonts w:ascii="Times New Roman" w:eastAsia="Times New Roman" w:hAnsi="Times New Roman" w:cs="Times New Roman"/>
                <w:b/>
                <w:bCs/>
                <w:lang w:eastAsia="en-GB"/>
              </w:rPr>
              <w:t>Wald Statistic</w:t>
            </w:r>
          </w:p>
        </w:tc>
        <w:tc>
          <w:tcPr>
            <w:tcW w:w="0" w:type="auto"/>
            <w:gridSpan w:val="2"/>
            <w:tcBorders>
              <w:top w:val="nil"/>
              <w:left w:val="nil"/>
              <w:bottom w:val="single" w:sz="6" w:space="0" w:color="EEEEEE"/>
              <w:right w:val="nil"/>
            </w:tcBorders>
            <w:vAlign w:val="center"/>
            <w:hideMark/>
          </w:tcPr>
          <w:p w14:paraId="77FB7AE3" w14:textId="77777777" w:rsidR="005A781D" w:rsidRPr="005A781D" w:rsidRDefault="005A781D" w:rsidP="005A781D">
            <w:pPr>
              <w:jc w:val="center"/>
              <w:rPr>
                <w:rFonts w:ascii="Times New Roman" w:eastAsia="Times New Roman" w:hAnsi="Times New Roman" w:cs="Times New Roman"/>
                <w:b/>
                <w:bCs/>
                <w:lang w:eastAsia="en-GB"/>
              </w:rPr>
            </w:pPr>
            <w:proofErr w:type="spellStart"/>
            <w:r w:rsidRPr="005A781D">
              <w:rPr>
                <w:rFonts w:ascii="Times New Roman" w:eastAsia="Times New Roman" w:hAnsi="Times New Roman" w:cs="Times New Roman"/>
                <w:b/>
                <w:bCs/>
                <w:lang w:eastAsia="en-GB"/>
              </w:rPr>
              <w:t>df</w:t>
            </w:r>
            <w:proofErr w:type="spellEnd"/>
          </w:p>
        </w:tc>
        <w:tc>
          <w:tcPr>
            <w:tcW w:w="0" w:type="auto"/>
            <w:gridSpan w:val="2"/>
            <w:tcBorders>
              <w:top w:val="nil"/>
              <w:left w:val="nil"/>
              <w:bottom w:val="single" w:sz="6" w:space="0" w:color="EEEEEE"/>
              <w:right w:val="nil"/>
            </w:tcBorders>
            <w:vAlign w:val="center"/>
            <w:hideMark/>
          </w:tcPr>
          <w:p w14:paraId="05A64A9C" w14:textId="77777777" w:rsidR="005A781D" w:rsidRPr="005A781D" w:rsidRDefault="005A781D" w:rsidP="005A781D">
            <w:pPr>
              <w:jc w:val="center"/>
              <w:rPr>
                <w:rFonts w:ascii="Times New Roman" w:eastAsia="Times New Roman" w:hAnsi="Times New Roman" w:cs="Times New Roman"/>
                <w:b/>
                <w:bCs/>
                <w:lang w:eastAsia="en-GB"/>
              </w:rPr>
            </w:pPr>
            <w:r w:rsidRPr="005A781D">
              <w:rPr>
                <w:rFonts w:ascii="Times New Roman" w:eastAsia="Times New Roman" w:hAnsi="Times New Roman" w:cs="Times New Roman"/>
                <w:b/>
                <w:bCs/>
                <w:lang w:eastAsia="en-GB"/>
              </w:rPr>
              <w:t>p</w:t>
            </w:r>
          </w:p>
        </w:tc>
        <w:tc>
          <w:tcPr>
            <w:tcW w:w="0" w:type="auto"/>
            <w:gridSpan w:val="2"/>
            <w:tcBorders>
              <w:top w:val="nil"/>
              <w:left w:val="nil"/>
              <w:bottom w:val="single" w:sz="6" w:space="0" w:color="EEEEEE"/>
              <w:right w:val="nil"/>
            </w:tcBorders>
            <w:vAlign w:val="center"/>
            <w:hideMark/>
          </w:tcPr>
          <w:p w14:paraId="5788E4C3" w14:textId="77777777" w:rsidR="005A781D" w:rsidRPr="005A781D" w:rsidRDefault="005A781D" w:rsidP="005A781D">
            <w:pPr>
              <w:jc w:val="center"/>
              <w:rPr>
                <w:rFonts w:ascii="Times New Roman" w:eastAsia="Times New Roman" w:hAnsi="Times New Roman" w:cs="Times New Roman"/>
                <w:b/>
                <w:bCs/>
                <w:lang w:eastAsia="en-GB"/>
              </w:rPr>
            </w:pPr>
            <w:r w:rsidRPr="005A781D">
              <w:rPr>
                <w:rFonts w:ascii="Times New Roman" w:eastAsia="Times New Roman" w:hAnsi="Times New Roman" w:cs="Times New Roman"/>
                <w:b/>
                <w:bCs/>
                <w:lang w:eastAsia="en-GB"/>
              </w:rPr>
              <w:t>Lower bound</w:t>
            </w:r>
          </w:p>
        </w:tc>
        <w:tc>
          <w:tcPr>
            <w:tcW w:w="0" w:type="auto"/>
            <w:gridSpan w:val="2"/>
            <w:tcBorders>
              <w:top w:val="nil"/>
              <w:left w:val="nil"/>
              <w:bottom w:val="single" w:sz="6" w:space="0" w:color="EEEEEE"/>
              <w:right w:val="nil"/>
            </w:tcBorders>
            <w:vAlign w:val="center"/>
            <w:hideMark/>
          </w:tcPr>
          <w:p w14:paraId="39BCFF7B" w14:textId="77777777" w:rsidR="005A781D" w:rsidRPr="005A781D" w:rsidRDefault="005A781D" w:rsidP="005A781D">
            <w:pPr>
              <w:jc w:val="center"/>
              <w:rPr>
                <w:rFonts w:ascii="Times New Roman" w:eastAsia="Times New Roman" w:hAnsi="Times New Roman" w:cs="Times New Roman"/>
                <w:b/>
                <w:bCs/>
                <w:lang w:eastAsia="en-GB"/>
              </w:rPr>
            </w:pPr>
            <w:r w:rsidRPr="005A781D">
              <w:rPr>
                <w:rFonts w:ascii="Times New Roman" w:eastAsia="Times New Roman" w:hAnsi="Times New Roman" w:cs="Times New Roman"/>
                <w:b/>
                <w:bCs/>
                <w:lang w:eastAsia="en-GB"/>
              </w:rPr>
              <w:t>Upper bound</w:t>
            </w:r>
          </w:p>
        </w:tc>
      </w:tr>
      <w:tr w:rsidR="005A781D" w:rsidRPr="005A781D" w14:paraId="22092479" w14:textId="77777777" w:rsidTr="005A781D">
        <w:tc>
          <w:tcPr>
            <w:tcW w:w="0" w:type="auto"/>
            <w:tcBorders>
              <w:top w:val="nil"/>
              <w:left w:val="nil"/>
              <w:bottom w:val="nil"/>
              <w:right w:val="nil"/>
            </w:tcBorders>
            <w:vAlign w:val="center"/>
            <w:hideMark/>
          </w:tcPr>
          <w:p w14:paraId="38510B4D" w14:textId="77777777" w:rsidR="005A781D" w:rsidRPr="005A781D" w:rsidRDefault="005A781D" w:rsidP="005A781D">
            <w:pPr>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(Intercept)</w:t>
            </w:r>
          </w:p>
        </w:tc>
        <w:tc>
          <w:tcPr>
            <w:tcW w:w="0" w:type="auto"/>
            <w:tcBorders>
              <w:top w:val="nil"/>
              <w:left w:val="nil"/>
              <w:bottom w:val="nil"/>
              <w:right w:val="nil"/>
            </w:tcBorders>
            <w:vAlign w:val="center"/>
            <w:hideMark/>
          </w:tcPr>
          <w:p w14:paraId="182B601E" w14:textId="77777777" w:rsidR="005A781D" w:rsidRPr="005A781D" w:rsidRDefault="005A781D" w:rsidP="005A781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3131BE4"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-4.211</w:t>
            </w:r>
          </w:p>
        </w:tc>
        <w:tc>
          <w:tcPr>
            <w:tcW w:w="0" w:type="auto"/>
            <w:tcBorders>
              <w:top w:val="nil"/>
              <w:left w:val="nil"/>
              <w:bottom w:val="nil"/>
              <w:right w:val="nil"/>
            </w:tcBorders>
            <w:vAlign w:val="center"/>
            <w:hideMark/>
          </w:tcPr>
          <w:p w14:paraId="1F21CE20"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EED625C"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0.634</w:t>
            </w:r>
          </w:p>
        </w:tc>
        <w:tc>
          <w:tcPr>
            <w:tcW w:w="0" w:type="auto"/>
            <w:tcBorders>
              <w:top w:val="nil"/>
              <w:left w:val="nil"/>
              <w:bottom w:val="nil"/>
              <w:right w:val="nil"/>
            </w:tcBorders>
            <w:vAlign w:val="center"/>
            <w:hideMark/>
          </w:tcPr>
          <w:p w14:paraId="23E3613B"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515C702"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0.015</w:t>
            </w:r>
          </w:p>
        </w:tc>
        <w:tc>
          <w:tcPr>
            <w:tcW w:w="0" w:type="auto"/>
            <w:tcBorders>
              <w:top w:val="nil"/>
              <w:left w:val="nil"/>
              <w:bottom w:val="nil"/>
              <w:right w:val="nil"/>
            </w:tcBorders>
            <w:vAlign w:val="center"/>
            <w:hideMark/>
          </w:tcPr>
          <w:p w14:paraId="0F8088DF"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10F9120"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-6.639</w:t>
            </w:r>
          </w:p>
        </w:tc>
        <w:tc>
          <w:tcPr>
            <w:tcW w:w="0" w:type="auto"/>
            <w:tcBorders>
              <w:top w:val="nil"/>
              <w:left w:val="nil"/>
              <w:bottom w:val="nil"/>
              <w:right w:val="nil"/>
            </w:tcBorders>
            <w:vAlign w:val="center"/>
            <w:hideMark/>
          </w:tcPr>
          <w:p w14:paraId="5D3F68B7"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4A12A7E"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44.071</w:t>
            </w:r>
          </w:p>
        </w:tc>
        <w:tc>
          <w:tcPr>
            <w:tcW w:w="0" w:type="auto"/>
            <w:tcBorders>
              <w:top w:val="nil"/>
              <w:left w:val="nil"/>
              <w:bottom w:val="nil"/>
              <w:right w:val="nil"/>
            </w:tcBorders>
            <w:vAlign w:val="center"/>
            <w:hideMark/>
          </w:tcPr>
          <w:p w14:paraId="15E800D6"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074DC26"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1E2E5F72"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4105062"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&lt; .001</w:t>
            </w:r>
          </w:p>
        </w:tc>
        <w:tc>
          <w:tcPr>
            <w:tcW w:w="0" w:type="auto"/>
            <w:tcBorders>
              <w:top w:val="nil"/>
              <w:left w:val="nil"/>
              <w:bottom w:val="nil"/>
              <w:right w:val="nil"/>
            </w:tcBorders>
            <w:vAlign w:val="center"/>
            <w:hideMark/>
          </w:tcPr>
          <w:p w14:paraId="30E8BF3E"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BFD8483"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0.004</w:t>
            </w:r>
          </w:p>
        </w:tc>
        <w:tc>
          <w:tcPr>
            <w:tcW w:w="0" w:type="auto"/>
            <w:tcBorders>
              <w:top w:val="nil"/>
              <w:left w:val="nil"/>
              <w:bottom w:val="nil"/>
              <w:right w:val="nil"/>
            </w:tcBorders>
            <w:vAlign w:val="center"/>
            <w:hideMark/>
          </w:tcPr>
          <w:p w14:paraId="77D1915E"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DC2C60C"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0.051</w:t>
            </w:r>
          </w:p>
        </w:tc>
        <w:tc>
          <w:tcPr>
            <w:tcW w:w="0" w:type="auto"/>
            <w:tcBorders>
              <w:top w:val="nil"/>
              <w:left w:val="nil"/>
              <w:bottom w:val="nil"/>
              <w:right w:val="nil"/>
            </w:tcBorders>
            <w:vAlign w:val="center"/>
            <w:hideMark/>
          </w:tcPr>
          <w:p w14:paraId="7434A0C9" w14:textId="77777777" w:rsidR="005A781D" w:rsidRPr="005A781D" w:rsidRDefault="005A781D" w:rsidP="005A781D">
            <w:pPr>
              <w:jc w:val="right"/>
              <w:rPr>
                <w:rFonts w:ascii="Times New Roman" w:eastAsia="Times New Roman" w:hAnsi="Times New Roman" w:cs="Times New Roman"/>
                <w:lang w:eastAsia="en-GB"/>
              </w:rPr>
            </w:pPr>
          </w:p>
        </w:tc>
      </w:tr>
      <w:tr w:rsidR="005A781D" w:rsidRPr="005A781D" w14:paraId="79B3B21A" w14:textId="77777777" w:rsidTr="005A781D">
        <w:tc>
          <w:tcPr>
            <w:tcW w:w="0" w:type="auto"/>
            <w:tcBorders>
              <w:top w:val="nil"/>
              <w:left w:val="nil"/>
              <w:bottom w:val="nil"/>
              <w:right w:val="nil"/>
            </w:tcBorders>
            <w:vAlign w:val="center"/>
            <w:hideMark/>
          </w:tcPr>
          <w:p w14:paraId="53C90DB2" w14:textId="77777777" w:rsidR="005A781D" w:rsidRPr="005A781D" w:rsidRDefault="005A781D" w:rsidP="005A781D">
            <w:pPr>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AGE</w:t>
            </w:r>
          </w:p>
        </w:tc>
        <w:tc>
          <w:tcPr>
            <w:tcW w:w="0" w:type="auto"/>
            <w:tcBorders>
              <w:top w:val="nil"/>
              <w:left w:val="nil"/>
              <w:bottom w:val="nil"/>
              <w:right w:val="nil"/>
            </w:tcBorders>
            <w:vAlign w:val="center"/>
            <w:hideMark/>
          </w:tcPr>
          <w:p w14:paraId="631F5A67" w14:textId="77777777" w:rsidR="005A781D" w:rsidRPr="005A781D" w:rsidRDefault="005A781D" w:rsidP="005A781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4DBFB1B"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-0.016</w:t>
            </w:r>
          </w:p>
        </w:tc>
        <w:tc>
          <w:tcPr>
            <w:tcW w:w="0" w:type="auto"/>
            <w:tcBorders>
              <w:top w:val="nil"/>
              <w:left w:val="nil"/>
              <w:bottom w:val="nil"/>
              <w:right w:val="nil"/>
            </w:tcBorders>
            <w:vAlign w:val="center"/>
            <w:hideMark/>
          </w:tcPr>
          <w:p w14:paraId="463D24E8"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2BDB9EA"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0.049</w:t>
            </w:r>
          </w:p>
        </w:tc>
        <w:tc>
          <w:tcPr>
            <w:tcW w:w="0" w:type="auto"/>
            <w:tcBorders>
              <w:top w:val="nil"/>
              <w:left w:val="nil"/>
              <w:bottom w:val="nil"/>
              <w:right w:val="nil"/>
            </w:tcBorders>
            <w:vAlign w:val="center"/>
            <w:hideMark/>
          </w:tcPr>
          <w:p w14:paraId="3392137C"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6024ED9"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0.984</w:t>
            </w:r>
          </w:p>
        </w:tc>
        <w:tc>
          <w:tcPr>
            <w:tcW w:w="0" w:type="auto"/>
            <w:tcBorders>
              <w:top w:val="nil"/>
              <w:left w:val="nil"/>
              <w:bottom w:val="nil"/>
              <w:right w:val="nil"/>
            </w:tcBorders>
            <w:vAlign w:val="center"/>
            <w:hideMark/>
          </w:tcPr>
          <w:p w14:paraId="2197834C"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C94B162"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-0.324</w:t>
            </w:r>
          </w:p>
        </w:tc>
        <w:tc>
          <w:tcPr>
            <w:tcW w:w="0" w:type="auto"/>
            <w:tcBorders>
              <w:top w:val="nil"/>
              <w:left w:val="nil"/>
              <w:bottom w:val="nil"/>
              <w:right w:val="nil"/>
            </w:tcBorders>
            <w:vAlign w:val="center"/>
            <w:hideMark/>
          </w:tcPr>
          <w:p w14:paraId="7F65CDF8"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F9BAD55"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0.105</w:t>
            </w:r>
          </w:p>
        </w:tc>
        <w:tc>
          <w:tcPr>
            <w:tcW w:w="0" w:type="auto"/>
            <w:tcBorders>
              <w:top w:val="nil"/>
              <w:left w:val="nil"/>
              <w:bottom w:val="nil"/>
              <w:right w:val="nil"/>
            </w:tcBorders>
            <w:vAlign w:val="center"/>
            <w:hideMark/>
          </w:tcPr>
          <w:p w14:paraId="12559B08"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9292CD6"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3BAA1104"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65BA94A"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0.746</w:t>
            </w:r>
          </w:p>
        </w:tc>
        <w:tc>
          <w:tcPr>
            <w:tcW w:w="0" w:type="auto"/>
            <w:tcBorders>
              <w:top w:val="nil"/>
              <w:left w:val="nil"/>
              <w:bottom w:val="nil"/>
              <w:right w:val="nil"/>
            </w:tcBorders>
            <w:vAlign w:val="center"/>
            <w:hideMark/>
          </w:tcPr>
          <w:p w14:paraId="057A1F67"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91369A4"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0.894</w:t>
            </w:r>
          </w:p>
        </w:tc>
        <w:tc>
          <w:tcPr>
            <w:tcW w:w="0" w:type="auto"/>
            <w:tcBorders>
              <w:top w:val="nil"/>
              <w:left w:val="nil"/>
              <w:bottom w:val="nil"/>
              <w:right w:val="nil"/>
            </w:tcBorders>
            <w:vAlign w:val="center"/>
            <w:hideMark/>
          </w:tcPr>
          <w:p w14:paraId="38C88D66"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0E54D36"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1.083</w:t>
            </w:r>
          </w:p>
        </w:tc>
        <w:tc>
          <w:tcPr>
            <w:tcW w:w="0" w:type="auto"/>
            <w:tcBorders>
              <w:top w:val="nil"/>
              <w:left w:val="nil"/>
              <w:bottom w:val="nil"/>
              <w:right w:val="nil"/>
            </w:tcBorders>
            <w:vAlign w:val="center"/>
            <w:hideMark/>
          </w:tcPr>
          <w:p w14:paraId="77CFCB35" w14:textId="77777777" w:rsidR="005A781D" w:rsidRPr="005A781D" w:rsidRDefault="005A781D" w:rsidP="005A781D">
            <w:pPr>
              <w:jc w:val="right"/>
              <w:rPr>
                <w:rFonts w:ascii="Times New Roman" w:eastAsia="Times New Roman" w:hAnsi="Times New Roman" w:cs="Times New Roman"/>
                <w:lang w:eastAsia="en-GB"/>
              </w:rPr>
            </w:pPr>
          </w:p>
        </w:tc>
      </w:tr>
      <w:tr w:rsidR="005A781D" w:rsidRPr="005A781D" w14:paraId="6044044F" w14:textId="77777777" w:rsidTr="005A781D">
        <w:tc>
          <w:tcPr>
            <w:tcW w:w="0" w:type="auto"/>
            <w:tcBorders>
              <w:top w:val="nil"/>
              <w:left w:val="nil"/>
              <w:bottom w:val="nil"/>
              <w:right w:val="nil"/>
            </w:tcBorders>
            <w:vAlign w:val="center"/>
            <w:hideMark/>
          </w:tcPr>
          <w:p w14:paraId="7DC492F1" w14:textId="77777777" w:rsidR="005A781D" w:rsidRPr="005A781D" w:rsidRDefault="005A781D" w:rsidP="005A781D">
            <w:pPr>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SOFA24</w:t>
            </w:r>
          </w:p>
        </w:tc>
        <w:tc>
          <w:tcPr>
            <w:tcW w:w="0" w:type="auto"/>
            <w:tcBorders>
              <w:top w:val="nil"/>
              <w:left w:val="nil"/>
              <w:bottom w:val="nil"/>
              <w:right w:val="nil"/>
            </w:tcBorders>
            <w:vAlign w:val="center"/>
            <w:hideMark/>
          </w:tcPr>
          <w:p w14:paraId="79461F5C" w14:textId="77777777" w:rsidR="005A781D" w:rsidRPr="005A781D" w:rsidRDefault="005A781D" w:rsidP="005A781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22DF759"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0.234</w:t>
            </w:r>
          </w:p>
        </w:tc>
        <w:tc>
          <w:tcPr>
            <w:tcW w:w="0" w:type="auto"/>
            <w:tcBorders>
              <w:top w:val="nil"/>
              <w:left w:val="nil"/>
              <w:bottom w:val="nil"/>
              <w:right w:val="nil"/>
            </w:tcBorders>
            <w:vAlign w:val="center"/>
            <w:hideMark/>
          </w:tcPr>
          <w:p w14:paraId="0876CC9B"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093FD6C"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0.061</w:t>
            </w:r>
          </w:p>
        </w:tc>
        <w:tc>
          <w:tcPr>
            <w:tcW w:w="0" w:type="auto"/>
            <w:tcBorders>
              <w:top w:val="nil"/>
              <w:left w:val="nil"/>
              <w:bottom w:val="nil"/>
              <w:right w:val="nil"/>
            </w:tcBorders>
            <w:vAlign w:val="center"/>
            <w:hideMark/>
          </w:tcPr>
          <w:p w14:paraId="586DEB07"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BDE60BC"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1.264</w:t>
            </w:r>
          </w:p>
        </w:tc>
        <w:tc>
          <w:tcPr>
            <w:tcW w:w="0" w:type="auto"/>
            <w:tcBorders>
              <w:top w:val="nil"/>
              <w:left w:val="nil"/>
              <w:bottom w:val="nil"/>
              <w:right w:val="nil"/>
            </w:tcBorders>
            <w:vAlign w:val="center"/>
            <w:hideMark/>
          </w:tcPr>
          <w:p w14:paraId="6D31C311"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9155AEA"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3.856</w:t>
            </w:r>
          </w:p>
        </w:tc>
        <w:tc>
          <w:tcPr>
            <w:tcW w:w="0" w:type="auto"/>
            <w:tcBorders>
              <w:top w:val="nil"/>
              <w:left w:val="nil"/>
              <w:bottom w:val="nil"/>
              <w:right w:val="nil"/>
            </w:tcBorders>
            <w:vAlign w:val="center"/>
            <w:hideMark/>
          </w:tcPr>
          <w:p w14:paraId="334D80AD"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F4E3321"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14.872</w:t>
            </w:r>
          </w:p>
        </w:tc>
        <w:tc>
          <w:tcPr>
            <w:tcW w:w="0" w:type="auto"/>
            <w:tcBorders>
              <w:top w:val="nil"/>
              <w:left w:val="nil"/>
              <w:bottom w:val="nil"/>
              <w:right w:val="nil"/>
            </w:tcBorders>
            <w:vAlign w:val="center"/>
            <w:hideMark/>
          </w:tcPr>
          <w:p w14:paraId="360C615D"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400079A"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6030581D"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9B14114"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&lt; .001</w:t>
            </w:r>
          </w:p>
        </w:tc>
        <w:tc>
          <w:tcPr>
            <w:tcW w:w="0" w:type="auto"/>
            <w:tcBorders>
              <w:top w:val="nil"/>
              <w:left w:val="nil"/>
              <w:bottom w:val="nil"/>
              <w:right w:val="nil"/>
            </w:tcBorders>
            <w:vAlign w:val="center"/>
            <w:hideMark/>
          </w:tcPr>
          <w:p w14:paraId="601A6F5C"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12F071E"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1.122</w:t>
            </w:r>
          </w:p>
        </w:tc>
        <w:tc>
          <w:tcPr>
            <w:tcW w:w="0" w:type="auto"/>
            <w:tcBorders>
              <w:top w:val="nil"/>
              <w:left w:val="nil"/>
              <w:bottom w:val="nil"/>
              <w:right w:val="nil"/>
            </w:tcBorders>
            <w:vAlign w:val="center"/>
            <w:hideMark/>
          </w:tcPr>
          <w:p w14:paraId="3430FCEA"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6636FF4"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1.423</w:t>
            </w:r>
          </w:p>
        </w:tc>
        <w:tc>
          <w:tcPr>
            <w:tcW w:w="0" w:type="auto"/>
            <w:tcBorders>
              <w:top w:val="nil"/>
              <w:left w:val="nil"/>
              <w:bottom w:val="nil"/>
              <w:right w:val="nil"/>
            </w:tcBorders>
            <w:vAlign w:val="center"/>
            <w:hideMark/>
          </w:tcPr>
          <w:p w14:paraId="3FCAC067" w14:textId="77777777" w:rsidR="005A781D" w:rsidRPr="005A781D" w:rsidRDefault="005A781D" w:rsidP="005A781D">
            <w:pPr>
              <w:jc w:val="right"/>
              <w:rPr>
                <w:rFonts w:ascii="Times New Roman" w:eastAsia="Times New Roman" w:hAnsi="Times New Roman" w:cs="Times New Roman"/>
                <w:lang w:eastAsia="en-GB"/>
              </w:rPr>
            </w:pPr>
          </w:p>
        </w:tc>
      </w:tr>
      <w:tr w:rsidR="005A781D" w:rsidRPr="005A781D" w14:paraId="304E6B46" w14:textId="77777777" w:rsidTr="005A781D">
        <w:tc>
          <w:tcPr>
            <w:tcW w:w="0" w:type="auto"/>
            <w:tcBorders>
              <w:top w:val="nil"/>
              <w:left w:val="nil"/>
              <w:bottom w:val="nil"/>
              <w:right w:val="nil"/>
            </w:tcBorders>
            <w:vAlign w:val="center"/>
            <w:hideMark/>
          </w:tcPr>
          <w:p w14:paraId="2C66432F" w14:textId="77777777" w:rsidR="005A781D" w:rsidRPr="005A781D" w:rsidRDefault="005A781D" w:rsidP="005A781D">
            <w:pPr>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OI24</w:t>
            </w:r>
          </w:p>
        </w:tc>
        <w:tc>
          <w:tcPr>
            <w:tcW w:w="0" w:type="auto"/>
            <w:tcBorders>
              <w:top w:val="nil"/>
              <w:left w:val="nil"/>
              <w:bottom w:val="nil"/>
              <w:right w:val="nil"/>
            </w:tcBorders>
            <w:vAlign w:val="center"/>
            <w:hideMark/>
          </w:tcPr>
          <w:p w14:paraId="6A2C3EE8" w14:textId="77777777" w:rsidR="005A781D" w:rsidRPr="005A781D" w:rsidRDefault="005A781D" w:rsidP="005A781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E764C82"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0.061</w:t>
            </w:r>
          </w:p>
        </w:tc>
        <w:tc>
          <w:tcPr>
            <w:tcW w:w="0" w:type="auto"/>
            <w:tcBorders>
              <w:top w:val="nil"/>
              <w:left w:val="nil"/>
              <w:bottom w:val="nil"/>
              <w:right w:val="nil"/>
            </w:tcBorders>
            <w:vAlign w:val="center"/>
            <w:hideMark/>
          </w:tcPr>
          <w:p w14:paraId="5B61E53A"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5A3BF48"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0.035</w:t>
            </w:r>
          </w:p>
        </w:tc>
        <w:tc>
          <w:tcPr>
            <w:tcW w:w="0" w:type="auto"/>
            <w:tcBorders>
              <w:top w:val="nil"/>
              <w:left w:val="nil"/>
              <w:bottom w:val="nil"/>
              <w:right w:val="nil"/>
            </w:tcBorders>
            <w:vAlign w:val="center"/>
            <w:hideMark/>
          </w:tcPr>
          <w:p w14:paraId="05EE0580"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755B8E6"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1.063</w:t>
            </w:r>
          </w:p>
        </w:tc>
        <w:tc>
          <w:tcPr>
            <w:tcW w:w="0" w:type="auto"/>
            <w:tcBorders>
              <w:top w:val="nil"/>
              <w:left w:val="nil"/>
              <w:bottom w:val="nil"/>
              <w:right w:val="nil"/>
            </w:tcBorders>
            <w:vAlign w:val="center"/>
            <w:hideMark/>
          </w:tcPr>
          <w:p w14:paraId="4EA30846"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F815286"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1.727</w:t>
            </w:r>
          </w:p>
        </w:tc>
        <w:tc>
          <w:tcPr>
            <w:tcW w:w="0" w:type="auto"/>
            <w:tcBorders>
              <w:top w:val="nil"/>
              <w:left w:val="nil"/>
              <w:bottom w:val="nil"/>
              <w:right w:val="nil"/>
            </w:tcBorders>
            <w:vAlign w:val="center"/>
            <w:hideMark/>
          </w:tcPr>
          <w:p w14:paraId="7F47CA7F"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03078F4"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2.983</w:t>
            </w:r>
          </w:p>
        </w:tc>
        <w:tc>
          <w:tcPr>
            <w:tcW w:w="0" w:type="auto"/>
            <w:tcBorders>
              <w:top w:val="nil"/>
              <w:left w:val="nil"/>
              <w:bottom w:val="nil"/>
              <w:right w:val="nil"/>
            </w:tcBorders>
            <w:vAlign w:val="center"/>
            <w:hideMark/>
          </w:tcPr>
          <w:p w14:paraId="5E9CE435"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3EBAE9B"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43964102"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648B540"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0.084</w:t>
            </w:r>
          </w:p>
        </w:tc>
        <w:tc>
          <w:tcPr>
            <w:tcW w:w="0" w:type="auto"/>
            <w:tcBorders>
              <w:top w:val="nil"/>
              <w:left w:val="nil"/>
              <w:bottom w:val="nil"/>
              <w:right w:val="nil"/>
            </w:tcBorders>
            <w:vAlign w:val="center"/>
            <w:hideMark/>
          </w:tcPr>
          <w:p w14:paraId="5E5E5C0C"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4FE25AE"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0.992</w:t>
            </w:r>
          </w:p>
        </w:tc>
        <w:tc>
          <w:tcPr>
            <w:tcW w:w="0" w:type="auto"/>
            <w:tcBorders>
              <w:top w:val="nil"/>
              <w:left w:val="nil"/>
              <w:bottom w:val="nil"/>
              <w:right w:val="nil"/>
            </w:tcBorders>
            <w:vAlign w:val="center"/>
            <w:hideMark/>
          </w:tcPr>
          <w:p w14:paraId="04F85E94"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751097D"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1.139</w:t>
            </w:r>
          </w:p>
        </w:tc>
        <w:tc>
          <w:tcPr>
            <w:tcW w:w="0" w:type="auto"/>
            <w:tcBorders>
              <w:top w:val="nil"/>
              <w:left w:val="nil"/>
              <w:bottom w:val="nil"/>
              <w:right w:val="nil"/>
            </w:tcBorders>
            <w:vAlign w:val="center"/>
            <w:hideMark/>
          </w:tcPr>
          <w:p w14:paraId="0AE5E352" w14:textId="77777777" w:rsidR="005A781D" w:rsidRPr="005A781D" w:rsidRDefault="005A781D" w:rsidP="005A781D">
            <w:pPr>
              <w:jc w:val="right"/>
              <w:rPr>
                <w:rFonts w:ascii="Times New Roman" w:eastAsia="Times New Roman" w:hAnsi="Times New Roman" w:cs="Times New Roman"/>
                <w:lang w:eastAsia="en-GB"/>
              </w:rPr>
            </w:pPr>
          </w:p>
        </w:tc>
      </w:tr>
      <w:tr w:rsidR="005A781D" w:rsidRPr="005A781D" w14:paraId="5CFB0DFB" w14:textId="77777777" w:rsidTr="005A781D">
        <w:tc>
          <w:tcPr>
            <w:tcW w:w="0" w:type="auto"/>
            <w:tcBorders>
              <w:top w:val="nil"/>
              <w:left w:val="nil"/>
              <w:bottom w:val="nil"/>
              <w:right w:val="nil"/>
            </w:tcBorders>
            <w:vAlign w:val="center"/>
            <w:hideMark/>
          </w:tcPr>
          <w:p w14:paraId="4B7635E5" w14:textId="77777777" w:rsidR="005A781D" w:rsidRPr="005A781D" w:rsidRDefault="005A781D" w:rsidP="005A781D">
            <w:pPr>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GENDER (M)</w:t>
            </w:r>
          </w:p>
        </w:tc>
        <w:tc>
          <w:tcPr>
            <w:tcW w:w="0" w:type="auto"/>
            <w:tcBorders>
              <w:top w:val="nil"/>
              <w:left w:val="nil"/>
              <w:bottom w:val="nil"/>
              <w:right w:val="nil"/>
            </w:tcBorders>
            <w:vAlign w:val="center"/>
            <w:hideMark/>
          </w:tcPr>
          <w:p w14:paraId="10FE6763" w14:textId="77777777" w:rsidR="005A781D" w:rsidRPr="005A781D" w:rsidRDefault="005A781D" w:rsidP="005A781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AD1089A"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0.493</w:t>
            </w:r>
          </w:p>
        </w:tc>
        <w:tc>
          <w:tcPr>
            <w:tcW w:w="0" w:type="auto"/>
            <w:tcBorders>
              <w:top w:val="nil"/>
              <w:left w:val="nil"/>
              <w:bottom w:val="nil"/>
              <w:right w:val="nil"/>
            </w:tcBorders>
            <w:vAlign w:val="center"/>
            <w:hideMark/>
          </w:tcPr>
          <w:p w14:paraId="1043A1F0"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DA82B30"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0.385</w:t>
            </w:r>
          </w:p>
        </w:tc>
        <w:tc>
          <w:tcPr>
            <w:tcW w:w="0" w:type="auto"/>
            <w:tcBorders>
              <w:top w:val="nil"/>
              <w:left w:val="nil"/>
              <w:bottom w:val="nil"/>
              <w:right w:val="nil"/>
            </w:tcBorders>
            <w:vAlign w:val="center"/>
            <w:hideMark/>
          </w:tcPr>
          <w:p w14:paraId="078D905B"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CE7A436"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1.637</w:t>
            </w:r>
          </w:p>
        </w:tc>
        <w:tc>
          <w:tcPr>
            <w:tcW w:w="0" w:type="auto"/>
            <w:tcBorders>
              <w:top w:val="nil"/>
              <w:left w:val="nil"/>
              <w:bottom w:val="nil"/>
              <w:right w:val="nil"/>
            </w:tcBorders>
            <w:vAlign w:val="center"/>
            <w:hideMark/>
          </w:tcPr>
          <w:p w14:paraId="3D938B73"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059A0D4"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1.282</w:t>
            </w:r>
          </w:p>
        </w:tc>
        <w:tc>
          <w:tcPr>
            <w:tcW w:w="0" w:type="auto"/>
            <w:tcBorders>
              <w:top w:val="nil"/>
              <w:left w:val="nil"/>
              <w:bottom w:val="nil"/>
              <w:right w:val="nil"/>
            </w:tcBorders>
            <w:vAlign w:val="center"/>
            <w:hideMark/>
          </w:tcPr>
          <w:p w14:paraId="697BCDFD"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D9A4F1B"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1.643</w:t>
            </w:r>
          </w:p>
        </w:tc>
        <w:tc>
          <w:tcPr>
            <w:tcW w:w="0" w:type="auto"/>
            <w:tcBorders>
              <w:top w:val="nil"/>
              <w:left w:val="nil"/>
              <w:bottom w:val="nil"/>
              <w:right w:val="nil"/>
            </w:tcBorders>
            <w:vAlign w:val="center"/>
            <w:hideMark/>
          </w:tcPr>
          <w:p w14:paraId="33D9A3BD"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F6B56D6"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13EF2D08"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99F44DA"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0.200</w:t>
            </w:r>
          </w:p>
        </w:tc>
        <w:tc>
          <w:tcPr>
            <w:tcW w:w="0" w:type="auto"/>
            <w:tcBorders>
              <w:top w:val="nil"/>
              <w:left w:val="nil"/>
              <w:bottom w:val="nil"/>
              <w:right w:val="nil"/>
            </w:tcBorders>
            <w:vAlign w:val="center"/>
            <w:hideMark/>
          </w:tcPr>
          <w:p w14:paraId="4E213AD5"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BDADCD6"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0.770</w:t>
            </w:r>
          </w:p>
        </w:tc>
        <w:tc>
          <w:tcPr>
            <w:tcW w:w="0" w:type="auto"/>
            <w:tcBorders>
              <w:top w:val="nil"/>
              <w:left w:val="nil"/>
              <w:bottom w:val="nil"/>
              <w:right w:val="nil"/>
            </w:tcBorders>
            <w:vAlign w:val="center"/>
            <w:hideMark/>
          </w:tcPr>
          <w:p w14:paraId="4656E751"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EF4E5B8"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3.480</w:t>
            </w:r>
          </w:p>
        </w:tc>
        <w:tc>
          <w:tcPr>
            <w:tcW w:w="0" w:type="auto"/>
            <w:tcBorders>
              <w:top w:val="nil"/>
              <w:left w:val="nil"/>
              <w:bottom w:val="nil"/>
              <w:right w:val="nil"/>
            </w:tcBorders>
            <w:vAlign w:val="center"/>
            <w:hideMark/>
          </w:tcPr>
          <w:p w14:paraId="641D8EC5" w14:textId="77777777" w:rsidR="005A781D" w:rsidRPr="005A781D" w:rsidRDefault="005A781D" w:rsidP="005A781D">
            <w:pPr>
              <w:jc w:val="right"/>
              <w:rPr>
                <w:rFonts w:ascii="Times New Roman" w:eastAsia="Times New Roman" w:hAnsi="Times New Roman" w:cs="Times New Roman"/>
                <w:lang w:eastAsia="en-GB"/>
              </w:rPr>
            </w:pPr>
          </w:p>
        </w:tc>
      </w:tr>
      <w:tr w:rsidR="005A781D" w:rsidRPr="005A781D" w14:paraId="27B4E7B8" w14:textId="77777777" w:rsidTr="005A781D">
        <w:tc>
          <w:tcPr>
            <w:tcW w:w="0" w:type="auto"/>
            <w:tcBorders>
              <w:top w:val="nil"/>
              <w:left w:val="nil"/>
              <w:bottom w:val="nil"/>
              <w:right w:val="nil"/>
            </w:tcBorders>
            <w:vAlign w:val="center"/>
            <w:hideMark/>
          </w:tcPr>
          <w:p w14:paraId="26543E09" w14:textId="77777777" w:rsidR="005A781D" w:rsidRPr="005A781D" w:rsidRDefault="005A781D" w:rsidP="005A781D">
            <w:pPr>
              <w:rPr>
                <w:rFonts w:ascii="Times New Roman" w:eastAsia="Times New Roman" w:hAnsi="Times New Roman" w:cs="Times New Roman"/>
                <w:lang w:eastAsia="en-GB"/>
              </w:rPr>
            </w:pPr>
            <w:proofErr w:type="spellStart"/>
            <w:r w:rsidRPr="005A781D">
              <w:rPr>
                <w:rFonts w:ascii="Times New Roman" w:eastAsia="Times New Roman" w:hAnsi="Times New Roman" w:cs="Times New Roman"/>
                <w:lang w:eastAsia="en-GB"/>
              </w:rPr>
              <w:t>typeofards</w:t>
            </w:r>
            <w:proofErr w:type="spellEnd"/>
            <w:r w:rsidRPr="005A781D">
              <w:rPr>
                <w:rFonts w:ascii="Times New Roman" w:eastAsia="Times New Roman" w:hAnsi="Times New Roman" w:cs="Times New Roman"/>
                <w:lang w:eastAsia="en-GB"/>
              </w:rPr>
              <w:t xml:space="preserve"> (indirect)</w:t>
            </w:r>
          </w:p>
        </w:tc>
        <w:tc>
          <w:tcPr>
            <w:tcW w:w="0" w:type="auto"/>
            <w:tcBorders>
              <w:top w:val="nil"/>
              <w:left w:val="nil"/>
              <w:bottom w:val="nil"/>
              <w:right w:val="nil"/>
            </w:tcBorders>
            <w:vAlign w:val="center"/>
            <w:hideMark/>
          </w:tcPr>
          <w:p w14:paraId="08DCAFAC" w14:textId="77777777" w:rsidR="005A781D" w:rsidRPr="005A781D" w:rsidRDefault="005A781D" w:rsidP="005A781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54C0924"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1.074</w:t>
            </w:r>
          </w:p>
        </w:tc>
        <w:tc>
          <w:tcPr>
            <w:tcW w:w="0" w:type="auto"/>
            <w:tcBorders>
              <w:top w:val="nil"/>
              <w:left w:val="nil"/>
              <w:bottom w:val="nil"/>
              <w:right w:val="nil"/>
            </w:tcBorders>
            <w:vAlign w:val="center"/>
            <w:hideMark/>
          </w:tcPr>
          <w:p w14:paraId="210771A3"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59F3F99"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0.437</w:t>
            </w:r>
          </w:p>
        </w:tc>
        <w:tc>
          <w:tcPr>
            <w:tcW w:w="0" w:type="auto"/>
            <w:tcBorders>
              <w:top w:val="nil"/>
              <w:left w:val="nil"/>
              <w:bottom w:val="nil"/>
              <w:right w:val="nil"/>
            </w:tcBorders>
            <w:vAlign w:val="center"/>
            <w:hideMark/>
          </w:tcPr>
          <w:p w14:paraId="3957B211"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456F5B6"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2.927</w:t>
            </w:r>
          </w:p>
        </w:tc>
        <w:tc>
          <w:tcPr>
            <w:tcW w:w="0" w:type="auto"/>
            <w:tcBorders>
              <w:top w:val="nil"/>
              <w:left w:val="nil"/>
              <w:bottom w:val="nil"/>
              <w:right w:val="nil"/>
            </w:tcBorders>
            <w:vAlign w:val="center"/>
            <w:hideMark/>
          </w:tcPr>
          <w:p w14:paraId="471D4885"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973E477"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2.461</w:t>
            </w:r>
          </w:p>
        </w:tc>
        <w:tc>
          <w:tcPr>
            <w:tcW w:w="0" w:type="auto"/>
            <w:tcBorders>
              <w:top w:val="nil"/>
              <w:left w:val="nil"/>
              <w:bottom w:val="nil"/>
              <w:right w:val="nil"/>
            </w:tcBorders>
            <w:vAlign w:val="center"/>
            <w:hideMark/>
          </w:tcPr>
          <w:p w14:paraId="7E109460"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D191D56"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6.055</w:t>
            </w:r>
          </w:p>
        </w:tc>
        <w:tc>
          <w:tcPr>
            <w:tcW w:w="0" w:type="auto"/>
            <w:tcBorders>
              <w:top w:val="nil"/>
              <w:left w:val="nil"/>
              <w:bottom w:val="nil"/>
              <w:right w:val="nil"/>
            </w:tcBorders>
            <w:vAlign w:val="center"/>
            <w:hideMark/>
          </w:tcPr>
          <w:p w14:paraId="27874CD4"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C9B19AA"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35344E86"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2B53443"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0.014</w:t>
            </w:r>
          </w:p>
        </w:tc>
        <w:tc>
          <w:tcPr>
            <w:tcW w:w="0" w:type="auto"/>
            <w:tcBorders>
              <w:top w:val="nil"/>
              <w:left w:val="nil"/>
              <w:bottom w:val="nil"/>
              <w:right w:val="nil"/>
            </w:tcBorders>
            <w:vAlign w:val="center"/>
            <w:hideMark/>
          </w:tcPr>
          <w:p w14:paraId="6CA2B00D"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848C807"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1.244</w:t>
            </w:r>
          </w:p>
        </w:tc>
        <w:tc>
          <w:tcPr>
            <w:tcW w:w="0" w:type="auto"/>
            <w:tcBorders>
              <w:top w:val="nil"/>
              <w:left w:val="nil"/>
              <w:bottom w:val="nil"/>
              <w:right w:val="nil"/>
            </w:tcBorders>
            <w:vAlign w:val="center"/>
            <w:hideMark/>
          </w:tcPr>
          <w:p w14:paraId="5B2E7E32"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1AC3336"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6.887</w:t>
            </w:r>
          </w:p>
        </w:tc>
        <w:tc>
          <w:tcPr>
            <w:tcW w:w="0" w:type="auto"/>
            <w:tcBorders>
              <w:top w:val="nil"/>
              <w:left w:val="nil"/>
              <w:bottom w:val="nil"/>
              <w:right w:val="nil"/>
            </w:tcBorders>
            <w:vAlign w:val="center"/>
            <w:hideMark/>
          </w:tcPr>
          <w:p w14:paraId="6635596F" w14:textId="77777777" w:rsidR="005A781D" w:rsidRPr="005A781D" w:rsidRDefault="005A781D" w:rsidP="005A781D">
            <w:pPr>
              <w:jc w:val="right"/>
              <w:rPr>
                <w:rFonts w:ascii="Times New Roman" w:eastAsia="Times New Roman" w:hAnsi="Times New Roman" w:cs="Times New Roman"/>
                <w:lang w:eastAsia="en-GB"/>
              </w:rPr>
            </w:pPr>
          </w:p>
        </w:tc>
      </w:tr>
      <w:tr w:rsidR="005A781D" w:rsidRPr="005A781D" w14:paraId="52B251F6" w14:textId="77777777" w:rsidTr="005A781D">
        <w:tc>
          <w:tcPr>
            <w:tcW w:w="0" w:type="auto"/>
            <w:tcBorders>
              <w:top w:val="nil"/>
              <w:left w:val="nil"/>
              <w:bottom w:val="nil"/>
              <w:right w:val="nil"/>
            </w:tcBorders>
            <w:vAlign w:val="center"/>
            <w:hideMark/>
          </w:tcPr>
          <w:p w14:paraId="622A4300" w14:textId="77777777" w:rsidR="005A781D" w:rsidRPr="005A781D" w:rsidRDefault="005A781D" w:rsidP="005A781D">
            <w:pPr>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Malnutrition (Yes)</w:t>
            </w:r>
          </w:p>
        </w:tc>
        <w:tc>
          <w:tcPr>
            <w:tcW w:w="0" w:type="auto"/>
            <w:tcBorders>
              <w:top w:val="nil"/>
              <w:left w:val="nil"/>
              <w:bottom w:val="nil"/>
              <w:right w:val="nil"/>
            </w:tcBorders>
            <w:vAlign w:val="center"/>
            <w:hideMark/>
          </w:tcPr>
          <w:p w14:paraId="0A5949F2" w14:textId="77777777" w:rsidR="005A781D" w:rsidRPr="005A781D" w:rsidRDefault="005A781D" w:rsidP="005A781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E766E75"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0.859</w:t>
            </w:r>
          </w:p>
        </w:tc>
        <w:tc>
          <w:tcPr>
            <w:tcW w:w="0" w:type="auto"/>
            <w:tcBorders>
              <w:top w:val="nil"/>
              <w:left w:val="nil"/>
              <w:bottom w:val="nil"/>
              <w:right w:val="nil"/>
            </w:tcBorders>
            <w:vAlign w:val="center"/>
            <w:hideMark/>
          </w:tcPr>
          <w:p w14:paraId="4078320E"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E251BB9"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0.423</w:t>
            </w:r>
          </w:p>
        </w:tc>
        <w:tc>
          <w:tcPr>
            <w:tcW w:w="0" w:type="auto"/>
            <w:tcBorders>
              <w:top w:val="nil"/>
              <w:left w:val="nil"/>
              <w:bottom w:val="nil"/>
              <w:right w:val="nil"/>
            </w:tcBorders>
            <w:vAlign w:val="center"/>
            <w:hideMark/>
          </w:tcPr>
          <w:p w14:paraId="50A583D7"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8BF9DB4"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2.360</w:t>
            </w:r>
          </w:p>
        </w:tc>
        <w:tc>
          <w:tcPr>
            <w:tcW w:w="0" w:type="auto"/>
            <w:tcBorders>
              <w:top w:val="nil"/>
              <w:left w:val="nil"/>
              <w:bottom w:val="nil"/>
              <w:right w:val="nil"/>
            </w:tcBorders>
            <w:vAlign w:val="center"/>
            <w:hideMark/>
          </w:tcPr>
          <w:p w14:paraId="6A11F0FC"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D56D148"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2.028</w:t>
            </w:r>
          </w:p>
        </w:tc>
        <w:tc>
          <w:tcPr>
            <w:tcW w:w="0" w:type="auto"/>
            <w:tcBorders>
              <w:top w:val="nil"/>
              <w:left w:val="nil"/>
              <w:bottom w:val="nil"/>
              <w:right w:val="nil"/>
            </w:tcBorders>
            <w:vAlign w:val="center"/>
            <w:hideMark/>
          </w:tcPr>
          <w:p w14:paraId="16A799EA"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6C868EB"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4.112</w:t>
            </w:r>
          </w:p>
        </w:tc>
        <w:tc>
          <w:tcPr>
            <w:tcW w:w="0" w:type="auto"/>
            <w:tcBorders>
              <w:top w:val="nil"/>
              <w:left w:val="nil"/>
              <w:bottom w:val="nil"/>
              <w:right w:val="nil"/>
            </w:tcBorders>
            <w:vAlign w:val="center"/>
            <w:hideMark/>
          </w:tcPr>
          <w:p w14:paraId="416DE114"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F6090B6"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269C64CB"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8D38EF2"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0.043</w:t>
            </w:r>
          </w:p>
        </w:tc>
        <w:tc>
          <w:tcPr>
            <w:tcW w:w="0" w:type="auto"/>
            <w:tcBorders>
              <w:top w:val="nil"/>
              <w:left w:val="nil"/>
              <w:bottom w:val="nil"/>
              <w:right w:val="nil"/>
            </w:tcBorders>
            <w:vAlign w:val="center"/>
            <w:hideMark/>
          </w:tcPr>
          <w:p w14:paraId="471FB387"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637252D"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1.029</w:t>
            </w:r>
          </w:p>
        </w:tc>
        <w:tc>
          <w:tcPr>
            <w:tcW w:w="0" w:type="auto"/>
            <w:tcBorders>
              <w:top w:val="nil"/>
              <w:left w:val="nil"/>
              <w:bottom w:val="nil"/>
              <w:right w:val="nil"/>
            </w:tcBorders>
            <w:vAlign w:val="center"/>
            <w:hideMark/>
          </w:tcPr>
          <w:p w14:paraId="2C99EEBD"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86895C3"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5.411</w:t>
            </w:r>
          </w:p>
        </w:tc>
        <w:tc>
          <w:tcPr>
            <w:tcW w:w="0" w:type="auto"/>
            <w:tcBorders>
              <w:top w:val="nil"/>
              <w:left w:val="nil"/>
              <w:bottom w:val="nil"/>
              <w:right w:val="nil"/>
            </w:tcBorders>
            <w:vAlign w:val="center"/>
            <w:hideMark/>
          </w:tcPr>
          <w:p w14:paraId="4F463028" w14:textId="77777777" w:rsidR="005A781D" w:rsidRPr="005A781D" w:rsidRDefault="005A781D" w:rsidP="005A781D">
            <w:pPr>
              <w:jc w:val="right"/>
              <w:rPr>
                <w:rFonts w:ascii="Times New Roman" w:eastAsia="Times New Roman" w:hAnsi="Times New Roman" w:cs="Times New Roman"/>
                <w:lang w:eastAsia="en-GB"/>
              </w:rPr>
            </w:pPr>
          </w:p>
        </w:tc>
      </w:tr>
      <w:tr w:rsidR="005A781D" w:rsidRPr="005A781D" w14:paraId="24424B84" w14:textId="77777777" w:rsidTr="005A781D">
        <w:tc>
          <w:tcPr>
            <w:tcW w:w="0" w:type="auto"/>
            <w:tcBorders>
              <w:top w:val="nil"/>
              <w:left w:val="nil"/>
              <w:bottom w:val="nil"/>
              <w:right w:val="nil"/>
            </w:tcBorders>
            <w:vAlign w:val="center"/>
            <w:hideMark/>
          </w:tcPr>
          <w:p w14:paraId="1DFF25A2" w14:textId="77777777" w:rsidR="005A781D" w:rsidRPr="005A781D" w:rsidRDefault="005A781D" w:rsidP="005A781D">
            <w:pPr>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MPCRS</w:t>
            </w:r>
          </w:p>
        </w:tc>
        <w:tc>
          <w:tcPr>
            <w:tcW w:w="0" w:type="auto"/>
            <w:tcBorders>
              <w:top w:val="nil"/>
              <w:left w:val="nil"/>
              <w:bottom w:val="nil"/>
              <w:right w:val="nil"/>
            </w:tcBorders>
            <w:vAlign w:val="center"/>
            <w:hideMark/>
          </w:tcPr>
          <w:p w14:paraId="60537478" w14:textId="77777777" w:rsidR="005A781D" w:rsidRPr="005A781D" w:rsidRDefault="005A781D" w:rsidP="005A781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CA7F768"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0.534</w:t>
            </w:r>
          </w:p>
        </w:tc>
        <w:tc>
          <w:tcPr>
            <w:tcW w:w="0" w:type="auto"/>
            <w:tcBorders>
              <w:top w:val="nil"/>
              <w:left w:val="nil"/>
              <w:bottom w:val="nil"/>
              <w:right w:val="nil"/>
            </w:tcBorders>
            <w:vAlign w:val="center"/>
            <w:hideMark/>
          </w:tcPr>
          <w:p w14:paraId="52CB4C7D"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5C422D0D"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0.342</w:t>
            </w:r>
          </w:p>
        </w:tc>
        <w:tc>
          <w:tcPr>
            <w:tcW w:w="0" w:type="auto"/>
            <w:tcBorders>
              <w:top w:val="nil"/>
              <w:left w:val="nil"/>
              <w:bottom w:val="nil"/>
              <w:right w:val="nil"/>
            </w:tcBorders>
            <w:vAlign w:val="center"/>
            <w:hideMark/>
          </w:tcPr>
          <w:p w14:paraId="71C73D29"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3824E40"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1.705</w:t>
            </w:r>
          </w:p>
        </w:tc>
        <w:tc>
          <w:tcPr>
            <w:tcW w:w="0" w:type="auto"/>
            <w:tcBorders>
              <w:top w:val="nil"/>
              <w:left w:val="nil"/>
              <w:bottom w:val="nil"/>
              <w:right w:val="nil"/>
            </w:tcBorders>
            <w:vAlign w:val="center"/>
            <w:hideMark/>
          </w:tcPr>
          <w:p w14:paraId="3900A692"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9030727"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1.562</w:t>
            </w:r>
          </w:p>
        </w:tc>
        <w:tc>
          <w:tcPr>
            <w:tcW w:w="0" w:type="auto"/>
            <w:tcBorders>
              <w:top w:val="nil"/>
              <w:left w:val="nil"/>
              <w:bottom w:val="nil"/>
              <w:right w:val="nil"/>
            </w:tcBorders>
            <w:vAlign w:val="center"/>
            <w:hideMark/>
          </w:tcPr>
          <w:p w14:paraId="34365463"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3501F0D"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2.439</w:t>
            </w:r>
          </w:p>
        </w:tc>
        <w:tc>
          <w:tcPr>
            <w:tcW w:w="0" w:type="auto"/>
            <w:tcBorders>
              <w:top w:val="nil"/>
              <w:left w:val="nil"/>
              <w:bottom w:val="nil"/>
              <w:right w:val="nil"/>
            </w:tcBorders>
            <w:vAlign w:val="center"/>
            <w:hideMark/>
          </w:tcPr>
          <w:p w14:paraId="53C3FB55"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08DBBE8"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w:t>
            </w:r>
          </w:p>
        </w:tc>
        <w:tc>
          <w:tcPr>
            <w:tcW w:w="0" w:type="auto"/>
            <w:tcBorders>
              <w:top w:val="nil"/>
              <w:left w:val="nil"/>
              <w:bottom w:val="nil"/>
              <w:right w:val="nil"/>
            </w:tcBorders>
            <w:vAlign w:val="center"/>
            <w:hideMark/>
          </w:tcPr>
          <w:p w14:paraId="786E6674"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E5D72AB"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0.118</w:t>
            </w:r>
          </w:p>
        </w:tc>
        <w:tc>
          <w:tcPr>
            <w:tcW w:w="0" w:type="auto"/>
            <w:tcBorders>
              <w:top w:val="nil"/>
              <w:left w:val="nil"/>
              <w:bottom w:val="nil"/>
              <w:right w:val="nil"/>
            </w:tcBorders>
            <w:vAlign w:val="center"/>
            <w:hideMark/>
          </w:tcPr>
          <w:p w14:paraId="2204CDC9"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D574C52"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0.873</w:t>
            </w:r>
          </w:p>
        </w:tc>
        <w:tc>
          <w:tcPr>
            <w:tcW w:w="0" w:type="auto"/>
            <w:tcBorders>
              <w:top w:val="nil"/>
              <w:left w:val="nil"/>
              <w:bottom w:val="nil"/>
              <w:right w:val="nil"/>
            </w:tcBorders>
            <w:vAlign w:val="center"/>
            <w:hideMark/>
          </w:tcPr>
          <w:p w14:paraId="0917B764"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DE32362"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3.331</w:t>
            </w:r>
          </w:p>
        </w:tc>
        <w:tc>
          <w:tcPr>
            <w:tcW w:w="0" w:type="auto"/>
            <w:tcBorders>
              <w:top w:val="nil"/>
              <w:left w:val="nil"/>
              <w:bottom w:val="nil"/>
              <w:right w:val="nil"/>
            </w:tcBorders>
            <w:vAlign w:val="center"/>
            <w:hideMark/>
          </w:tcPr>
          <w:p w14:paraId="3DD15F50" w14:textId="77777777" w:rsidR="005A781D" w:rsidRPr="005A781D" w:rsidRDefault="005A781D" w:rsidP="005A781D">
            <w:pPr>
              <w:jc w:val="right"/>
              <w:rPr>
                <w:rFonts w:ascii="Times New Roman" w:eastAsia="Times New Roman" w:hAnsi="Times New Roman" w:cs="Times New Roman"/>
                <w:lang w:eastAsia="en-GB"/>
              </w:rPr>
            </w:pPr>
          </w:p>
        </w:tc>
      </w:tr>
      <w:tr w:rsidR="005A781D" w:rsidRPr="005A781D" w14:paraId="2BD6433D" w14:textId="77777777" w:rsidTr="005A781D">
        <w:tc>
          <w:tcPr>
            <w:tcW w:w="0" w:type="auto"/>
            <w:gridSpan w:val="20"/>
            <w:tcBorders>
              <w:top w:val="nil"/>
              <w:left w:val="nil"/>
              <w:bottom w:val="single" w:sz="12" w:space="0" w:color="EEEEEE"/>
              <w:right w:val="nil"/>
            </w:tcBorders>
            <w:vAlign w:val="center"/>
            <w:hideMark/>
          </w:tcPr>
          <w:p w14:paraId="1E57DD6C" w14:textId="77777777" w:rsidR="005A781D" w:rsidRPr="005A781D" w:rsidRDefault="005A781D" w:rsidP="005A781D">
            <w:pPr>
              <w:rPr>
                <w:rFonts w:ascii="Times New Roman" w:eastAsia="Times New Roman" w:hAnsi="Times New Roman" w:cs="Times New Roman"/>
                <w:sz w:val="20"/>
                <w:szCs w:val="20"/>
                <w:lang w:eastAsia="en-GB"/>
              </w:rPr>
            </w:pPr>
          </w:p>
        </w:tc>
      </w:tr>
      <w:tr w:rsidR="005A781D" w:rsidRPr="005A781D" w14:paraId="4C6A1E71" w14:textId="77777777" w:rsidTr="005A781D">
        <w:tc>
          <w:tcPr>
            <w:tcW w:w="0" w:type="auto"/>
            <w:gridSpan w:val="20"/>
            <w:tcBorders>
              <w:top w:val="nil"/>
              <w:left w:val="nil"/>
              <w:bottom w:val="nil"/>
              <w:right w:val="nil"/>
            </w:tcBorders>
            <w:vAlign w:val="center"/>
            <w:hideMark/>
          </w:tcPr>
          <w:p w14:paraId="55DE4E2E" w14:textId="77777777" w:rsidR="005A781D" w:rsidRPr="005A781D" w:rsidRDefault="005A781D" w:rsidP="005A781D">
            <w:pPr>
              <w:rPr>
                <w:rFonts w:ascii="Times New Roman" w:eastAsia="Times New Roman" w:hAnsi="Times New Roman" w:cs="Times New Roman"/>
                <w:lang w:eastAsia="en-GB"/>
              </w:rPr>
            </w:pPr>
            <w:r w:rsidRPr="005A781D">
              <w:rPr>
                <w:rFonts w:ascii="Times New Roman" w:eastAsia="Times New Roman" w:hAnsi="Times New Roman" w:cs="Times New Roman"/>
                <w:i/>
                <w:iCs/>
                <w:lang w:eastAsia="en-GB"/>
              </w:rPr>
              <w:t>Note.</w:t>
            </w:r>
            <w:r w:rsidRPr="005A781D">
              <w:rPr>
                <w:rFonts w:ascii="Times New Roman" w:eastAsia="Times New Roman" w:hAnsi="Times New Roman" w:cs="Times New Roman"/>
                <w:lang w:eastAsia="en-GB"/>
              </w:rPr>
              <w:t xml:space="preserve">  SURVIVED1 level 'dead' coded as class 1.</w:t>
            </w:r>
          </w:p>
        </w:tc>
      </w:tr>
    </w:tbl>
    <w:p w14:paraId="00D337BF" w14:textId="77777777" w:rsidR="00FA01A5" w:rsidRPr="00FA01A5" w:rsidRDefault="00FA01A5" w:rsidP="00FA01A5"/>
    <w:tbl>
      <w:tblPr>
        <w:tblW w:w="0" w:type="auto"/>
        <w:tblCellMar>
          <w:top w:w="15" w:type="dxa"/>
          <w:left w:w="15" w:type="dxa"/>
          <w:bottom w:w="15" w:type="dxa"/>
          <w:right w:w="15" w:type="dxa"/>
        </w:tblCellMar>
        <w:tblLook w:val="04A0" w:firstRow="1" w:lastRow="0" w:firstColumn="1" w:lastColumn="0" w:noHBand="0" w:noVBand="1"/>
      </w:tblPr>
      <w:tblGrid>
        <w:gridCol w:w="1496"/>
        <w:gridCol w:w="43"/>
        <w:gridCol w:w="994"/>
        <w:gridCol w:w="63"/>
        <w:gridCol w:w="686"/>
        <w:gridCol w:w="43"/>
      </w:tblGrid>
      <w:tr w:rsidR="005A781D" w:rsidRPr="005A781D" w14:paraId="53E0885B" w14:textId="77777777" w:rsidTr="005A781D">
        <w:trPr>
          <w:tblHeader/>
        </w:trPr>
        <w:tc>
          <w:tcPr>
            <w:tcW w:w="0" w:type="auto"/>
            <w:gridSpan w:val="6"/>
            <w:tcBorders>
              <w:top w:val="nil"/>
              <w:left w:val="nil"/>
              <w:bottom w:val="single" w:sz="6" w:space="0" w:color="EEEEEE"/>
              <w:right w:val="nil"/>
            </w:tcBorders>
            <w:vAlign w:val="center"/>
            <w:hideMark/>
          </w:tcPr>
          <w:p w14:paraId="2EE2F512" w14:textId="77777777" w:rsidR="005A781D" w:rsidRPr="005A781D" w:rsidRDefault="005A781D" w:rsidP="005A781D">
            <w:pPr>
              <w:rPr>
                <w:rFonts w:ascii="Times New Roman" w:eastAsia="Times New Roman" w:hAnsi="Times New Roman" w:cs="Times New Roman"/>
                <w:b/>
                <w:bCs/>
                <w:lang w:eastAsia="en-GB"/>
              </w:rPr>
            </w:pPr>
            <w:r w:rsidRPr="005A781D">
              <w:rPr>
                <w:rFonts w:ascii="Times New Roman" w:eastAsia="Times New Roman" w:hAnsi="Times New Roman" w:cs="Times New Roman"/>
                <w:b/>
                <w:bCs/>
                <w:lang w:eastAsia="en-GB"/>
              </w:rPr>
              <w:t xml:space="preserve">Multicollinearity Diagnostics </w:t>
            </w:r>
          </w:p>
        </w:tc>
      </w:tr>
      <w:tr w:rsidR="005A781D" w:rsidRPr="005A781D" w14:paraId="2C11643E" w14:textId="77777777" w:rsidTr="005A781D">
        <w:trPr>
          <w:tblHeader/>
        </w:trPr>
        <w:tc>
          <w:tcPr>
            <w:tcW w:w="0" w:type="auto"/>
            <w:gridSpan w:val="2"/>
            <w:tcBorders>
              <w:top w:val="nil"/>
              <w:left w:val="nil"/>
              <w:bottom w:val="single" w:sz="6" w:space="0" w:color="EEEEEE"/>
              <w:right w:val="nil"/>
            </w:tcBorders>
            <w:vAlign w:val="center"/>
            <w:hideMark/>
          </w:tcPr>
          <w:p w14:paraId="67DBFC93" w14:textId="77777777" w:rsidR="005A781D" w:rsidRPr="005A781D" w:rsidRDefault="005A781D" w:rsidP="005A781D">
            <w:pPr>
              <w:jc w:val="center"/>
              <w:rPr>
                <w:rFonts w:ascii="Times New Roman" w:eastAsia="Times New Roman" w:hAnsi="Times New Roman" w:cs="Times New Roman"/>
                <w:b/>
                <w:bCs/>
                <w:lang w:eastAsia="en-GB"/>
              </w:rPr>
            </w:pPr>
            <w:r w:rsidRPr="005A781D">
              <w:rPr>
                <w:rFonts w:ascii="Times New Roman" w:eastAsia="Times New Roman" w:hAnsi="Times New Roman" w:cs="Times New Roman"/>
                <w:b/>
                <w:bCs/>
                <w:lang w:eastAsia="en-GB"/>
              </w:rPr>
              <w:t> </w:t>
            </w:r>
          </w:p>
        </w:tc>
        <w:tc>
          <w:tcPr>
            <w:tcW w:w="0" w:type="auto"/>
            <w:gridSpan w:val="2"/>
            <w:tcBorders>
              <w:top w:val="nil"/>
              <w:left w:val="nil"/>
              <w:bottom w:val="single" w:sz="6" w:space="0" w:color="EEEEEE"/>
              <w:right w:val="nil"/>
            </w:tcBorders>
            <w:vAlign w:val="center"/>
            <w:hideMark/>
          </w:tcPr>
          <w:p w14:paraId="7D75745B" w14:textId="77777777" w:rsidR="005A781D" w:rsidRPr="005A781D" w:rsidRDefault="005A781D" w:rsidP="005A781D">
            <w:pPr>
              <w:jc w:val="center"/>
              <w:rPr>
                <w:rFonts w:ascii="Times New Roman" w:eastAsia="Times New Roman" w:hAnsi="Times New Roman" w:cs="Times New Roman"/>
                <w:b/>
                <w:bCs/>
                <w:lang w:eastAsia="en-GB"/>
              </w:rPr>
            </w:pPr>
            <w:r w:rsidRPr="005A781D">
              <w:rPr>
                <w:rFonts w:ascii="Times New Roman" w:eastAsia="Times New Roman" w:hAnsi="Times New Roman" w:cs="Times New Roman"/>
                <w:b/>
                <w:bCs/>
                <w:lang w:eastAsia="en-GB"/>
              </w:rPr>
              <w:t>Tolerance</w:t>
            </w:r>
          </w:p>
        </w:tc>
        <w:tc>
          <w:tcPr>
            <w:tcW w:w="0" w:type="auto"/>
            <w:gridSpan w:val="2"/>
            <w:tcBorders>
              <w:top w:val="nil"/>
              <w:left w:val="nil"/>
              <w:bottom w:val="single" w:sz="6" w:space="0" w:color="EEEEEE"/>
              <w:right w:val="nil"/>
            </w:tcBorders>
            <w:vAlign w:val="center"/>
            <w:hideMark/>
          </w:tcPr>
          <w:p w14:paraId="1DFDC8E9" w14:textId="77777777" w:rsidR="005A781D" w:rsidRPr="005A781D" w:rsidRDefault="005A781D" w:rsidP="005A781D">
            <w:pPr>
              <w:jc w:val="center"/>
              <w:rPr>
                <w:rFonts w:ascii="Times New Roman" w:eastAsia="Times New Roman" w:hAnsi="Times New Roman" w:cs="Times New Roman"/>
                <w:b/>
                <w:bCs/>
                <w:lang w:eastAsia="en-GB"/>
              </w:rPr>
            </w:pPr>
            <w:r w:rsidRPr="005A781D">
              <w:rPr>
                <w:rFonts w:ascii="Times New Roman" w:eastAsia="Times New Roman" w:hAnsi="Times New Roman" w:cs="Times New Roman"/>
                <w:b/>
                <w:bCs/>
                <w:lang w:eastAsia="en-GB"/>
              </w:rPr>
              <w:t>VIF</w:t>
            </w:r>
          </w:p>
        </w:tc>
      </w:tr>
      <w:tr w:rsidR="005A781D" w:rsidRPr="005A781D" w14:paraId="311C0A0A" w14:textId="77777777" w:rsidTr="005A781D">
        <w:tc>
          <w:tcPr>
            <w:tcW w:w="0" w:type="auto"/>
            <w:tcBorders>
              <w:top w:val="nil"/>
              <w:left w:val="nil"/>
              <w:bottom w:val="nil"/>
              <w:right w:val="nil"/>
            </w:tcBorders>
            <w:vAlign w:val="center"/>
            <w:hideMark/>
          </w:tcPr>
          <w:p w14:paraId="323F70F2" w14:textId="77777777" w:rsidR="005A781D" w:rsidRPr="005A781D" w:rsidRDefault="005A781D" w:rsidP="005A781D">
            <w:pPr>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AGE</w:t>
            </w:r>
          </w:p>
        </w:tc>
        <w:tc>
          <w:tcPr>
            <w:tcW w:w="0" w:type="auto"/>
            <w:tcBorders>
              <w:top w:val="nil"/>
              <w:left w:val="nil"/>
              <w:bottom w:val="nil"/>
              <w:right w:val="nil"/>
            </w:tcBorders>
            <w:vAlign w:val="center"/>
            <w:hideMark/>
          </w:tcPr>
          <w:p w14:paraId="46DCC643" w14:textId="77777777" w:rsidR="005A781D" w:rsidRPr="005A781D" w:rsidRDefault="005A781D" w:rsidP="005A781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EAEC3B8"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0.787</w:t>
            </w:r>
          </w:p>
        </w:tc>
        <w:tc>
          <w:tcPr>
            <w:tcW w:w="0" w:type="auto"/>
            <w:tcBorders>
              <w:top w:val="nil"/>
              <w:left w:val="nil"/>
              <w:bottom w:val="nil"/>
              <w:right w:val="nil"/>
            </w:tcBorders>
            <w:vAlign w:val="center"/>
            <w:hideMark/>
          </w:tcPr>
          <w:p w14:paraId="31973958"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17FB419"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1.270</w:t>
            </w:r>
          </w:p>
        </w:tc>
        <w:tc>
          <w:tcPr>
            <w:tcW w:w="0" w:type="auto"/>
            <w:tcBorders>
              <w:top w:val="nil"/>
              <w:left w:val="nil"/>
              <w:bottom w:val="nil"/>
              <w:right w:val="nil"/>
            </w:tcBorders>
            <w:vAlign w:val="center"/>
            <w:hideMark/>
          </w:tcPr>
          <w:p w14:paraId="6B2CCF5D" w14:textId="77777777" w:rsidR="005A781D" w:rsidRPr="005A781D" w:rsidRDefault="005A781D" w:rsidP="005A781D">
            <w:pPr>
              <w:jc w:val="right"/>
              <w:rPr>
                <w:rFonts w:ascii="Times New Roman" w:eastAsia="Times New Roman" w:hAnsi="Times New Roman" w:cs="Times New Roman"/>
                <w:lang w:eastAsia="en-GB"/>
              </w:rPr>
            </w:pPr>
          </w:p>
        </w:tc>
      </w:tr>
      <w:tr w:rsidR="005A781D" w:rsidRPr="005A781D" w14:paraId="6650B013" w14:textId="77777777" w:rsidTr="005A781D">
        <w:tc>
          <w:tcPr>
            <w:tcW w:w="0" w:type="auto"/>
            <w:tcBorders>
              <w:top w:val="nil"/>
              <w:left w:val="nil"/>
              <w:bottom w:val="nil"/>
              <w:right w:val="nil"/>
            </w:tcBorders>
            <w:vAlign w:val="center"/>
            <w:hideMark/>
          </w:tcPr>
          <w:p w14:paraId="1BB9E0CD" w14:textId="77777777" w:rsidR="005A781D" w:rsidRPr="005A781D" w:rsidRDefault="005A781D" w:rsidP="005A781D">
            <w:pPr>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SOFA24</w:t>
            </w:r>
          </w:p>
        </w:tc>
        <w:tc>
          <w:tcPr>
            <w:tcW w:w="0" w:type="auto"/>
            <w:tcBorders>
              <w:top w:val="nil"/>
              <w:left w:val="nil"/>
              <w:bottom w:val="nil"/>
              <w:right w:val="nil"/>
            </w:tcBorders>
            <w:vAlign w:val="center"/>
            <w:hideMark/>
          </w:tcPr>
          <w:p w14:paraId="44F1D0AB" w14:textId="77777777" w:rsidR="005A781D" w:rsidRPr="005A781D" w:rsidRDefault="005A781D" w:rsidP="005A781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BDF12CE"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0.845</w:t>
            </w:r>
          </w:p>
        </w:tc>
        <w:tc>
          <w:tcPr>
            <w:tcW w:w="0" w:type="auto"/>
            <w:tcBorders>
              <w:top w:val="nil"/>
              <w:left w:val="nil"/>
              <w:bottom w:val="nil"/>
              <w:right w:val="nil"/>
            </w:tcBorders>
            <w:vAlign w:val="center"/>
            <w:hideMark/>
          </w:tcPr>
          <w:p w14:paraId="07E124C8"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34CCC1E"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1.184</w:t>
            </w:r>
          </w:p>
        </w:tc>
        <w:tc>
          <w:tcPr>
            <w:tcW w:w="0" w:type="auto"/>
            <w:tcBorders>
              <w:top w:val="nil"/>
              <w:left w:val="nil"/>
              <w:bottom w:val="nil"/>
              <w:right w:val="nil"/>
            </w:tcBorders>
            <w:vAlign w:val="center"/>
            <w:hideMark/>
          </w:tcPr>
          <w:p w14:paraId="143F9556" w14:textId="77777777" w:rsidR="005A781D" w:rsidRPr="005A781D" w:rsidRDefault="005A781D" w:rsidP="005A781D">
            <w:pPr>
              <w:jc w:val="right"/>
              <w:rPr>
                <w:rFonts w:ascii="Times New Roman" w:eastAsia="Times New Roman" w:hAnsi="Times New Roman" w:cs="Times New Roman"/>
                <w:lang w:eastAsia="en-GB"/>
              </w:rPr>
            </w:pPr>
          </w:p>
        </w:tc>
      </w:tr>
      <w:tr w:rsidR="005A781D" w:rsidRPr="005A781D" w14:paraId="199AC1C0" w14:textId="77777777" w:rsidTr="005A781D">
        <w:tc>
          <w:tcPr>
            <w:tcW w:w="0" w:type="auto"/>
            <w:tcBorders>
              <w:top w:val="nil"/>
              <w:left w:val="nil"/>
              <w:bottom w:val="nil"/>
              <w:right w:val="nil"/>
            </w:tcBorders>
            <w:vAlign w:val="center"/>
            <w:hideMark/>
          </w:tcPr>
          <w:p w14:paraId="407FACB5" w14:textId="77777777" w:rsidR="005A781D" w:rsidRPr="005A781D" w:rsidRDefault="005A781D" w:rsidP="005A781D">
            <w:pPr>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OI24</w:t>
            </w:r>
          </w:p>
        </w:tc>
        <w:tc>
          <w:tcPr>
            <w:tcW w:w="0" w:type="auto"/>
            <w:tcBorders>
              <w:top w:val="nil"/>
              <w:left w:val="nil"/>
              <w:bottom w:val="nil"/>
              <w:right w:val="nil"/>
            </w:tcBorders>
            <w:vAlign w:val="center"/>
            <w:hideMark/>
          </w:tcPr>
          <w:p w14:paraId="7D11737E" w14:textId="77777777" w:rsidR="005A781D" w:rsidRPr="005A781D" w:rsidRDefault="005A781D" w:rsidP="005A781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1889D84"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0.682</w:t>
            </w:r>
          </w:p>
        </w:tc>
        <w:tc>
          <w:tcPr>
            <w:tcW w:w="0" w:type="auto"/>
            <w:tcBorders>
              <w:top w:val="nil"/>
              <w:left w:val="nil"/>
              <w:bottom w:val="nil"/>
              <w:right w:val="nil"/>
            </w:tcBorders>
            <w:vAlign w:val="center"/>
            <w:hideMark/>
          </w:tcPr>
          <w:p w14:paraId="110F846F"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B5841A3"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1.467</w:t>
            </w:r>
          </w:p>
        </w:tc>
        <w:tc>
          <w:tcPr>
            <w:tcW w:w="0" w:type="auto"/>
            <w:tcBorders>
              <w:top w:val="nil"/>
              <w:left w:val="nil"/>
              <w:bottom w:val="nil"/>
              <w:right w:val="nil"/>
            </w:tcBorders>
            <w:vAlign w:val="center"/>
            <w:hideMark/>
          </w:tcPr>
          <w:p w14:paraId="23DABD3E" w14:textId="77777777" w:rsidR="005A781D" w:rsidRPr="005A781D" w:rsidRDefault="005A781D" w:rsidP="005A781D">
            <w:pPr>
              <w:jc w:val="right"/>
              <w:rPr>
                <w:rFonts w:ascii="Times New Roman" w:eastAsia="Times New Roman" w:hAnsi="Times New Roman" w:cs="Times New Roman"/>
                <w:lang w:eastAsia="en-GB"/>
              </w:rPr>
            </w:pPr>
          </w:p>
        </w:tc>
      </w:tr>
      <w:tr w:rsidR="005A781D" w:rsidRPr="005A781D" w14:paraId="5D515628" w14:textId="77777777" w:rsidTr="005A781D">
        <w:tc>
          <w:tcPr>
            <w:tcW w:w="0" w:type="auto"/>
            <w:tcBorders>
              <w:top w:val="nil"/>
              <w:left w:val="nil"/>
              <w:bottom w:val="nil"/>
              <w:right w:val="nil"/>
            </w:tcBorders>
            <w:vAlign w:val="center"/>
            <w:hideMark/>
          </w:tcPr>
          <w:p w14:paraId="6107AE80" w14:textId="77777777" w:rsidR="005A781D" w:rsidRPr="005A781D" w:rsidRDefault="005A781D" w:rsidP="005A781D">
            <w:pPr>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GENDER</w:t>
            </w:r>
          </w:p>
        </w:tc>
        <w:tc>
          <w:tcPr>
            <w:tcW w:w="0" w:type="auto"/>
            <w:tcBorders>
              <w:top w:val="nil"/>
              <w:left w:val="nil"/>
              <w:bottom w:val="nil"/>
              <w:right w:val="nil"/>
            </w:tcBorders>
            <w:vAlign w:val="center"/>
            <w:hideMark/>
          </w:tcPr>
          <w:p w14:paraId="7EBE56D6" w14:textId="77777777" w:rsidR="005A781D" w:rsidRPr="005A781D" w:rsidRDefault="005A781D" w:rsidP="005A781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671656FC"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0.959</w:t>
            </w:r>
          </w:p>
        </w:tc>
        <w:tc>
          <w:tcPr>
            <w:tcW w:w="0" w:type="auto"/>
            <w:tcBorders>
              <w:top w:val="nil"/>
              <w:left w:val="nil"/>
              <w:bottom w:val="nil"/>
              <w:right w:val="nil"/>
            </w:tcBorders>
            <w:vAlign w:val="center"/>
            <w:hideMark/>
          </w:tcPr>
          <w:p w14:paraId="5F13FC81"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1CCABD7A"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1.043</w:t>
            </w:r>
          </w:p>
        </w:tc>
        <w:tc>
          <w:tcPr>
            <w:tcW w:w="0" w:type="auto"/>
            <w:tcBorders>
              <w:top w:val="nil"/>
              <w:left w:val="nil"/>
              <w:bottom w:val="nil"/>
              <w:right w:val="nil"/>
            </w:tcBorders>
            <w:vAlign w:val="center"/>
            <w:hideMark/>
          </w:tcPr>
          <w:p w14:paraId="28D3B847" w14:textId="77777777" w:rsidR="005A781D" w:rsidRPr="005A781D" w:rsidRDefault="005A781D" w:rsidP="005A781D">
            <w:pPr>
              <w:jc w:val="right"/>
              <w:rPr>
                <w:rFonts w:ascii="Times New Roman" w:eastAsia="Times New Roman" w:hAnsi="Times New Roman" w:cs="Times New Roman"/>
                <w:lang w:eastAsia="en-GB"/>
              </w:rPr>
            </w:pPr>
          </w:p>
        </w:tc>
      </w:tr>
      <w:tr w:rsidR="005A781D" w:rsidRPr="005A781D" w14:paraId="48069FCF" w14:textId="77777777" w:rsidTr="005A781D">
        <w:tc>
          <w:tcPr>
            <w:tcW w:w="0" w:type="auto"/>
            <w:tcBorders>
              <w:top w:val="nil"/>
              <w:left w:val="nil"/>
              <w:bottom w:val="nil"/>
              <w:right w:val="nil"/>
            </w:tcBorders>
            <w:vAlign w:val="center"/>
            <w:hideMark/>
          </w:tcPr>
          <w:p w14:paraId="1463189F" w14:textId="77777777" w:rsidR="005A781D" w:rsidRPr="005A781D" w:rsidRDefault="005A781D" w:rsidP="005A781D">
            <w:pPr>
              <w:rPr>
                <w:rFonts w:ascii="Times New Roman" w:eastAsia="Times New Roman" w:hAnsi="Times New Roman" w:cs="Times New Roman"/>
                <w:lang w:eastAsia="en-GB"/>
              </w:rPr>
            </w:pPr>
            <w:proofErr w:type="spellStart"/>
            <w:r w:rsidRPr="005A781D">
              <w:rPr>
                <w:rFonts w:ascii="Times New Roman" w:eastAsia="Times New Roman" w:hAnsi="Times New Roman" w:cs="Times New Roman"/>
                <w:lang w:eastAsia="en-GB"/>
              </w:rPr>
              <w:t>typeofards</w:t>
            </w:r>
            <w:proofErr w:type="spellEnd"/>
          </w:p>
        </w:tc>
        <w:tc>
          <w:tcPr>
            <w:tcW w:w="0" w:type="auto"/>
            <w:tcBorders>
              <w:top w:val="nil"/>
              <w:left w:val="nil"/>
              <w:bottom w:val="nil"/>
              <w:right w:val="nil"/>
            </w:tcBorders>
            <w:vAlign w:val="center"/>
            <w:hideMark/>
          </w:tcPr>
          <w:p w14:paraId="38B4484E" w14:textId="77777777" w:rsidR="005A781D" w:rsidRPr="005A781D" w:rsidRDefault="005A781D" w:rsidP="005A781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746A92E"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0.765</w:t>
            </w:r>
          </w:p>
        </w:tc>
        <w:tc>
          <w:tcPr>
            <w:tcW w:w="0" w:type="auto"/>
            <w:tcBorders>
              <w:top w:val="nil"/>
              <w:left w:val="nil"/>
              <w:bottom w:val="nil"/>
              <w:right w:val="nil"/>
            </w:tcBorders>
            <w:vAlign w:val="center"/>
            <w:hideMark/>
          </w:tcPr>
          <w:p w14:paraId="6CD54989"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4D73087A"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1.308</w:t>
            </w:r>
          </w:p>
        </w:tc>
        <w:tc>
          <w:tcPr>
            <w:tcW w:w="0" w:type="auto"/>
            <w:tcBorders>
              <w:top w:val="nil"/>
              <w:left w:val="nil"/>
              <w:bottom w:val="nil"/>
              <w:right w:val="nil"/>
            </w:tcBorders>
            <w:vAlign w:val="center"/>
            <w:hideMark/>
          </w:tcPr>
          <w:p w14:paraId="511905F6" w14:textId="77777777" w:rsidR="005A781D" w:rsidRPr="005A781D" w:rsidRDefault="005A781D" w:rsidP="005A781D">
            <w:pPr>
              <w:jc w:val="right"/>
              <w:rPr>
                <w:rFonts w:ascii="Times New Roman" w:eastAsia="Times New Roman" w:hAnsi="Times New Roman" w:cs="Times New Roman"/>
                <w:lang w:eastAsia="en-GB"/>
              </w:rPr>
            </w:pPr>
          </w:p>
        </w:tc>
      </w:tr>
      <w:tr w:rsidR="005A781D" w:rsidRPr="005A781D" w14:paraId="3A4B7B88" w14:textId="77777777" w:rsidTr="005A781D">
        <w:tc>
          <w:tcPr>
            <w:tcW w:w="0" w:type="auto"/>
            <w:tcBorders>
              <w:top w:val="nil"/>
              <w:left w:val="nil"/>
              <w:bottom w:val="nil"/>
              <w:right w:val="nil"/>
            </w:tcBorders>
            <w:vAlign w:val="center"/>
            <w:hideMark/>
          </w:tcPr>
          <w:p w14:paraId="412DA230" w14:textId="77777777" w:rsidR="005A781D" w:rsidRPr="005A781D" w:rsidRDefault="005A781D" w:rsidP="005A781D">
            <w:pPr>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Malnutrition</w:t>
            </w:r>
          </w:p>
        </w:tc>
        <w:tc>
          <w:tcPr>
            <w:tcW w:w="0" w:type="auto"/>
            <w:tcBorders>
              <w:top w:val="nil"/>
              <w:left w:val="nil"/>
              <w:bottom w:val="nil"/>
              <w:right w:val="nil"/>
            </w:tcBorders>
            <w:vAlign w:val="center"/>
            <w:hideMark/>
          </w:tcPr>
          <w:p w14:paraId="0EB3EB0D" w14:textId="77777777" w:rsidR="005A781D" w:rsidRPr="005A781D" w:rsidRDefault="005A781D" w:rsidP="005A781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274CFC82"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0.844</w:t>
            </w:r>
          </w:p>
        </w:tc>
        <w:tc>
          <w:tcPr>
            <w:tcW w:w="0" w:type="auto"/>
            <w:tcBorders>
              <w:top w:val="nil"/>
              <w:left w:val="nil"/>
              <w:bottom w:val="nil"/>
              <w:right w:val="nil"/>
            </w:tcBorders>
            <w:vAlign w:val="center"/>
            <w:hideMark/>
          </w:tcPr>
          <w:p w14:paraId="4F7FD633"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76494D99"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1.185</w:t>
            </w:r>
          </w:p>
        </w:tc>
        <w:tc>
          <w:tcPr>
            <w:tcW w:w="0" w:type="auto"/>
            <w:tcBorders>
              <w:top w:val="nil"/>
              <w:left w:val="nil"/>
              <w:bottom w:val="nil"/>
              <w:right w:val="nil"/>
            </w:tcBorders>
            <w:vAlign w:val="center"/>
            <w:hideMark/>
          </w:tcPr>
          <w:p w14:paraId="7532D613" w14:textId="77777777" w:rsidR="005A781D" w:rsidRPr="005A781D" w:rsidRDefault="005A781D" w:rsidP="005A781D">
            <w:pPr>
              <w:jc w:val="right"/>
              <w:rPr>
                <w:rFonts w:ascii="Times New Roman" w:eastAsia="Times New Roman" w:hAnsi="Times New Roman" w:cs="Times New Roman"/>
                <w:lang w:eastAsia="en-GB"/>
              </w:rPr>
            </w:pPr>
          </w:p>
        </w:tc>
      </w:tr>
      <w:tr w:rsidR="005A781D" w:rsidRPr="005A781D" w14:paraId="7812C2CF" w14:textId="77777777" w:rsidTr="005A781D">
        <w:tc>
          <w:tcPr>
            <w:tcW w:w="0" w:type="auto"/>
            <w:tcBorders>
              <w:top w:val="nil"/>
              <w:left w:val="nil"/>
              <w:bottom w:val="nil"/>
              <w:right w:val="nil"/>
            </w:tcBorders>
            <w:vAlign w:val="center"/>
            <w:hideMark/>
          </w:tcPr>
          <w:p w14:paraId="7CCEE825" w14:textId="77777777" w:rsidR="005A781D" w:rsidRPr="005A781D" w:rsidRDefault="005A781D" w:rsidP="005A781D">
            <w:pPr>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MPCRS</w:t>
            </w:r>
          </w:p>
        </w:tc>
        <w:tc>
          <w:tcPr>
            <w:tcW w:w="0" w:type="auto"/>
            <w:tcBorders>
              <w:top w:val="nil"/>
              <w:left w:val="nil"/>
              <w:bottom w:val="nil"/>
              <w:right w:val="nil"/>
            </w:tcBorders>
            <w:vAlign w:val="center"/>
            <w:hideMark/>
          </w:tcPr>
          <w:p w14:paraId="28ACC82E" w14:textId="77777777" w:rsidR="005A781D" w:rsidRPr="005A781D" w:rsidRDefault="005A781D" w:rsidP="005A781D">
            <w:pPr>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0788668E"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0.714</w:t>
            </w:r>
          </w:p>
        </w:tc>
        <w:tc>
          <w:tcPr>
            <w:tcW w:w="0" w:type="auto"/>
            <w:tcBorders>
              <w:top w:val="nil"/>
              <w:left w:val="nil"/>
              <w:bottom w:val="nil"/>
              <w:right w:val="nil"/>
            </w:tcBorders>
            <w:vAlign w:val="center"/>
            <w:hideMark/>
          </w:tcPr>
          <w:p w14:paraId="16D300E6" w14:textId="77777777" w:rsidR="005A781D" w:rsidRPr="005A781D" w:rsidRDefault="005A781D" w:rsidP="005A781D">
            <w:pPr>
              <w:jc w:val="right"/>
              <w:rPr>
                <w:rFonts w:ascii="Times New Roman" w:eastAsia="Times New Roman" w:hAnsi="Times New Roman" w:cs="Times New Roman"/>
                <w:lang w:eastAsia="en-GB"/>
              </w:rPr>
            </w:pPr>
          </w:p>
        </w:tc>
        <w:tc>
          <w:tcPr>
            <w:tcW w:w="0" w:type="auto"/>
            <w:tcBorders>
              <w:top w:val="nil"/>
              <w:left w:val="nil"/>
              <w:bottom w:val="nil"/>
              <w:right w:val="nil"/>
            </w:tcBorders>
            <w:vAlign w:val="center"/>
            <w:hideMark/>
          </w:tcPr>
          <w:p w14:paraId="37D62A95" w14:textId="77777777" w:rsidR="005A781D" w:rsidRPr="005A781D" w:rsidRDefault="005A781D" w:rsidP="005A781D">
            <w:pPr>
              <w:jc w:val="right"/>
              <w:rPr>
                <w:rFonts w:ascii="Times New Roman" w:eastAsia="Times New Roman" w:hAnsi="Times New Roman" w:cs="Times New Roman"/>
                <w:lang w:eastAsia="en-GB"/>
              </w:rPr>
            </w:pPr>
            <w:r w:rsidRPr="005A781D">
              <w:rPr>
                <w:rFonts w:ascii="Times New Roman" w:eastAsia="Times New Roman" w:hAnsi="Times New Roman" w:cs="Times New Roman"/>
                <w:lang w:eastAsia="en-GB"/>
              </w:rPr>
              <w:t>1.400</w:t>
            </w:r>
          </w:p>
        </w:tc>
        <w:tc>
          <w:tcPr>
            <w:tcW w:w="0" w:type="auto"/>
            <w:tcBorders>
              <w:top w:val="nil"/>
              <w:left w:val="nil"/>
              <w:bottom w:val="nil"/>
              <w:right w:val="nil"/>
            </w:tcBorders>
            <w:vAlign w:val="center"/>
            <w:hideMark/>
          </w:tcPr>
          <w:p w14:paraId="2E2C645B" w14:textId="77777777" w:rsidR="005A781D" w:rsidRPr="005A781D" w:rsidRDefault="005A781D" w:rsidP="005A781D">
            <w:pPr>
              <w:jc w:val="right"/>
              <w:rPr>
                <w:rFonts w:ascii="Times New Roman" w:eastAsia="Times New Roman" w:hAnsi="Times New Roman" w:cs="Times New Roman"/>
                <w:lang w:eastAsia="en-GB"/>
              </w:rPr>
            </w:pPr>
          </w:p>
        </w:tc>
      </w:tr>
      <w:tr w:rsidR="005A781D" w:rsidRPr="005A781D" w14:paraId="5EB89C2A" w14:textId="77777777" w:rsidTr="005A781D">
        <w:tc>
          <w:tcPr>
            <w:tcW w:w="0" w:type="auto"/>
            <w:gridSpan w:val="6"/>
            <w:tcBorders>
              <w:top w:val="nil"/>
              <w:left w:val="nil"/>
              <w:bottom w:val="single" w:sz="12" w:space="0" w:color="EEEEEE"/>
              <w:right w:val="nil"/>
            </w:tcBorders>
            <w:vAlign w:val="center"/>
            <w:hideMark/>
          </w:tcPr>
          <w:p w14:paraId="02C8718B" w14:textId="77777777" w:rsidR="005A781D" w:rsidRPr="005A781D" w:rsidRDefault="005A781D" w:rsidP="005A781D">
            <w:pPr>
              <w:rPr>
                <w:rFonts w:ascii="Times New Roman" w:eastAsia="Times New Roman" w:hAnsi="Times New Roman" w:cs="Times New Roman"/>
                <w:sz w:val="20"/>
                <w:szCs w:val="20"/>
                <w:lang w:eastAsia="en-GB"/>
              </w:rPr>
            </w:pPr>
          </w:p>
        </w:tc>
      </w:tr>
    </w:tbl>
    <w:p w14:paraId="420E3EF4" w14:textId="77777777" w:rsidR="00FA01A5" w:rsidRDefault="00FA01A5" w:rsidP="00FA01A5"/>
    <w:p w14:paraId="687631ED" w14:textId="77777777" w:rsidR="005A781D" w:rsidRDefault="005A781D" w:rsidP="00FA01A5"/>
    <w:p w14:paraId="0269E9C2" w14:textId="77777777" w:rsidR="005A781D" w:rsidRDefault="005A781D" w:rsidP="00FA01A5"/>
    <w:p w14:paraId="16D7C633" w14:textId="77777777" w:rsidR="005A781D" w:rsidRDefault="005A781D" w:rsidP="00FA01A5"/>
    <w:p w14:paraId="714F5589" w14:textId="77777777" w:rsidR="005A781D" w:rsidRDefault="005A781D" w:rsidP="00FA01A5"/>
    <w:p w14:paraId="62C5BD9A" w14:textId="77777777" w:rsidR="005A781D" w:rsidRDefault="005A781D" w:rsidP="00FA01A5"/>
    <w:p w14:paraId="5AD13BF0" w14:textId="77777777" w:rsidR="005A781D" w:rsidRDefault="005A781D" w:rsidP="00FA01A5"/>
    <w:p w14:paraId="0904A2EE" w14:textId="77777777" w:rsidR="005A781D" w:rsidRDefault="005A781D" w:rsidP="00FA01A5"/>
    <w:p w14:paraId="5F8B48EA" w14:textId="77777777" w:rsidR="00FA01A5" w:rsidRDefault="00FA01A5" w:rsidP="00FA01A5"/>
    <w:p w14:paraId="23A4CF54" w14:textId="77777777" w:rsidR="00FA01A5" w:rsidRDefault="00FA01A5" w:rsidP="00474AAD">
      <w:pPr>
        <w:rPr>
          <w:rFonts w:cstheme="minorHAnsi"/>
          <w:color w:val="1F4E79" w:themeColor="accent5" w:themeShade="80"/>
          <w:sz w:val="20"/>
          <w:szCs w:val="20"/>
        </w:rPr>
      </w:pPr>
    </w:p>
    <w:p w14:paraId="21A4D15D" w14:textId="77777777" w:rsidR="00FA01A5" w:rsidRDefault="00FA01A5" w:rsidP="00474AAD">
      <w:pPr>
        <w:rPr>
          <w:rFonts w:cstheme="minorHAnsi"/>
          <w:color w:val="1F4E79" w:themeColor="accent5" w:themeShade="80"/>
          <w:sz w:val="20"/>
          <w:szCs w:val="20"/>
        </w:rPr>
      </w:pPr>
    </w:p>
    <w:p w14:paraId="31E84F1A" w14:textId="0E7E955F" w:rsidR="006C70D6" w:rsidRPr="00334124" w:rsidRDefault="006C70D6" w:rsidP="00334124">
      <w:pPr>
        <w:pStyle w:val="ListParagraph"/>
        <w:numPr>
          <w:ilvl w:val="0"/>
          <w:numId w:val="11"/>
        </w:numPr>
        <w:rPr>
          <w:rFonts w:cstheme="minorHAnsi"/>
          <w:b/>
          <w:bCs/>
          <w:sz w:val="20"/>
          <w:szCs w:val="20"/>
          <w:lang w:val="en-US"/>
        </w:rPr>
      </w:pPr>
      <w:r w:rsidRPr="00334124">
        <w:rPr>
          <w:rFonts w:cstheme="minorHAnsi"/>
          <w:b/>
          <w:bCs/>
          <w:sz w:val="20"/>
          <w:szCs w:val="20"/>
        </w:rPr>
        <w:lastRenderedPageBreak/>
        <w:t>e</w:t>
      </w:r>
      <w:r w:rsidR="005A781D" w:rsidRPr="00334124">
        <w:rPr>
          <w:rFonts w:cstheme="minorHAnsi"/>
          <w:b/>
          <w:bCs/>
          <w:sz w:val="20"/>
          <w:szCs w:val="20"/>
          <w:lang w:val="en-US"/>
        </w:rPr>
        <w:t>-</w:t>
      </w:r>
      <w:r w:rsidRPr="00334124">
        <w:rPr>
          <w:rFonts w:cstheme="minorHAnsi"/>
          <w:b/>
          <w:bCs/>
          <w:sz w:val="20"/>
          <w:szCs w:val="20"/>
          <w:lang w:val="en-US"/>
        </w:rPr>
        <w:t xml:space="preserve">Table </w:t>
      </w:r>
      <w:r w:rsidR="00A43BE3" w:rsidRPr="00334124">
        <w:rPr>
          <w:rFonts w:cstheme="minorHAnsi"/>
          <w:b/>
          <w:bCs/>
          <w:sz w:val="20"/>
          <w:szCs w:val="20"/>
          <w:lang w:val="en-US"/>
        </w:rPr>
        <w:t>6</w:t>
      </w:r>
      <w:r w:rsidRPr="00334124">
        <w:rPr>
          <w:rFonts w:cstheme="minorHAnsi"/>
          <w:b/>
          <w:bCs/>
          <w:sz w:val="20"/>
          <w:szCs w:val="20"/>
          <w:lang w:val="en-US"/>
        </w:rPr>
        <w:t xml:space="preserve">: </w:t>
      </w:r>
      <w:r w:rsidRPr="00334124">
        <w:rPr>
          <w:rFonts w:cstheme="minorHAnsi"/>
          <w:sz w:val="20"/>
          <w:szCs w:val="20"/>
          <w:lang w:val="en-US"/>
        </w:rPr>
        <w:t xml:space="preserve"> Correlations of 28-day ventilator-free days with mechanical power, normalized mechanical power</w:t>
      </w:r>
      <w:r w:rsidR="002B436C" w:rsidRPr="00334124">
        <w:rPr>
          <w:rFonts w:cstheme="minorHAnsi"/>
          <w:sz w:val="20"/>
          <w:szCs w:val="20"/>
          <w:lang w:val="en-US"/>
        </w:rPr>
        <w:t>, mechanical energy and mechanical power normalized to compliance</w:t>
      </w:r>
      <w:r w:rsidRPr="00334124">
        <w:rPr>
          <w:rFonts w:cstheme="minorHAnsi"/>
          <w:sz w:val="20"/>
          <w:szCs w:val="20"/>
          <w:lang w:val="en-US"/>
        </w:rPr>
        <w:t>.</w:t>
      </w:r>
    </w:p>
    <w:p w14:paraId="382F75E2" w14:textId="77777777" w:rsidR="006C70D6" w:rsidRPr="008D209D" w:rsidRDefault="006C70D6" w:rsidP="006C70D6">
      <w:pPr>
        <w:rPr>
          <w:rFonts w:cstheme="minorHAnsi"/>
          <w:sz w:val="20"/>
          <w:szCs w:val="20"/>
          <w:lang w:val="en-US"/>
        </w:rPr>
      </w:pPr>
    </w:p>
    <w:tbl>
      <w:tblPr>
        <w:tblStyle w:val="TableGrid"/>
        <w:tblW w:w="0" w:type="auto"/>
        <w:tblLook w:val="04A0" w:firstRow="1" w:lastRow="0" w:firstColumn="1" w:lastColumn="0" w:noHBand="0" w:noVBand="1"/>
      </w:tblPr>
      <w:tblGrid>
        <w:gridCol w:w="4106"/>
        <w:gridCol w:w="1900"/>
        <w:gridCol w:w="3004"/>
      </w:tblGrid>
      <w:tr w:rsidR="006C70D6" w:rsidRPr="008D209D" w14:paraId="19D45D03" w14:textId="77777777" w:rsidTr="008F7C75">
        <w:tc>
          <w:tcPr>
            <w:tcW w:w="4106" w:type="dxa"/>
          </w:tcPr>
          <w:p w14:paraId="0FCA25FD" w14:textId="77777777" w:rsidR="006C70D6" w:rsidRPr="008D209D" w:rsidRDefault="006C70D6" w:rsidP="008F7C75">
            <w:pPr>
              <w:rPr>
                <w:rFonts w:cstheme="minorHAnsi"/>
                <w:lang w:val="en-US"/>
              </w:rPr>
            </w:pPr>
            <w:r w:rsidRPr="008D209D">
              <w:rPr>
                <w:rFonts w:cstheme="minorHAnsi"/>
                <w:lang w:val="en-US"/>
              </w:rPr>
              <w:t>Correlation of 28-day ventilator free days</w:t>
            </w:r>
          </w:p>
        </w:tc>
        <w:tc>
          <w:tcPr>
            <w:tcW w:w="1900" w:type="dxa"/>
          </w:tcPr>
          <w:p w14:paraId="592007F1" w14:textId="77777777" w:rsidR="006C70D6" w:rsidRPr="008D209D" w:rsidRDefault="006C70D6" w:rsidP="008F7C75">
            <w:pPr>
              <w:rPr>
                <w:rFonts w:cstheme="minorHAnsi"/>
                <w:lang w:val="en-US"/>
              </w:rPr>
            </w:pPr>
            <w:r w:rsidRPr="008D209D">
              <w:rPr>
                <w:rFonts w:cstheme="minorHAnsi"/>
                <w:lang w:val="en-US"/>
              </w:rPr>
              <w:t>Spearman’s correlation coefficient (rho)</w:t>
            </w:r>
          </w:p>
        </w:tc>
        <w:tc>
          <w:tcPr>
            <w:tcW w:w="3004" w:type="dxa"/>
          </w:tcPr>
          <w:p w14:paraId="3CDD88C2" w14:textId="77777777" w:rsidR="006C70D6" w:rsidRPr="008D209D" w:rsidRDefault="006C70D6" w:rsidP="008F7C75">
            <w:pPr>
              <w:rPr>
                <w:rFonts w:cstheme="minorHAnsi"/>
                <w:lang w:val="en-US"/>
              </w:rPr>
            </w:pPr>
            <w:r w:rsidRPr="008D209D">
              <w:rPr>
                <w:rFonts w:cstheme="minorHAnsi"/>
                <w:lang w:val="en-US"/>
              </w:rPr>
              <w:t>p-value</w:t>
            </w:r>
          </w:p>
        </w:tc>
      </w:tr>
      <w:tr w:rsidR="006C70D6" w:rsidRPr="008D209D" w14:paraId="47E3CD79" w14:textId="77777777" w:rsidTr="008F7C75">
        <w:tc>
          <w:tcPr>
            <w:tcW w:w="4106" w:type="dxa"/>
          </w:tcPr>
          <w:p w14:paraId="0300EA1A" w14:textId="77777777" w:rsidR="006C70D6" w:rsidRPr="008D209D" w:rsidRDefault="006C70D6" w:rsidP="008F7C75">
            <w:pPr>
              <w:rPr>
                <w:rFonts w:cstheme="minorHAnsi"/>
                <w:lang w:val="en-US"/>
              </w:rPr>
            </w:pPr>
            <w:r w:rsidRPr="008D209D">
              <w:rPr>
                <w:rFonts w:cstheme="minorHAnsi"/>
                <w:lang w:val="en-US"/>
              </w:rPr>
              <w:t>Mechanical power</w:t>
            </w:r>
            <w:r>
              <w:rPr>
                <w:rFonts w:cstheme="minorHAnsi"/>
                <w:lang w:val="en-US"/>
              </w:rPr>
              <w:t xml:space="preserve"> (MP)</w:t>
            </w:r>
          </w:p>
          <w:p w14:paraId="552188CA" w14:textId="77777777" w:rsidR="006C70D6" w:rsidRPr="008D209D" w:rsidRDefault="006C70D6" w:rsidP="008F7C75">
            <w:pPr>
              <w:rPr>
                <w:rFonts w:cstheme="minorHAnsi"/>
                <w:lang w:val="en-US"/>
              </w:rPr>
            </w:pPr>
            <w:r w:rsidRPr="008D209D">
              <w:rPr>
                <w:rFonts w:cstheme="minorHAnsi"/>
                <w:lang w:val="en-US"/>
              </w:rPr>
              <w:t>1– 4 hours</w:t>
            </w:r>
          </w:p>
          <w:p w14:paraId="028980B6" w14:textId="77777777" w:rsidR="006C70D6" w:rsidRPr="008D209D" w:rsidRDefault="006C70D6" w:rsidP="008F7C75">
            <w:pPr>
              <w:rPr>
                <w:rFonts w:cstheme="minorHAnsi"/>
                <w:lang w:val="en-US"/>
              </w:rPr>
            </w:pPr>
            <w:r w:rsidRPr="008D209D">
              <w:rPr>
                <w:rFonts w:cstheme="minorHAnsi"/>
                <w:lang w:val="en-US"/>
              </w:rPr>
              <w:t>24 hours</w:t>
            </w:r>
          </w:p>
        </w:tc>
        <w:tc>
          <w:tcPr>
            <w:tcW w:w="1900" w:type="dxa"/>
          </w:tcPr>
          <w:p w14:paraId="701B69A1" w14:textId="77777777" w:rsidR="006C70D6" w:rsidRPr="008D209D" w:rsidRDefault="006C70D6" w:rsidP="008F7C75">
            <w:pPr>
              <w:rPr>
                <w:rFonts w:cstheme="minorHAnsi"/>
                <w:lang w:val="en-US"/>
              </w:rPr>
            </w:pPr>
          </w:p>
          <w:p w14:paraId="66B04970" w14:textId="77777777" w:rsidR="006C70D6" w:rsidRPr="008D209D" w:rsidRDefault="006C70D6" w:rsidP="008F7C75">
            <w:pPr>
              <w:rPr>
                <w:rFonts w:cstheme="minorHAnsi"/>
                <w:lang w:val="en-US"/>
              </w:rPr>
            </w:pPr>
            <w:r w:rsidRPr="008D209D">
              <w:rPr>
                <w:rFonts w:cstheme="minorHAnsi"/>
                <w:lang w:val="en-US"/>
              </w:rPr>
              <w:t>-0.130</w:t>
            </w:r>
          </w:p>
          <w:p w14:paraId="13FE3983" w14:textId="77777777" w:rsidR="006C70D6" w:rsidRPr="008D209D" w:rsidRDefault="006C70D6" w:rsidP="008F7C75">
            <w:pPr>
              <w:rPr>
                <w:rFonts w:cstheme="minorHAnsi"/>
                <w:lang w:val="en-US"/>
              </w:rPr>
            </w:pPr>
            <w:r w:rsidRPr="008D209D">
              <w:rPr>
                <w:rFonts w:cstheme="minorHAnsi"/>
                <w:lang w:val="en-US"/>
              </w:rPr>
              <w:t>-0.187</w:t>
            </w:r>
          </w:p>
        </w:tc>
        <w:tc>
          <w:tcPr>
            <w:tcW w:w="3004" w:type="dxa"/>
          </w:tcPr>
          <w:p w14:paraId="1AF118AE" w14:textId="77777777" w:rsidR="006C70D6" w:rsidRPr="008D209D" w:rsidRDefault="006C70D6" w:rsidP="008F7C75">
            <w:pPr>
              <w:rPr>
                <w:rFonts w:cstheme="minorHAnsi"/>
                <w:lang w:val="en-US"/>
              </w:rPr>
            </w:pPr>
          </w:p>
          <w:p w14:paraId="2E4C86A1" w14:textId="77777777" w:rsidR="006C70D6" w:rsidRPr="008D209D" w:rsidRDefault="006C70D6" w:rsidP="008F7C75">
            <w:pPr>
              <w:rPr>
                <w:rFonts w:cstheme="minorHAnsi"/>
                <w:lang w:val="en-US"/>
              </w:rPr>
            </w:pPr>
            <w:r w:rsidRPr="008D209D">
              <w:rPr>
                <w:rFonts w:cstheme="minorHAnsi"/>
                <w:lang w:val="en-US"/>
              </w:rPr>
              <w:t>0.190</w:t>
            </w:r>
          </w:p>
          <w:p w14:paraId="48D5A9E7" w14:textId="77777777" w:rsidR="006C70D6" w:rsidRPr="008D209D" w:rsidRDefault="006C70D6" w:rsidP="008F7C75">
            <w:pPr>
              <w:rPr>
                <w:rFonts w:cstheme="minorHAnsi"/>
                <w:lang w:val="en-US"/>
              </w:rPr>
            </w:pPr>
            <w:r w:rsidRPr="008D209D">
              <w:rPr>
                <w:rFonts w:cstheme="minorHAnsi"/>
                <w:lang w:val="en-US"/>
              </w:rPr>
              <w:t>0.059</w:t>
            </w:r>
          </w:p>
        </w:tc>
      </w:tr>
      <w:tr w:rsidR="006C70D6" w:rsidRPr="008D209D" w14:paraId="27EA0F28" w14:textId="77777777" w:rsidTr="008F7C75">
        <w:tc>
          <w:tcPr>
            <w:tcW w:w="4106" w:type="dxa"/>
          </w:tcPr>
          <w:p w14:paraId="094E6A89" w14:textId="33EAD873" w:rsidR="006C70D6" w:rsidRPr="008D209D" w:rsidRDefault="006C70D6" w:rsidP="008F7C75">
            <w:pPr>
              <w:rPr>
                <w:rFonts w:cstheme="minorHAnsi"/>
                <w:lang w:val="en-US"/>
              </w:rPr>
            </w:pPr>
            <w:r w:rsidRPr="008D209D">
              <w:rPr>
                <w:rFonts w:cstheme="minorHAnsi"/>
                <w:lang w:val="en-US"/>
              </w:rPr>
              <w:t xml:space="preserve">Normalized </w:t>
            </w:r>
            <w:r>
              <w:rPr>
                <w:rFonts w:cstheme="minorHAnsi"/>
                <w:lang w:val="en-US"/>
              </w:rPr>
              <w:t>M</w:t>
            </w:r>
            <w:r w:rsidRPr="008D209D">
              <w:rPr>
                <w:rFonts w:cstheme="minorHAnsi"/>
                <w:lang w:val="en-US"/>
              </w:rPr>
              <w:t>echanical power</w:t>
            </w:r>
            <w:r>
              <w:rPr>
                <w:rFonts w:cstheme="minorHAnsi"/>
                <w:lang w:val="en-US"/>
              </w:rPr>
              <w:t xml:space="preserve"> (MP</w:t>
            </w:r>
            <w:r w:rsidRPr="006C70D6">
              <w:rPr>
                <w:rFonts w:cstheme="minorHAnsi"/>
                <w:vertAlign w:val="subscript"/>
                <w:lang w:val="en-US"/>
              </w:rPr>
              <w:t>BW</w:t>
            </w:r>
            <w:r>
              <w:rPr>
                <w:rFonts w:cstheme="minorHAnsi"/>
                <w:lang w:val="en-US"/>
              </w:rPr>
              <w:t>)</w:t>
            </w:r>
          </w:p>
          <w:p w14:paraId="2059B980" w14:textId="77777777" w:rsidR="006C70D6" w:rsidRPr="008D209D" w:rsidRDefault="006C70D6" w:rsidP="008F7C75">
            <w:pPr>
              <w:rPr>
                <w:rFonts w:cstheme="minorHAnsi"/>
                <w:lang w:val="en-US"/>
              </w:rPr>
            </w:pPr>
            <w:r w:rsidRPr="008D209D">
              <w:rPr>
                <w:rFonts w:cstheme="minorHAnsi"/>
                <w:lang w:val="en-US"/>
              </w:rPr>
              <w:t>1 – 4 hours</w:t>
            </w:r>
          </w:p>
          <w:p w14:paraId="2D2E3207" w14:textId="77777777" w:rsidR="006C70D6" w:rsidRPr="008D209D" w:rsidRDefault="006C70D6" w:rsidP="008F7C75">
            <w:pPr>
              <w:rPr>
                <w:rFonts w:cstheme="minorHAnsi"/>
                <w:lang w:val="en-US"/>
              </w:rPr>
            </w:pPr>
            <w:r w:rsidRPr="008D209D">
              <w:rPr>
                <w:rFonts w:cstheme="minorHAnsi"/>
                <w:lang w:val="en-US"/>
              </w:rPr>
              <w:t>24 hours</w:t>
            </w:r>
          </w:p>
        </w:tc>
        <w:tc>
          <w:tcPr>
            <w:tcW w:w="1900" w:type="dxa"/>
          </w:tcPr>
          <w:p w14:paraId="6041F7CE" w14:textId="77777777" w:rsidR="006C70D6" w:rsidRPr="008D209D" w:rsidRDefault="006C70D6" w:rsidP="008F7C75">
            <w:pPr>
              <w:rPr>
                <w:rFonts w:cstheme="minorHAnsi"/>
                <w:lang w:val="en-US"/>
              </w:rPr>
            </w:pPr>
          </w:p>
          <w:p w14:paraId="5DCC7BB1" w14:textId="77777777" w:rsidR="006C70D6" w:rsidRPr="008D209D" w:rsidRDefault="006C70D6" w:rsidP="008F7C75">
            <w:pPr>
              <w:rPr>
                <w:rFonts w:cstheme="minorHAnsi"/>
                <w:lang w:val="en-US"/>
              </w:rPr>
            </w:pPr>
            <w:r w:rsidRPr="008D209D">
              <w:rPr>
                <w:rFonts w:cstheme="minorHAnsi"/>
                <w:lang w:val="en-US"/>
              </w:rPr>
              <w:t>-0.117</w:t>
            </w:r>
          </w:p>
          <w:p w14:paraId="08B217AF" w14:textId="77777777" w:rsidR="006C70D6" w:rsidRPr="008D209D" w:rsidRDefault="006C70D6" w:rsidP="008F7C75">
            <w:pPr>
              <w:rPr>
                <w:rFonts w:cstheme="minorHAnsi"/>
                <w:lang w:val="en-US"/>
              </w:rPr>
            </w:pPr>
            <w:r w:rsidRPr="008D209D">
              <w:rPr>
                <w:rFonts w:cstheme="minorHAnsi"/>
                <w:lang w:val="en-US"/>
              </w:rPr>
              <w:t>-0.212</w:t>
            </w:r>
          </w:p>
        </w:tc>
        <w:tc>
          <w:tcPr>
            <w:tcW w:w="3004" w:type="dxa"/>
          </w:tcPr>
          <w:p w14:paraId="33435B02" w14:textId="77777777" w:rsidR="006C70D6" w:rsidRPr="008D209D" w:rsidRDefault="006C70D6" w:rsidP="008F7C75">
            <w:pPr>
              <w:rPr>
                <w:rFonts w:cstheme="minorHAnsi"/>
                <w:lang w:val="en-US"/>
              </w:rPr>
            </w:pPr>
          </w:p>
          <w:p w14:paraId="3A072BAD" w14:textId="77777777" w:rsidR="006C70D6" w:rsidRPr="008D209D" w:rsidRDefault="006C70D6" w:rsidP="008F7C75">
            <w:pPr>
              <w:rPr>
                <w:rFonts w:cstheme="minorHAnsi"/>
                <w:lang w:val="en-US"/>
              </w:rPr>
            </w:pPr>
            <w:r w:rsidRPr="008D209D">
              <w:rPr>
                <w:rFonts w:cstheme="minorHAnsi"/>
                <w:lang w:val="en-US"/>
              </w:rPr>
              <w:t>0.239</w:t>
            </w:r>
          </w:p>
          <w:p w14:paraId="40235E6B" w14:textId="77777777" w:rsidR="006C70D6" w:rsidRPr="008D209D" w:rsidRDefault="006C70D6" w:rsidP="008F7C75">
            <w:pPr>
              <w:rPr>
                <w:rFonts w:cstheme="minorHAnsi"/>
                <w:lang w:val="en-US"/>
              </w:rPr>
            </w:pPr>
            <w:r w:rsidRPr="008D209D">
              <w:rPr>
                <w:rFonts w:cstheme="minorHAnsi"/>
                <w:lang w:val="en-US"/>
              </w:rPr>
              <w:t>0.032</w:t>
            </w:r>
          </w:p>
        </w:tc>
      </w:tr>
      <w:tr w:rsidR="006C70D6" w:rsidRPr="008D209D" w14:paraId="1AB9566E" w14:textId="77777777" w:rsidTr="008F7C75">
        <w:tc>
          <w:tcPr>
            <w:tcW w:w="4106" w:type="dxa"/>
          </w:tcPr>
          <w:p w14:paraId="595434AA" w14:textId="36B0133B" w:rsidR="006C70D6" w:rsidRPr="008D209D" w:rsidRDefault="006C70D6" w:rsidP="008F7C75">
            <w:pPr>
              <w:rPr>
                <w:rFonts w:cstheme="minorHAnsi"/>
                <w:lang w:val="en-US"/>
              </w:rPr>
            </w:pPr>
            <w:r w:rsidRPr="008D209D">
              <w:rPr>
                <w:rFonts w:cstheme="minorHAnsi"/>
                <w:lang w:val="en-US"/>
              </w:rPr>
              <w:t>Mechanical Energy</w:t>
            </w:r>
            <w:r>
              <w:rPr>
                <w:rFonts w:cstheme="minorHAnsi"/>
                <w:lang w:val="en-US"/>
              </w:rPr>
              <w:t xml:space="preserve"> (ME</w:t>
            </w:r>
            <w:r w:rsidRPr="006C70D6">
              <w:rPr>
                <w:rFonts w:cstheme="minorHAnsi"/>
                <w:vertAlign w:val="subscript"/>
                <w:lang w:val="en-US"/>
              </w:rPr>
              <w:t>BW</w:t>
            </w:r>
            <w:r>
              <w:rPr>
                <w:rFonts w:cstheme="minorHAnsi"/>
                <w:lang w:val="en-US"/>
              </w:rPr>
              <w:t>)</w:t>
            </w:r>
            <w:r w:rsidRPr="008D209D">
              <w:rPr>
                <w:rFonts w:cstheme="minorHAnsi"/>
                <w:lang w:val="en-US"/>
              </w:rPr>
              <w:br/>
              <w:t>1 – 4 hours</w:t>
            </w:r>
          </w:p>
          <w:p w14:paraId="0E75545F" w14:textId="77777777" w:rsidR="006C70D6" w:rsidRPr="008D209D" w:rsidRDefault="006C70D6" w:rsidP="008F7C75">
            <w:pPr>
              <w:rPr>
                <w:rFonts w:cstheme="minorHAnsi"/>
                <w:lang w:val="en-US"/>
              </w:rPr>
            </w:pPr>
            <w:r w:rsidRPr="008D209D">
              <w:rPr>
                <w:rFonts w:cstheme="minorHAnsi"/>
                <w:lang w:val="en-US"/>
              </w:rPr>
              <w:t>24 hours</w:t>
            </w:r>
          </w:p>
        </w:tc>
        <w:tc>
          <w:tcPr>
            <w:tcW w:w="1900" w:type="dxa"/>
          </w:tcPr>
          <w:p w14:paraId="46328898" w14:textId="77777777" w:rsidR="006C70D6" w:rsidRPr="008D209D" w:rsidRDefault="006C70D6" w:rsidP="008F7C75">
            <w:pPr>
              <w:rPr>
                <w:rFonts w:cstheme="minorHAnsi"/>
                <w:lang w:val="en-US"/>
              </w:rPr>
            </w:pPr>
          </w:p>
          <w:p w14:paraId="1BAEFF05" w14:textId="77777777" w:rsidR="006C70D6" w:rsidRPr="008D209D" w:rsidRDefault="006C70D6" w:rsidP="008F7C75">
            <w:pPr>
              <w:rPr>
                <w:rFonts w:cstheme="minorHAnsi"/>
                <w:lang w:val="en-US"/>
              </w:rPr>
            </w:pPr>
            <w:r w:rsidRPr="008D209D">
              <w:rPr>
                <w:rFonts w:cstheme="minorHAnsi"/>
                <w:lang w:val="en-US"/>
              </w:rPr>
              <w:t>-0.018</w:t>
            </w:r>
          </w:p>
          <w:p w14:paraId="237A2774" w14:textId="77777777" w:rsidR="006C70D6" w:rsidRPr="008D209D" w:rsidRDefault="006C70D6" w:rsidP="008F7C75">
            <w:pPr>
              <w:rPr>
                <w:rFonts w:cstheme="minorHAnsi"/>
                <w:lang w:val="en-US"/>
              </w:rPr>
            </w:pPr>
            <w:r w:rsidRPr="008D209D">
              <w:rPr>
                <w:rFonts w:cstheme="minorHAnsi"/>
                <w:lang w:val="en-US"/>
              </w:rPr>
              <w:t>-0.277</w:t>
            </w:r>
          </w:p>
        </w:tc>
        <w:tc>
          <w:tcPr>
            <w:tcW w:w="3004" w:type="dxa"/>
          </w:tcPr>
          <w:p w14:paraId="20484F4E" w14:textId="77777777" w:rsidR="006C70D6" w:rsidRPr="008D209D" w:rsidRDefault="006C70D6" w:rsidP="008F7C75">
            <w:pPr>
              <w:rPr>
                <w:rFonts w:cstheme="minorHAnsi"/>
                <w:lang w:val="en-US"/>
              </w:rPr>
            </w:pPr>
          </w:p>
          <w:p w14:paraId="111725BA" w14:textId="77777777" w:rsidR="006C70D6" w:rsidRPr="008D209D" w:rsidRDefault="006C70D6" w:rsidP="008F7C75">
            <w:pPr>
              <w:rPr>
                <w:rFonts w:cstheme="minorHAnsi"/>
                <w:lang w:val="en-US"/>
              </w:rPr>
            </w:pPr>
            <w:r w:rsidRPr="008D209D">
              <w:rPr>
                <w:rFonts w:cstheme="minorHAnsi"/>
                <w:lang w:val="en-US"/>
              </w:rPr>
              <w:t>0.806</w:t>
            </w:r>
          </w:p>
          <w:p w14:paraId="400F0180" w14:textId="77777777" w:rsidR="006C70D6" w:rsidRPr="008D209D" w:rsidRDefault="006C70D6" w:rsidP="008F7C75">
            <w:pPr>
              <w:rPr>
                <w:rFonts w:cstheme="minorHAnsi"/>
                <w:lang w:val="en-US"/>
              </w:rPr>
            </w:pPr>
            <w:r w:rsidRPr="008D209D">
              <w:rPr>
                <w:rFonts w:cstheme="minorHAnsi"/>
                <w:lang w:val="en-US"/>
              </w:rPr>
              <w:t>&lt;0.0001</w:t>
            </w:r>
          </w:p>
        </w:tc>
      </w:tr>
      <w:tr w:rsidR="006C70D6" w:rsidRPr="008D209D" w14:paraId="18AF210A" w14:textId="77777777" w:rsidTr="008F7C75">
        <w:tc>
          <w:tcPr>
            <w:tcW w:w="4106" w:type="dxa"/>
          </w:tcPr>
          <w:p w14:paraId="53358603" w14:textId="02818820" w:rsidR="006C70D6" w:rsidRDefault="006C70D6" w:rsidP="008F7C75">
            <w:pPr>
              <w:rPr>
                <w:rFonts w:cstheme="minorHAnsi"/>
              </w:rPr>
            </w:pPr>
            <w:r w:rsidRPr="008D209D">
              <w:rPr>
                <w:rFonts w:cstheme="minorHAnsi"/>
                <w:lang w:val="en-US"/>
              </w:rPr>
              <w:t xml:space="preserve">Mechanical power normalized to </w:t>
            </w:r>
            <w:r>
              <w:rPr>
                <w:rFonts w:cstheme="minorHAnsi"/>
                <w:lang w:val="en-US"/>
              </w:rPr>
              <w:t>respiratory system</w:t>
            </w:r>
            <w:r w:rsidRPr="008D209D">
              <w:rPr>
                <w:rFonts w:cstheme="minorHAnsi"/>
                <w:lang w:val="en-US"/>
              </w:rPr>
              <w:t xml:space="preserve"> compliance</w:t>
            </w:r>
            <w:r>
              <w:rPr>
                <w:rFonts w:cstheme="minorHAnsi"/>
                <w:lang w:val="en-US"/>
              </w:rPr>
              <w:t xml:space="preserve"> (</w:t>
            </w:r>
            <w:r>
              <w:rPr>
                <w:rFonts w:cstheme="minorHAnsi"/>
              </w:rPr>
              <w:t>MP</w:t>
            </w:r>
            <w:r w:rsidRPr="006C70D6">
              <w:rPr>
                <w:rFonts w:cstheme="minorHAnsi"/>
                <w:vertAlign w:val="subscript"/>
              </w:rPr>
              <w:t>CRS</w:t>
            </w:r>
            <w:r>
              <w:rPr>
                <w:rFonts w:cstheme="minorHAnsi"/>
              </w:rPr>
              <w:t xml:space="preserve">) </w:t>
            </w:r>
          </w:p>
          <w:p w14:paraId="476308F1" w14:textId="77777777" w:rsidR="006C70D6" w:rsidRPr="008D209D" w:rsidRDefault="006C70D6" w:rsidP="008F7C75">
            <w:pPr>
              <w:rPr>
                <w:rFonts w:cstheme="minorHAnsi"/>
                <w:lang w:val="en-US"/>
              </w:rPr>
            </w:pPr>
            <w:r w:rsidRPr="008D209D">
              <w:rPr>
                <w:rFonts w:cstheme="minorHAnsi"/>
                <w:lang w:val="en-US"/>
              </w:rPr>
              <w:t>1 – 4 hours</w:t>
            </w:r>
          </w:p>
          <w:p w14:paraId="3D5AD5F3" w14:textId="77777777" w:rsidR="006C70D6" w:rsidRPr="008D209D" w:rsidRDefault="006C70D6" w:rsidP="008F7C75">
            <w:pPr>
              <w:rPr>
                <w:rFonts w:cstheme="minorHAnsi"/>
                <w:lang w:val="en-US"/>
              </w:rPr>
            </w:pPr>
            <w:r w:rsidRPr="008D209D">
              <w:rPr>
                <w:rFonts w:cstheme="minorHAnsi"/>
                <w:lang w:val="en-US"/>
              </w:rPr>
              <w:t>24 hours</w:t>
            </w:r>
          </w:p>
        </w:tc>
        <w:tc>
          <w:tcPr>
            <w:tcW w:w="1900" w:type="dxa"/>
          </w:tcPr>
          <w:p w14:paraId="60CEA14B" w14:textId="77777777" w:rsidR="006C70D6" w:rsidRPr="008D209D" w:rsidRDefault="006C70D6" w:rsidP="008F7C75">
            <w:pPr>
              <w:rPr>
                <w:rFonts w:cstheme="minorHAnsi"/>
                <w:lang w:val="en-US"/>
              </w:rPr>
            </w:pPr>
          </w:p>
          <w:p w14:paraId="720EA82A" w14:textId="77777777" w:rsidR="006C70D6" w:rsidRPr="008D209D" w:rsidRDefault="006C70D6" w:rsidP="008F7C75">
            <w:pPr>
              <w:rPr>
                <w:rFonts w:cstheme="minorHAnsi"/>
                <w:lang w:val="en-US"/>
              </w:rPr>
            </w:pPr>
          </w:p>
          <w:p w14:paraId="37563F01" w14:textId="77777777" w:rsidR="006C70D6" w:rsidRPr="008D209D" w:rsidRDefault="006C70D6" w:rsidP="008F7C75">
            <w:pPr>
              <w:rPr>
                <w:rFonts w:cstheme="minorHAnsi"/>
                <w:lang w:val="en-US"/>
              </w:rPr>
            </w:pPr>
            <w:r w:rsidRPr="008D209D">
              <w:rPr>
                <w:rFonts w:cstheme="minorHAnsi"/>
                <w:lang w:val="en-US"/>
              </w:rPr>
              <w:t>-0.268</w:t>
            </w:r>
          </w:p>
          <w:p w14:paraId="02BBEAD9" w14:textId="77777777" w:rsidR="006C70D6" w:rsidRPr="008D209D" w:rsidRDefault="006C70D6" w:rsidP="008F7C75">
            <w:pPr>
              <w:rPr>
                <w:rFonts w:cstheme="minorHAnsi"/>
                <w:lang w:val="en-US"/>
              </w:rPr>
            </w:pPr>
            <w:r w:rsidRPr="008D209D">
              <w:rPr>
                <w:rFonts w:cstheme="minorHAnsi"/>
                <w:lang w:val="en-US"/>
              </w:rPr>
              <w:t>-0.471</w:t>
            </w:r>
          </w:p>
        </w:tc>
        <w:tc>
          <w:tcPr>
            <w:tcW w:w="3004" w:type="dxa"/>
          </w:tcPr>
          <w:p w14:paraId="7E2D465E" w14:textId="77777777" w:rsidR="006C70D6" w:rsidRPr="008D209D" w:rsidRDefault="006C70D6" w:rsidP="008F7C75">
            <w:pPr>
              <w:rPr>
                <w:rFonts w:cstheme="minorHAnsi"/>
                <w:lang w:val="en-US"/>
              </w:rPr>
            </w:pPr>
          </w:p>
          <w:p w14:paraId="29F1858E" w14:textId="77777777" w:rsidR="006C70D6" w:rsidRPr="008D209D" w:rsidRDefault="006C70D6" w:rsidP="008F7C75">
            <w:pPr>
              <w:rPr>
                <w:rFonts w:cstheme="minorHAnsi"/>
                <w:lang w:val="en-US"/>
              </w:rPr>
            </w:pPr>
          </w:p>
          <w:p w14:paraId="319D574D" w14:textId="77777777" w:rsidR="006C70D6" w:rsidRPr="008D209D" w:rsidRDefault="006C70D6" w:rsidP="008F7C75">
            <w:pPr>
              <w:rPr>
                <w:rFonts w:cstheme="minorHAnsi"/>
                <w:lang w:val="en-US"/>
              </w:rPr>
            </w:pPr>
            <w:r w:rsidRPr="008D209D">
              <w:rPr>
                <w:rFonts w:cstheme="minorHAnsi"/>
                <w:lang w:val="en-US"/>
              </w:rPr>
              <w:t>&lt;0.0001</w:t>
            </w:r>
          </w:p>
          <w:p w14:paraId="7C2B0015" w14:textId="77777777" w:rsidR="006C70D6" w:rsidRPr="008D209D" w:rsidRDefault="006C70D6" w:rsidP="008F7C75">
            <w:pPr>
              <w:rPr>
                <w:rFonts w:cstheme="minorHAnsi"/>
                <w:lang w:val="en-US"/>
              </w:rPr>
            </w:pPr>
            <w:r w:rsidRPr="008D209D">
              <w:rPr>
                <w:rFonts w:cstheme="minorHAnsi"/>
                <w:lang w:val="en-US"/>
              </w:rPr>
              <w:t>&lt;0.0001</w:t>
            </w:r>
          </w:p>
        </w:tc>
      </w:tr>
    </w:tbl>
    <w:p w14:paraId="47A34919" w14:textId="77777777" w:rsidR="00FA01A5" w:rsidRDefault="00FA01A5" w:rsidP="00474AAD">
      <w:pPr>
        <w:rPr>
          <w:rFonts w:cstheme="minorHAnsi"/>
          <w:color w:val="1F4E79" w:themeColor="accent5" w:themeShade="80"/>
          <w:sz w:val="20"/>
          <w:szCs w:val="20"/>
        </w:rPr>
      </w:pPr>
    </w:p>
    <w:p w14:paraId="1531F712" w14:textId="77777777" w:rsidR="006C70D6" w:rsidRDefault="006C70D6" w:rsidP="00FA01A5">
      <w:pPr>
        <w:pStyle w:val="Heading2"/>
        <w:rPr>
          <w:rFonts w:ascii="Calibri" w:eastAsia="Times New Roman" w:hAnsi="Calibri" w:cs="Calibri"/>
          <w:b/>
          <w:bCs/>
          <w:color w:val="000000" w:themeColor="text1"/>
          <w:sz w:val="24"/>
          <w:szCs w:val="24"/>
          <w:lang w:eastAsia="en-GB"/>
        </w:rPr>
      </w:pPr>
      <w:bookmarkStart w:id="39" w:name="_Toc139148753"/>
      <w:bookmarkStart w:id="40" w:name="_Toc139149315"/>
      <w:bookmarkStart w:id="41" w:name="_Toc139149316"/>
      <w:bookmarkEnd w:id="39"/>
      <w:bookmarkEnd w:id="40"/>
    </w:p>
    <w:p w14:paraId="0AE6568A" w14:textId="77777777" w:rsidR="006C70D6" w:rsidRDefault="006C70D6" w:rsidP="00FA01A5">
      <w:pPr>
        <w:pStyle w:val="Heading2"/>
        <w:rPr>
          <w:rFonts w:ascii="Calibri" w:eastAsia="Times New Roman" w:hAnsi="Calibri" w:cs="Calibri"/>
          <w:b/>
          <w:bCs/>
          <w:color w:val="000000" w:themeColor="text1"/>
          <w:sz w:val="24"/>
          <w:szCs w:val="24"/>
          <w:lang w:eastAsia="en-GB"/>
        </w:rPr>
      </w:pPr>
    </w:p>
    <w:p w14:paraId="126B0DE4" w14:textId="77777777" w:rsidR="001D2DD3" w:rsidRDefault="001D2DD3" w:rsidP="001D2DD3">
      <w:pPr>
        <w:rPr>
          <w:lang w:eastAsia="en-GB"/>
        </w:rPr>
      </w:pPr>
    </w:p>
    <w:p w14:paraId="2528F570" w14:textId="77777777" w:rsidR="001D2DD3" w:rsidRDefault="001D2DD3" w:rsidP="001D2DD3">
      <w:pPr>
        <w:rPr>
          <w:lang w:eastAsia="en-GB"/>
        </w:rPr>
      </w:pPr>
    </w:p>
    <w:p w14:paraId="0AE6FE2C" w14:textId="77777777" w:rsidR="001D2DD3" w:rsidRDefault="001D2DD3" w:rsidP="001D2DD3">
      <w:pPr>
        <w:rPr>
          <w:lang w:eastAsia="en-GB"/>
        </w:rPr>
      </w:pPr>
    </w:p>
    <w:p w14:paraId="6C454996" w14:textId="77777777" w:rsidR="001D2DD3" w:rsidRDefault="001D2DD3" w:rsidP="001D2DD3">
      <w:pPr>
        <w:rPr>
          <w:lang w:eastAsia="en-GB"/>
        </w:rPr>
      </w:pPr>
    </w:p>
    <w:p w14:paraId="566A5B59" w14:textId="77777777" w:rsidR="001D2DD3" w:rsidRDefault="001D2DD3" w:rsidP="001D2DD3">
      <w:pPr>
        <w:rPr>
          <w:lang w:eastAsia="en-GB"/>
        </w:rPr>
      </w:pPr>
    </w:p>
    <w:p w14:paraId="1C195921" w14:textId="77777777" w:rsidR="001D2DD3" w:rsidRDefault="001D2DD3" w:rsidP="001D2DD3">
      <w:pPr>
        <w:rPr>
          <w:lang w:eastAsia="en-GB"/>
        </w:rPr>
      </w:pPr>
    </w:p>
    <w:p w14:paraId="410B2614" w14:textId="77777777" w:rsidR="001D2DD3" w:rsidRDefault="001D2DD3" w:rsidP="001D2DD3">
      <w:pPr>
        <w:rPr>
          <w:lang w:eastAsia="en-GB"/>
        </w:rPr>
      </w:pPr>
    </w:p>
    <w:p w14:paraId="6F87379C" w14:textId="77777777" w:rsidR="001D2DD3" w:rsidRDefault="001D2DD3" w:rsidP="001D2DD3">
      <w:pPr>
        <w:rPr>
          <w:lang w:eastAsia="en-GB"/>
        </w:rPr>
      </w:pPr>
    </w:p>
    <w:p w14:paraId="48DDEF67" w14:textId="77777777" w:rsidR="001D2DD3" w:rsidRDefault="001D2DD3" w:rsidP="001D2DD3">
      <w:pPr>
        <w:rPr>
          <w:lang w:eastAsia="en-GB"/>
        </w:rPr>
      </w:pPr>
    </w:p>
    <w:p w14:paraId="0A0BE8F3" w14:textId="77777777" w:rsidR="001D2DD3" w:rsidRDefault="001D2DD3" w:rsidP="001D2DD3">
      <w:pPr>
        <w:rPr>
          <w:lang w:eastAsia="en-GB"/>
        </w:rPr>
      </w:pPr>
    </w:p>
    <w:p w14:paraId="0EA52F9F" w14:textId="77777777" w:rsidR="001D2DD3" w:rsidRDefault="001D2DD3" w:rsidP="001D2DD3">
      <w:pPr>
        <w:rPr>
          <w:lang w:eastAsia="en-GB"/>
        </w:rPr>
      </w:pPr>
    </w:p>
    <w:p w14:paraId="685C813C" w14:textId="77777777" w:rsidR="001D2DD3" w:rsidRDefault="001D2DD3" w:rsidP="001D2DD3">
      <w:pPr>
        <w:rPr>
          <w:lang w:eastAsia="en-GB"/>
        </w:rPr>
      </w:pPr>
    </w:p>
    <w:p w14:paraId="2DCDC101" w14:textId="77777777" w:rsidR="001D2DD3" w:rsidRDefault="001D2DD3" w:rsidP="001D2DD3">
      <w:pPr>
        <w:rPr>
          <w:lang w:eastAsia="en-GB"/>
        </w:rPr>
      </w:pPr>
    </w:p>
    <w:p w14:paraId="38F12FE9" w14:textId="77777777" w:rsidR="001D2DD3" w:rsidRDefault="001D2DD3" w:rsidP="001D2DD3">
      <w:pPr>
        <w:rPr>
          <w:lang w:eastAsia="en-GB"/>
        </w:rPr>
      </w:pPr>
    </w:p>
    <w:p w14:paraId="663B5D64" w14:textId="77777777" w:rsidR="001D2DD3" w:rsidRDefault="001D2DD3" w:rsidP="001D2DD3">
      <w:pPr>
        <w:rPr>
          <w:lang w:eastAsia="en-GB"/>
        </w:rPr>
      </w:pPr>
    </w:p>
    <w:p w14:paraId="16D645A2" w14:textId="77777777" w:rsidR="001D2DD3" w:rsidRDefault="001D2DD3" w:rsidP="001D2DD3">
      <w:pPr>
        <w:rPr>
          <w:lang w:eastAsia="en-GB"/>
        </w:rPr>
      </w:pPr>
    </w:p>
    <w:p w14:paraId="106994D4" w14:textId="77777777" w:rsidR="001D2DD3" w:rsidRDefault="001D2DD3" w:rsidP="001D2DD3">
      <w:pPr>
        <w:rPr>
          <w:lang w:eastAsia="en-GB"/>
        </w:rPr>
      </w:pPr>
    </w:p>
    <w:p w14:paraId="53B99108" w14:textId="77777777" w:rsidR="001D2DD3" w:rsidRDefault="001D2DD3" w:rsidP="001D2DD3">
      <w:pPr>
        <w:rPr>
          <w:lang w:eastAsia="en-GB"/>
        </w:rPr>
      </w:pPr>
    </w:p>
    <w:p w14:paraId="743B3E7B" w14:textId="77777777" w:rsidR="001D2DD3" w:rsidRDefault="001D2DD3" w:rsidP="001D2DD3">
      <w:pPr>
        <w:rPr>
          <w:lang w:eastAsia="en-GB"/>
        </w:rPr>
      </w:pPr>
    </w:p>
    <w:p w14:paraId="61E3F273" w14:textId="77777777" w:rsidR="001D2DD3" w:rsidRDefault="001D2DD3" w:rsidP="001D2DD3">
      <w:pPr>
        <w:rPr>
          <w:lang w:eastAsia="en-GB"/>
        </w:rPr>
      </w:pPr>
    </w:p>
    <w:p w14:paraId="23FD9218" w14:textId="77777777" w:rsidR="001D2DD3" w:rsidRDefault="001D2DD3" w:rsidP="001D2DD3">
      <w:pPr>
        <w:rPr>
          <w:lang w:eastAsia="en-GB"/>
        </w:rPr>
      </w:pPr>
    </w:p>
    <w:p w14:paraId="40EFF06A" w14:textId="77777777" w:rsidR="001D2DD3" w:rsidRDefault="001D2DD3" w:rsidP="001D2DD3">
      <w:pPr>
        <w:rPr>
          <w:lang w:eastAsia="en-GB"/>
        </w:rPr>
      </w:pPr>
    </w:p>
    <w:p w14:paraId="68C986B8" w14:textId="77777777" w:rsidR="001D2DD3" w:rsidRDefault="001D2DD3" w:rsidP="001D2DD3">
      <w:pPr>
        <w:rPr>
          <w:lang w:eastAsia="en-GB"/>
        </w:rPr>
      </w:pPr>
    </w:p>
    <w:p w14:paraId="026DCD16" w14:textId="77777777" w:rsidR="001D2DD3" w:rsidRPr="001D2DD3" w:rsidRDefault="001D2DD3" w:rsidP="001D2DD3">
      <w:pPr>
        <w:rPr>
          <w:lang w:eastAsia="en-GB"/>
        </w:rPr>
      </w:pPr>
    </w:p>
    <w:p w14:paraId="332F9C41" w14:textId="77777777" w:rsidR="006C70D6" w:rsidRDefault="006C70D6" w:rsidP="00FA01A5">
      <w:pPr>
        <w:pStyle w:val="Heading2"/>
        <w:rPr>
          <w:rFonts w:ascii="Calibri" w:eastAsia="Times New Roman" w:hAnsi="Calibri" w:cs="Calibri"/>
          <w:b/>
          <w:bCs/>
          <w:color w:val="000000" w:themeColor="text1"/>
          <w:sz w:val="24"/>
          <w:szCs w:val="24"/>
          <w:lang w:eastAsia="en-GB"/>
        </w:rPr>
      </w:pPr>
    </w:p>
    <w:p w14:paraId="56AEA104" w14:textId="7D89D8B0" w:rsidR="0079606A" w:rsidRPr="001D2DD3" w:rsidRDefault="00E720FF" w:rsidP="00334124">
      <w:pPr>
        <w:pStyle w:val="ListParagraph"/>
        <w:numPr>
          <w:ilvl w:val="0"/>
          <w:numId w:val="11"/>
        </w:numPr>
        <w:rPr>
          <w:b/>
          <w:bCs/>
          <w:color w:val="2E74B5" w:themeColor="accent5" w:themeShade="BF"/>
        </w:rPr>
      </w:pPr>
      <w:r w:rsidRPr="001D2DD3">
        <w:rPr>
          <w:rFonts w:ascii="Calibri" w:eastAsia="Times New Roman" w:hAnsi="Calibri" w:cs="Calibri"/>
          <w:b/>
          <w:bCs/>
          <w:color w:val="2E74B5" w:themeColor="accent5" w:themeShade="BF"/>
          <w:lang w:eastAsia="en-GB"/>
        </w:rPr>
        <w:t xml:space="preserve">eFigure-1: </w:t>
      </w:r>
      <w:bookmarkEnd w:id="41"/>
      <w:r w:rsidR="001E3B20" w:rsidRPr="001D2DD3">
        <w:rPr>
          <w:b/>
          <w:bCs/>
          <w:color w:val="2E74B5" w:themeColor="accent5" w:themeShade="BF"/>
        </w:rPr>
        <w:t>Figure showing  probability of mortality at day-28 with mechanical energy at 24 hours</w:t>
      </w:r>
    </w:p>
    <w:p w14:paraId="39D80CBC" w14:textId="32DFC60E" w:rsidR="0079606A" w:rsidRPr="005F0ECF" w:rsidRDefault="001E3B20">
      <w:pPr>
        <w:rPr>
          <w:rFonts w:ascii="Times New Roman" w:hAnsi="Times New Roman" w:cs="Times New Roman"/>
          <w:lang w:val="en-US"/>
        </w:rPr>
      </w:pPr>
      <w:r>
        <w:rPr>
          <w:b/>
          <w:bCs/>
          <w:noProof/>
        </w:rPr>
        <w:drawing>
          <wp:inline distT="0" distB="0" distL="0" distR="0" wp14:anchorId="4DBDDAA1" wp14:editId="6F44D8D5">
            <wp:extent cx="5731510" cy="3896995"/>
            <wp:effectExtent l="0" t="0" r="0" b="1905"/>
            <wp:docPr id="6" name="Picture 6"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creenshot, font,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3896995"/>
                    </a:xfrm>
                    <a:prstGeom prst="rect">
                      <a:avLst/>
                    </a:prstGeom>
                  </pic:spPr>
                </pic:pic>
              </a:graphicData>
            </a:graphic>
          </wp:inline>
        </w:drawing>
      </w:r>
    </w:p>
    <w:sectPr w:rsidR="0079606A" w:rsidRPr="005F0ECF" w:rsidSect="00FF23AA">
      <w:headerReference w:type="even" r:id="rId11"/>
      <w:headerReference w:type="default" r:id="rId12"/>
      <w:footerReference w:type="even" r:id="rId13"/>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4A29" w14:textId="77777777" w:rsidR="00AF2219" w:rsidRDefault="00AF2219">
      <w:r>
        <w:separator/>
      </w:r>
    </w:p>
  </w:endnote>
  <w:endnote w:type="continuationSeparator" w:id="0">
    <w:p w14:paraId="78C727F1" w14:textId="77777777" w:rsidR="00AF2219" w:rsidRDefault="00AF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苹方-简"/>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Italic">
    <w:altName w:val="Calibri"/>
    <w:panose1 w:val="020B060402020202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8688101"/>
      <w:docPartObj>
        <w:docPartGallery w:val="Page Numbers (Bottom of Page)"/>
        <w:docPartUnique/>
      </w:docPartObj>
    </w:sdtPr>
    <w:sdtContent>
      <w:p w14:paraId="7D7A02B8" w14:textId="175C9252" w:rsidR="0079606A" w:rsidRDefault="0079606A" w:rsidP="00D030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264B8">
          <w:rPr>
            <w:rStyle w:val="PageNumber"/>
            <w:noProof/>
          </w:rPr>
          <w:t>3</w:t>
        </w:r>
        <w:r>
          <w:rPr>
            <w:rStyle w:val="PageNumber"/>
          </w:rPr>
          <w:fldChar w:fldCharType="end"/>
        </w:r>
      </w:p>
    </w:sdtContent>
  </w:sdt>
  <w:p w14:paraId="6DCA1AFB" w14:textId="77777777" w:rsidR="0079606A" w:rsidRDefault="0079606A" w:rsidP="007960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5506422"/>
      <w:docPartObj>
        <w:docPartGallery w:val="Page Numbers (Bottom of Page)"/>
        <w:docPartUnique/>
      </w:docPartObj>
    </w:sdtPr>
    <w:sdtContent>
      <w:p w14:paraId="1D1C557E" w14:textId="76291A06" w:rsidR="00D0303F" w:rsidRDefault="00D0303F" w:rsidP="000B68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618A58E" w14:textId="77777777" w:rsidR="0079606A" w:rsidRDefault="0079606A" w:rsidP="007960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75B7" w14:textId="77777777" w:rsidR="00AF2219" w:rsidRDefault="00AF2219">
      <w:r>
        <w:separator/>
      </w:r>
    </w:p>
  </w:footnote>
  <w:footnote w:type="continuationSeparator" w:id="0">
    <w:p w14:paraId="0EC055E9" w14:textId="77777777" w:rsidR="00AF2219" w:rsidRDefault="00AF2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8049920"/>
      <w:docPartObj>
        <w:docPartGallery w:val="Page Numbers (Top of Page)"/>
        <w:docPartUnique/>
      </w:docPartObj>
    </w:sdtPr>
    <w:sdtContent>
      <w:p w14:paraId="5D4E8C82" w14:textId="7A412F08" w:rsidR="00F530A7" w:rsidRDefault="00F530A7" w:rsidP="005A3AD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394667" w14:textId="77777777" w:rsidR="00F530A7" w:rsidRDefault="00F530A7" w:rsidP="00F530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E5F0" w14:textId="4847F42C" w:rsidR="00F530A7" w:rsidRDefault="00F530A7" w:rsidP="005A3ADD">
    <w:pPr>
      <w:pStyle w:val="Header"/>
      <w:framePr w:wrap="none" w:vAnchor="text" w:hAnchor="margin" w:xAlign="right" w:y="1"/>
      <w:rPr>
        <w:rStyle w:val="PageNumber"/>
      </w:rPr>
    </w:pPr>
  </w:p>
  <w:p w14:paraId="2BEA53C8" w14:textId="77777777" w:rsidR="00F530A7" w:rsidRDefault="00F530A7" w:rsidP="00F530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D52"/>
    <w:multiLevelType w:val="hybridMultilevel"/>
    <w:tmpl w:val="6D34E480"/>
    <w:lvl w:ilvl="0" w:tplc="4C64EA3A">
      <w:start w:val="1"/>
      <w:numFmt w:val="decimal"/>
      <w:lvlText w:val="%1."/>
      <w:lvlJc w:val="left"/>
      <w:pPr>
        <w:ind w:left="600" w:hanging="360"/>
      </w:pPr>
      <w:rPr>
        <w:rFonts w:eastAsiaTheme="minorHAnsi" w:hint="default"/>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3EB8504D"/>
    <w:multiLevelType w:val="hybridMultilevel"/>
    <w:tmpl w:val="CDC0F5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3528E8"/>
    <w:multiLevelType w:val="hybridMultilevel"/>
    <w:tmpl w:val="FB9AE9FA"/>
    <w:lvl w:ilvl="0" w:tplc="CDD02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6264C"/>
    <w:multiLevelType w:val="hybridMultilevel"/>
    <w:tmpl w:val="1C62400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4F16B6E"/>
    <w:multiLevelType w:val="hybridMultilevel"/>
    <w:tmpl w:val="846CC5D0"/>
    <w:lvl w:ilvl="0" w:tplc="63A2BE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AC1AAC"/>
    <w:multiLevelType w:val="hybridMultilevel"/>
    <w:tmpl w:val="1136C79C"/>
    <w:lvl w:ilvl="0" w:tplc="CA0A9B1C">
      <w:start w:val="1"/>
      <w:numFmt w:val="decimal"/>
      <w:lvlText w:val="%1."/>
      <w:lvlJc w:val="left"/>
      <w:pPr>
        <w:ind w:left="600" w:hanging="360"/>
      </w:pPr>
      <w:rPr>
        <w:rFonts w:eastAsiaTheme="minorHAnsi" w:hint="default"/>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66476E1E"/>
    <w:multiLevelType w:val="hybridMultilevel"/>
    <w:tmpl w:val="A4CA6884"/>
    <w:lvl w:ilvl="0" w:tplc="81680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42B9B"/>
    <w:multiLevelType w:val="hybridMultilevel"/>
    <w:tmpl w:val="46F0B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D5EA7"/>
    <w:multiLevelType w:val="hybridMultilevel"/>
    <w:tmpl w:val="23CE0D64"/>
    <w:lvl w:ilvl="0" w:tplc="58D8BE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681F72"/>
    <w:multiLevelType w:val="hybridMultilevel"/>
    <w:tmpl w:val="22D8FC7E"/>
    <w:lvl w:ilvl="0" w:tplc="F5CAD7AA">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331277"/>
    <w:multiLevelType w:val="hybridMultilevel"/>
    <w:tmpl w:val="1C6240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7774602">
    <w:abstractNumId w:val="7"/>
  </w:num>
  <w:num w:numId="2" w16cid:durableId="1224223060">
    <w:abstractNumId w:val="10"/>
  </w:num>
  <w:num w:numId="3" w16cid:durableId="1918978235">
    <w:abstractNumId w:val="3"/>
  </w:num>
  <w:num w:numId="4" w16cid:durableId="1631858622">
    <w:abstractNumId w:val="4"/>
  </w:num>
  <w:num w:numId="5" w16cid:durableId="502278921">
    <w:abstractNumId w:val="1"/>
  </w:num>
  <w:num w:numId="6" w16cid:durableId="339166465">
    <w:abstractNumId w:val="9"/>
  </w:num>
  <w:num w:numId="7" w16cid:durableId="474762430">
    <w:abstractNumId w:val="2"/>
  </w:num>
  <w:num w:numId="8" w16cid:durableId="1015418535">
    <w:abstractNumId w:val="6"/>
  </w:num>
  <w:num w:numId="9" w16cid:durableId="1666318463">
    <w:abstractNumId w:val="0"/>
  </w:num>
  <w:num w:numId="10" w16cid:durableId="643581918">
    <w:abstractNumId w:val="5"/>
  </w:num>
  <w:num w:numId="11" w16cid:durableId="892547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FC4"/>
    <w:rsid w:val="00000E33"/>
    <w:rsid w:val="00002F39"/>
    <w:rsid w:val="00016E04"/>
    <w:rsid w:val="00021879"/>
    <w:rsid w:val="00021B42"/>
    <w:rsid w:val="000622D8"/>
    <w:rsid w:val="000741A8"/>
    <w:rsid w:val="00080E30"/>
    <w:rsid w:val="00086055"/>
    <w:rsid w:val="000B5729"/>
    <w:rsid w:val="000B5E64"/>
    <w:rsid w:val="000C73EB"/>
    <w:rsid w:val="000E1E91"/>
    <w:rsid w:val="0010392C"/>
    <w:rsid w:val="00104DEE"/>
    <w:rsid w:val="001050F1"/>
    <w:rsid w:val="00105B24"/>
    <w:rsid w:val="001066ED"/>
    <w:rsid w:val="001147C2"/>
    <w:rsid w:val="00117BC3"/>
    <w:rsid w:val="001271BD"/>
    <w:rsid w:val="00131D52"/>
    <w:rsid w:val="001505CB"/>
    <w:rsid w:val="001722F6"/>
    <w:rsid w:val="00177A52"/>
    <w:rsid w:val="00182CA8"/>
    <w:rsid w:val="00184400"/>
    <w:rsid w:val="00186C24"/>
    <w:rsid w:val="00187B08"/>
    <w:rsid w:val="001B1C6E"/>
    <w:rsid w:val="001B626A"/>
    <w:rsid w:val="001C3349"/>
    <w:rsid w:val="001C63BE"/>
    <w:rsid w:val="001D2DD3"/>
    <w:rsid w:val="001E3B20"/>
    <w:rsid w:val="001E5186"/>
    <w:rsid w:val="001F18DF"/>
    <w:rsid w:val="00207441"/>
    <w:rsid w:val="00210C6B"/>
    <w:rsid w:val="002115FD"/>
    <w:rsid w:val="00215045"/>
    <w:rsid w:val="002316FD"/>
    <w:rsid w:val="0024242D"/>
    <w:rsid w:val="002456DA"/>
    <w:rsid w:val="002457CC"/>
    <w:rsid w:val="00273E40"/>
    <w:rsid w:val="00274E90"/>
    <w:rsid w:val="002863AF"/>
    <w:rsid w:val="002B42A4"/>
    <w:rsid w:val="002B436C"/>
    <w:rsid w:val="002C6F6F"/>
    <w:rsid w:val="002D5352"/>
    <w:rsid w:val="002E515E"/>
    <w:rsid w:val="002E5639"/>
    <w:rsid w:val="002E698E"/>
    <w:rsid w:val="00307FE1"/>
    <w:rsid w:val="0031358A"/>
    <w:rsid w:val="0031434D"/>
    <w:rsid w:val="003225F9"/>
    <w:rsid w:val="0033210A"/>
    <w:rsid w:val="00334124"/>
    <w:rsid w:val="00334A7A"/>
    <w:rsid w:val="003433A4"/>
    <w:rsid w:val="003636AF"/>
    <w:rsid w:val="00371B70"/>
    <w:rsid w:val="00371C33"/>
    <w:rsid w:val="0037439C"/>
    <w:rsid w:val="0037759E"/>
    <w:rsid w:val="00377A1E"/>
    <w:rsid w:val="0038033F"/>
    <w:rsid w:val="003818EB"/>
    <w:rsid w:val="003933A5"/>
    <w:rsid w:val="003943BA"/>
    <w:rsid w:val="003D5A18"/>
    <w:rsid w:val="003D6640"/>
    <w:rsid w:val="00403A53"/>
    <w:rsid w:val="00406410"/>
    <w:rsid w:val="00412E51"/>
    <w:rsid w:val="00421F87"/>
    <w:rsid w:val="00432F5B"/>
    <w:rsid w:val="00437A44"/>
    <w:rsid w:val="00453D4F"/>
    <w:rsid w:val="0045656F"/>
    <w:rsid w:val="00460021"/>
    <w:rsid w:val="004662F9"/>
    <w:rsid w:val="00474AAD"/>
    <w:rsid w:val="004750BB"/>
    <w:rsid w:val="00475B33"/>
    <w:rsid w:val="0048046B"/>
    <w:rsid w:val="00482937"/>
    <w:rsid w:val="004912D1"/>
    <w:rsid w:val="004A0C45"/>
    <w:rsid w:val="004A2258"/>
    <w:rsid w:val="004B2D77"/>
    <w:rsid w:val="004B2E19"/>
    <w:rsid w:val="004B4F04"/>
    <w:rsid w:val="004B6F61"/>
    <w:rsid w:val="004B7F6B"/>
    <w:rsid w:val="004C69A8"/>
    <w:rsid w:val="004E5108"/>
    <w:rsid w:val="00500F53"/>
    <w:rsid w:val="00505218"/>
    <w:rsid w:val="005157DA"/>
    <w:rsid w:val="00517A1F"/>
    <w:rsid w:val="0052024F"/>
    <w:rsid w:val="00531D36"/>
    <w:rsid w:val="005407A5"/>
    <w:rsid w:val="00541548"/>
    <w:rsid w:val="00550893"/>
    <w:rsid w:val="005852B8"/>
    <w:rsid w:val="00587800"/>
    <w:rsid w:val="00597D59"/>
    <w:rsid w:val="005A25A8"/>
    <w:rsid w:val="005A781D"/>
    <w:rsid w:val="005C054D"/>
    <w:rsid w:val="005C39D6"/>
    <w:rsid w:val="005D5020"/>
    <w:rsid w:val="005F0ECF"/>
    <w:rsid w:val="00601793"/>
    <w:rsid w:val="00603FC4"/>
    <w:rsid w:val="00615997"/>
    <w:rsid w:val="00617074"/>
    <w:rsid w:val="006176D7"/>
    <w:rsid w:val="006204F8"/>
    <w:rsid w:val="00625D48"/>
    <w:rsid w:val="0063202C"/>
    <w:rsid w:val="00633FD4"/>
    <w:rsid w:val="00641F06"/>
    <w:rsid w:val="00646C92"/>
    <w:rsid w:val="0066239B"/>
    <w:rsid w:val="006732C7"/>
    <w:rsid w:val="00674523"/>
    <w:rsid w:val="006829B3"/>
    <w:rsid w:val="006B1E22"/>
    <w:rsid w:val="006C118C"/>
    <w:rsid w:val="006C6FF9"/>
    <w:rsid w:val="006C70D6"/>
    <w:rsid w:val="006F16F9"/>
    <w:rsid w:val="006F1F33"/>
    <w:rsid w:val="006F6178"/>
    <w:rsid w:val="006F7D81"/>
    <w:rsid w:val="0070345B"/>
    <w:rsid w:val="00712090"/>
    <w:rsid w:val="00766548"/>
    <w:rsid w:val="00770871"/>
    <w:rsid w:val="00770C17"/>
    <w:rsid w:val="00787C8C"/>
    <w:rsid w:val="00790DCE"/>
    <w:rsid w:val="0079606A"/>
    <w:rsid w:val="0079795A"/>
    <w:rsid w:val="007B6984"/>
    <w:rsid w:val="007B6F5D"/>
    <w:rsid w:val="007B7451"/>
    <w:rsid w:val="007C6CE7"/>
    <w:rsid w:val="007E351D"/>
    <w:rsid w:val="007E582B"/>
    <w:rsid w:val="007F1BDD"/>
    <w:rsid w:val="0080129F"/>
    <w:rsid w:val="00814ECB"/>
    <w:rsid w:val="00825FB2"/>
    <w:rsid w:val="00826795"/>
    <w:rsid w:val="00833627"/>
    <w:rsid w:val="00842915"/>
    <w:rsid w:val="0085135C"/>
    <w:rsid w:val="00854F48"/>
    <w:rsid w:val="00855C94"/>
    <w:rsid w:val="00873B89"/>
    <w:rsid w:val="00875438"/>
    <w:rsid w:val="00877779"/>
    <w:rsid w:val="00881344"/>
    <w:rsid w:val="008852AD"/>
    <w:rsid w:val="00887630"/>
    <w:rsid w:val="008947AE"/>
    <w:rsid w:val="008A0482"/>
    <w:rsid w:val="008B6B14"/>
    <w:rsid w:val="008E2AC8"/>
    <w:rsid w:val="008E7211"/>
    <w:rsid w:val="00905D21"/>
    <w:rsid w:val="00907A0D"/>
    <w:rsid w:val="00924ABB"/>
    <w:rsid w:val="009312DD"/>
    <w:rsid w:val="00934A60"/>
    <w:rsid w:val="00936C09"/>
    <w:rsid w:val="009439A3"/>
    <w:rsid w:val="0094555E"/>
    <w:rsid w:val="00952C3D"/>
    <w:rsid w:val="00963453"/>
    <w:rsid w:val="009662E5"/>
    <w:rsid w:val="0097026C"/>
    <w:rsid w:val="00975361"/>
    <w:rsid w:val="00977705"/>
    <w:rsid w:val="009B5E3D"/>
    <w:rsid w:val="009C07BD"/>
    <w:rsid w:val="009C3CB6"/>
    <w:rsid w:val="009D519C"/>
    <w:rsid w:val="009E0810"/>
    <w:rsid w:val="009E63FC"/>
    <w:rsid w:val="009F08CA"/>
    <w:rsid w:val="00A02A70"/>
    <w:rsid w:val="00A21FE3"/>
    <w:rsid w:val="00A24D4C"/>
    <w:rsid w:val="00A27AE7"/>
    <w:rsid w:val="00A3389E"/>
    <w:rsid w:val="00A4226B"/>
    <w:rsid w:val="00A43BE3"/>
    <w:rsid w:val="00A53B78"/>
    <w:rsid w:val="00A55D7F"/>
    <w:rsid w:val="00A74DF9"/>
    <w:rsid w:val="00A9036B"/>
    <w:rsid w:val="00AB42A8"/>
    <w:rsid w:val="00AB553C"/>
    <w:rsid w:val="00AF2219"/>
    <w:rsid w:val="00B00544"/>
    <w:rsid w:val="00B1220C"/>
    <w:rsid w:val="00B201FC"/>
    <w:rsid w:val="00B419C4"/>
    <w:rsid w:val="00B47806"/>
    <w:rsid w:val="00B61878"/>
    <w:rsid w:val="00B77654"/>
    <w:rsid w:val="00B93ACA"/>
    <w:rsid w:val="00BB01F1"/>
    <w:rsid w:val="00BC261A"/>
    <w:rsid w:val="00BD04A7"/>
    <w:rsid w:val="00BF4388"/>
    <w:rsid w:val="00C0363B"/>
    <w:rsid w:val="00C044A0"/>
    <w:rsid w:val="00C05A83"/>
    <w:rsid w:val="00C12678"/>
    <w:rsid w:val="00C1293E"/>
    <w:rsid w:val="00C20511"/>
    <w:rsid w:val="00C271B9"/>
    <w:rsid w:val="00C30619"/>
    <w:rsid w:val="00C4108B"/>
    <w:rsid w:val="00C42276"/>
    <w:rsid w:val="00C50F2F"/>
    <w:rsid w:val="00C56075"/>
    <w:rsid w:val="00C576E7"/>
    <w:rsid w:val="00C61E95"/>
    <w:rsid w:val="00C62784"/>
    <w:rsid w:val="00C63155"/>
    <w:rsid w:val="00C85D89"/>
    <w:rsid w:val="00C92FD2"/>
    <w:rsid w:val="00CA3E4E"/>
    <w:rsid w:val="00CA5E2A"/>
    <w:rsid w:val="00CA70B8"/>
    <w:rsid w:val="00CC0E83"/>
    <w:rsid w:val="00CC1FC3"/>
    <w:rsid w:val="00CD464A"/>
    <w:rsid w:val="00CF3901"/>
    <w:rsid w:val="00D0303F"/>
    <w:rsid w:val="00D0576D"/>
    <w:rsid w:val="00D10C46"/>
    <w:rsid w:val="00D13C98"/>
    <w:rsid w:val="00D206C2"/>
    <w:rsid w:val="00D22884"/>
    <w:rsid w:val="00D7087B"/>
    <w:rsid w:val="00D72B95"/>
    <w:rsid w:val="00D763D7"/>
    <w:rsid w:val="00D815E7"/>
    <w:rsid w:val="00D9567F"/>
    <w:rsid w:val="00DA0B26"/>
    <w:rsid w:val="00DA5197"/>
    <w:rsid w:val="00DB3C35"/>
    <w:rsid w:val="00DB58ED"/>
    <w:rsid w:val="00DC2B2F"/>
    <w:rsid w:val="00DD63AE"/>
    <w:rsid w:val="00DE1972"/>
    <w:rsid w:val="00DF287A"/>
    <w:rsid w:val="00E00D9E"/>
    <w:rsid w:val="00E116C8"/>
    <w:rsid w:val="00E12F8C"/>
    <w:rsid w:val="00E205A1"/>
    <w:rsid w:val="00E34AD0"/>
    <w:rsid w:val="00E350D1"/>
    <w:rsid w:val="00E36E72"/>
    <w:rsid w:val="00E42052"/>
    <w:rsid w:val="00E4303C"/>
    <w:rsid w:val="00E471AA"/>
    <w:rsid w:val="00E568C5"/>
    <w:rsid w:val="00E720FF"/>
    <w:rsid w:val="00E765BD"/>
    <w:rsid w:val="00E909C5"/>
    <w:rsid w:val="00EA28EE"/>
    <w:rsid w:val="00EB30EC"/>
    <w:rsid w:val="00EC7611"/>
    <w:rsid w:val="00ED1CC3"/>
    <w:rsid w:val="00EE3142"/>
    <w:rsid w:val="00EE3BB3"/>
    <w:rsid w:val="00EF1465"/>
    <w:rsid w:val="00EF2527"/>
    <w:rsid w:val="00EF4D60"/>
    <w:rsid w:val="00F12A64"/>
    <w:rsid w:val="00F15A29"/>
    <w:rsid w:val="00F163F9"/>
    <w:rsid w:val="00F264B8"/>
    <w:rsid w:val="00F33CA6"/>
    <w:rsid w:val="00F45816"/>
    <w:rsid w:val="00F4725B"/>
    <w:rsid w:val="00F512B2"/>
    <w:rsid w:val="00F530A7"/>
    <w:rsid w:val="00F97B0A"/>
    <w:rsid w:val="00FA01A5"/>
    <w:rsid w:val="00FB3722"/>
    <w:rsid w:val="00FB76B2"/>
    <w:rsid w:val="00FC089E"/>
    <w:rsid w:val="00FC0D9D"/>
    <w:rsid w:val="00FC52F9"/>
    <w:rsid w:val="00FF23AA"/>
    <w:rsid w:val="3FD6DBA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D3D0"/>
  <w15:docId w15:val="{330C65F0-AE70-1D45-A1E4-989376B3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eastAsia="en-US"/>
    </w:rPr>
  </w:style>
  <w:style w:type="paragraph" w:styleId="Heading1">
    <w:name w:val="heading 1"/>
    <w:basedOn w:val="Normal"/>
    <w:next w:val="Normal"/>
    <w:link w:val="Heading1Char"/>
    <w:uiPriority w:val="9"/>
    <w:qFormat/>
    <w:rsid w:val="00334A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135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qFormat/>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unhideWhenUsed/>
    <w:qFormat/>
    <w:rPr>
      <w:sz w:val="20"/>
      <w:szCs w:val="20"/>
    </w:rPr>
  </w:style>
  <w:style w:type="paragraph" w:styleId="NormalWeb">
    <w:name w:val="Normal (Web)"/>
    <w:basedOn w:val="Normal"/>
    <w:uiPriority w:val="99"/>
    <w:unhideWhenUsed/>
    <w:qFormat/>
    <w:rPr>
      <w:rFonts w:ascii="Times New Roman" w:hAnsi="Times New Roman" w:cs="Times New Roman"/>
    </w:rPr>
  </w:style>
  <w:style w:type="character" w:styleId="EndnoteReference">
    <w:name w:val="endnote reference"/>
    <w:basedOn w:val="DefaultParagraphFont"/>
    <w:uiPriority w:val="99"/>
    <w:unhideWhenUsed/>
    <w:qFormat/>
    <w:rPr>
      <w:vertAlign w:val="superscript"/>
    </w:rPr>
  </w:style>
  <w:style w:type="character" w:styleId="FootnoteReference">
    <w:name w:val="footnote reference"/>
    <w:basedOn w:val="DefaultParagraphFont"/>
    <w:uiPriority w:val="99"/>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qFormat/>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ListParagraph1">
    <w:name w:val="List Paragraph1"/>
    <w:basedOn w:val="Normal"/>
    <w:uiPriority w:val="34"/>
    <w:qFormat/>
    <w:pPr>
      <w:ind w:left="720"/>
      <w:contextualSpacing/>
    </w:pPr>
    <w:rPr>
      <w:rFonts w:ascii="Times New Roman" w:eastAsia="Times New Roman" w:hAnsi="Times New Roman" w:cs="Times New Roman"/>
      <w:lang w:eastAsia="en-GB"/>
    </w:rPr>
  </w:style>
  <w:style w:type="paragraph" w:styleId="Revision">
    <w:name w:val="Revision"/>
    <w:hidden/>
    <w:uiPriority w:val="99"/>
    <w:semiHidden/>
    <w:rsid w:val="00B00544"/>
    <w:rPr>
      <w:rFonts w:asciiTheme="minorHAnsi" w:eastAsiaTheme="minorHAnsi" w:hAnsiTheme="minorHAnsi" w:cstheme="minorBidi"/>
      <w:sz w:val="24"/>
      <w:szCs w:val="24"/>
      <w:lang w:eastAsia="en-US"/>
    </w:rPr>
  </w:style>
  <w:style w:type="character" w:styleId="CommentReference">
    <w:name w:val="annotation reference"/>
    <w:basedOn w:val="DefaultParagraphFont"/>
    <w:uiPriority w:val="99"/>
    <w:semiHidden/>
    <w:unhideWhenUsed/>
    <w:rsid w:val="00131D52"/>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4B7F6B"/>
    <w:rPr>
      <w:b/>
      <w:bCs/>
    </w:rPr>
  </w:style>
  <w:style w:type="character" w:customStyle="1" w:styleId="CommentSubjectChar">
    <w:name w:val="Comment Subject Char"/>
    <w:basedOn w:val="CommentTextChar"/>
    <w:link w:val="CommentSubject"/>
    <w:uiPriority w:val="99"/>
    <w:semiHidden/>
    <w:rsid w:val="004B7F6B"/>
    <w:rPr>
      <w:rFonts w:asciiTheme="minorHAnsi" w:eastAsiaTheme="minorHAnsi" w:hAnsiTheme="minorHAnsi" w:cstheme="minorBidi"/>
      <w:b/>
      <w:bCs/>
      <w:lang w:eastAsia="en-US"/>
    </w:rPr>
  </w:style>
  <w:style w:type="paragraph" w:styleId="ListParagraph">
    <w:name w:val="List Paragraph"/>
    <w:basedOn w:val="Normal"/>
    <w:uiPriority w:val="34"/>
    <w:qFormat/>
    <w:rsid w:val="00DA5197"/>
    <w:pPr>
      <w:ind w:left="720"/>
      <w:contextualSpacing/>
    </w:pPr>
  </w:style>
  <w:style w:type="paragraph" w:styleId="Footer">
    <w:name w:val="footer"/>
    <w:basedOn w:val="Normal"/>
    <w:link w:val="FooterChar"/>
    <w:uiPriority w:val="99"/>
    <w:unhideWhenUsed/>
    <w:rsid w:val="0079606A"/>
    <w:pPr>
      <w:tabs>
        <w:tab w:val="center" w:pos="4513"/>
        <w:tab w:val="right" w:pos="9026"/>
      </w:tabs>
    </w:pPr>
  </w:style>
  <w:style w:type="character" w:customStyle="1" w:styleId="FooterChar">
    <w:name w:val="Footer Char"/>
    <w:basedOn w:val="DefaultParagraphFont"/>
    <w:link w:val="Footer"/>
    <w:uiPriority w:val="99"/>
    <w:rsid w:val="0079606A"/>
    <w:rPr>
      <w:rFonts w:asciiTheme="minorHAnsi" w:eastAsiaTheme="minorHAnsi" w:hAnsiTheme="minorHAnsi" w:cstheme="minorBidi"/>
      <w:sz w:val="24"/>
      <w:szCs w:val="24"/>
      <w:lang w:eastAsia="en-US"/>
    </w:rPr>
  </w:style>
  <w:style w:type="character" w:styleId="PageNumber">
    <w:name w:val="page number"/>
    <w:basedOn w:val="DefaultParagraphFont"/>
    <w:uiPriority w:val="99"/>
    <w:semiHidden/>
    <w:unhideWhenUsed/>
    <w:rsid w:val="0079606A"/>
  </w:style>
  <w:style w:type="paragraph" w:styleId="Header">
    <w:name w:val="header"/>
    <w:basedOn w:val="Normal"/>
    <w:link w:val="HeaderChar"/>
    <w:uiPriority w:val="99"/>
    <w:unhideWhenUsed/>
    <w:rsid w:val="000622D8"/>
    <w:pPr>
      <w:tabs>
        <w:tab w:val="center" w:pos="4513"/>
        <w:tab w:val="right" w:pos="9026"/>
      </w:tabs>
    </w:pPr>
  </w:style>
  <w:style w:type="character" w:customStyle="1" w:styleId="HeaderChar">
    <w:name w:val="Header Char"/>
    <w:basedOn w:val="DefaultParagraphFont"/>
    <w:link w:val="Header"/>
    <w:uiPriority w:val="99"/>
    <w:rsid w:val="000622D8"/>
    <w:rPr>
      <w:rFonts w:asciiTheme="minorHAnsi" w:eastAsiaTheme="minorHAnsi" w:hAnsiTheme="minorHAnsi" w:cstheme="minorBidi"/>
      <w:sz w:val="24"/>
      <w:szCs w:val="24"/>
      <w:lang w:eastAsia="en-US"/>
    </w:rPr>
  </w:style>
  <w:style w:type="character" w:customStyle="1" w:styleId="Heading1Char">
    <w:name w:val="Heading 1 Char"/>
    <w:basedOn w:val="DefaultParagraphFont"/>
    <w:link w:val="Heading1"/>
    <w:uiPriority w:val="9"/>
    <w:rsid w:val="00334A7A"/>
    <w:rPr>
      <w:rFonts w:asciiTheme="majorHAnsi" w:eastAsiaTheme="majorEastAsia" w:hAnsiTheme="majorHAnsi" w:cstheme="majorBidi"/>
      <w:color w:val="2F5496" w:themeColor="accent1" w:themeShade="BF"/>
      <w:sz w:val="32"/>
      <w:szCs w:val="32"/>
      <w:lang w:eastAsia="en-US"/>
    </w:rPr>
  </w:style>
  <w:style w:type="paragraph" w:styleId="TOCHeading">
    <w:name w:val="TOC Heading"/>
    <w:basedOn w:val="Heading1"/>
    <w:next w:val="Normal"/>
    <w:uiPriority w:val="39"/>
    <w:unhideWhenUsed/>
    <w:qFormat/>
    <w:rsid w:val="00334A7A"/>
    <w:pPr>
      <w:spacing w:line="259" w:lineRule="auto"/>
      <w:outlineLvl w:val="9"/>
    </w:pPr>
    <w:rPr>
      <w:lang w:val="en-US"/>
    </w:rPr>
  </w:style>
  <w:style w:type="character" w:customStyle="1" w:styleId="TOC1Char">
    <w:name w:val="TOC 1 Char"/>
    <w:basedOn w:val="Heading1Char"/>
    <w:link w:val="TOC1"/>
    <w:uiPriority w:val="39"/>
    <w:semiHidden/>
    <w:rsid w:val="006204F8"/>
    <w:rPr>
      <w:rFonts w:ascii="Times New Roman" w:eastAsiaTheme="majorEastAsia" w:hAnsi="Times New Roman" w:cstheme="majorBidi"/>
      <w:color w:val="2F5496" w:themeColor="accent1" w:themeShade="BF"/>
      <w:sz w:val="24"/>
      <w:szCs w:val="32"/>
      <w:lang w:eastAsia="en-US"/>
    </w:rPr>
  </w:style>
  <w:style w:type="paragraph" w:styleId="TOC1">
    <w:name w:val="toc 1"/>
    <w:basedOn w:val="Heading1"/>
    <w:next w:val="Heading1"/>
    <w:link w:val="TOC1Char"/>
    <w:autoRedefine/>
    <w:uiPriority w:val="39"/>
    <w:semiHidden/>
    <w:unhideWhenUsed/>
    <w:qFormat/>
    <w:rsid w:val="006204F8"/>
    <w:pPr>
      <w:numPr>
        <w:numId w:val="6"/>
      </w:numPr>
      <w:spacing w:after="100"/>
      <w:jc w:val="both"/>
    </w:pPr>
    <w:rPr>
      <w:rFonts w:ascii="Times New Roman" w:hAnsi="Times New Roman"/>
      <w:sz w:val="24"/>
    </w:rPr>
  </w:style>
  <w:style w:type="character" w:customStyle="1" w:styleId="Heading2Char">
    <w:name w:val="Heading 2 Char"/>
    <w:basedOn w:val="DefaultParagraphFont"/>
    <w:link w:val="Heading2"/>
    <w:uiPriority w:val="9"/>
    <w:rsid w:val="0085135C"/>
    <w:rPr>
      <w:rFonts w:asciiTheme="majorHAnsi" w:eastAsiaTheme="majorEastAsia" w:hAnsiTheme="majorHAnsi" w:cstheme="majorBidi"/>
      <w:color w:val="2F5496" w:themeColor="accent1" w:themeShade="BF"/>
      <w:sz w:val="26"/>
      <w:szCs w:val="26"/>
      <w:lang w:eastAsia="en-US"/>
    </w:rPr>
  </w:style>
  <w:style w:type="paragraph" w:styleId="TOC2">
    <w:name w:val="toc 2"/>
    <w:basedOn w:val="Normal"/>
    <w:next w:val="Normal"/>
    <w:autoRedefine/>
    <w:uiPriority w:val="39"/>
    <w:unhideWhenUsed/>
    <w:rsid w:val="00377A1E"/>
    <w:pPr>
      <w:spacing w:after="100"/>
      <w:ind w:left="240"/>
    </w:pPr>
  </w:style>
  <w:style w:type="paragraph" w:customStyle="1" w:styleId="msonormal0">
    <w:name w:val="msonormal"/>
    <w:basedOn w:val="Normal"/>
    <w:rsid w:val="00FA01A5"/>
    <w:pPr>
      <w:spacing w:before="240" w:after="240"/>
    </w:pPr>
    <w:rPr>
      <w:rFonts w:ascii="Times New Roman" w:eastAsia="Times New Roman" w:hAnsi="Times New Roman" w:cs="Times New Roman"/>
      <w:lang w:eastAsia="en-GB"/>
    </w:rPr>
  </w:style>
  <w:style w:type="character" w:styleId="Emphasis">
    <w:name w:val="Emphasis"/>
    <w:basedOn w:val="DefaultParagraphFont"/>
    <w:uiPriority w:val="20"/>
    <w:qFormat/>
    <w:rsid w:val="00FA01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2486">
      <w:bodyDiv w:val="1"/>
      <w:marLeft w:val="0"/>
      <w:marRight w:val="0"/>
      <w:marTop w:val="0"/>
      <w:marBottom w:val="0"/>
      <w:divBdr>
        <w:top w:val="none" w:sz="0" w:space="0" w:color="auto"/>
        <w:left w:val="none" w:sz="0" w:space="0" w:color="auto"/>
        <w:bottom w:val="none" w:sz="0" w:space="0" w:color="auto"/>
        <w:right w:val="none" w:sz="0" w:space="0" w:color="auto"/>
      </w:divBdr>
      <w:divsChild>
        <w:div w:id="1133787630">
          <w:marLeft w:val="0"/>
          <w:marRight w:val="108"/>
          <w:marTop w:val="108"/>
          <w:marBottom w:val="108"/>
          <w:divBdr>
            <w:top w:val="none" w:sz="0" w:space="0" w:color="auto"/>
            <w:left w:val="none" w:sz="0" w:space="0" w:color="auto"/>
            <w:bottom w:val="none" w:sz="0" w:space="0" w:color="auto"/>
            <w:right w:val="none" w:sz="0" w:space="0" w:color="auto"/>
          </w:divBdr>
          <w:divsChild>
            <w:div w:id="1711569910">
              <w:marLeft w:val="0"/>
              <w:marRight w:val="0"/>
              <w:marTop w:val="0"/>
              <w:marBottom w:val="0"/>
              <w:divBdr>
                <w:top w:val="none" w:sz="0" w:space="0" w:color="auto"/>
                <w:left w:val="none" w:sz="0" w:space="0" w:color="auto"/>
                <w:bottom w:val="none" w:sz="0" w:space="0" w:color="auto"/>
                <w:right w:val="none" w:sz="0" w:space="0" w:color="auto"/>
              </w:divBdr>
              <w:divsChild>
                <w:div w:id="1514762567">
                  <w:marLeft w:val="0"/>
                  <w:marRight w:val="0"/>
                  <w:marTop w:val="0"/>
                  <w:marBottom w:val="0"/>
                  <w:divBdr>
                    <w:top w:val="none" w:sz="0" w:space="0" w:color="auto"/>
                    <w:left w:val="none" w:sz="0" w:space="0" w:color="auto"/>
                    <w:bottom w:val="none" w:sz="0" w:space="0" w:color="auto"/>
                    <w:right w:val="none" w:sz="0" w:space="0" w:color="auto"/>
                  </w:divBdr>
                  <w:divsChild>
                    <w:div w:id="156458590">
                      <w:marLeft w:val="0"/>
                      <w:marRight w:val="0"/>
                      <w:marTop w:val="0"/>
                      <w:marBottom w:val="0"/>
                      <w:divBdr>
                        <w:top w:val="none" w:sz="0" w:space="0" w:color="auto"/>
                        <w:left w:val="none" w:sz="0" w:space="0" w:color="auto"/>
                        <w:bottom w:val="none" w:sz="0" w:space="0" w:color="auto"/>
                        <w:right w:val="none" w:sz="0" w:space="0" w:color="auto"/>
                      </w:divBdr>
                      <w:divsChild>
                        <w:div w:id="1664771586">
                          <w:marLeft w:val="0"/>
                          <w:marRight w:val="0"/>
                          <w:marTop w:val="0"/>
                          <w:marBottom w:val="0"/>
                          <w:divBdr>
                            <w:top w:val="none" w:sz="0" w:space="0" w:color="auto"/>
                            <w:left w:val="none" w:sz="0" w:space="0" w:color="auto"/>
                            <w:bottom w:val="none" w:sz="0" w:space="0" w:color="auto"/>
                            <w:right w:val="none" w:sz="0" w:space="0" w:color="auto"/>
                          </w:divBdr>
                        </w:div>
                      </w:divsChild>
                    </w:div>
                    <w:div w:id="1604530830">
                      <w:marLeft w:val="0"/>
                      <w:marRight w:val="0"/>
                      <w:marTop w:val="0"/>
                      <w:marBottom w:val="0"/>
                      <w:divBdr>
                        <w:top w:val="none" w:sz="0" w:space="0" w:color="auto"/>
                        <w:left w:val="none" w:sz="0" w:space="0" w:color="auto"/>
                        <w:bottom w:val="none" w:sz="0" w:space="0" w:color="auto"/>
                        <w:right w:val="none" w:sz="0" w:space="0" w:color="auto"/>
                      </w:divBdr>
                    </w:div>
                    <w:div w:id="20829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367316">
      <w:bodyDiv w:val="1"/>
      <w:marLeft w:val="0"/>
      <w:marRight w:val="0"/>
      <w:marTop w:val="0"/>
      <w:marBottom w:val="0"/>
      <w:divBdr>
        <w:top w:val="none" w:sz="0" w:space="0" w:color="auto"/>
        <w:left w:val="none" w:sz="0" w:space="0" w:color="auto"/>
        <w:bottom w:val="none" w:sz="0" w:space="0" w:color="auto"/>
        <w:right w:val="none" w:sz="0" w:space="0" w:color="auto"/>
      </w:divBdr>
      <w:divsChild>
        <w:div w:id="321351561">
          <w:marLeft w:val="0"/>
          <w:marRight w:val="0"/>
          <w:marTop w:val="0"/>
          <w:marBottom w:val="0"/>
          <w:divBdr>
            <w:top w:val="none" w:sz="0" w:space="0" w:color="auto"/>
            <w:left w:val="none" w:sz="0" w:space="0" w:color="auto"/>
            <w:bottom w:val="none" w:sz="0" w:space="0" w:color="auto"/>
            <w:right w:val="none" w:sz="0" w:space="0" w:color="auto"/>
          </w:divBdr>
          <w:divsChild>
            <w:div w:id="1863124005">
              <w:marLeft w:val="0"/>
              <w:marRight w:val="0"/>
              <w:marTop w:val="0"/>
              <w:marBottom w:val="0"/>
              <w:divBdr>
                <w:top w:val="none" w:sz="0" w:space="0" w:color="auto"/>
                <w:left w:val="none" w:sz="0" w:space="0" w:color="auto"/>
                <w:bottom w:val="none" w:sz="0" w:space="0" w:color="auto"/>
                <w:right w:val="none" w:sz="0" w:space="0" w:color="auto"/>
              </w:divBdr>
              <w:divsChild>
                <w:div w:id="6386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7037">
      <w:bodyDiv w:val="1"/>
      <w:marLeft w:val="0"/>
      <w:marRight w:val="0"/>
      <w:marTop w:val="0"/>
      <w:marBottom w:val="0"/>
      <w:divBdr>
        <w:top w:val="none" w:sz="0" w:space="0" w:color="auto"/>
        <w:left w:val="none" w:sz="0" w:space="0" w:color="auto"/>
        <w:bottom w:val="none" w:sz="0" w:space="0" w:color="auto"/>
        <w:right w:val="none" w:sz="0" w:space="0" w:color="auto"/>
      </w:divBdr>
      <w:divsChild>
        <w:div w:id="623998811">
          <w:marLeft w:val="0"/>
          <w:marRight w:val="108"/>
          <w:marTop w:val="108"/>
          <w:marBottom w:val="108"/>
          <w:divBdr>
            <w:top w:val="none" w:sz="0" w:space="0" w:color="auto"/>
            <w:left w:val="none" w:sz="0" w:space="0" w:color="auto"/>
            <w:bottom w:val="none" w:sz="0" w:space="0" w:color="auto"/>
            <w:right w:val="none" w:sz="0" w:space="0" w:color="auto"/>
          </w:divBdr>
          <w:divsChild>
            <w:div w:id="461316139">
              <w:marLeft w:val="0"/>
              <w:marRight w:val="0"/>
              <w:marTop w:val="0"/>
              <w:marBottom w:val="0"/>
              <w:divBdr>
                <w:top w:val="none" w:sz="0" w:space="0" w:color="auto"/>
                <w:left w:val="none" w:sz="0" w:space="0" w:color="auto"/>
                <w:bottom w:val="none" w:sz="0" w:space="0" w:color="auto"/>
                <w:right w:val="none" w:sz="0" w:space="0" w:color="auto"/>
              </w:divBdr>
              <w:divsChild>
                <w:div w:id="560289255">
                  <w:marLeft w:val="0"/>
                  <w:marRight w:val="0"/>
                  <w:marTop w:val="0"/>
                  <w:marBottom w:val="0"/>
                  <w:divBdr>
                    <w:top w:val="none" w:sz="0" w:space="0" w:color="auto"/>
                    <w:left w:val="none" w:sz="0" w:space="0" w:color="auto"/>
                    <w:bottom w:val="none" w:sz="0" w:space="0" w:color="auto"/>
                    <w:right w:val="none" w:sz="0" w:space="0" w:color="auto"/>
                  </w:divBdr>
                  <w:divsChild>
                    <w:div w:id="1473911879">
                      <w:marLeft w:val="0"/>
                      <w:marRight w:val="0"/>
                      <w:marTop w:val="0"/>
                      <w:marBottom w:val="0"/>
                      <w:divBdr>
                        <w:top w:val="none" w:sz="0" w:space="0" w:color="auto"/>
                        <w:left w:val="none" w:sz="0" w:space="0" w:color="auto"/>
                        <w:bottom w:val="none" w:sz="0" w:space="0" w:color="auto"/>
                        <w:right w:val="none" w:sz="0" w:space="0" w:color="auto"/>
                      </w:divBdr>
                      <w:divsChild>
                        <w:div w:id="1981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10744">
      <w:bodyDiv w:val="1"/>
      <w:marLeft w:val="0"/>
      <w:marRight w:val="0"/>
      <w:marTop w:val="0"/>
      <w:marBottom w:val="0"/>
      <w:divBdr>
        <w:top w:val="none" w:sz="0" w:space="0" w:color="auto"/>
        <w:left w:val="none" w:sz="0" w:space="0" w:color="auto"/>
        <w:bottom w:val="none" w:sz="0" w:space="0" w:color="auto"/>
        <w:right w:val="none" w:sz="0" w:space="0" w:color="auto"/>
      </w:divBdr>
      <w:divsChild>
        <w:div w:id="1668895243">
          <w:marLeft w:val="0"/>
          <w:marRight w:val="108"/>
          <w:marTop w:val="108"/>
          <w:marBottom w:val="108"/>
          <w:divBdr>
            <w:top w:val="none" w:sz="0" w:space="0" w:color="auto"/>
            <w:left w:val="none" w:sz="0" w:space="0" w:color="auto"/>
            <w:bottom w:val="none" w:sz="0" w:space="0" w:color="auto"/>
            <w:right w:val="none" w:sz="0" w:space="0" w:color="auto"/>
          </w:divBdr>
          <w:divsChild>
            <w:div w:id="455875201">
              <w:marLeft w:val="0"/>
              <w:marRight w:val="0"/>
              <w:marTop w:val="0"/>
              <w:marBottom w:val="0"/>
              <w:divBdr>
                <w:top w:val="none" w:sz="0" w:space="0" w:color="auto"/>
                <w:left w:val="none" w:sz="0" w:space="0" w:color="auto"/>
                <w:bottom w:val="none" w:sz="0" w:space="0" w:color="auto"/>
                <w:right w:val="none" w:sz="0" w:space="0" w:color="auto"/>
              </w:divBdr>
              <w:divsChild>
                <w:div w:id="742992436">
                  <w:marLeft w:val="0"/>
                  <w:marRight w:val="0"/>
                  <w:marTop w:val="0"/>
                  <w:marBottom w:val="0"/>
                  <w:divBdr>
                    <w:top w:val="none" w:sz="0" w:space="0" w:color="auto"/>
                    <w:left w:val="none" w:sz="0" w:space="0" w:color="auto"/>
                    <w:bottom w:val="none" w:sz="0" w:space="0" w:color="auto"/>
                    <w:right w:val="none" w:sz="0" w:space="0" w:color="auto"/>
                  </w:divBdr>
                  <w:divsChild>
                    <w:div w:id="629090916">
                      <w:marLeft w:val="0"/>
                      <w:marRight w:val="0"/>
                      <w:marTop w:val="0"/>
                      <w:marBottom w:val="0"/>
                      <w:divBdr>
                        <w:top w:val="none" w:sz="0" w:space="0" w:color="auto"/>
                        <w:left w:val="none" w:sz="0" w:space="0" w:color="auto"/>
                        <w:bottom w:val="none" w:sz="0" w:space="0" w:color="auto"/>
                        <w:right w:val="none" w:sz="0" w:space="0" w:color="auto"/>
                      </w:divBdr>
                      <w:divsChild>
                        <w:div w:id="21096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053203">
      <w:bodyDiv w:val="1"/>
      <w:marLeft w:val="0"/>
      <w:marRight w:val="0"/>
      <w:marTop w:val="0"/>
      <w:marBottom w:val="0"/>
      <w:divBdr>
        <w:top w:val="none" w:sz="0" w:space="0" w:color="auto"/>
        <w:left w:val="none" w:sz="0" w:space="0" w:color="auto"/>
        <w:bottom w:val="none" w:sz="0" w:space="0" w:color="auto"/>
        <w:right w:val="none" w:sz="0" w:space="0" w:color="auto"/>
      </w:divBdr>
      <w:divsChild>
        <w:div w:id="1739937902">
          <w:marLeft w:val="0"/>
          <w:marRight w:val="0"/>
          <w:marTop w:val="0"/>
          <w:marBottom w:val="0"/>
          <w:divBdr>
            <w:top w:val="none" w:sz="0" w:space="0" w:color="auto"/>
            <w:left w:val="none" w:sz="0" w:space="0" w:color="auto"/>
            <w:bottom w:val="none" w:sz="0" w:space="0" w:color="auto"/>
            <w:right w:val="none" w:sz="0" w:space="0" w:color="auto"/>
          </w:divBdr>
          <w:divsChild>
            <w:div w:id="543952219">
              <w:marLeft w:val="0"/>
              <w:marRight w:val="0"/>
              <w:marTop w:val="0"/>
              <w:marBottom w:val="0"/>
              <w:divBdr>
                <w:top w:val="none" w:sz="0" w:space="0" w:color="auto"/>
                <w:left w:val="none" w:sz="0" w:space="0" w:color="auto"/>
                <w:bottom w:val="none" w:sz="0" w:space="0" w:color="auto"/>
                <w:right w:val="none" w:sz="0" w:space="0" w:color="auto"/>
              </w:divBdr>
              <w:divsChild>
                <w:div w:id="6789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68764">
      <w:bodyDiv w:val="1"/>
      <w:marLeft w:val="0"/>
      <w:marRight w:val="0"/>
      <w:marTop w:val="0"/>
      <w:marBottom w:val="0"/>
      <w:divBdr>
        <w:top w:val="none" w:sz="0" w:space="0" w:color="auto"/>
        <w:left w:val="none" w:sz="0" w:space="0" w:color="auto"/>
        <w:bottom w:val="none" w:sz="0" w:space="0" w:color="auto"/>
        <w:right w:val="none" w:sz="0" w:space="0" w:color="auto"/>
      </w:divBdr>
      <w:divsChild>
        <w:div w:id="1146164029">
          <w:marLeft w:val="0"/>
          <w:marRight w:val="108"/>
          <w:marTop w:val="108"/>
          <w:marBottom w:val="108"/>
          <w:divBdr>
            <w:top w:val="none" w:sz="0" w:space="0" w:color="auto"/>
            <w:left w:val="none" w:sz="0" w:space="0" w:color="auto"/>
            <w:bottom w:val="none" w:sz="0" w:space="0" w:color="auto"/>
            <w:right w:val="none" w:sz="0" w:space="0" w:color="auto"/>
          </w:divBdr>
          <w:divsChild>
            <w:div w:id="654453278">
              <w:marLeft w:val="0"/>
              <w:marRight w:val="0"/>
              <w:marTop w:val="0"/>
              <w:marBottom w:val="0"/>
              <w:divBdr>
                <w:top w:val="none" w:sz="0" w:space="0" w:color="auto"/>
                <w:left w:val="none" w:sz="0" w:space="0" w:color="auto"/>
                <w:bottom w:val="none" w:sz="0" w:space="0" w:color="auto"/>
                <w:right w:val="none" w:sz="0" w:space="0" w:color="auto"/>
              </w:divBdr>
              <w:divsChild>
                <w:div w:id="1669753227">
                  <w:marLeft w:val="0"/>
                  <w:marRight w:val="0"/>
                  <w:marTop w:val="0"/>
                  <w:marBottom w:val="0"/>
                  <w:divBdr>
                    <w:top w:val="none" w:sz="0" w:space="0" w:color="auto"/>
                    <w:left w:val="none" w:sz="0" w:space="0" w:color="auto"/>
                    <w:bottom w:val="none" w:sz="0" w:space="0" w:color="auto"/>
                    <w:right w:val="none" w:sz="0" w:space="0" w:color="auto"/>
                  </w:divBdr>
                  <w:divsChild>
                    <w:div w:id="449788549">
                      <w:marLeft w:val="0"/>
                      <w:marRight w:val="0"/>
                      <w:marTop w:val="0"/>
                      <w:marBottom w:val="0"/>
                      <w:divBdr>
                        <w:top w:val="none" w:sz="0" w:space="0" w:color="auto"/>
                        <w:left w:val="none" w:sz="0" w:space="0" w:color="auto"/>
                        <w:bottom w:val="none" w:sz="0" w:space="0" w:color="auto"/>
                        <w:right w:val="none" w:sz="0" w:space="0" w:color="auto"/>
                      </w:divBdr>
                      <w:divsChild>
                        <w:div w:id="218785189">
                          <w:marLeft w:val="0"/>
                          <w:marRight w:val="0"/>
                          <w:marTop w:val="0"/>
                          <w:marBottom w:val="0"/>
                          <w:divBdr>
                            <w:top w:val="none" w:sz="0" w:space="0" w:color="auto"/>
                            <w:left w:val="none" w:sz="0" w:space="0" w:color="auto"/>
                            <w:bottom w:val="none" w:sz="0" w:space="0" w:color="auto"/>
                            <w:right w:val="none" w:sz="0" w:space="0" w:color="auto"/>
                          </w:divBdr>
                        </w:div>
                      </w:divsChild>
                    </w:div>
                    <w:div w:id="521625631">
                      <w:marLeft w:val="0"/>
                      <w:marRight w:val="0"/>
                      <w:marTop w:val="0"/>
                      <w:marBottom w:val="0"/>
                      <w:divBdr>
                        <w:top w:val="none" w:sz="0" w:space="0" w:color="auto"/>
                        <w:left w:val="none" w:sz="0" w:space="0" w:color="auto"/>
                        <w:bottom w:val="none" w:sz="0" w:space="0" w:color="auto"/>
                        <w:right w:val="none" w:sz="0" w:space="0" w:color="auto"/>
                      </w:divBdr>
                    </w:div>
                    <w:div w:id="4824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46126">
      <w:bodyDiv w:val="1"/>
      <w:marLeft w:val="0"/>
      <w:marRight w:val="0"/>
      <w:marTop w:val="0"/>
      <w:marBottom w:val="0"/>
      <w:divBdr>
        <w:top w:val="none" w:sz="0" w:space="0" w:color="auto"/>
        <w:left w:val="none" w:sz="0" w:space="0" w:color="auto"/>
        <w:bottom w:val="none" w:sz="0" w:space="0" w:color="auto"/>
        <w:right w:val="none" w:sz="0" w:space="0" w:color="auto"/>
      </w:divBdr>
      <w:divsChild>
        <w:div w:id="1731414506">
          <w:marLeft w:val="0"/>
          <w:marRight w:val="108"/>
          <w:marTop w:val="108"/>
          <w:marBottom w:val="108"/>
          <w:divBdr>
            <w:top w:val="none" w:sz="0" w:space="0" w:color="auto"/>
            <w:left w:val="none" w:sz="0" w:space="0" w:color="auto"/>
            <w:bottom w:val="none" w:sz="0" w:space="0" w:color="auto"/>
            <w:right w:val="none" w:sz="0" w:space="0" w:color="auto"/>
          </w:divBdr>
          <w:divsChild>
            <w:div w:id="413207392">
              <w:marLeft w:val="0"/>
              <w:marRight w:val="0"/>
              <w:marTop w:val="0"/>
              <w:marBottom w:val="0"/>
              <w:divBdr>
                <w:top w:val="none" w:sz="0" w:space="0" w:color="auto"/>
                <w:left w:val="none" w:sz="0" w:space="0" w:color="auto"/>
                <w:bottom w:val="none" w:sz="0" w:space="0" w:color="auto"/>
                <w:right w:val="none" w:sz="0" w:space="0" w:color="auto"/>
              </w:divBdr>
              <w:divsChild>
                <w:div w:id="1589727191">
                  <w:marLeft w:val="0"/>
                  <w:marRight w:val="0"/>
                  <w:marTop w:val="0"/>
                  <w:marBottom w:val="0"/>
                  <w:divBdr>
                    <w:top w:val="none" w:sz="0" w:space="0" w:color="auto"/>
                    <w:left w:val="none" w:sz="0" w:space="0" w:color="auto"/>
                    <w:bottom w:val="none" w:sz="0" w:space="0" w:color="auto"/>
                    <w:right w:val="none" w:sz="0" w:space="0" w:color="auto"/>
                  </w:divBdr>
                  <w:divsChild>
                    <w:div w:id="840391007">
                      <w:marLeft w:val="0"/>
                      <w:marRight w:val="0"/>
                      <w:marTop w:val="0"/>
                      <w:marBottom w:val="0"/>
                      <w:divBdr>
                        <w:top w:val="none" w:sz="0" w:space="0" w:color="auto"/>
                        <w:left w:val="none" w:sz="0" w:space="0" w:color="auto"/>
                        <w:bottom w:val="none" w:sz="0" w:space="0" w:color="auto"/>
                        <w:right w:val="none" w:sz="0" w:space="0" w:color="auto"/>
                      </w:divBdr>
                      <w:divsChild>
                        <w:div w:id="144393532">
                          <w:marLeft w:val="0"/>
                          <w:marRight w:val="0"/>
                          <w:marTop w:val="0"/>
                          <w:marBottom w:val="0"/>
                          <w:divBdr>
                            <w:top w:val="none" w:sz="0" w:space="0" w:color="auto"/>
                            <w:left w:val="none" w:sz="0" w:space="0" w:color="auto"/>
                            <w:bottom w:val="none" w:sz="0" w:space="0" w:color="auto"/>
                            <w:right w:val="none" w:sz="0" w:space="0" w:color="auto"/>
                          </w:divBdr>
                        </w:div>
                      </w:divsChild>
                    </w:div>
                    <w:div w:id="818154641">
                      <w:marLeft w:val="0"/>
                      <w:marRight w:val="0"/>
                      <w:marTop w:val="0"/>
                      <w:marBottom w:val="0"/>
                      <w:divBdr>
                        <w:top w:val="none" w:sz="0" w:space="0" w:color="auto"/>
                        <w:left w:val="none" w:sz="0" w:space="0" w:color="auto"/>
                        <w:bottom w:val="none" w:sz="0" w:space="0" w:color="auto"/>
                        <w:right w:val="none" w:sz="0" w:space="0" w:color="auto"/>
                      </w:divBdr>
                    </w:div>
                    <w:div w:id="5273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138950">
      <w:bodyDiv w:val="1"/>
      <w:marLeft w:val="0"/>
      <w:marRight w:val="0"/>
      <w:marTop w:val="0"/>
      <w:marBottom w:val="0"/>
      <w:divBdr>
        <w:top w:val="none" w:sz="0" w:space="0" w:color="auto"/>
        <w:left w:val="none" w:sz="0" w:space="0" w:color="auto"/>
        <w:bottom w:val="none" w:sz="0" w:space="0" w:color="auto"/>
        <w:right w:val="none" w:sz="0" w:space="0" w:color="auto"/>
      </w:divBdr>
      <w:divsChild>
        <w:div w:id="257450276">
          <w:marLeft w:val="0"/>
          <w:marRight w:val="108"/>
          <w:marTop w:val="108"/>
          <w:marBottom w:val="108"/>
          <w:divBdr>
            <w:top w:val="none" w:sz="0" w:space="0" w:color="auto"/>
            <w:left w:val="none" w:sz="0" w:space="0" w:color="auto"/>
            <w:bottom w:val="none" w:sz="0" w:space="0" w:color="auto"/>
            <w:right w:val="none" w:sz="0" w:space="0" w:color="auto"/>
          </w:divBdr>
          <w:divsChild>
            <w:div w:id="1203860912">
              <w:marLeft w:val="0"/>
              <w:marRight w:val="0"/>
              <w:marTop w:val="0"/>
              <w:marBottom w:val="0"/>
              <w:divBdr>
                <w:top w:val="none" w:sz="0" w:space="0" w:color="auto"/>
                <w:left w:val="none" w:sz="0" w:space="0" w:color="auto"/>
                <w:bottom w:val="none" w:sz="0" w:space="0" w:color="auto"/>
                <w:right w:val="none" w:sz="0" w:space="0" w:color="auto"/>
              </w:divBdr>
              <w:divsChild>
                <w:div w:id="1849443194">
                  <w:marLeft w:val="0"/>
                  <w:marRight w:val="0"/>
                  <w:marTop w:val="0"/>
                  <w:marBottom w:val="0"/>
                  <w:divBdr>
                    <w:top w:val="none" w:sz="0" w:space="0" w:color="auto"/>
                    <w:left w:val="none" w:sz="0" w:space="0" w:color="auto"/>
                    <w:bottom w:val="none" w:sz="0" w:space="0" w:color="auto"/>
                    <w:right w:val="none" w:sz="0" w:space="0" w:color="auto"/>
                  </w:divBdr>
                  <w:divsChild>
                    <w:div w:id="1203715749">
                      <w:marLeft w:val="0"/>
                      <w:marRight w:val="0"/>
                      <w:marTop w:val="0"/>
                      <w:marBottom w:val="0"/>
                      <w:divBdr>
                        <w:top w:val="none" w:sz="0" w:space="0" w:color="auto"/>
                        <w:left w:val="none" w:sz="0" w:space="0" w:color="auto"/>
                        <w:bottom w:val="none" w:sz="0" w:space="0" w:color="auto"/>
                        <w:right w:val="none" w:sz="0" w:space="0" w:color="auto"/>
                      </w:divBdr>
                      <w:divsChild>
                        <w:div w:id="485586784">
                          <w:marLeft w:val="0"/>
                          <w:marRight w:val="0"/>
                          <w:marTop w:val="0"/>
                          <w:marBottom w:val="0"/>
                          <w:divBdr>
                            <w:top w:val="none" w:sz="0" w:space="0" w:color="auto"/>
                            <w:left w:val="none" w:sz="0" w:space="0" w:color="auto"/>
                            <w:bottom w:val="none" w:sz="0" w:space="0" w:color="auto"/>
                            <w:right w:val="none" w:sz="0" w:space="0" w:color="auto"/>
                          </w:divBdr>
                        </w:div>
                      </w:divsChild>
                    </w:div>
                    <w:div w:id="1760248351">
                      <w:marLeft w:val="0"/>
                      <w:marRight w:val="0"/>
                      <w:marTop w:val="0"/>
                      <w:marBottom w:val="0"/>
                      <w:divBdr>
                        <w:top w:val="none" w:sz="0" w:space="0" w:color="auto"/>
                        <w:left w:val="none" w:sz="0" w:space="0" w:color="auto"/>
                        <w:bottom w:val="none" w:sz="0" w:space="0" w:color="auto"/>
                        <w:right w:val="none" w:sz="0" w:space="0" w:color="auto"/>
                      </w:divBdr>
                    </w:div>
                    <w:div w:id="6748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32415">
      <w:bodyDiv w:val="1"/>
      <w:marLeft w:val="0"/>
      <w:marRight w:val="0"/>
      <w:marTop w:val="0"/>
      <w:marBottom w:val="0"/>
      <w:divBdr>
        <w:top w:val="none" w:sz="0" w:space="0" w:color="auto"/>
        <w:left w:val="none" w:sz="0" w:space="0" w:color="auto"/>
        <w:bottom w:val="none" w:sz="0" w:space="0" w:color="auto"/>
        <w:right w:val="none" w:sz="0" w:space="0" w:color="auto"/>
      </w:divBdr>
      <w:divsChild>
        <w:div w:id="858859074">
          <w:marLeft w:val="0"/>
          <w:marRight w:val="108"/>
          <w:marTop w:val="108"/>
          <w:marBottom w:val="108"/>
          <w:divBdr>
            <w:top w:val="none" w:sz="0" w:space="0" w:color="auto"/>
            <w:left w:val="none" w:sz="0" w:space="0" w:color="auto"/>
            <w:bottom w:val="none" w:sz="0" w:space="0" w:color="auto"/>
            <w:right w:val="none" w:sz="0" w:space="0" w:color="auto"/>
          </w:divBdr>
          <w:divsChild>
            <w:div w:id="43724794">
              <w:marLeft w:val="0"/>
              <w:marRight w:val="0"/>
              <w:marTop w:val="0"/>
              <w:marBottom w:val="0"/>
              <w:divBdr>
                <w:top w:val="none" w:sz="0" w:space="0" w:color="auto"/>
                <w:left w:val="none" w:sz="0" w:space="0" w:color="auto"/>
                <w:bottom w:val="none" w:sz="0" w:space="0" w:color="auto"/>
                <w:right w:val="none" w:sz="0" w:space="0" w:color="auto"/>
              </w:divBdr>
              <w:divsChild>
                <w:div w:id="1356036121">
                  <w:marLeft w:val="0"/>
                  <w:marRight w:val="0"/>
                  <w:marTop w:val="0"/>
                  <w:marBottom w:val="0"/>
                  <w:divBdr>
                    <w:top w:val="none" w:sz="0" w:space="0" w:color="auto"/>
                    <w:left w:val="none" w:sz="0" w:space="0" w:color="auto"/>
                    <w:bottom w:val="none" w:sz="0" w:space="0" w:color="auto"/>
                    <w:right w:val="none" w:sz="0" w:space="0" w:color="auto"/>
                  </w:divBdr>
                  <w:divsChild>
                    <w:div w:id="1794325639">
                      <w:marLeft w:val="0"/>
                      <w:marRight w:val="0"/>
                      <w:marTop w:val="0"/>
                      <w:marBottom w:val="0"/>
                      <w:divBdr>
                        <w:top w:val="none" w:sz="0" w:space="0" w:color="auto"/>
                        <w:left w:val="none" w:sz="0" w:space="0" w:color="auto"/>
                        <w:bottom w:val="none" w:sz="0" w:space="0" w:color="auto"/>
                        <w:right w:val="none" w:sz="0" w:space="0" w:color="auto"/>
                      </w:divBdr>
                      <w:divsChild>
                        <w:div w:id="281570084">
                          <w:marLeft w:val="0"/>
                          <w:marRight w:val="0"/>
                          <w:marTop w:val="0"/>
                          <w:marBottom w:val="0"/>
                          <w:divBdr>
                            <w:top w:val="none" w:sz="0" w:space="0" w:color="auto"/>
                            <w:left w:val="none" w:sz="0" w:space="0" w:color="auto"/>
                            <w:bottom w:val="none" w:sz="0" w:space="0" w:color="auto"/>
                            <w:right w:val="none" w:sz="0" w:space="0" w:color="auto"/>
                          </w:divBdr>
                        </w:div>
                      </w:divsChild>
                    </w:div>
                    <w:div w:id="802237615">
                      <w:marLeft w:val="0"/>
                      <w:marRight w:val="0"/>
                      <w:marTop w:val="0"/>
                      <w:marBottom w:val="0"/>
                      <w:divBdr>
                        <w:top w:val="none" w:sz="0" w:space="0" w:color="auto"/>
                        <w:left w:val="none" w:sz="0" w:space="0" w:color="auto"/>
                        <w:bottom w:val="none" w:sz="0" w:space="0" w:color="auto"/>
                        <w:right w:val="none" w:sz="0" w:space="0" w:color="auto"/>
                      </w:divBdr>
                    </w:div>
                    <w:div w:id="14684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3252">
      <w:bodyDiv w:val="1"/>
      <w:marLeft w:val="0"/>
      <w:marRight w:val="0"/>
      <w:marTop w:val="0"/>
      <w:marBottom w:val="0"/>
      <w:divBdr>
        <w:top w:val="none" w:sz="0" w:space="0" w:color="auto"/>
        <w:left w:val="none" w:sz="0" w:space="0" w:color="auto"/>
        <w:bottom w:val="none" w:sz="0" w:space="0" w:color="auto"/>
        <w:right w:val="none" w:sz="0" w:space="0" w:color="auto"/>
      </w:divBdr>
      <w:divsChild>
        <w:div w:id="1501502925">
          <w:marLeft w:val="0"/>
          <w:marRight w:val="0"/>
          <w:marTop w:val="0"/>
          <w:marBottom w:val="0"/>
          <w:divBdr>
            <w:top w:val="none" w:sz="0" w:space="0" w:color="auto"/>
            <w:left w:val="none" w:sz="0" w:space="0" w:color="auto"/>
            <w:bottom w:val="none" w:sz="0" w:space="0" w:color="auto"/>
            <w:right w:val="none" w:sz="0" w:space="0" w:color="auto"/>
          </w:divBdr>
          <w:divsChild>
            <w:div w:id="1663196856">
              <w:marLeft w:val="0"/>
              <w:marRight w:val="0"/>
              <w:marTop w:val="0"/>
              <w:marBottom w:val="0"/>
              <w:divBdr>
                <w:top w:val="none" w:sz="0" w:space="0" w:color="auto"/>
                <w:left w:val="none" w:sz="0" w:space="0" w:color="auto"/>
                <w:bottom w:val="none" w:sz="0" w:space="0" w:color="auto"/>
                <w:right w:val="none" w:sz="0" w:space="0" w:color="auto"/>
              </w:divBdr>
              <w:divsChild>
                <w:div w:id="9705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95514">
      <w:bodyDiv w:val="1"/>
      <w:marLeft w:val="0"/>
      <w:marRight w:val="0"/>
      <w:marTop w:val="0"/>
      <w:marBottom w:val="0"/>
      <w:divBdr>
        <w:top w:val="none" w:sz="0" w:space="0" w:color="auto"/>
        <w:left w:val="none" w:sz="0" w:space="0" w:color="auto"/>
        <w:bottom w:val="none" w:sz="0" w:space="0" w:color="auto"/>
        <w:right w:val="none" w:sz="0" w:space="0" w:color="auto"/>
      </w:divBdr>
      <w:divsChild>
        <w:div w:id="461533621">
          <w:marLeft w:val="0"/>
          <w:marRight w:val="0"/>
          <w:marTop w:val="0"/>
          <w:marBottom w:val="0"/>
          <w:divBdr>
            <w:top w:val="none" w:sz="0" w:space="0" w:color="auto"/>
            <w:left w:val="none" w:sz="0" w:space="0" w:color="auto"/>
            <w:bottom w:val="none" w:sz="0" w:space="0" w:color="auto"/>
            <w:right w:val="none" w:sz="0" w:space="0" w:color="auto"/>
          </w:divBdr>
          <w:divsChild>
            <w:div w:id="1072434721">
              <w:marLeft w:val="0"/>
              <w:marRight w:val="0"/>
              <w:marTop w:val="0"/>
              <w:marBottom w:val="0"/>
              <w:divBdr>
                <w:top w:val="none" w:sz="0" w:space="0" w:color="auto"/>
                <w:left w:val="none" w:sz="0" w:space="0" w:color="auto"/>
                <w:bottom w:val="none" w:sz="0" w:space="0" w:color="auto"/>
                <w:right w:val="none" w:sz="0" w:space="0" w:color="auto"/>
              </w:divBdr>
              <w:divsChild>
                <w:div w:id="10079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6750">
      <w:bodyDiv w:val="1"/>
      <w:marLeft w:val="0"/>
      <w:marRight w:val="0"/>
      <w:marTop w:val="0"/>
      <w:marBottom w:val="0"/>
      <w:divBdr>
        <w:top w:val="none" w:sz="0" w:space="0" w:color="auto"/>
        <w:left w:val="none" w:sz="0" w:space="0" w:color="auto"/>
        <w:bottom w:val="none" w:sz="0" w:space="0" w:color="auto"/>
        <w:right w:val="none" w:sz="0" w:space="0" w:color="auto"/>
      </w:divBdr>
      <w:divsChild>
        <w:div w:id="83918809">
          <w:marLeft w:val="0"/>
          <w:marRight w:val="108"/>
          <w:marTop w:val="108"/>
          <w:marBottom w:val="108"/>
          <w:divBdr>
            <w:top w:val="none" w:sz="0" w:space="0" w:color="auto"/>
            <w:left w:val="none" w:sz="0" w:space="0" w:color="auto"/>
            <w:bottom w:val="none" w:sz="0" w:space="0" w:color="auto"/>
            <w:right w:val="none" w:sz="0" w:space="0" w:color="auto"/>
          </w:divBdr>
          <w:divsChild>
            <w:div w:id="1206869305">
              <w:marLeft w:val="0"/>
              <w:marRight w:val="0"/>
              <w:marTop w:val="0"/>
              <w:marBottom w:val="0"/>
              <w:divBdr>
                <w:top w:val="none" w:sz="0" w:space="0" w:color="auto"/>
                <w:left w:val="none" w:sz="0" w:space="0" w:color="auto"/>
                <w:bottom w:val="none" w:sz="0" w:space="0" w:color="auto"/>
                <w:right w:val="none" w:sz="0" w:space="0" w:color="auto"/>
              </w:divBdr>
              <w:divsChild>
                <w:div w:id="1485388859">
                  <w:marLeft w:val="0"/>
                  <w:marRight w:val="0"/>
                  <w:marTop w:val="0"/>
                  <w:marBottom w:val="0"/>
                  <w:divBdr>
                    <w:top w:val="none" w:sz="0" w:space="0" w:color="auto"/>
                    <w:left w:val="none" w:sz="0" w:space="0" w:color="auto"/>
                    <w:bottom w:val="none" w:sz="0" w:space="0" w:color="auto"/>
                    <w:right w:val="none" w:sz="0" w:space="0" w:color="auto"/>
                  </w:divBdr>
                  <w:divsChild>
                    <w:div w:id="556668999">
                      <w:marLeft w:val="0"/>
                      <w:marRight w:val="0"/>
                      <w:marTop w:val="0"/>
                      <w:marBottom w:val="0"/>
                      <w:divBdr>
                        <w:top w:val="none" w:sz="0" w:space="0" w:color="auto"/>
                        <w:left w:val="none" w:sz="0" w:space="0" w:color="auto"/>
                        <w:bottom w:val="none" w:sz="0" w:space="0" w:color="auto"/>
                        <w:right w:val="none" w:sz="0" w:space="0" w:color="auto"/>
                      </w:divBdr>
                      <w:divsChild>
                        <w:div w:id="9793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03665">
      <w:bodyDiv w:val="1"/>
      <w:marLeft w:val="0"/>
      <w:marRight w:val="0"/>
      <w:marTop w:val="0"/>
      <w:marBottom w:val="0"/>
      <w:divBdr>
        <w:top w:val="none" w:sz="0" w:space="0" w:color="auto"/>
        <w:left w:val="none" w:sz="0" w:space="0" w:color="auto"/>
        <w:bottom w:val="none" w:sz="0" w:space="0" w:color="auto"/>
        <w:right w:val="none" w:sz="0" w:space="0" w:color="auto"/>
      </w:divBdr>
    </w:div>
    <w:div w:id="1562716982">
      <w:bodyDiv w:val="1"/>
      <w:marLeft w:val="0"/>
      <w:marRight w:val="0"/>
      <w:marTop w:val="0"/>
      <w:marBottom w:val="0"/>
      <w:divBdr>
        <w:top w:val="none" w:sz="0" w:space="0" w:color="auto"/>
        <w:left w:val="none" w:sz="0" w:space="0" w:color="auto"/>
        <w:bottom w:val="none" w:sz="0" w:space="0" w:color="auto"/>
        <w:right w:val="none" w:sz="0" w:space="0" w:color="auto"/>
      </w:divBdr>
      <w:divsChild>
        <w:div w:id="2123762958">
          <w:marLeft w:val="0"/>
          <w:marRight w:val="108"/>
          <w:marTop w:val="108"/>
          <w:marBottom w:val="108"/>
          <w:divBdr>
            <w:top w:val="none" w:sz="0" w:space="0" w:color="auto"/>
            <w:left w:val="none" w:sz="0" w:space="0" w:color="auto"/>
            <w:bottom w:val="none" w:sz="0" w:space="0" w:color="auto"/>
            <w:right w:val="none" w:sz="0" w:space="0" w:color="auto"/>
          </w:divBdr>
          <w:divsChild>
            <w:div w:id="2054226754">
              <w:marLeft w:val="0"/>
              <w:marRight w:val="0"/>
              <w:marTop w:val="0"/>
              <w:marBottom w:val="0"/>
              <w:divBdr>
                <w:top w:val="none" w:sz="0" w:space="0" w:color="auto"/>
                <w:left w:val="none" w:sz="0" w:space="0" w:color="auto"/>
                <w:bottom w:val="none" w:sz="0" w:space="0" w:color="auto"/>
                <w:right w:val="none" w:sz="0" w:space="0" w:color="auto"/>
              </w:divBdr>
              <w:divsChild>
                <w:div w:id="497576787">
                  <w:marLeft w:val="0"/>
                  <w:marRight w:val="0"/>
                  <w:marTop w:val="0"/>
                  <w:marBottom w:val="0"/>
                  <w:divBdr>
                    <w:top w:val="none" w:sz="0" w:space="0" w:color="auto"/>
                    <w:left w:val="none" w:sz="0" w:space="0" w:color="auto"/>
                    <w:bottom w:val="none" w:sz="0" w:space="0" w:color="auto"/>
                    <w:right w:val="none" w:sz="0" w:space="0" w:color="auto"/>
                  </w:divBdr>
                  <w:divsChild>
                    <w:div w:id="1712722898">
                      <w:marLeft w:val="0"/>
                      <w:marRight w:val="0"/>
                      <w:marTop w:val="0"/>
                      <w:marBottom w:val="0"/>
                      <w:divBdr>
                        <w:top w:val="none" w:sz="0" w:space="0" w:color="auto"/>
                        <w:left w:val="none" w:sz="0" w:space="0" w:color="auto"/>
                        <w:bottom w:val="none" w:sz="0" w:space="0" w:color="auto"/>
                        <w:right w:val="none" w:sz="0" w:space="0" w:color="auto"/>
                      </w:divBdr>
                      <w:divsChild>
                        <w:div w:id="1241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90993">
      <w:bodyDiv w:val="1"/>
      <w:marLeft w:val="0"/>
      <w:marRight w:val="0"/>
      <w:marTop w:val="0"/>
      <w:marBottom w:val="0"/>
      <w:divBdr>
        <w:top w:val="none" w:sz="0" w:space="0" w:color="auto"/>
        <w:left w:val="none" w:sz="0" w:space="0" w:color="auto"/>
        <w:bottom w:val="none" w:sz="0" w:space="0" w:color="auto"/>
        <w:right w:val="none" w:sz="0" w:space="0" w:color="auto"/>
      </w:divBdr>
      <w:divsChild>
        <w:div w:id="2071729379">
          <w:marLeft w:val="0"/>
          <w:marRight w:val="0"/>
          <w:marTop w:val="0"/>
          <w:marBottom w:val="0"/>
          <w:divBdr>
            <w:top w:val="none" w:sz="0" w:space="0" w:color="auto"/>
            <w:left w:val="none" w:sz="0" w:space="0" w:color="auto"/>
            <w:bottom w:val="none" w:sz="0" w:space="0" w:color="auto"/>
            <w:right w:val="none" w:sz="0" w:space="0" w:color="auto"/>
          </w:divBdr>
          <w:divsChild>
            <w:div w:id="1605108953">
              <w:marLeft w:val="0"/>
              <w:marRight w:val="0"/>
              <w:marTop w:val="0"/>
              <w:marBottom w:val="0"/>
              <w:divBdr>
                <w:top w:val="none" w:sz="0" w:space="0" w:color="auto"/>
                <w:left w:val="none" w:sz="0" w:space="0" w:color="auto"/>
                <w:bottom w:val="none" w:sz="0" w:space="0" w:color="auto"/>
                <w:right w:val="none" w:sz="0" w:space="0" w:color="auto"/>
              </w:divBdr>
              <w:divsChild>
                <w:div w:id="15359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4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doi.org/10.4187/respcare.0802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B0DCC9A-5367-4597-97EF-C392FDD093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4617</Words>
  <Characters>26319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Farhan Shaikh</dc:creator>
  <cp:lastModifiedBy>Farhan Shaikh</cp:lastModifiedBy>
  <cp:revision>4</cp:revision>
  <cp:lastPrinted>2022-08-17T17:03:00Z</cp:lastPrinted>
  <dcterms:created xsi:type="dcterms:W3CDTF">2023-12-05T22:35:00Z</dcterms:created>
  <dcterms:modified xsi:type="dcterms:W3CDTF">2023-12-06T05:53:00Z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1033-3.2.0.6442</vt:lpwstr>
  </property>
</Properties>
</file>