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 Bold" w:hAnsi="Times New Roman Bold" w:cs="Times New Roman Bold"/>
          <w:b/>
          <w:bCs/>
          <w:lang w:eastAsia="zh-Hans"/>
        </w:rPr>
      </w:pPr>
      <w:r>
        <w:rPr>
          <w:rFonts w:ascii="Times New Roman Bold" w:hAnsi="Times New Roman Bold" w:cs="Times New Roman Bold"/>
          <w:b/>
          <w:bCs/>
          <w:lang w:eastAsia="zh-Hans"/>
        </w:rPr>
        <w:t xml:space="preserve">TABLE </w:t>
      </w:r>
      <w:r>
        <w:rPr>
          <w:rFonts w:ascii="Times New Roman Bold" w:hAnsi="Times New Roman Bold" w:cs="Times New Roman Bold"/>
          <w:b/>
          <w:bCs/>
        </w:rPr>
        <w:t>S</w:t>
      </w:r>
      <w:r>
        <w:rPr>
          <w:rFonts w:ascii="Times New Roman Bold" w:hAnsi="Times New Roman Bold" w:cs="Times New Roman Bold"/>
          <w:b/>
          <w:bCs/>
          <w:lang w:eastAsia="zh-Hans"/>
        </w:rPr>
        <w:t>1 | Approved vaccine information</w:t>
      </w:r>
    </w:p>
    <w:tbl>
      <w:tblPr>
        <w:tblStyle w:val="4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7648"/>
        <w:gridCol w:w="1191"/>
        <w:gridCol w:w="3294"/>
        <w:gridCol w:w="1739"/>
      </w:tblGrid>
      <w:tr>
        <w:trPr>
          <w:trHeight w:val="678" w:hRule="atLeast"/>
        </w:trPr>
        <w:tc>
          <w:tcPr>
            <w:tcW w:w="59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D7D7D7" w:themeFill="background1" w:themeFillShade="D8"/>
          </w:tcPr>
          <w:p>
            <w:pPr>
              <w:spacing w:line="240" w:lineRule="auto"/>
              <w:rPr>
                <w:rFonts w:hint="eastAsia" w:ascii="Times New Roman Bold" w:hAnsi="Times New Roman Bold" w:cs="Times New Roman Bold"/>
                <w:b/>
                <w:bCs/>
                <w:sz w:val="21"/>
                <w:szCs w:val="21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Vaccine type</w:t>
            </w:r>
          </w:p>
          <w:p>
            <w:pPr>
              <w:spacing w:line="240" w:lineRule="auto"/>
              <w:rPr>
                <w:rFonts w:hint="eastAsia" w:ascii="Times New Roman Bold" w:hAnsi="Times New Roman Bold" w:cs="Times New Roman Bold"/>
                <w:b/>
                <w:bCs/>
                <w:sz w:val="21"/>
                <w:szCs w:val="21"/>
                <w:lang w:eastAsia="zh-Hans"/>
              </w:rPr>
            </w:pPr>
          </w:p>
        </w:tc>
        <w:tc>
          <w:tcPr>
            <w:tcW w:w="2427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D7D7D7" w:themeFill="background1" w:themeFillShade="D8"/>
          </w:tcPr>
          <w:p>
            <w:pPr>
              <w:spacing w:line="240" w:lineRule="auto"/>
              <w:rPr>
                <w:rFonts w:hint="eastAsia" w:ascii="Times New Roman Bold" w:hAnsi="Times New Roman Bold" w:cs="Times New Roman Bold"/>
                <w:b/>
                <w:bCs/>
                <w:sz w:val="21"/>
                <w:szCs w:val="21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Research and development enterprises or institutions</w:t>
            </w:r>
          </w:p>
        </w:tc>
        <w:tc>
          <w:tcPr>
            <w:tcW w:w="378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D7D7D7" w:themeFill="background1" w:themeFillShade="D8"/>
          </w:tcPr>
          <w:p>
            <w:pPr>
              <w:spacing w:line="240" w:lineRule="auto"/>
              <w:rPr>
                <w:rFonts w:hint="eastAsia" w:ascii="Times New Roman Bold" w:hAnsi="Times New Roman Bold" w:cs="Times New Roman Bold"/>
                <w:b/>
                <w:bCs/>
                <w:sz w:val="21"/>
                <w:szCs w:val="21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Dose/interval</w:t>
            </w:r>
          </w:p>
        </w:tc>
        <w:tc>
          <w:tcPr>
            <w:tcW w:w="104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D7D7D7" w:themeFill="background1" w:themeFillShade="D8"/>
          </w:tcPr>
          <w:p>
            <w:pPr>
              <w:spacing w:line="240" w:lineRule="auto"/>
              <w:jc w:val="both"/>
              <w:rPr>
                <w:rFonts w:hint="eastAsia" w:ascii="Times New Roman Bold" w:hAnsi="Times New Roman Bold" w:cs="Times New Roman Bold"/>
                <w:b/>
                <w:bCs/>
                <w:sz w:val="21"/>
                <w:szCs w:val="21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Clinical batch number</w:t>
            </w:r>
          </w:p>
        </w:tc>
        <w:tc>
          <w:tcPr>
            <w:tcW w:w="552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D7D7D7" w:themeFill="background1" w:themeFillShade="D8"/>
          </w:tcPr>
          <w:p>
            <w:pPr>
              <w:spacing w:line="240" w:lineRule="auto"/>
              <w:rPr>
                <w:rFonts w:hint="eastAsia" w:ascii="Times New Roman Bold" w:hAnsi="Times New Roman Bold" w:cs="Times New Roman Bold"/>
                <w:b/>
                <w:bCs/>
                <w:sz w:val="21"/>
                <w:szCs w:val="21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Phase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95" w:type="pct"/>
            <w:tcBorders>
              <w:top w:val="single" w:color="000000" w:sz="4" w:space="0"/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Protein Subunit</w:t>
            </w:r>
          </w:p>
        </w:tc>
        <w:tc>
          <w:tcPr>
            <w:tcW w:w="2427" w:type="pct"/>
            <w:tcBorders>
              <w:top w:val="single" w:color="000000" w:sz="4" w:space="0"/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Novavax: Nuvaxovid</w:t>
            </w:r>
          </w:p>
        </w:tc>
        <w:tc>
          <w:tcPr>
            <w:tcW w:w="378" w:type="pct"/>
            <w:tcBorders>
              <w:top w:val="single" w:color="000000" w:sz="4" w:space="0"/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2/21</w:t>
            </w:r>
          </w:p>
        </w:tc>
        <w:tc>
          <w:tcPr>
            <w:tcW w:w="1046" w:type="pct"/>
            <w:tcBorders>
              <w:top w:val="single" w:color="000000" w:sz="4" w:space="0"/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NCT05372588</w:t>
            </w:r>
          </w:p>
        </w:tc>
        <w:tc>
          <w:tcPr>
            <w:tcW w:w="552" w:type="pct"/>
            <w:tcBorders>
              <w:top w:val="single" w:color="000000" w:sz="4" w:space="0"/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95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Razi Vaccine and Serum Research Institute: Razi Cov Pars</w:t>
            </w:r>
          </w:p>
        </w:tc>
        <w:tc>
          <w:tcPr>
            <w:tcW w:w="378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3/21/51</w:t>
            </w:r>
          </w:p>
        </w:tc>
        <w:tc>
          <w:tcPr>
            <w:tcW w:w="1046" w:type="pct"/>
            <w:tcBorders>
              <w:tl2br w:val="nil"/>
              <w:tr2bl w:val="nil"/>
            </w:tcBorders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IRCT20210206050259N3</w:t>
            </w:r>
          </w:p>
        </w:tc>
        <w:tc>
          <w:tcPr>
            <w:tcW w:w="552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95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Serum Institute of India: COVOVAX (Novavax formulation)</w:t>
            </w:r>
          </w:p>
        </w:tc>
        <w:tc>
          <w:tcPr>
            <w:tcW w:w="378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2/28</w:t>
            </w:r>
          </w:p>
        </w:tc>
        <w:tc>
          <w:tcPr>
            <w:tcW w:w="1046" w:type="pct"/>
            <w:tcBorders>
              <w:tl2br w:val="nil"/>
              <w:tr2bl w:val="nil"/>
            </w:tcBorders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NCT05433285</w:t>
            </w:r>
          </w:p>
        </w:tc>
        <w:tc>
          <w:tcPr>
            <w:tcW w:w="552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95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Sanofi/GSK: VidPrevtyn Beta</w:t>
            </w:r>
          </w:p>
        </w:tc>
        <w:tc>
          <w:tcPr>
            <w:tcW w:w="378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2/21</w:t>
            </w:r>
          </w:p>
        </w:tc>
        <w:tc>
          <w:tcPr>
            <w:tcW w:w="1046" w:type="pct"/>
            <w:tcBorders>
              <w:tl2br w:val="nil"/>
              <w:tr2bl w:val="nil"/>
            </w:tcBorders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NCT05124171</w:t>
            </w:r>
          </w:p>
        </w:tc>
        <w:tc>
          <w:tcPr>
            <w:tcW w:w="552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8" w:hRule="atLeast"/>
        </w:trPr>
        <w:tc>
          <w:tcPr>
            <w:tcW w:w="595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Livzon Mabpharm Inc: V-01</w:t>
            </w:r>
          </w:p>
        </w:tc>
        <w:tc>
          <w:tcPr>
            <w:tcW w:w="378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2/21</w:t>
            </w:r>
          </w:p>
        </w:tc>
        <w:tc>
          <w:tcPr>
            <w:tcW w:w="1046" w:type="pct"/>
            <w:tcBorders>
              <w:tl2br w:val="nil"/>
              <w:tr2bl w:val="nil"/>
            </w:tcBorders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NCT05096832</w:t>
            </w:r>
          </w:p>
        </w:tc>
        <w:tc>
          <w:tcPr>
            <w:tcW w:w="552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95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Medigen: MVC-COV1901</w:t>
            </w:r>
          </w:p>
        </w:tc>
        <w:tc>
          <w:tcPr>
            <w:tcW w:w="378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2/28</w:t>
            </w:r>
          </w:p>
        </w:tc>
        <w:tc>
          <w:tcPr>
            <w:tcW w:w="1046" w:type="pct"/>
            <w:tcBorders>
              <w:tl2br w:val="nil"/>
              <w:tr2bl w:val="nil"/>
            </w:tcBorders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NCT05011526</w:t>
            </w:r>
          </w:p>
        </w:tc>
        <w:tc>
          <w:tcPr>
            <w:tcW w:w="552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95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PT Bio Farma: IndoVac</w:t>
            </w:r>
          </w:p>
        </w:tc>
        <w:tc>
          <w:tcPr>
            <w:tcW w:w="378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2/28</w:t>
            </w:r>
          </w:p>
        </w:tc>
        <w:tc>
          <w:tcPr>
            <w:tcW w:w="1046" w:type="pct"/>
            <w:tcBorders>
              <w:tl2br w:val="nil"/>
              <w:tr2bl w:val="nil"/>
            </w:tcBorders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NCT05433285</w:t>
            </w:r>
          </w:p>
        </w:tc>
        <w:tc>
          <w:tcPr>
            <w:tcW w:w="552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95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Anhui Zhifei Longcom: Zifivax</w:t>
            </w:r>
          </w:p>
        </w:tc>
        <w:tc>
          <w:tcPr>
            <w:tcW w:w="378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1046" w:type="pct"/>
            <w:tcBorders>
              <w:tl2br w:val="nil"/>
              <w:tr2bl w:val="nil"/>
            </w:tcBorders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NCT05616754</w:t>
            </w:r>
          </w:p>
        </w:tc>
        <w:tc>
          <w:tcPr>
            <w:tcW w:w="552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95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Bagheiat-allah University of Medical Sciences: Noora vaccine</w:t>
            </w:r>
          </w:p>
        </w:tc>
        <w:tc>
          <w:tcPr>
            <w:tcW w:w="378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3/21/35</w:t>
            </w:r>
          </w:p>
        </w:tc>
        <w:tc>
          <w:tcPr>
            <w:tcW w:w="1046" w:type="pct"/>
            <w:tcBorders>
              <w:tl2br w:val="nil"/>
              <w:tr2bl w:val="nil"/>
            </w:tcBorders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IRCT20210620051639N3</w:t>
            </w:r>
          </w:p>
        </w:tc>
        <w:tc>
          <w:tcPr>
            <w:tcW w:w="552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95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Vector State Research Center of Virology and Biotechnology: EpiVacCorona</w:t>
            </w:r>
          </w:p>
        </w:tc>
        <w:tc>
          <w:tcPr>
            <w:tcW w:w="378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2/21</w:t>
            </w:r>
          </w:p>
        </w:tc>
        <w:tc>
          <w:tcPr>
            <w:tcW w:w="1046" w:type="pct"/>
            <w:tcBorders>
              <w:tl2br w:val="nil"/>
              <w:tr2bl w:val="nil"/>
            </w:tcBorders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NCT04780035</w:t>
            </w:r>
          </w:p>
        </w:tc>
        <w:tc>
          <w:tcPr>
            <w:tcW w:w="552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95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Biological E Limited: Corbevax</w:t>
            </w:r>
          </w:p>
        </w:tc>
        <w:tc>
          <w:tcPr>
            <w:tcW w:w="378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2/28</w:t>
            </w:r>
          </w:p>
        </w:tc>
        <w:tc>
          <w:tcPr>
            <w:tcW w:w="1046" w:type="pct"/>
            <w:tcBorders>
              <w:tl2br w:val="nil"/>
              <w:tr2bl w:val="nil"/>
            </w:tcBorders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CTRI/2021/08/036074</w:t>
            </w:r>
          </w:p>
        </w:tc>
        <w:tc>
          <w:tcPr>
            <w:tcW w:w="552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95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Vaxine/CinnaGen Co.: SpikoGen</w:t>
            </w:r>
          </w:p>
        </w:tc>
        <w:tc>
          <w:tcPr>
            <w:tcW w:w="378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2/21</w:t>
            </w:r>
          </w:p>
        </w:tc>
        <w:tc>
          <w:tcPr>
            <w:tcW w:w="1046" w:type="pct"/>
            <w:tcBorders>
              <w:tl2br w:val="nil"/>
              <w:tr2bl w:val="nil"/>
            </w:tcBorders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IRCT20150303021315N24</w:t>
            </w:r>
          </w:p>
        </w:tc>
        <w:tc>
          <w:tcPr>
            <w:tcW w:w="552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95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Takeda: TAK-019 (Novavax formulation)</w:t>
            </w:r>
          </w:p>
        </w:tc>
        <w:tc>
          <w:tcPr>
            <w:tcW w:w="378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1046" w:type="pct"/>
            <w:tcBorders>
              <w:tl2br w:val="nil"/>
              <w:tr2bl w:val="nil"/>
            </w:tcBorders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NCT05299359</w:t>
            </w:r>
          </w:p>
        </w:tc>
        <w:tc>
          <w:tcPr>
            <w:tcW w:w="552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95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Center for Genetic Engineering and Biotechnology (CIGB): Abdala</w:t>
            </w:r>
          </w:p>
        </w:tc>
        <w:tc>
          <w:tcPr>
            <w:tcW w:w="378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3/14/28/</w:t>
            </w:r>
            <w:r>
              <w:rPr>
                <w:rFonts w:ascii="Times New Roman Regular" w:hAnsi="Times New Roman Regular" w:cs="Times New Roman Regular"/>
                <w:sz w:val="21"/>
                <w:szCs w:val="21"/>
                <w:lang w:eastAsia="zh-Hans"/>
              </w:rPr>
              <w:t>or</w:t>
            </w:r>
          </w:p>
        </w:tc>
        <w:tc>
          <w:tcPr>
            <w:tcW w:w="1046" w:type="pct"/>
            <w:tcBorders>
              <w:tl2br w:val="nil"/>
              <w:tr2bl w:val="nil"/>
            </w:tcBorders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RPCEC00000359</w:t>
            </w:r>
          </w:p>
        </w:tc>
        <w:tc>
          <w:tcPr>
            <w:tcW w:w="552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95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SK Bioscience Co Ltd: SKYCovione</w:t>
            </w:r>
          </w:p>
        </w:tc>
        <w:tc>
          <w:tcPr>
            <w:tcW w:w="378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2/28</w:t>
            </w:r>
          </w:p>
        </w:tc>
        <w:tc>
          <w:tcPr>
            <w:tcW w:w="1046" w:type="pct"/>
            <w:tcBorders>
              <w:tl2br w:val="nil"/>
              <w:tr2bl w:val="nil"/>
            </w:tcBorders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NCT05007951</w:t>
            </w:r>
          </w:p>
        </w:tc>
        <w:tc>
          <w:tcPr>
            <w:tcW w:w="552" w:type="pct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95" w:type="pct"/>
            <w:tcBorders>
              <w:bottom w:val="single" w:color="000000" w:sz="4" w:space="0"/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bottom w:val="single" w:color="000000" w:sz="4" w:space="0"/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National Vaccine and Serum Institute: Recombinant SARS-CoV-2 Vaccine (CHO Cell)</w:t>
            </w:r>
          </w:p>
        </w:tc>
        <w:tc>
          <w:tcPr>
            <w:tcW w:w="378" w:type="pct"/>
            <w:tcBorders>
              <w:bottom w:val="single" w:color="000000" w:sz="4" w:space="0"/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1046" w:type="pct"/>
            <w:tcBorders>
              <w:bottom w:val="single" w:color="000000" w:sz="4" w:space="0"/>
              <w:tl2br w:val="nil"/>
              <w:tr2bl w:val="nil"/>
            </w:tcBorders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NCT05069129</w:t>
            </w:r>
          </w:p>
        </w:tc>
        <w:tc>
          <w:tcPr>
            <w:tcW w:w="552" w:type="pct"/>
            <w:tcBorders>
              <w:bottom w:val="single" w:color="000000" w:sz="4" w:space="0"/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c>
          <w:tcPr>
            <w:tcW w:w="595" w:type="pct"/>
            <w:tcBorders>
              <w:top w:val="single" w:color="000000" w:sz="4" w:space="0"/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Virus-like particles (VLP)</w:t>
            </w:r>
          </w:p>
        </w:tc>
        <w:tc>
          <w:tcPr>
            <w:tcW w:w="2427" w:type="pct"/>
            <w:tcBorders>
              <w:top w:val="single" w:color="000000" w:sz="4" w:space="0"/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Medicago: Covifenz</w:t>
            </w:r>
          </w:p>
        </w:tc>
        <w:tc>
          <w:tcPr>
            <w:tcW w:w="378" w:type="pct"/>
            <w:tcBorders>
              <w:top w:val="single" w:color="000000" w:sz="4" w:space="0"/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2/21</w:t>
            </w:r>
          </w:p>
        </w:tc>
        <w:tc>
          <w:tcPr>
            <w:tcW w:w="1046" w:type="pct"/>
            <w:tcBorders>
              <w:top w:val="single" w:color="000000" w:sz="4" w:space="0"/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NCT05040789</w:t>
            </w:r>
          </w:p>
        </w:tc>
        <w:tc>
          <w:tcPr>
            <w:tcW w:w="552" w:type="pct"/>
            <w:tcBorders>
              <w:top w:val="single" w:color="000000" w:sz="4" w:space="0"/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95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Moderna: Spikevax Bivalent Original/Omicron BA.1</w:t>
            </w:r>
          </w:p>
        </w:tc>
        <w:tc>
          <w:tcPr>
            <w:tcW w:w="378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1046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NCT05543356</w:t>
            </w:r>
          </w:p>
        </w:tc>
        <w:tc>
          <w:tcPr>
            <w:tcW w:w="552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8" w:hRule="atLeast"/>
        </w:trPr>
        <w:tc>
          <w:tcPr>
            <w:tcW w:w="59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DNA-based</w:t>
            </w:r>
          </w:p>
        </w:tc>
        <w:tc>
          <w:tcPr>
            <w:tcW w:w="2427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Zydus Cadila: ZyCoV-D</w:t>
            </w:r>
          </w:p>
        </w:tc>
        <w:tc>
          <w:tcPr>
            <w:tcW w:w="378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3/28/56</w:t>
            </w:r>
          </w:p>
        </w:tc>
        <w:tc>
          <w:tcPr>
            <w:tcW w:w="104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CTRI/2022/06/043365</w:t>
            </w:r>
          </w:p>
        </w:tc>
        <w:tc>
          <w:tcPr>
            <w:tcW w:w="552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95" w:type="pct"/>
            <w:tcBorders>
              <w:top w:val="single" w:color="000000" w:sz="4" w:space="0"/>
              <w:bottom w:val="nil"/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0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  <w:lang w:eastAsia="zh-Hans"/>
              </w:rPr>
              <w:t>R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NA-based</w:t>
            </w:r>
          </w:p>
        </w:tc>
        <w:tc>
          <w:tcPr>
            <w:tcW w:w="2427" w:type="pct"/>
            <w:tcBorders>
              <w:top w:val="single" w:color="000000" w:sz="4" w:space="0"/>
              <w:bottom w:val="nil"/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Walvax: AWcorna</w:t>
            </w:r>
          </w:p>
        </w:tc>
        <w:tc>
          <w:tcPr>
            <w:tcW w:w="378" w:type="pct"/>
            <w:tcBorders>
              <w:top w:val="single" w:color="000000" w:sz="4" w:space="0"/>
              <w:bottom w:val="nil"/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2/14/28</w:t>
            </w:r>
          </w:p>
        </w:tc>
        <w:tc>
          <w:tcPr>
            <w:tcW w:w="1046" w:type="pct"/>
            <w:tcBorders>
              <w:top w:val="single" w:color="000000" w:sz="4" w:space="0"/>
              <w:bottom w:val="nil"/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NCT04847102</w:t>
            </w:r>
          </w:p>
        </w:tc>
        <w:tc>
          <w:tcPr>
            <w:tcW w:w="552" w:type="pct"/>
            <w:tcBorders>
              <w:top w:val="single" w:color="000000" w:sz="4" w:space="0"/>
              <w:bottom w:val="nil"/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95" w:type="pct"/>
            <w:tcBorders>
              <w:top w:val="nil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0"/>
              </w:rPr>
            </w:pPr>
          </w:p>
        </w:tc>
        <w:tc>
          <w:tcPr>
            <w:tcW w:w="2427" w:type="pct"/>
            <w:tcBorders>
              <w:top w:val="nil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Moderna: Spikevax Bivalent Original/Omicron BA.1</w:t>
            </w:r>
          </w:p>
        </w:tc>
        <w:tc>
          <w:tcPr>
            <w:tcW w:w="378" w:type="pct"/>
            <w:tcBorders>
              <w:top w:val="nil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2/21</w:t>
            </w:r>
          </w:p>
        </w:tc>
        <w:tc>
          <w:tcPr>
            <w:tcW w:w="1046" w:type="pct"/>
            <w:tcBorders>
              <w:top w:val="nil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NCT05543356</w:t>
            </w:r>
          </w:p>
        </w:tc>
        <w:tc>
          <w:tcPr>
            <w:tcW w:w="552" w:type="pct"/>
            <w:tcBorders>
              <w:top w:val="nil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95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Moderna: Spikevax Bivalent Original/Omicron BA.4/BA.5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1/0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NCT04927065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2/3</w:t>
            </w:r>
          </w:p>
        </w:tc>
      </w:tr>
      <w:tr>
        <w:tc>
          <w:tcPr>
            <w:tcW w:w="595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Gennova Biopharmaceuticals Limited: GEMCOVAC-19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2/28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CTRI/2022/04/041880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2/3</w:t>
            </w:r>
          </w:p>
        </w:tc>
      </w:tr>
      <w:tr>
        <w:tc>
          <w:tcPr>
            <w:tcW w:w="595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Pfizer/BioNTech: Comirnaty Bivalent Original/Omicron BA.4/BA.5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2/21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NCT05543616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2/3</w:t>
            </w:r>
          </w:p>
        </w:tc>
      </w:tr>
      <w:tr>
        <w:tc>
          <w:tcPr>
            <w:tcW w:w="595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Pfizer/BioNTech: Comirnaty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2/21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NCT05543356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c>
          <w:tcPr>
            <w:tcW w:w="595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Moderna: Spikevax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2/21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NCT05543356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c>
          <w:tcPr>
            <w:tcW w:w="595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Pfizer/BioNTech: Comirnaty Bivalent Original/Omicron BA.1</w:t>
            </w:r>
          </w:p>
        </w:tc>
        <w:tc>
          <w:tcPr>
            <w:tcW w:w="378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2/21</w:t>
            </w:r>
          </w:p>
        </w:tc>
        <w:tc>
          <w:tcPr>
            <w:tcW w:w="1046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NCT05543356</w:t>
            </w:r>
          </w:p>
        </w:tc>
        <w:tc>
          <w:tcPr>
            <w:tcW w:w="552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595" w:type="pct"/>
            <w:tcBorders>
              <w:top w:val="single" w:color="000000" w:sz="4" w:space="0"/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Non-Replicating Viral Vector</w:t>
            </w:r>
          </w:p>
        </w:tc>
        <w:tc>
          <w:tcPr>
            <w:tcW w:w="2427" w:type="pct"/>
            <w:tcBorders>
              <w:top w:val="single" w:color="000000" w:sz="4" w:space="0"/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Gamaleya: Sputnik Light</w:t>
            </w:r>
          </w:p>
        </w:tc>
        <w:tc>
          <w:tcPr>
            <w:tcW w:w="378" w:type="pct"/>
            <w:tcBorders>
              <w:top w:val="single" w:color="000000" w:sz="4" w:space="0"/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2/21</w:t>
            </w:r>
          </w:p>
        </w:tc>
        <w:tc>
          <w:tcPr>
            <w:tcW w:w="1046" w:type="pct"/>
            <w:tcBorders>
              <w:top w:val="single" w:color="000000" w:sz="4" w:space="0"/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CTRI/2022/04/041792</w:t>
            </w:r>
          </w:p>
        </w:tc>
        <w:tc>
          <w:tcPr>
            <w:tcW w:w="552" w:type="pct"/>
            <w:tcBorders>
              <w:top w:val="single" w:color="000000" w:sz="4" w:space="0"/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95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Bharat Biotech: iNCOVACC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1/0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CTRI/2022/02/040065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rPr>
          <w:trHeight w:val="399" w:hRule="atLeast"/>
        </w:trPr>
        <w:tc>
          <w:tcPr>
            <w:tcW w:w="595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CanSino: Convidecia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2/21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NCT05442684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  <w:highlight w:val="yellow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c>
          <w:tcPr>
            <w:tcW w:w="595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CanSino: Convidecia Air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2/21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NCT05442684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c>
          <w:tcPr>
            <w:tcW w:w="595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Gamaleya: Sputnik V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2/21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NCT04530396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c>
          <w:tcPr>
            <w:tcW w:w="595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Janssen (Johnson &amp; Johnson): Jcovden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1-2/56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NCT05048940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c>
          <w:tcPr>
            <w:tcW w:w="595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Serum Institute of India: Covishield (Oxford/ AstraZeneca formulation)</w:t>
            </w:r>
          </w:p>
        </w:tc>
        <w:tc>
          <w:tcPr>
            <w:tcW w:w="378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2/21</w:t>
            </w:r>
          </w:p>
        </w:tc>
        <w:tc>
          <w:tcPr>
            <w:tcW w:w="1046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CTRI/2022/04/042017</w:t>
            </w:r>
          </w:p>
        </w:tc>
        <w:tc>
          <w:tcPr>
            <w:tcW w:w="552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95" w:type="pct"/>
            <w:tcBorders>
              <w:bottom w:val="nil"/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Inactivated</w:t>
            </w:r>
          </w:p>
        </w:tc>
        <w:tc>
          <w:tcPr>
            <w:tcW w:w="2427" w:type="pct"/>
            <w:tcBorders>
              <w:bottom w:val="nil"/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Valneva: VLA2001</w:t>
            </w:r>
          </w:p>
        </w:tc>
        <w:tc>
          <w:tcPr>
            <w:tcW w:w="378" w:type="pct"/>
            <w:tcBorders>
              <w:bottom w:val="nil"/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2/21</w:t>
            </w:r>
          </w:p>
        </w:tc>
        <w:tc>
          <w:tcPr>
            <w:tcW w:w="1046" w:type="pct"/>
            <w:tcBorders>
              <w:bottom w:val="nil"/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NCT04956224</w:t>
            </w:r>
          </w:p>
        </w:tc>
        <w:tc>
          <w:tcPr>
            <w:tcW w:w="552" w:type="pct"/>
            <w:tcBorders>
              <w:bottom w:val="nil"/>
              <w:tl2br w:val="nil"/>
              <w:tr2bl w:val="nil"/>
            </w:tcBorders>
            <w:shd w:val="clear" w:color="auto" w:fill="DEEBF6" w:themeFill="accent1" w:themeFillTint="32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95" w:type="pct"/>
            <w:tcBorders>
              <w:top w:val="nil"/>
              <w:bottom w:val="nil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top w:val="nil"/>
              <w:bottom w:val="nil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Shifa Pharmed Industrial Co: COVIran Barekat</w:t>
            </w:r>
          </w:p>
        </w:tc>
        <w:tc>
          <w:tcPr>
            <w:tcW w:w="378" w:type="pct"/>
            <w:tcBorders>
              <w:top w:val="nil"/>
              <w:bottom w:val="nil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2/14</w:t>
            </w:r>
          </w:p>
        </w:tc>
        <w:tc>
          <w:tcPr>
            <w:tcW w:w="1046" w:type="pct"/>
            <w:tcBorders>
              <w:top w:val="nil"/>
              <w:bottom w:val="nil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IRCT20201202049567N3</w:t>
            </w:r>
          </w:p>
        </w:tc>
        <w:tc>
          <w:tcPr>
            <w:tcW w:w="552" w:type="pct"/>
            <w:tcBorders>
              <w:top w:val="nil"/>
              <w:bottom w:val="nil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95" w:type="pct"/>
            <w:tcBorders>
              <w:top w:val="nil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top w:val="nil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Shifa Pharmed Industrial Co: COVIran Barekat</w:t>
            </w:r>
          </w:p>
        </w:tc>
        <w:tc>
          <w:tcPr>
            <w:tcW w:w="378" w:type="pct"/>
            <w:tcBorders>
              <w:top w:val="nil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2/14</w:t>
            </w:r>
          </w:p>
        </w:tc>
        <w:tc>
          <w:tcPr>
            <w:tcW w:w="1046" w:type="pct"/>
            <w:tcBorders>
              <w:top w:val="nil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IRCT20201202049567N3</w:t>
            </w:r>
          </w:p>
        </w:tc>
        <w:tc>
          <w:tcPr>
            <w:tcW w:w="552" w:type="pct"/>
            <w:tcBorders>
              <w:top w:val="nil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95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  <w:highlight w:val="yellow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Bharat Biotech: Covaxin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2/14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CTRI/2022/02/040065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c>
          <w:tcPr>
            <w:tcW w:w="595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Health Institutes of Turkey: Turkovac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2/21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NCT04942405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c>
          <w:tcPr>
            <w:tcW w:w="595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Research Institute for Biological Safety Problems (RIBSP): QazVac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2/21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NCT04691908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c>
          <w:tcPr>
            <w:tcW w:w="595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Shenzhen Kangtai Biological Products Co: KCONVAC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2/28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NCT04852705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c>
          <w:tcPr>
            <w:tcW w:w="595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Sinovac: CoronaVac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2/14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NCT05433272</w:t>
            </w:r>
          </w:p>
        </w:tc>
        <w:tc>
          <w:tcPr>
            <w:tcW w:w="55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c>
          <w:tcPr>
            <w:tcW w:w="595" w:type="pct"/>
            <w:tcBorders>
              <w:bottom w:val="nil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bottom w:val="nil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Sinopharm (Beijing): Covilo</w:t>
            </w:r>
          </w:p>
        </w:tc>
        <w:tc>
          <w:tcPr>
            <w:tcW w:w="378" w:type="pct"/>
            <w:tcBorders>
              <w:bottom w:val="nil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2/28</w:t>
            </w:r>
          </w:p>
        </w:tc>
        <w:tc>
          <w:tcPr>
            <w:tcW w:w="1046" w:type="pct"/>
            <w:tcBorders>
              <w:bottom w:val="nil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NCT05374954</w:t>
            </w:r>
          </w:p>
        </w:tc>
        <w:tc>
          <w:tcPr>
            <w:tcW w:w="552" w:type="pct"/>
            <w:tcBorders>
              <w:bottom w:val="nil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95" w:type="pct"/>
            <w:tcBorders>
              <w:top w:val="nil"/>
              <w:left w:val="nil"/>
              <w:bottom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</w:p>
        </w:tc>
        <w:tc>
          <w:tcPr>
            <w:tcW w:w="2427" w:type="pct"/>
            <w:tcBorders>
              <w:top w:val="nil"/>
              <w:bottom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Sinopharm (Wuhan): Inactivated (Vero Cells)</w:t>
            </w:r>
          </w:p>
        </w:tc>
        <w:tc>
          <w:tcPr>
            <w:tcW w:w="378" w:type="pct"/>
            <w:tcBorders>
              <w:top w:val="nil"/>
              <w:bottom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2/21</w:t>
            </w:r>
          </w:p>
        </w:tc>
        <w:tc>
          <w:tcPr>
            <w:tcW w:w="1046" w:type="pct"/>
            <w:tcBorders>
              <w:top w:val="nil"/>
              <w:bottom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ChiCTR2000034780</w:t>
            </w:r>
          </w:p>
        </w:tc>
        <w:tc>
          <w:tcPr>
            <w:tcW w:w="552" w:type="pct"/>
            <w:tcBorders>
              <w:top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Times New Roman Regular" w:hAnsi="Times New Roman Regular" w:cs="Times New Roman Regular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</w:t>
            </w:r>
          </w:p>
        </w:tc>
      </w:tr>
    </w:tbl>
    <w:p>
      <w:pPr>
        <w:spacing w:after="0" w:line="240" w:lineRule="auto"/>
        <w:rPr>
          <w:rFonts w:hint="eastAsia" w:ascii="Times New Roman Regular" w:hAnsi="Times New Roman Regular" w:eastAsia="STSong" w:cs="Times New Roman Regular"/>
          <w:b/>
          <w:bCs/>
          <w:sz w:val="24"/>
          <w:szCs w:val="24"/>
        </w:rPr>
        <w:sectPr>
          <w:pgSz w:w="15874" w:h="11905" w:orient="landscape"/>
          <w:pgMar w:top="170" w:right="170" w:bottom="170" w:left="170" w:header="851" w:footer="992" w:gutter="0"/>
          <w:cols w:space="0" w:num="1"/>
          <w:docGrid w:type="lines" w:linePitch="321" w:charSpace="0"/>
        </w:sect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1965"/>
        <w:gridCol w:w="2086"/>
        <w:gridCol w:w="1684"/>
        <w:gridCol w:w="1906"/>
        <w:gridCol w:w="1759"/>
        <w:gridCol w:w="1759"/>
        <w:gridCol w:w="1926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0" w:type="auto"/>
            <w:gridSpan w:val="8"/>
            <w:tcBorders>
              <w:top w:val="nil"/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eastAsia="STSong" w:cs="Times New Roman Regular"/>
                <w:b/>
                <w:bCs/>
                <w:sz w:val="24"/>
                <w:szCs w:val="24"/>
              </w:rPr>
              <w:t>TABLE S2 | The vaccine effectiveness (VE) ofheterologous vaccination on different mutants.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0" w:type="auto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Times New Roman Regular" w:hAnsi="Times New Roman Regular" w:eastAsia="STSong" w:cs="Times New Roman Regular"/>
                <w:b/>
                <w:bCs/>
                <w:lang w:eastAsia="zh-Hans"/>
              </w:rPr>
            </w:pPr>
          </w:p>
        </w:tc>
        <w:tc>
          <w:tcPr>
            <w:tcW w:w="0" w:type="auto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eastAsia" w:ascii="Times New Roman Regular" w:hAnsi="Times New Roman Regular" w:eastAsia="STSong" w:cs="Times New Roman Regular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b/>
                <w:bCs/>
                <w:sz w:val="21"/>
                <w:szCs w:val="21"/>
                <w:lang w:eastAsia="zh-Hans"/>
              </w:rPr>
              <w:t>BA.5</w:t>
            </w:r>
          </w:p>
        </w:tc>
        <w:tc>
          <w:tcPr>
            <w:tcW w:w="0" w:type="auto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eastAsia" w:ascii="Times New Roman Regular" w:hAnsi="Times New Roman Regular" w:eastAsia="STSong" w:cs="Times New Roman Regular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b/>
                <w:bCs/>
                <w:sz w:val="24"/>
                <w:szCs w:val="24"/>
                <w:lang w:eastAsia="zh-Hans"/>
              </w:rPr>
              <w:t>BF.7</w:t>
            </w:r>
          </w:p>
        </w:tc>
        <w:tc>
          <w:tcPr>
            <w:tcW w:w="0" w:type="auto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eastAsia" w:ascii="Times New Roman Regular" w:hAnsi="Times New Roman Regular" w:eastAsia="STSong" w:cs="Times New Roman Regular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b/>
                <w:bCs/>
                <w:sz w:val="24"/>
                <w:szCs w:val="24"/>
                <w:lang w:eastAsia="zh-Hans"/>
              </w:rPr>
              <w:t>XBB</w:t>
            </w:r>
          </w:p>
        </w:tc>
        <w:tc>
          <w:tcPr>
            <w:tcW w:w="0" w:type="auto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eastAsia" w:ascii="Times New Roman Regular" w:hAnsi="Times New Roman Regular" w:eastAsia="STSong" w:cs="Times New Roman Regular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b/>
                <w:bCs/>
                <w:sz w:val="21"/>
                <w:szCs w:val="21"/>
                <w:lang w:eastAsia="zh-Hans"/>
              </w:rPr>
              <w:t>XBB.1</w:t>
            </w:r>
          </w:p>
        </w:tc>
        <w:tc>
          <w:tcPr>
            <w:tcW w:w="0" w:type="auto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eastAsia" w:ascii="Times New Roman Regular" w:hAnsi="Times New Roman Regular" w:eastAsia="STSong" w:cs="Times New Roman Regular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b/>
                <w:bCs/>
                <w:sz w:val="24"/>
                <w:szCs w:val="24"/>
                <w:lang w:eastAsia="zh-Hans"/>
              </w:rPr>
              <w:t>XBB.1.5</w:t>
            </w:r>
          </w:p>
        </w:tc>
        <w:tc>
          <w:tcPr>
            <w:tcW w:w="0" w:type="auto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eastAsia" w:ascii="Times New Roman Regular" w:hAnsi="Times New Roman Regular" w:eastAsia="STSong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eastAsia="STSong" w:cs="Times New Roman Regular"/>
                <w:b/>
                <w:bCs/>
                <w:sz w:val="24"/>
                <w:szCs w:val="24"/>
              </w:rPr>
              <w:t>BQ.1</w:t>
            </w:r>
          </w:p>
        </w:tc>
        <w:tc>
          <w:tcPr>
            <w:tcW w:w="0" w:type="auto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eastAsia" w:ascii="Times New Roman Regular" w:hAnsi="Times New Roman Regular" w:eastAsia="STSong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eastAsia="STSong" w:cs="Times New Roman Regular"/>
                <w:b/>
                <w:bCs/>
                <w:sz w:val="24"/>
                <w:szCs w:val="24"/>
              </w:rPr>
              <w:t>BQ.1.1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9" w:hRule="atLeast"/>
        </w:trPr>
        <w:tc>
          <w:tcPr>
            <w:tcW w:w="0" w:type="auto"/>
            <w:tcBorders>
              <w:top w:val="single" w:color="000000" w:sz="4" w:space="0"/>
              <w:tl2br w:val="nil"/>
              <w:tr2bl w:val="nil"/>
            </w:tcBorders>
            <w:shd w:val="clear" w:color="auto" w:fill="D7D7D7" w:themeFill="background1" w:themeFillShade="D8"/>
          </w:tcPr>
          <w:p>
            <w:pPr>
              <w:jc w:val="center"/>
              <w:rPr>
                <w:rFonts w:hint="eastAsia" w:ascii="Times New Roman Regular" w:hAnsi="Times New Roman Regular" w:eastAsia="STSong" w:cs="Times New Roman Regular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b/>
                <w:bCs/>
                <w:lang w:eastAsia="zh-Hans"/>
              </w:rPr>
              <w:t>heterologous vaccination</w:t>
            </w:r>
          </w:p>
        </w:tc>
        <w:tc>
          <w:tcPr>
            <w:tcW w:w="0" w:type="auto"/>
            <w:tcBorders>
              <w:top w:val="single" w:color="000000" w:sz="4" w:space="0"/>
              <w:tl2br w:val="nil"/>
              <w:tr2bl w:val="nil"/>
            </w:tcBorders>
            <w:shd w:val="clear" w:color="auto" w:fill="D7D7D7" w:themeFill="background1" w:themeFillShade="D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op w:val="single" w:color="000000" w:sz="4" w:space="0"/>
              <w:tl2br w:val="nil"/>
              <w:tr2bl w:val="nil"/>
            </w:tcBorders>
            <w:shd w:val="clear" w:color="auto" w:fill="D7D7D7" w:themeFill="background1" w:themeFillShade="D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lang w:eastAsia="zh-Hans"/>
              </w:rPr>
            </w:pPr>
          </w:p>
        </w:tc>
        <w:tc>
          <w:tcPr>
            <w:tcW w:w="0" w:type="auto"/>
            <w:tcBorders>
              <w:top w:val="single" w:color="000000" w:sz="4" w:space="0"/>
              <w:tl2br w:val="nil"/>
              <w:tr2bl w:val="nil"/>
            </w:tcBorders>
            <w:shd w:val="clear" w:color="auto" w:fill="D7D7D7" w:themeFill="background1" w:themeFillShade="D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lang w:eastAsia="zh-Hans"/>
              </w:rPr>
            </w:pPr>
          </w:p>
        </w:tc>
        <w:tc>
          <w:tcPr>
            <w:tcW w:w="0" w:type="auto"/>
            <w:tcBorders>
              <w:top w:val="single" w:color="000000" w:sz="4" w:space="0"/>
              <w:tl2br w:val="nil"/>
              <w:tr2bl w:val="nil"/>
            </w:tcBorders>
            <w:shd w:val="clear" w:color="auto" w:fill="D7D7D7" w:themeFill="background1" w:themeFillShade="D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op w:val="single" w:color="000000" w:sz="4" w:space="0"/>
              <w:tl2br w:val="nil"/>
              <w:tr2bl w:val="nil"/>
            </w:tcBorders>
            <w:shd w:val="clear" w:color="auto" w:fill="D7D7D7" w:themeFill="background1" w:themeFillShade="D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lang w:eastAsia="zh-Hans"/>
              </w:rPr>
            </w:pPr>
          </w:p>
        </w:tc>
        <w:tc>
          <w:tcPr>
            <w:tcW w:w="0" w:type="auto"/>
            <w:tcBorders>
              <w:top w:val="single" w:color="000000" w:sz="4" w:space="0"/>
              <w:tl2br w:val="nil"/>
              <w:tr2bl w:val="nil"/>
            </w:tcBorders>
            <w:shd w:val="clear" w:color="auto" w:fill="D7D7D7" w:themeFill="background1" w:themeFillShade="D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</w:rPr>
            </w:pPr>
          </w:p>
        </w:tc>
        <w:tc>
          <w:tcPr>
            <w:tcW w:w="0" w:type="auto"/>
            <w:tcBorders>
              <w:top w:val="single" w:color="000000" w:sz="4" w:space="0"/>
              <w:tl2br w:val="nil"/>
              <w:tr2bl w:val="nil"/>
            </w:tcBorders>
            <w:shd w:val="clear" w:color="auto" w:fill="D7D7D7" w:themeFill="background1" w:themeFillShade="D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3" w:hRule="atLeast"/>
        </w:trPr>
        <w:tc>
          <w:tcPr>
            <w:tcW w:w="0" w:type="auto"/>
            <w:tcBorders>
              <w:top w:val="single" w:color="000000" w:sz="4" w:space="0"/>
              <w:tl2br w:val="nil"/>
              <w:tr2bl w:val="nil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eastAsia" w:ascii="Times New Roman Regular" w:hAnsi="Times New Roman Regular" w:eastAsia="STSong" w:cs="Times New Roman Regular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lang w:eastAsia="zh-Hans"/>
              </w:rPr>
              <w:t>Vaccines 3 doses</w:t>
            </w:r>
          </w:p>
          <w:p>
            <w:pPr>
              <w:jc w:val="center"/>
              <w:rPr>
                <w:rFonts w:hint="eastAsia" w:ascii="Times New Roman Regular" w:hAnsi="Times New Roman Regular" w:eastAsia="STSong" w:cs="Times New Roman Regular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lang w:eastAsia="zh-Hans"/>
              </w:rPr>
              <w:t>(CoronaVac *2+BNT162 b2 )</w:t>
            </w:r>
          </w:p>
        </w:tc>
        <w:tc>
          <w:tcPr>
            <w:tcW w:w="0" w:type="auto"/>
            <w:tcBorders>
              <w:top w:val="single" w:color="000000" w:sz="4" w:space="0"/>
              <w:tl2br w:val="nil"/>
              <w:tr2bl w:val="nil"/>
            </w:tcBorders>
            <w:shd w:val="clear" w:color="auto" w:fill="CDDDE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-11.09times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 pVNT50，WT，pVNT，1475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133)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{"citationID":"4C5oKUvx","properties":{"formattedCitation":"(1)","plainCitation":"(1)","noteIndex":0},"citationItems":[{"id":230,"uris":["http://zotero.org/users/local/RIEoJ8E3/items/AJRBDYY4"],"itemData":{"id":230,"type":"article-journal","container-title":"Signal Transduction and Targeted Therapy","DOI":"10.1038/s41392-023-01391-x","ISSN":"2059-3635","issue":"1","journalAbbreviation":"Signal Transduct Target Ther","language":"eng","note":"PMID: 36922506\nPMCID: PMC10015517","page":"125","source":"PubMed","title":"Antigenic characterization of SARS-CoV-2 Omicron subvariants XBB.1.5, BQ.1, BQ.1.1, BF.7 and BA.2.75.2","volume":"8","author":[{"family":"Zhu","given":"Airu"},{"family":"Wei","given":"Peilan"},{"family":"Man","given":"Miao"},{"family":"Liu","given":"Xuesong"},{"family":"Ji","given":"Tianxing"},{"family":"Chen","given":"Jiantao"},{"family":"Chen","given":"Canjie"},{"family":"Huo","given":"Jiandong"},{"family":"Wang","given":"Yanqun"},{"family":"Zhao","given":"Jincun"}],"issued":{"date-parts":[["2023",3,15]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(1)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tl2br w:val="nil"/>
              <w:tr2bl w:val="nil"/>
            </w:tcBorders>
            <w:shd w:val="clear" w:color="auto" w:fill="CDDDE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-21.07times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(pVNT50，WT，pVNT，1475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70)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{"citationID":"IuclJI1w","properties":{"formattedCitation":"(1)","plainCitation":"(1)","noteIndex":0},"citationItems":[{"id":230,"uris":["http://zotero.org/users/local/RIEoJ8E3/items/AJRBDYY4"],"itemData":{"id":230,"type":"article-journal","container-title":"Signal Transduction and Targeted Therapy","DOI":"10.1038/s41392-023-01391-x","ISSN":"2059-3635","issue":"1","journalAbbreviation":"Signal Transduct Target Ther","language":"eng","note":"PMID: 36922506\nPMCID: PMC10015517","page":"125","source":"PubMed","title":"Antigenic characterization of SARS-CoV-2 Omicron subvariants XBB.1.5, BQ.1, BQ.1.1, BF.7 and BA.2.75.2","volume":"8","author":[{"family":"Zhu","given":"Airu"},{"family":"Wei","given":"Peilan"},{"family":"Man","given":"Miao"},{"family":"Liu","given":"Xuesong"},{"family":"Ji","given":"Tianxing"},{"family":"Chen","given":"Jiantao"},{"family":"Chen","given":"Canjie"},{"family":"Huo","given":"Jiandong"},{"family":"Wang","given":"Yanqun"},{"family":"Zhao","given":"Jincun"}],"issued":{"date-parts":[["2023",3,15]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(1)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tl2br w:val="nil"/>
              <w:tr2bl w:val="nil"/>
            </w:tcBorders>
            <w:shd w:val="clear" w:color="auto" w:fill="CDDDE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-47.58times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(pVNT50，WT，pVNT，1475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31)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{"citationID":"k7NkoqHk","properties":{"formattedCitation":"(1)","plainCitation":"(1)","noteIndex":0},"citationItems":[{"id":230,"uris":["http://zotero.org/users/local/RIEoJ8E3/items/AJRBDYY4"],"itemData":{"id":230,"type":"article-journal","container-title":"Signal Transduction and Targeted Therapy","DOI":"10.1038/s41392-023-01391-x","ISSN":"2059-3635","issue":"1","journalAbbreviation":"Signal Transduct Target Ther","language":"eng","note":"PMID: 36922506\nPMCID: PMC10015517","page":"125","source":"PubMed","title":"Antigenic characterization of SARS-CoV-2 Omicron subvariants XBB.1.5, BQ.1, BQ.1.1, BF.7 and BA.2.75.2","volume":"8","author":[{"family":"Zhu","given":"Airu"},{"family":"Wei","given":"Peilan"},{"family":"Man","given":"Miao"},{"family":"Liu","given":"Xuesong"},{"family":"Ji","given":"Tianxing"},{"family":"Chen","given":"Jiantao"},{"family":"Chen","given":"Canjie"},{"family":"Huo","given":"Jiandong"},{"family":"Wang","given":"Yanqun"},{"family":"Zhao","given":"Jincun"}],"issued":{"date-parts":[["2023",3,15]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(1)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op w:val="single" w:color="000000" w:sz="4" w:space="0"/>
              <w:tl2br w:val="nil"/>
              <w:tr2bl w:val="nil"/>
            </w:tcBorders>
            <w:shd w:val="clear" w:color="auto" w:fill="CDDDE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-46.09times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(pVNT50，WT，pVNT，1475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32)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{"citationID":"AuHvtCie","properties":{"formattedCitation":"(1)","plainCitation":"(1)","noteIndex":0},"citationItems":[{"id":230,"uris":["http://zotero.org/users/local/RIEoJ8E3/items/AJRBDYY4"],"itemData":{"id":230,"type":"article-journal","container-title":"Signal Transduction and Targeted Therapy","DOI":"10.1038/s41392-023-01391-x","ISSN":"2059-3635","issue":"1","journalAbbreviation":"Signal Transduct Target Ther","language":"eng","note":"PMID: 36922506\nPMCID: PMC10015517","page":"125","source":"PubMed","title":"Antigenic characterization of SARS-CoV-2 Omicron subvariants XBB.1.5, BQ.1, BQ.1.1, BF.7 and BA.2.75.2","volume":"8","author":[{"family":"Zhu","given":"Airu"},{"family":"Wei","given":"Peilan"},{"family":"Man","given":"Miao"},{"family":"Liu","given":"Xuesong"},{"family":"Ji","given":"Tianxing"},{"family":"Chen","given":"Jiantao"},{"family":"Chen","given":"Canjie"},{"family":"Huo","given":"Jiandong"},{"family":"Wang","given":"Yanqun"},{"family":"Zhao","given":"Jincun"}],"issued":{"date-parts":[["2023",3,15]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(1)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tl2br w:val="nil"/>
              <w:tr2bl w:val="nil"/>
            </w:tcBorders>
            <w:shd w:val="clear" w:color="auto" w:fill="CDDDE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-28.36times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(pVNT50，WT，pVNT，1475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52)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{"citationID":"AK7yTduX","properties":{"formattedCitation":"(1)","plainCitation":"(1)","noteIndex":0},"citationItems":[{"id":230,"uris":["http://zotero.org/users/local/RIEoJ8E3/items/AJRBDYY4"],"itemData":{"id":230,"type":"article-journal","container-title":"Signal Transduction and Targeted Therapy","DOI":"10.1038/s41392-023-01391-x","ISSN":"2059-3635","issue":"1","journalAbbreviation":"Signal Transduct Target Ther","language":"eng","note":"PMID: 36922506\nPMCID: PMC10015517","page":"125","source":"PubMed","title":"Antigenic characterization of SARS-CoV-2 Omicron subvariants XBB.1.5, BQ.1, BQ.1.1, BF.7 and BA.2.75.2","volume":"8","author":[{"family":"Zhu","given":"Airu"},{"family":"Wei","given":"Peilan"},{"family":"Man","given":"Miao"},{"family":"Liu","given":"Xuesong"},{"family":"Ji","given":"Tianxing"},{"family":"Chen","given":"Jiantao"},{"family":"Chen","given":"Canjie"},{"family":"Huo","given":"Jiandong"},{"family":"Wang","given":"Yanqun"},{"family":"Zhao","given":"Jincun"}],"issued":{"date-parts":[["2023",3,15]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(1)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tl2br w:val="nil"/>
              <w:tr2bl w:val="nil"/>
            </w:tcBorders>
            <w:shd w:val="clear" w:color="auto" w:fill="CDDDE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-34.30 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(pVNT50，WT，pVNT，1475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43)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{"citationID":"L6roEvmV","properties":{"formattedCitation":"(1)","plainCitation":"(1)","noteIndex":0},"citationItems":[{"id":230,"uris":["http://zotero.org/users/local/RIEoJ8E3/items/AJRBDYY4"],"itemData":{"id":230,"type":"article-journal","container-title":"Signal Transduction and Targeted Therapy","DOI":"10.1038/s41392-023-01391-x","ISSN":"2059-3635","issue":"1","journalAbbreviation":"Signal Transduct Target Ther","language":"eng","note":"PMID: 36922506\nPMCID: PMC10015517","page":"125","source":"PubMed","title":"Antigenic characterization of SARS-CoV-2 Omicron subvariants XBB.1.5, BQ.1, BQ.1.1, BF.7 and BA.2.75.2","volume":"8","author":[{"family":"Zhu","given":"Airu"},{"family":"Wei","given":"Peilan"},{"family":"Man","given":"Miao"},{"family":"Liu","given":"Xuesong"},{"family":"Ji","given":"Tianxing"},{"family":"Chen","given":"Jiantao"},{"family":"Chen","given":"Canjie"},{"family":"Huo","given":"Jiandong"},{"family":"Wang","given":"Yanqun"},{"family":"Zhao","given":"Jincun"}],"issued":{"date-parts":[["2023",3,15]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(1)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eastAsia" w:ascii="Times New Roman Regular" w:hAnsi="Times New Roman Regular" w:eastAsia="STSong" w:cs="Times New Roman Regular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lang w:eastAsia="zh-Hans"/>
              </w:rPr>
              <w:t>Vaccines 2doses</w:t>
            </w:r>
          </w:p>
          <w:p>
            <w:pPr>
              <w:jc w:val="center"/>
              <w:rPr>
                <w:rFonts w:hint="eastAsia" w:ascii="Times New Roman Regular" w:hAnsi="Times New Roman Regular" w:eastAsia="STSong" w:cs="Times New Roman Regular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lang w:eastAsia="zh-Hans"/>
              </w:rPr>
              <w:t>(CoronaVac *2+Ad5-nCov2 *1 )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6E1C0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-8.4times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 pVNT50，WT，pVNT，3150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375)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{"citationID":"FSh8zxOl","properties":{"formattedCitation":"(1)","plainCitation":"(1)","noteIndex":0},"citationItems":[{"id":230,"uris":["http://zotero.org/users/local/RIEoJ8E3/items/AJRBDYY4"],"itemData":{"id":230,"type":"article-journal","container-title":"Signal Transduction and Targeted Therapy","DOI":"10.1038/s41392-023-01391-x","ISSN":"2059-3635","issue":"1","journalAbbreviation":"Signal Transduct Target Ther","language":"eng","note":"PMID: 36922506\nPMCID: PMC10015517","page":"125","source":"PubMed","title":"Antigenic characterization of SARS-CoV-2 Omicron subvariants XBB.1.5, BQ.1, BQ.1.1, BF.7 and BA.2.75.2","volume":"8","author":[{"family":"Zhu","given":"Airu"},{"family":"Wei","given":"Peilan"},{"family":"Man","given":"Miao"},{"family":"Liu","given":"Xuesong"},{"family":"Ji","given":"Tianxing"},{"family":"Chen","given":"Jiantao"},{"family":"Chen","given":"Canjie"},{"family":"Huo","given":"Jiandong"},{"family":"Wang","given":"Yanqun"},{"family":"Zhao","given":"Jincun"}],"issued":{"date-parts":[["2023",3,15]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(1)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CDDDE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-18.10tims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(pVNT50，WT，pVNT，3150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174)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{"citationID":"QS0k5Ig5","properties":{"formattedCitation":"(1,1)","plainCitation":"(1,1)","noteIndex":0},"citationItems":[{"id":230,"uris":["http://zotero.org/users/local/RIEoJ8E3/items/AJRBDYY4"],"itemData":{"id":230,"type":"article-journal","container-title":"Signal Transduction and Targeted Therapy","DOI":"10.1038/s41392-023-01391-x","ISSN":"2059-3635","issue":"1","journalAbbreviation":"Signal Transduct Target Ther","language":"eng","note":"PMID: 36922506\nPMCID: PMC10015517","page":"125","source":"PubMed","title":"Antigenic characterization of SARS-CoV-2 Omicron subvariants XBB.1.5, BQ.1, BQ.1.1, BF.7 and BA.2.75.2","volume":"8","author":[{"family":"Zhu","given":"Airu"},{"family":"Wei","given":"Peilan"},{"family":"Man","given":"Miao"},{"family":"Liu","given":"Xuesong"},{"family":"Ji","given":"Tianxing"},{"family":"Chen","given":"Jiantao"},{"family":"Chen","given":"Canjie"},{"family":"Huo","given":"Jiandong"},{"family":"Wang","given":"Yanqun"},{"family":"Zhao","given":"Jincun"}],"issued":{"date-parts":[["2023",3,15]]}}},{"id":230,"uris":["http://zotero.org/users/local/RIEoJ8E3/items/AJRBDYY4"],"itemData":{"id":230,"type":"article-journal","container-title":"Signal Transduction and Targeted Therapy","DOI":"10.1038/s41392-023-01391-x","ISSN":"2059-3635","issue":"1","journalAbbreviation":"Signal Transduct Target Ther","language":"eng","note":"PMID: 36922506\nPMCID: PMC10015517","page":"125","source":"PubMed","title":"Antigenic characterization of SARS-CoV-2 Omicron subvariants XBB.1.5, BQ.1, BQ.1.1, BF.7 and BA.2.75.2","volume":"8","author":[{"family":"Zhu","given":"Airu"},{"family":"Wei","given":"Peilan"},{"family":"Man","given":"Miao"},{"family":"Liu","given":"Xuesong"},{"family":"Ji","given":"Tianxing"},{"family":"Chen","given":"Jiantao"},{"family":"Chen","given":"Canjie"},{"family":"Huo","given":"Jiandong"},{"family":"Wang","given":"Yanqun"},{"family":"Zhao","given":"Jincun"}],"issued":{"date-parts":[["2023",3,15]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(1,1)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DED7E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-71.59times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(pVNT50，WT，pVNT，3150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44)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{"citationID":"l0Tjeogr","properties":{"formattedCitation":"(1)","plainCitation":"(1)","noteIndex":0},"citationItems":[{"id":230,"uris":["http://zotero.org/users/local/RIEoJ8E3/items/AJRBDYY4"],"itemData":{"id":230,"type":"article-journal","container-title":"Signal Transduction and Targeted Therapy","DOI":"10.1038/s41392-023-01391-x","ISSN":"2059-3635","issue":"1","journalAbbreviation":"Signal Transduct Target Ther","language":"eng","note":"PMID: 36922506\nPMCID: PMC10015517","page":"125","source":"PubMed","title":"Antigenic characterization of SARS-CoV-2 Omicron subvariants XBB.1.5, BQ.1, BQ.1.1, BF.7 and BA.2.75.2","volume":"8","author":[{"family":"Zhu","given":"Airu"},{"family":"Wei","given":"Peilan"},{"family":"Man","given":"Miao"},{"family":"Liu","given":"Xuesong"},{"family":"Ji","given":"Tianxing"},{"family":"Chen","given":"Jiantao"},{"family":"Chen","given":"Canjie"},{"family":"Huo","given":"Jiandong"},{"family":"Wang","given":"Yanqun"},{"family":"Zhao","given":"Jincun"}],"issued":{"date-parts":[["2023",3,15]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(1)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DED7E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-73.25times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(pVNT50，WT，pVNT，3150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 43)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{"citationID":"KtfZBYQl","properties":{"formattedCitation":"(1)","plainCitation":"(1)","noteIndex":0},"citationItems":[{"id":230,"uris":["http://zotero.org/users/local/RIEoJ8E3/items/AJRBDYY4"],"itemData":{"id":230,"type":"article-journal","container-title":"Signal Transduction and Targeted Therapy","DOI":"10.1038/s41392-023-01391-x","ISSN":"2059-3635","issue":"1","journalAbbreviation":"Signal Transduct Target Ther","language":"eng","note":"PMID: 36922506\nPMCID: PMC10015517","page":"125","source":"PubMed","title":"Antigenic characterization of SARS-CoV-2 Omicron subvariants XBB.1.5, BQ.1, BQ.1.1, BF.7 and BA.2.75.2","volume":"8","author":[{"family":"Zhu","given":"Airu"},{"family":"Wei","given":"Peilan"},{"family":"Man","given":"Miao"},{"family":"Liu","given":"Xuesong"},{"family":"Ji","given":"Tianxing"},{"family":"Chen","given":"Jiantao"},{"family":"Chen","given":"Canjie"},{"family":"Huo","given":"Jiandong"},{"family":"Wang","given":"Yanqun"},{"family":"Zhao","given":"Jincun"}],"issued":{"date-parts":[["2023",3,15]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(1)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CDDDE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-19.56times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(pVNT50，WT，pVNT，3150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161)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{"citationID":"Xs9OmsNI","properties":{"formattedCitation":"(1)","plainCitation":"(1)","noteIndex":0},"citationItems":[{"id":230,"uris":["http://zotero.org/users/local/RIEoJ8E3/items/AJRBDYY4"],"itemData":{"id":230,"type":"article-journal","container-title":"Signal Transduction and Targeted Therapy","DOI":"10.1038/s41392-023-01391-x","ISSN":"2059-3635","issue":"1","journalAbbreviation":"Signal Transduct Target Ther","language":"eng","note":"PMID: 36922506\nPMCID: PMC10015517","page":"125","source":"PubMed","title":"Antigenic characterization of SARS-CoV-2 Omicron subvariants XBB.1.5, BQ.1, BQ.1.1, BF.7 and BA.2.75.2","volume":"8","author":[{"family":"Zhu","given":"Airu"},{"family":"Wei","given":"Peilan"},{"family":"Man","given":"Miao"},{"family":"Liu","given":"Xuesong"},{"family":"Ji","given":"Tianxing"},{"family":"Chen","given":"Jiantao"},{"family":"Chen","given":"Canjie"},{"family":"Huo","given":"Jiandong"},{"family":"Wang","given":"Yanqun"},{"family":"Zhao","given":"Jincun"}],"issued":{"date-parts":[["2023",3,15]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(1)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CDDDE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-26.03 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(pVNT50，WT，pVNT，3150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121)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{"citationID":"vn3Ka7jD","properties":{"formattedCitation":"(1)","plainCitation":"(1)","noteIndex":0},"citationItems":[{"id":230,"uris":["http://zotero.org/users/local/RIEoJ8E3/items/AJRBDYY4"],"itemData":{"id":230,"type":"article-journal","container-title":"Signal Transduction and Targeted Therapy","DOI":"10.1038/s41392-023-01391-x","ISSN":"2059-3635","issue":"1","journalAbbreviation":"Signal Transduct Target Ther","language":"eng","note":"PMID: 36922506\nPMCID: PMC10015517","page":"125","source":"PubMed","title":"Antigenic characterization of SARS-CoV-2 Omicron subvariants XBB.1.5, BQ.1, BQ.1.1, BF.7 and BA.2.75.2","volume":"8","author":[{"family":"Zhu","given":"Airu"},{"family":"Wei","given":"Peilan"},{"family":"Man","given":"Miao"},{"family":"Liu","given":"Xuesong"},{"family":"Ji","given":"Tianxing"},{"family":"Chen","given":"Jiantao"},{"family":"Chen","given":"Canjie"},{"family":"Huo","given":"Jiandong"},{"family":"Wang","given":"Yanqun"},{"family":"Zhao","given":"Jincun"}],"issued":{"date-parts":[["2023",3,15]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(1)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l2br w:val="nil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hint="eastAsia" w:ascii="Times New Roman Regular" w:hAnsi="Times New Roman Regular" w:eastAsia="STSong" w:cs="Times New Roman Regular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lang w:eastAsia="zh-Hans"/>
              </w:rPr>
              <w:t>Vaccines 4 doses</w:t>
            </w:r>
          </w:p>
          <w:p>
            <w:pPr>
              <w:jc w:val="center"/>
              <w:rPr>
                <w:rFonts w:hint="eastAsia" w:ascii="Times New Roman Regular" w:hAnsi="Times New Roman Regular" w:eastAsia="STSong" w:cs="Times New Roman Regular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lang w:eastAsia="zh-Hans"/>
              </w:rPr>
              <w:t>(CoronaVac *3+Ad5-nCov2 *1 )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6E1C0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-4.14times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 pVNT50，WT，pVNT，943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228)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{"citationID":"pXmvAe1H","properties":{"formattedCitation":"(1)","plainCitation":"(1)","noteIndex":0},"citationItems":[{"id":230,"uris":["http://zotero.org/users/local/RIEoJ8E3/items/AJRBDYY4"],"itemData":{"id":230,"type":"article-journal","container-title":"Signal Transduction and Targeted Therapy","DOI":"10.1038/s41392-023-01391-x","ISSN":"2059-3635","issue":"1","journalAbbreviation":"Signal Transduct Target Ther","language":"eng","note":"PMID: 36922506\nPMCID: PMC10015517","page":"125","source":"PubMed","title":"Antigenic characterization of SARS-CoV-2 Omicron subvariants XBB.1.5, BQ.1, BQ.1.1, BF.7 and BA.2.75.2","volume":"8","author":[{"family":"Zhu","given":"Airu"},{"family":"Wei","given":"Peilan"},{"family":"Man","given":"Miao"},{"family":"Liu","given":"Xuesong"},{"family":"Ji","given":"Tianxing"},{"family":"Chen","given":"Jiantao"},{"family":"Chen","given":"Canjie"},{"family":"Huo","given":"Jiandong"},{"family":"Wang","given":"Yanqun"},{"family":"Zhao","given":"Jincun"}],"issued":{"date-parts":[["2023",3,15]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(1)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6E1C0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-6.93 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(pVNT50，WT，pVNT，943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136)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{"citationID":"9b7HE7oI","properties":{"formattedCitation":"(1)","plainCitation":"(1)","noteIndex":0},"citationItems":[{"id":230,"uris":["http://zotero.org/users/local/RIEoJ8E3/items/AJRBDYY4"],"itemData":{"id":230,"type":"article-journal","container-title":"Signal Transduction and Targeted Therapy","DOI":"10.1038/s41392-023-01391-x","ISSN":"2059-3635","issue":"1","journalAbbreviation":"Signal Transduct Target Ther","language":"eng","note":"PMID: 36922506\nPMCID: PMC10015517","page":"125","source":"PubMed","title":"Antigenic characterization of SARS-CoV-2 Omicron subvariants XBB.1.5, BQ.1, BQ.1.1, BF.7 and BA.2.75.2","volume":"8","author":[{"family":"Zhu","given":"Airu"},{"family":"Wei","given":"Peilan"},{"family":"Man","given":"Miao"},{"family":"Liu","given":"Xuesong"},{"family":"Ji","given":"Tianxing"},{"family":"Chen","given":"Jiantao"},{"family":"Chen","given":"Canjie"},{"family":"Huo","given":"Jiandong"},{"family":"Wang","given":"Yanqun"},{"family":"Zhao","given":"Jincun"}],"issued":{"date-parts":[["2023",3,15]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(1)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CDDDE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-22.45times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(pVNT50，WT，pVNT，943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42)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{"citationID":"80PuDYr0","properties":{"formattedCitation":"(1)","plainCitation":"(1)","noteIndex":0},"citationItems":[{"id":230,"uris":["http://zotero.org/users/local/RIEoJ8E3/items/AJRBDYY4"],"itemData":{"id":230,"type":"article-journal","container-title":"Signal Transduction and Targeted Therapy","DOI":"10.1038/s41392-023-01391-x","ISSN":"2059-3635","issue":"1","journalAbbreviation":"Signal Transduct Target Ther","language":"eng","note":"PMID: 36922506\nPMCID: PMC10015517","page":"125","source":"PubMed","title":"Antigenic characterization of SARS-CoV-2 Omicron subvariants XBB.1.5, BQ.1, BQ.1.1, BF.7 and BA.2.75.2","volume":"8","author":[{"family":"Zhu","given":"Airu"},{"family":"Wei","given":"Peilan"},{"family":"Man","given":"Miao"},{"family":"Liu","given":"Xuesong"},{"family":"Ji","given":"Tianxing"},{"family":"Chen","given":"Jiantao"},{"family":"Chen","given":"Canjie"},{"family":"Huo","given":"Jiandong"},{"family":"Wang","given":"Yanqun"},{"family":"Zhao","given":"Jincun"}],"issued":{"date-parts":[["2023",3,15]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(1)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CDDDE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-26.19times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(pVNT50，WT，pVNT，943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36)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{"citationID":"Ws1txUSc","properties":{"formattedCitation":"(1)","plainCitation":"(1)","noteIndex":0},"citationItems":[{"id":230,"uris":["http://zotero.org/users/local/RIEoJ8E3/items/AJRBDYY4"],"itemData":{"id":230,"type":"article-journal","container-title":"Signal Transduction and Targeted Therapy","DOI":"10.1038/s41392-023-01391-x","ISSN":"2059-3635","issue":"1","journalAbbreviation":"Signal Transduct Target Ther","language":"eng","note":"PMID: 36922506\nPMCID: PMC10015517","page":"125","source":"PubMed","title":"Antigenic characterization of SARS-CoV-2 Omicron subvariants XBB.1.5, BQ.1, BQ.1.1, BF.7 and BA.2.75.2","volume":"8","author":[{"family":"Zhu","given":"Airu"},{"family":"Wei","given":"Peilan"},{"family":"Man","given":"Miao"},{"family":"Liu","given":"Xuesong"},{"family":"Ji","given":"Tianxing"},{"family":"Chen","given":"Jiantao"},{"family":"Chen","given":"Canjie"},{"family":"Huo","given":"Jiandong"},{"family":"Wang","given":"Yanqun"},{"family":"Zhao","given":"Jincun"}],"issued":{"date-parts":[["2023",3,15]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(1)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6E1C0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-9.82times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(pVNT50，WT，pVNT，943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96)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{"citationID":"rYseyqvU","properties":{"formattedCitation":"(1)","plainCitation":"(1)","noteIndex":0},"citationItems":[{"id":230,"uris":["http://zotero.org/users/local/RIEoJ8E3/items/AJRBDYY4"],"itemData":{"id":230,"type":"article-journal","container-title":"Signal Transduction and Targeted Therapy","DOI":"10.1038/s41392-023-01391-x","ISSN":"2059-3635","issue":"1","journalAbbreviation":"Signal Transduct Target Ther","language":"eng","note":"PMID: 36922506\nPMCID: PMC10015517","page":"125","source":"PubMed","title":"Antigenic characterization of SARS-CoV-2 Omicron subvariants XBB.1.5, BQ.1, BQ.1.1, BF.7 and BA.2.75.2","volume":"8","author":[{"family":"Zhu","given":"Airu"},{"family":"Wei","given":"Peilan"},{"family":"Man","given":"Miao"},{"family":"Liu","given":"Xuesong"},{"family":"Ji","given":"Tianxing"},{"family":"Chen","given":"Jiantao"},{"family":"Chen","given":"Canjie"},{"family":"Huo","given":"Jiandong"},{"family":"Wang","given":"Yanqun"},{"family":"Zhao","given":"Jincun"}],"issued":{"date-parts":[["2023",3,15]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(1)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CDDDE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-12.74 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(pVNT50，WT，pVNT，943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74)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{"citationID":"o6fZr2eQ","properties":{"formattedCitation":"(1)","plainCitation":"(1)","noteIndex":0},"citationItems":[{"id":230,"uris":["http://zotero.org/users/local/RIEoJ8E3/items/AJRBDYY4"],"itemData":{"id":230,"type":"article-journal","container-title":"Signal Transduction and Targeted Therapy","DOI":"10.1038/s41392-023-01391-x","ISSN":"2059-3635","issue":"1","journalAbbreviation":"Signal Transduct Target Ther","language":"eng","note":"PMID: 36922506\nPMCID: PMC10015517","page":"125","source":"PubMed","title":"Antigenic characterization of SARS-CoV-2 Omicron subvariants XBB.1.5, BQ.1, BQ.1.1, BF.7 and BA.2.75.2","volume":"8","author":[{"family":"Zhu","given":"Airu"},{"family":"Wei","given":"Peilan"},{"family":"Man","given":"Miao"},{"family":"Liu","given":"Xuesong"},{"family":"Ji","given":"Tianxing"},{"family":"Chen","given":"Jiantao"},{"family":"Chen","given":"Canjie"},{"family":"Huo","given":"Jiandong"},{"family":"Wang","given":"Yanqun"},{"family":"Zhao","given":"Jincun"}],"issued":{"date-parts":[["2023",3,15]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(1)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l2br w:val="nil"/>
              <w:tr2bl w:val="nil"/>
            </w:tcBorders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eastAsia="STSong" w:cs="Times New Roman Regular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lang w:eastAsia="zh-Hans"/>
              </w:rPr>
              <w:t>Vaccines 2 doses</w:t>
            </w:r>
          </w:p>
          <w:p>
            <w:pPr>
              <w:jc w:val="center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(Ad5-nCoV *1</w:t>
            </w:r>
          </w:p>
          <w:p>
            <w:pPr>
              <w:jc w:val="center"/>
              <w:rPr>
                <w:rFonts w:hint="eastAsia" w:ascii="Times New Roman Regular" w:hAnsi="Times New Roman Regular" w:eastAsia="STSong" w:cs="Times New Roman Regular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+mRNA-1273 *1)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6E1C0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-3.10times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(IC50，B.1.189，MNA，221.30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71.36)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{"citationID":"1ovGsINa","properties":{"formattedCitation":"(2)","plainCitation":"(2)","noteIndex":0},"citationItems":[{"id":445,"uris":["http://zotero.org/users/local/RIEoJ8E3/items/K7ECWZI2"],"itemData":{"id":445,"type":"webpage","title":"Neutralization of Omicron BA.1, BA.5.1.6, BQ.1.3 and XBB1.1 induced by heterologous vaccination Ad5-nCoV and mRNA-1273 - PubMed","URL":"https://pubmed.ncbi.nlm.nih.gov/37120638/","accessed":{"date-parts":[["2023",8,30]]}}}],"schema":"https://github.com/citation-style-language/schema/raw/master/csl-citation.json"}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(2)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CDDDE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-34.09 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(IC50，B.1.189，MNA，221.30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6.49)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{"citationID":"yzSksbNw","properties":{"formattedCitation":"(2)","plainCitation":"(2)","noteIndex":0},"citationItems":[{"id":445,"uris":["http://zotero.org/users/local/RIEoJ8E3/items/K7ECWZI2"],"itemData":{"id":445,"type":"webpage","title":"Neutralization of Omicron BA.1, BA.5.1.6, BQ.1.3 and XBB1.1 induced by heterologous vaccination Ad5-nCoV and mRNA-1273 - PubMed","URL":"https://pubmed.ncbi.nlm.nih.gov/37120638/","accessed":{"date-parts":[["2023",8,30]]}}}],"schema":"https://github.com/citation-style-language/schema/raw/master/csl-citation.json"}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(2)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l2br w:val="nil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hint="eastAsia" w:ascii="Times New Roman Regular" w:hAnsi="Times New Roman Regular" w:eastAsia="STSong" w:cs="Times New Roman Regular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lang w:eastAsia="zh-Hans"/>
              </w:rPr>
              <w:t>Vaccines 3 doses</w:t>
            </w:r>
          </w:p>
          <w:p>
            <w:pPr>
              <w:jc w:val="center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lang w:eastAsia="zh-Hans"/>
              </w:rPr>
              <w:t>(mRNA vaccine*2+SCTv01C 20μg *1，for men)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C1D9D4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+1.46times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(pVNT50，BA.1，pVNT，1736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1189)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{"citationID":"AyE75F3f","properties":{"formattedCitation":"(3)","plainCitation":"(3)","noteIndex":0},"citationItems":[{"id":447,"uris":["http://zotero.org/users/local/RIEoJ8E3/items/X4JSEQY7"],"itemData":{"id":447,"type":"webpage","title":"Safety and immunogenicity of a tetravalent and bivalent SARS-CoV-2 protein booster vaccine in men - PubMed","URL":"https://pubmed.ncbi.nlm.nih.gov/37422518/","accessed":{"date-parts":[["2023",8,30]]}}}],"schema":"https://github.com/citation-style-language/schema/raw/master/csl-citation.json"}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(3)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l2br w:val="nil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hint="eastAsia" w:ascii="Times New Roman Regular" w:hAnsi="Times New Roman Regular" w:eastAsia="STSong" w:cs="Times New Roman Regular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lang w:eastAsia="zh-Hans"/>
              </w:rPr>
              <w:t>Vaccines 3 doses</w:t>
            </w:r>
          </w:p>
          <w:p>
            <w:pPr>
              <w:jc w:val="center"/>
              <w:rPr>
                <w:rFonts w:hint="eastAsia" w:ascii="Times New Roman Regular" w:hAnsi="Times New Roman Regular" w:eastAsia="STSong" w:cs="Times New Roman Regular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lang w:eastAsia="zh-Hans"/>
              </w:rPr>
              <w:t>(mRNAvaccine</w:t>
            </w:r>
          </w:p>
          <w:p>
            <w:pPr>
              <w:jc w:val="center"/>
              <w:rPr>
                <w:rFonts w:hint="eastAsia" w:ascii="Times New Roman Regular" w:hAnsi="Times New Roman Regular" w:eastAsia="STSong" w:cs="Times New Roman Regular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lang w:eastAsia="zh-Hans"/>
              </w:rPr>
              <w:t>*2+SCTv01E 30μg *1，for men)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C1D9D4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+1.37times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(pVNT50，BA.1，pVNT，2281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1659)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{"citationID":"9ClTryKX","properties":{"formattedCitation":"(3)","plainCitation":"(3)","noteIndex":0},"citationItems":[{"id":447,"uris":["http://zotero.org/users/local/RIEoJ8E3/items/X4JSEQY7"],"itemData":{"id":447,"type":"webpage","title":"Safety and immunogenicity of a tetravalent and bivalent SARS-CoV-2 protein booster vaccine in men - PubMed","URL":"https://pubmed.ncbi.nlm.nih.gov/37422518/","accessed":{"date-parts":[["2023",8,30]]}}}],"schema":"https://github.com/citation-style-language/schema/raw/master/csl-citation.json"}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(3)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l2br w:val="nil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hint="eastAsia" w:ascii="Times New Roman Regular" w:hAnsi="Times New Roman Regular" w:eastAsia="STSong" w:cs="Times New Roman Regular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lang w:eastAsia="zh-Hans"/>
              </w:rPr>
              <w:t>Vaccines 2or 3 doses</w:t>
            </w:r>
          </w:p>
          <w:p>
            <w:pPr>
              <w:jc w:val="center"/>
              <w:rPr>
                <w:rFonts w:hint="eastAsia" w:ascii="Times New Roman Regular" w:hAnsi="Times New Roman Regular" w:eastAsia="STSong" w:cs="Times New Roman Regular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lang w:eastAsia="zh-Hans"/>
              </w:rPr>
              <w:t>(Ad26.COV2.S</w:t>
            </w:r>
          </w:p>
          <w:p>
            <w:pPr>
              <w:jc w:val="center"/>
              <w:rPr>
                <w:rFonts w:hint="eastAsia" w:ascii="Times New Roman Regular" w:hAnsi="Times New Roman Regular" w:eastAsia="STSong" w:cs="Times New Roman Regular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lang w:eastAsia="zh-Hans"/>
              </w:rPr>
              <w:t>*1or 2+NVX-CoV2373 *1)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6E1C0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-5.3times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(ID50，D614G，PsVNA，499.3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93.8)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{"citationID":"J3M4LX9C","properties":{"formattedCitation":"(4)","plainCitation":"(4)","noteIndex":0},"citationItems":[{"id":449,"uris":["http://zotero.org/users/local/RIEoJ8E3/items/RVYTF2MD"],"itemData":{"id":449,"type":"webpage","title":"Immunogenicity of NVX-CoV2373 heterologous boost against SARS-CoV-2 variants - PubMed","URL":"https://pubmed.ncbi.nlm.nih.gov/37433788/","accessed":{"date-parts":[["2023",8,30]]}}}],"schema":"https://github.com/citation-style-language/schema/raw/master/csl-citation.json"}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(4)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DED7E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-61.6times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(D50，D614G，PsVNA，499.3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8.1)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{"citationID":"oh71VSIz","properties":{"formattedCitation":"(4)","plainCitation":"(4)","noteIndex":0},"citationItems":[{"id":449,"uris":["http://zotero.org/users/local/RIEoJ8E3/items/RVYTF2MD"],"itemData":{"id":449,"type":"webpage","title":"Immunogenicity of NVX-CoV2373 heterologous boost against SARS-CoV-2 variants - PubMed","URL":"https://pubmed.ncbi.nlm.nih.gov/37433788/","accessed":{"date-parts":[["2023",8,30]]}}}],"schema":"https://github.com/citation-style-language/schema/raw/master/csl-citation.json"}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(4)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CDDDE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-23times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(D50，D614G，PsVNA，499.3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21.7)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{"citationID":"fQ70Ecg0","properties":{"formattedCitation":"(4)","plainCitation":"(4)","noteIndex":0},"citationItems":[{"id":449,"uris":["http://zotero.org/users/local/RIEoJ8E3/items/RVYTF2MD"],"itemData":{"id":449,"type":"webpage","title":"Immunogenicity of NVX-CoV2373 heterologous boost against SARS-CoV-2 variants - PubMed","URL":"https://pubmed.ncbi.nlm.nih.gov/37433788/","accessed":{"date-parts":[["2023",8,30]]}}}],"schema":"https://github.com/citation-style-language/schema/raw/master/csl-citation.json"}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(4)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l2br w:val="nil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hint="eastAsia" w:ascii="Times New Roman Regular" w:hAnsi="Times New Roman Regular" w:eastAsia="STSong" w:cs="Times New Roman Regular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lang w:eastAsia="zh-Hans"/>
              </w:rPr>
              <w:t>Vaccines 3 doses</w:t>
            </w:r>
          </w:p>
          <w:p>
            <w:pPr>
              <w:jc w:val="center"/>
              <w:rPr>
                <w:rFonts w:hint="eastAsia" w:ascii="Times New Roman Regular" w:hAnsi="Times New Roman Regular" w:eastAsia="STSong" w:cs="Times New Roman Regular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lang w:eastAsia="zh-Hans"/>
              </w:rPr>
              <w:t>(mRNA-1273 100mcg    *2+NVX-CoV2373 *1)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6E1C0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-4.9times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(ID50，D614G，PsVNA，1978.3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400.7)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{"citationID":"KYaYo5Mz","properties":{"formattedCitation":"(4)","plainCitation":"(4)","noteIndex":0},"citationItems":[{"id":449,"uris":["http://zotero.org/users/local/RIEoJ8E3/items/RVYTF2MD"],"itemData":{"id":449,"type":"webpage","title":"Immunogenicity of NVX-CoV2373 heterologous boost against SARS-CoV-2 variants - PubMed","URL":"https://pubmed.ncbi.nlm.nih.gov/37433788/","accessed":{"date-parts":[["2023",8,30]]}}}],"schema":"https://github.com/citation-style-language/schema/raw/master/csl-citation.json"}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(4)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DED7E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-72.5times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(ID50，D614G，PsVNA，1978.3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27.3)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{"citationID":"Ct68hIxj","properties":{"formattedCitation":"(4)","plainCitation":"(4)","noteIndex":0},"citationItems":[{"id":449,"uris":["http://zotero.org/users/local/RIEoJ8E3/items/RVYTF2MD"],"itemData":{"id":449,"type":"webpage","title":"Immunogenicity of NVX-CoV2373 heterologous boost against SARS-CoV-2 variants - PubMed","URL":"https://pubmed.ncbi.nlm.nih.gov/37433788/","accessed":{"date-parts":[["2023",8,30]]}}}],"schema":"https://github.com/citation-style-language/schema/raw/master/csl-citation.json"}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(4)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CDDDE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-35times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(D50，D614G，PsVNA，1978.3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56.3)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{"citationID":"rRacV3rv","properties":{"formattedCitation":"(4)","plainCitation":"(4)","noteIndex":0},"citationItems":[{"id":449,"uris":["http://zotero.org/users/local/RIEoJ8E3/items/RVYTF2MD"],"itemData":{"id":449,"type":"webpage","title":"Immunogenicity of NVX-CoV2373 heterologous boost against SARS-CoV-2 variants - PubMed","URL":"https://pubmed.ncbi.nlm.nih.gov/37433788/","accessed":{"date-parts":[["2023",8,30]]}}}],"schema":"https://github.com/citation-style-language/schema/raw/master/csl-citation.json"}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(4)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57" w:hRule="atLeast"/>
        </w:trPr>
        <w:tc>
          <w:tcPr>
            <w:tcW w:w="0" w:type="auto"/>
            <w:tcBorders>
              <w:tl2br w:val="nil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hint="eastAsia" w:ascii="Times New Roman Regular" w:hAnsi="Times New Roman Regular" w:eastAsia="STSong" w:cs="Times New Roman Regular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lang w:eastAsia="zh-Hans"/>
              </w:rPr>
              <w:t>Vaccines 3 doses</w:t>
            </w:r>
          </w:p>
          <w:p>
            <w:pPr>
              <w:jc w:val="center"/>
              <w:rPr>
                <w:rFonts w:hint="eastAsia" w:ascii="Times New Roman Regular" w:hAnsi="Times New Roman Regular" w:eastAsia="STSong" w:cs="Times New Roman Regular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lang w:eastAsia="zh-Hans"/>
              </w:rPr>
              <w:t>(BNT162b 30-mcg  *2+NVX-CoV2373 *1)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6E1C0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-4.1times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(ID50，D614G，PsVNA，2681.8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657.8)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{"citationID":"zQWSLdkY","properties":{"formattedCitation":"(4)","plainCitation":"(4)","noteIndex":0},"citationItems":[{"id":449,"uris":["http://zotero.org/users/local/RIEoJ8E3/items/RVYTF2MD"],"itemData":{"id":449,"type":"webpage","title":"Immunogenicity of NVX-CoV2373 heterologous boost against SARS-CoV-2 variants - PubMed","URL":"https://pubmed.ncbi.nlm.nih.gov/37433788/","accessed":{"date-parts":[["2023",8,30]]}}}],"schema":"https://github.com/citation-style-language/schema/raw/master/csl-citation.json"}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(4)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DED7E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-65.9times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(ID50，D614G，PsVNA，2681.8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40.7)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{"citationID":"R4zXwuQN","properties":{"formattedCitation":"(4)","plainCitation":"(4)","noteIndex":0},"citationItems":[{"id":449,"uris":["http://zotero.org/users/local/RIEoJ8E3/items/RVYTF2MD"],"itemData":{"id":449,"type":"webpage","title":"Immunogenicity of NVX-CoV2373 heterologous boost against SARS-CoV-2 variants - PubMed","URL":"https://pubmed.ncbi.nlm.nih.gov/37433788/","accessed":{"date-parts":[["2023",8,30]]}}}],"schema":"https://github.com/citation-style-language/schema/raw/master/csl-citation.json"}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(4)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CDDDE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-21.3times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(D50，D614G，PsVNA，2681.8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126.2)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{"citationID":"9x3EqlnR","properties":{"formattedCitation":"(4)","plainCitation":"(4)","noteIndex":0},"citationItems":[{"id":449,"uris":["http://zotero.org/users/local/RIEoJ8E3/items/RVYTF2MD"],"itemData":{"id":449,"type":"webpage","title":"Immunogenicity of NVX-CoV2373 heterologous boost against SARS-CoV-2 variants - PubMed","URL":"https://pubmed.ncbi.nlm.nih.gov/37433788/","accessed":{"date-parts":[["2023",8,30]]}}}],"schema":"https://github.com/citation-style-language/schema/raw/master/csl-citation.json"}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(4)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18" w:hRule="atLeast"/>
        </w:trPr>
        <w:tc>
          <w:tcPr>
            <w:tcW w:w="0" w:type="auto"/>
            <w:tcBorders>
              <w:tl2br w:val="nil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hint="eastAsia" w:ascii="Times New Roman Regular" w:hAnsi="Times New Roman Regular" w:eastAsia="STSong" w:cs="Times New Roman Regular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lang w:eastAsia="zh-Hans"/>
              </w:rPr>
              <w:t>Vaccines 3 doses</w:t>
            </w:r>
          </w:p>
          <w:p>
            <w:pPr>
              <w:jc w:val="center"/>
              <w:rPr>
                <w:rFonts w:hint="eastAsia" w:ascii="Times New Roman Regular" w:hAnsi="Times New Roman Regular" w:eastAsia="STSong" w:cs="Times New Roman Regular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lang w:eastAsia="zh-Hans"/>
              </w:rPr>
              <w:t>(CoronaVac *2+ZF2001*1)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CDDDE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-16times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(ID50，D614G，pVNT，14d，724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44)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{"citationID":"J5EFkUzM","properties":{"formattedCitation":"(5)","plainCitation":"(5)","noteIndex":0},"citationItems":[{"id":453,"uris":["http://zotero.org/users/local/RIEoJ8E3/items/LY6NRVQC"],"itemData":{"id":453,"type":"webpage","title":"Neutralization of SARS-CoV-2 BQ.1.1, CH.1.1, and XBB.1.5 by breakthrough infection sera from previous and recent waves in China - PubMed","URL":"https://pubmed.ncbi.nlm.nih.gov/37369648/","accessed":{"date-parts":[["2023",8,30]]}}}],"schema":"https://github.com/citation-style-language/schema/raw/master/csl-citation.json"}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(5)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CDDDE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-16times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(ID50，D614G，pVNT，14d，724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44)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{"citationID":"XxaTH74y","properties":{"formattedCitation":"(5)","plainCitation":"(5)","noteIndex":0},"citationItems":[{"id":453,"uris":["http://zotero.org/users/local/RIEoJ8E3/items/LY6NRVQC"],"itemData":{"id":453,"type":"webpage","title":"Neutralization of SARS-CoV-2 BQ.1.1, CH.1.1, and XBB.1.5 by breakthrough infection sera from previous and recent waves in China - PubMed","URL":"https://pubmed.ncbi.nlm.nih.gov/37369648/","accessed":{"date-parts":[["2023",8,30]]}}}],"schema":"https://github.com/citation-style-language/schema/raw/master/csl-citation.json"}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(5)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DED7E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-52times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(ID50，D614G，pVNT，14d，724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14)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{"citationID":"k0te1hmc","properties":{"formattedCitation":"(5)","plainCitation":"(5)","noteIndex":0},"citationItems":[{"id":453,"uris":["http://zotero.org/users/local/RIEoJ8E3/items/LY6NRVQC"],"itemData":{"id":453,"type":"webpage","title":"Neutralization of SARS-CoV-2 BQ.1.1, CH.1.1, and XBB.1.5 by breakthrough infection sera from previous and recent waves in China - PubMed","URL":"https://pubmed.ncbi.nlm.nih.gov/37369648/","accessed":{"date-parts":[["2023",8,30]]}}}],"schema":"https://github.com/citation-style-language/schema/raw/master/csl-citation.json"}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(5)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DED7E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-56 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(ID50，D614G，pVNT，14d，724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13)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{"citationID":"bnlTReVa","properties":{"formattedCitation":"(5)","plainCitation":"(5)","noteIndex":0},"citationItems":[{"id":453,"uris":["http://zotero.org/users/local/RIEoJ8E3/items/LY6NRVQC"],"itemData":{"id":453,"type":"webpage","title":"Neutralization of SARS-CoV-2 BQ.1.1, CH.1.1, and XBB.1.5 by breakthrough infection sera from previous and recent waves in China - PubMed","URL":"https://pubmed.ncbi.nlm.nih.gov/37369648/","accessed":{"date-parts":[["2023",8,30]]}}}],"schema":"https://github.com/citation-style-language/schema/raw/master/csl-citation.json"}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(5)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DED7E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-56times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(ID50，D614G，pVNT，14d，724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13)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{"citationID":"BLaHGWpR","properties":{"formattedCitation":"(5)","plainCitation":"(5)","noteIndex":0},"citationItems":[{"id":453,"uris":["http://zotero.org/users/local/RIEoJ8E3/items/LY6NRVQC"],"itemData":{"id":453,"type":"webpage","title":"Neutralization of SARS-CoV-2 BQ.1.1, CH.1.1, and XBB.1.5 by breakthrough infection sera from previous and recent waves in China - PubMed","URL":"https://pubmed.ncbi.nlm.nih.gov/37369648/","accessed":{"date-parts":[["2023",8,30]]}}}],"schema":"https://github.com/citation-style-language/schema/raw/master/csl-citation.json"}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(5)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DED7E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-56times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(ID50，D614G，pVNT，14d)，724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13)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{"citationID":"fUfCW6yE","properties":{"formattedCitation":"(5)","plainCitation":"(5)","noteIndex":0},"citationItems":[{"id":453,"uris":["http://zotero.org/users/local/RIEoJ8E3/items/LY6NRVQC"],"itemData":{"id":453,"type":"webpage","title":"Neutralization of SARS-CoV-2 BQ.1.1, CH.1.1, and XBB.1.5 by breakthrough infection sera from previous and recent waves in China - PubMed","URL":"https://pubmed.ncbi.nlm.nih.gov/37369648/","accessed":{"date-parts":[["2023",8,30]]}}}],"schema":"https://github.com/citation-style-language/schema/raw/master/csl-citation.json"}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(5)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l2br w:val="nil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hint="eastAsia" w:ascii="Times New Roman Regular" w:hAnsi="Times New Roman Regular" w:eastAsia="STSong" w:cs="Times New Roman Regular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lang w:eastAsia="zh-Hans"/>
              </w:rPr>
              <w:t>Vaccines 3 doses</w:t>
            </w:r>
          </w:p>
          <w:p>
            <w:pPr>
              <w:spacing w:after="0" w:line="240" w:lineRule="auto"/>
              <w:jc w:val="center"/>
              <w:rPr>
                <w:rFonts w:hint="eastAsia" w:ascii="Times New Roman Regular" w:hAnsi="Times New Roman Regular" w:eastAsia="STSong" w:cs="Times New Roman Regular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lang w:eastAsia="zh-Hans"/>
              </w:rPr>
              <w:t>(Inactivated Vaccines*2+mRNA vaccine booster *1)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6E1C0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-4.54times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(pVNT50，G614，pVNT，1-5month，2386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526)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{"citationID":"QQrs0QXD","properties":{"formattedCitation":"(6)","plainCitation":"(6)","noteIndex":0},"citationItems":[{"id":451,"uris":["http://zotero.org/users/local/RIEoJ8E3/items/9HJJKUPC"],"itemData":{"id":451,"type":"webpage","title":"Heterologous inactivated virus/mRNA vaccination response to BF.7, BQ.1.1, and XBB.1 - PubMed","URL":"https://pubmed.ncbi.nlm.nih.gov/37069895/","accessed":{"date-parts":[["2023",8,30]]}},"label":"page"}],"schema":"https://github.com/citation-style-language/schema/raw/master/csl-citation.json"}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(6)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6E1C0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-6.72times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(pVNT50，G614，pVNT，1-5month，2386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355)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{"citationID":"ndOTMLuk","properties":{"formattedCitation":"(6)","plainCitation":"(6)","noteIndex":0},"citationItems":[{"id":451,"uris":["http://zotero.org/users/local/RIEoJ8E3/items/9HJJKUPC"],"itemData":{"id":451,"type":"webpage","title":"Heterologous inactivated virus/mRNA vaccination response to BF.7, BQ.1.1, and XBB.1 - PubMed","URL":"https://pubmed.ncbi.nlm.nih.gov/37069895/","accessed":{"date-parts":[["2023",8,30]]}}}],"schema":"https://github.com/citation-style-language/schema/raw/master/csl-citation.json"}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(6)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DED7E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-99.42times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(pVNT50，G614，pVNT，1-5month，2386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24)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{"citationID":"6ntyx996","properties":{"formattedCitation":"(6)","plainCitation":"(6)","noteIndex":0},"citationItems":[{"id":451,"uris":["http://zotero.org/users/local/RIEoJ8E3/items/9HJJKUPC"],"itemData":{"id":451,"type":"webpage","title":"Heterologous inactivated virus/mRNA vaccination response to BF.7, BQ.1.1, and XBB.1 - PubMed","URL":"https://pubmed.ncbi.nlm.nih.gov/37069895/","accessed":{"date-parts":[["2023",8,30]]}}}],"schema":"https://github.com/citation-style-language/schema/raw/master/csl-citation.json"}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(6)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CDDDE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-30.98imes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(pVNT50，G614，pVNT，1-5month，2386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77)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{"citationID":"YwPNMFJr","properties":{"formattedCitation":"(6)","plainCitation":"(6)","noteIndex":0},"citationItems":[{"id":451,"uris":["http://zotero.org/users/local/RIEoJ8E3/items/9HJJKUPC"],"itemData":{"id":451,"type":"webpage","title":"Heterologous inactivated virus/mRNA vaccination response to BF.7, BQ.1.1, and XBB.1 - PubMed","URL":"https://pubmed.ncbi.nlm.nih.gov/37069895/","accessed":{"date-parts":[["2023",8,30]]}}}],"schema":"https://github.com/citation-style-language/schema/raw/master/csl-citation.json"}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(6)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l2br w:val="nil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hint="eastAsia" w:ascii="Times New Roman Regular" w:hAnsi="Times New Roman Regular" w:eastAsia="STSong" w:cs="Times New Roman Regular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lang w:eastAsia="zh-Hans"/>
              </w:rPr>
              <w:t>Vaccines 4or5 doses</w:t>
            </w:r>
          </w:p>
          <w:p>
            <w:pPr>
              <w:spacing w:after="0" w:line="240" w:lineRule="auto"/>
              <w:jc w:val="center"/>
              <w:rPr>
                <w:rFonts w:hint="eastAsia" w:ascii="Times New Roman Regular" w:hAnsi="Times New Roman Regular" w:eastAsia="STSong" w:cs="Times New Roman Regular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lang w:eastAsia="zh-Hans"/>
              </w:rPr>
              <w:t>(Inactivated Vaccines</w:t>
            </w:r>
          </w:p>
          <w:p>
            <w:pPr>
              <w:spacing w:after="0" w:line="240" w:lineRule="auto"/>
              <w:jc w:val="center"/>
              <w:rPr>
                <w:rFonts w:hint="eastAsia" w:ascii="Times New Roman Regular" w:hAnsi="Times New Roman Regular" w:eastAsia="STSong" w:cs="Times New Roman Regular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lang w:eastAsia="zh-Hans"/>
              </w:rPr>
              <w:t>*3+mRNA vaccine booster *1 or 2 )</w:t>
            </w:r>
          </w:p>
          <w:p>
            <w:pPr>
              <w:jc w:val="center"/>
              <w:rPr>
                <w:rFonts w:hint="eastAsia" w:ascii="Times New Roman Regular" w:hAnsi="Times New Roman Regular" w:eastAsia="STSong" w:cs="Times New Roman Regular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6E1C0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-2.61times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(pVNT50，G614，pVNT，1-5month，2212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848)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{"citationID":"PJNGV9aT","properties":{"formattedCitation":"(6)","plainCitation":"(6)","noteIndex":0},"citationItems":[{"id":451,"uris":["http://zotero.org/users/local/RIEoJ8E3/items/9HJJKUPC"],"itemData":{"id":451,"type":"webpage","title":"Heterologous inactivated virus/mRNA vaccination response to BF.7, BQ.1.1, and XBB.1 - PubMed","URL":"https://pubmed.ncbi.nlm.nih.gov/37069895/","accessed":{"date-parts":[["2023",8,30]]}}}],"schema":"https://github.com/citation-style-language/schema/raw/master/csl-citation.json"}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(6)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6E1C0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-3.48times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(pVNT50，G614，pVNT，1-5month2212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635)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{"citationID":"oWoMyEqO","properties":{"formattedCitation":"(6)","plainCitation":"(6)","noteIndex":0},"citationItems":[{"id":451,"uris":["http://zotero.org/users/local/RIEoJ8E3/items/9HJJKUPC"],"itemData":{"id":451,"type":"webpage","title":"Heterologous inactivated virus/mRNA vaccination response to BF.7, BQ.1.1, and XBB.1 - PubMed","URL":"https://pubmed.ncbi.nlm.nih.gov/37069895/","accessed":{"date-parts":[["2023",8,30]]}}}],"schema":"https://github.com/citation-style-language/schema/raw/master/csl-citation.json"}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(6)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9D0D7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-110.6times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(pVNT50，G614，pVNT，1-5month，2212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20)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{"citationID":"ODwNyxf6","properties":{"formattedCitation":"(6)","plainCitation":"(6)","noteIndex":0},"citationItems":[{"id":451,"uris":["http://zotero.org/users/local/RIEoJ8E3/items/9HJJKUPC"],"itemData":{"id":451,"type":"webpage","title":"Heterologous inactivated virus/mRNA vaccination response to BF.7, BQ.1.1, and XBB.1 - PubMed","URL":"https://pubmed.ncbi.nlm.nih.gov/37069895/","accessed":{"date-parts":[["2023",8,30]]}}}],"schema":"https://github.com/citation-style-language/schema/raw/master/csl-citation.json"}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(6)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EEEFEE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CDDDE8"/>
          </w:tcPr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-16.63times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(pVNT50，G614，pVNT，1-5month，2212 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 xml:space="preserve"> 133)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instrText xml:space="preserve"> ADDIN ZOTERO_ITEM CSL_CITATION {"citationID":"HgHWQkWU","properties":{"formattedCitation":"(6)","plainCitation":"(6)","noteIndex":0},"citationItems":[{"id":451,"uris":["http://zotero.org/users/local/RIEoJ8E3/items/9HJJKUPC"],"itemData":{"id":451,"type":"webpage","title":"Heterologous inactivated virus/mRNA vaccination response to BF.7, BQ.1.1, and XBB.1 - PubMed","URL":"https://pubmed.ncbi.nlm.nih.gov/37069895/","accessed":{"date-parts":[["2023",8,30]]}}}],"schema":"https://github.com/citation-style-language/schema/raw/master/csl-citation.json"} </w:instrTex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t>(6)</w:t>
            </w:r>
            <w:r>
              <w:rPr>
                <w:rFonts w:ascii="Times New Roman Regular" w:hAnsi="Times New Roman Regular" w:eastAsia="STSong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</w:tr>
    </w:tbl>
    <w:p>
      <w:pPr>
        <w:wordWrap w:val="0"/>
        <w:rPr>
          <w:rFonts w:hint="eastAsia" w:ascii="Times New Roman Regular" w:hAnsi="Times New Roman Regular" w:eastAsia="STSong" w:cs="Times New Roman Regular"/>
          <w:kern w:val="0"/>
          <w:sz w:val="15"/>
          <w:szCs w:val="15"/>
          <w14:ligatures w14:val="none"/>
        </w:rPr>
      </w:pPr>
      <w:r>
        <w:rPr>
          <w:rFonts w:ascii="Times New Roman Regular" w:hAnsi="Times New Roman Regular" w:eastAsia="STSong"/>
          <w:sz w:val="15"/>
          <w:szCs w:val="15"/>
        </w:rPr>
        <w:t>*1 dose</w:t>
      </w:r>
      <w:r>
        <w:rPr>
          <w:rFonts w:hint="eastAsia" w:ascii="Times New Roman Regular" w:hAnsi="Times New Roman Regular" w:eastAsia="STSong" w:cs="Times New Roman Regular"/>
          <w:sz w:val="15"/>
          <w:szCs w:val="15"/>
        </w:rPr>
        <w:t>:</w:t>
      </w:r>
      <w:r>
        <w:rPr>
          <w:rFonts w:ascii="Times New Roman Regular" w:hAnsi="Times New Roman Regular" w:eastAsia="STSong"/>
          <w:sz w:val="15"/>
          <w:szCs w:val="15"/>
        </w:rPr>
        <w:t xml:space="preserve"> The vaccine was immunized once. 2 doses</w:t>
      </w:r>
      <w:r>
        <w:rPr>
          <w:rFonts w:hint="eastAsia" w:ascii="Times New Roman Regular" w:hAnsi="Times New Roman Regular" w:eastAsia="STSong" w:cs="Times New Roman Regular"/>
          <w:sz w:val="15"/>
          <w:szCs w:val="15"/>
        </w:rPr>
        <w:t xml:space="preserve"> were</w:t>
      </w:r>
      <w:r>
        <w:rPr>
          <w:rFonts w:ascii="Times New Roman Regular" w:hAnsi="Times New Roman Regular" w:eastAsia="STSong"/>
          <w:sz w:val="15"/>
          <w:szCs w:val="15"/>
        </w:rPr>
        <w:t xml:space="preserve"> immunized twice. 3 doses</w:t>
      </w:r>
      <w:r>
        <w:rPr>
          <w:rFonts w:hint="eastAsia" w:ascii="Times New Roman Regular" w:hAnsi="Times New Roman Regular" w:eastAsia="STSong" w:cs="Times New Roman Regular"/>
          <w:sz w:val="15"/>
          <w:szCs w:val="15"/>
        </w:rPr>
        <w:t xml:space="preserve"> were</w:t>
      </w:r>
      <w:r>
        <w:rPr>
          <w:rFonts w:ascii="Times New Roman Regular" w:hAnsi="Times New Roman Regular" w:eastAsia="STSong"/>
          <w:sz w:val="15"/>
          <w:szCs w:val="15"/>
        </w:rPr>
        <w:t xml:space="preserve"> immunized twice third. 4 doses</w:t>
      </w:r>
      <w:r>
        <w:rPr>
          <w:rFonts w:hint="eastAsia" w:ascii="Times New Roman Regular" w:hAnsi="Times New Roman Regular" w:eastAsia="STSong" w:cs="Times New Roman Regular"/>
          <w:sz w:val="15"/>
          <w:szCs w:val="15"/>
        </w:rPr>
        <w:t>.</w:t>
      </w:r>
      <w:r>
        <w:rPr>
          <w:rFonts w:ascii="Times New Roman Regular" w:hAnsi="Times New Roman Regular" w:eastAsia="STSong"/>
          <w:sz w:val="15"/>
          <w:szCs w:val="15"/>
        </w:rPr>
        <w:t xml:space="preserve"> </w:t>
      </w:r>
      <w:r>
        <w:rPr>
          <w:rFonts w:hint="eastAsia" w:ascii="Times New Roman Regular" w:hAnsi="Times New Roman Regular" w:eastAsia="STSong" w:cs="Times New Roman Regular"/>
          <w:sz w:val="15"/>
          <w:szCs w:val="15"/>
        </w:rPr>
        <w:t>were</w:t>
      </w:r>
      <w:r>
        <w:rPr>
          <w:rFonts w:ascii="Times New Roman Regular" w:hAnsi="Times New Roman Regular" w:eastAsia="STSong"/>
          <w:sz w:val="15"/>
          <w:szCs w:val="15"/>
        </w:rPr>
        <w:t xml:space="preserve"> immunized twice</w:t>
      </w:r>
      <w:r>
        <w:rPr>
          <w:rFonts w:hint="eastAsia" w:ascii="Times New Roman Regular" w:hAnsi="Times New Roman Regular" w:eastAsia="STSong" w:cs="Times New Roman Regular"/>
          <w:sz w:val="15"/>
          <w:szCs w:val="15"/>
        </w:rPr>
        <w:t xml:space="preserve"> </w:t>
      </w:r>
      <w:r>
        <w:rPr>
          <w:rFonts w:ascii="Times New Roman Regular" w:hAnsi="Times New Roman Regular" w:eastAsia="STSong"/>
          <w:sz w:val="15"/>
          <w:szCs w:val="15"/>
        </w:rPr>
        <w:t>fourth.</w:t>
      </w:r>
      <w:r>
        <w:rPr>
          <w:rFonts w:hint="eastAsia" w:ascii="Times New Roman Regular" w:hAnsi="Times New Roman Regular" w:eastAsia="STSong" w:cs="Times New Roman Regular"/>
          <w:sz w:val="15"/>
          <w:szCs w:val="15"/>
        </w:rPr>
        <w:t xml:space="preserve"> </w:t>
      </w:r>
      <w:r>
        <w:rPr>
          <w:rFonts w:ascii="Times New Roman Regular" w:hAnsi="Times New Roman Regular" w:eastAsia="STSong"/>
          <w:sz w:val="15"/>
          <w:szCs w:val="15"/>
        </w:rPr>
        <w:t xml:space="preserve">Booster dose, Vaccines to strengthen the needle.IC50, 50% true virus neutralization titer; ID50, Infection dose 50. pVNT50, 50% pseudovirus neutralization tite. PRNT50, 50% plaque reduction neutralization test. D614G, Taking </w:t>
      </w:r>
      <w:r>
        <w:rPr>
          <w:rFonts w:hint="eastAsia" w:ascii="Times New Roman Regular" w:hAnsi="Times New Roman Regular" w:eastAsia="STSong" w:cs="Times New Roman Regular"/>
          <w:sz w:val="15"/>
          <w:szCs w:val="15"/>
        </w:rPr>
        <w:t xml:space="preserve">the D614 </w:t>
      </w:r>
      <w:r>
        <w:rPr>
          <w:rFonts w:ascii="Times New Roman Regular" w:hAnsi="Times New Roman Regular" w:eastAsia="STSong"/>
          <w:sz w:val="15"/>
          <w:szCs w:val="15"/>
        </w:rPr>
        <w:t>G mutant as the reference object. WT, Take the wild-type (Wuhan-hu-1)</w:t>
      </w:r>
      <w:r>
        <w:rPr>
          <w:rFonts w:ascii="STSong" w:hAnsi="STSong" w:eastAsia="STSong"/>
          <w:sz w:val="15"/>
          <w:szCs w:val="15"/>
        </w:rPr>
        <w:t>、</w:t>
      </w:r>
      <w:r>
        <w:rPr>
          <w:rFonts w:ascii="Times New Roman Regular" w:hAnsi="Times New Roman Regular" w:eastAsia="STSong"/>
          <w:sz w:val="15"/>
          <w:szCs w:val="15"/>
        </w:rPr>
        <w:t>SARS-CoV-2 prototype</w:t>
      </w:r>
      <w:r>
        <w:rPr>
          <w:rFonts w:ascii="STSong" w:hAnsi="STSong" w:eastAsia="STSong"/>
          <w:sz w:val="15"/>
          <w:szCs w:val="15"/>
        </w:rPr>
        <w:t>（</w:t>
      </w:r>
      <w:r>
        <w:rPr>
          <w:rFonts w:ascii="Times New Roman Regular" w:hAnsi="Times New Roman Regular" w:eastAsia="STSong"/>
          <w:sz w:val="15"/>
          <w:szCs w:val="15"/>
        </w:rPr>
        <w:t>PT</w:t>
      </w:r>
      <w:r>
        <w:rPr>
          <w:rFonts w:ascii="STSong" w:hAnsi="STSong" w:eastAsia="STSong"/>
          <w:sz w:val="15"/>
          <w:szCs w:val="15"/>
        </w:rPr>
        <w:t>）、</w:t>
      </w:r>
      <w:r>
        <w:rPr>
          <w:rFonts w:ascii="Times New Roman Regular" w:hAnsi="Times New Roman Regular" w:eastAsia="STSong"/>
          <w:sz w:val="15"/>
          <w:szCs w:val="15"/>
        </w:rPr>
        <w:t xml:space="preserve"> UT-NC002-1T</w:t>
      </w:r>
      <w:r>
        <w:rPr>
          <w:rFonts w:ascii="STSong" w:hAnsi="STSong" w:eastAsia="STSong"/>
          <w:sz w:val="15"/>
          <w:szCs w:val="15"/>
        </w:rPr>
        <w:t>、</w:t>
      </w:r>
      <w:r>
        <w:rPr>
          <w:rFonts w:ascii="Times New Roman Regular" w:hAnsi="Times New Roman Regular" w:eastAsia="STSong"/>
          <w:sz w:val="15"/>
          <w:szCs w:val="15"/>
        </w:rPr>
        <w:t xml:space="preserve">B.1.1 as the reference. The new variant strain‘s GMT compared with the comparative strain'sGMT, with a ratio greater than 0 and a positive multiple; The </w:t>
      </w:r>
      <w:r>
        <w:rPr>
          <w:rFonts w:hint="eastAsia" w:ascii="Times New Roman Regular" w:hAnsi="Times New Roman Regular" w:eastAsia="STSong" w:cs="Times New Roman Regular"/>
          <w:sz w:val="15"/>
          <w:szCs w:val="15"/>
        </w:rPr>
        <w:t xml:space="preserve">comparative </w:t>
      </w:r>
      <w:r>
        <w:rPr>
          <w:rFonts w:ascii="Times New Roman Regular" w:hAnsi="Times New Roman Regular" w:eastAsia="STSong"/>
          <w:sz w:val="15"/>
          <w:szCs w:val="15"/>
        </w:rPr>
        <w:t>strain‘s GMT compared with the new variant strain‘s GMT, with a ratio less than 0 and a negative multiple. Greater than 0 times (green</w:t>
      </w:r>
      <w:r>
        <w:rPr>
          <w:rFonts w:ascii="Times New Roman Regular" w:hAnsi="Times New Roman Regular" w:eastAsia="STSong"/>
          <w:sz w:val="15"/>
          <w:szCs w:val="15"/>
          <w:shd w:val="clear" w:color="auto" w:fill="AED3CA"/>
        </w:rPr>
        <w:t xml:space="preserve">  </w:t>
      </w:r>
      <w:r>
        <w:rPr>
          <w:rFonts w:ascii="Times New Roman Regular" w:hAnsi="Times New Roman Regular" w:eastAsia="STSong"/>
          <w:sz w:val="15"/>
          <w:szCs w:val="15"/>
        </w:rPr>
        <w:t>), 0-10 times (yellow</w:t>
      </w:r>
      <w:r>
        <w:rPr>
          <w:rFonts w:ascii="Times New Roman Regular" w:hAnsi="Times New Roman Regular" w:eastAsia="STSong"/>
          <w:sz w:val="15"/>
          <w:szCs w:val="15"/>
          <w:shd w:val="clear" w:color="auto" w:fill="E2DBAF"/>
        </w:rPr>
        <w:t xml:space="preserve">  </w:t>
      </w:r>
      <w:r>
        <w:rPr>
          <w:rFonts w:ascii="Times New Roman Regular" w:hAnsi="Times New Roman Regular" w:eastAsia="STSong"/>
          <w:sz w:val="15"/>
          <w:szCs w:val="15"/>
        </w:rPr>
        <w:t>), -10-50 times (blue</w:t>
      </w:r>
      <w:r>
        <w:rPr>
          <w:rFonts w:ascii="Times New Roman Regular" w:hAnsi="Times New Roman Regular" w:eastAsia="STSong"/>
          <w:sz w:val="15"/>
          <w:szCs w:val="15"/>
          <w:shd w:val="clear" w:color="auto" w:fill="BED6E4"/>
        </w:rPr>
        <w:t xml:space="preserve">  </w:t>
      </w:r>
      <w:r>
        <w:rPr>
          <w:rFonts w:ascii="Times New Roman Regular" w:hAnsi="Times New Roman Regular" w:eastAsia="STSong"/>
          <w:sz w:val="15"/>
          <w:szCs w:val="15"/>
        </w:rPr>
        <w:t>), -50-100 times (purple</w:t>
      </w:r>
      <w:r>
        <w:rPr>
          <w:rFonts w:ascii="Times New Roman Regular" w:hAnsi="Times New Roman Regular" w:eastAsia="STSong"/>
          <w:sz w:val="15"/>
          <w:szCs w:val="15"/>
          <w:shd w:val="clear" w:color="auto" w:fill="D8CDE4"/>
        </w:rPr>
        <w:t xml:space="preserve">  </w:t>
      </w:r>
      <w:r>
        <w:rPr>
          <w:rFonts w:ascii="Times New Roman Regular" w:hAnsi="Times New Roman Regular" w:eastAsia="STSong"/>
          <w:sz w:val="15"/>
          <w:szCs w:val="15"/>
        </w:rPr>
        <w:t>), greater than -100 times (red</w:t>
      </w:r>
      <w:r>
        <w:rPr>
          <w:rFonts w:ascii="Times New Roman Regular" w:hAnsi="Times New Roman Regular" w:eastAsia="STSong"/>
          <w:sz w:val="15"/>
          <w:szCs w:val="15"/>
          <w:shd w:val="clear" w:color="auto" w:fill="E9C3CE"/>
        </w:rPr>
        <w:t xml:space="preserve">  </w:t>
      </w:r>
      <w:r>
        <w:rPr>
          <w:rFonts w:ascii="Times New Roman Regular" w:hAnsi="Times New Roman Regular" w:eastAsia="STSong"/>
          <w:sz w:val="15"/>
          <w:szCs w:val="15"/>
        </w:rPr>
        <w:t>),</w:t>
      </w:r>
      <w:r>
        <w:rPr>
          <w:rFonts w:hint="eastAsia" w:ascii="Times New Roman Regular" w:hAnsi="Times New Roman Regular" w:eastAsia="STSong" w:cs="Times New Roman Regular"/>
          <w:sz w:val="15"/>
          <w:szCs w:val="15"/>
        </w:rPr>
        <w:t xml:space="preserve"> </w:t>
      </w:r>
      <w:r>
        <w:rPr>
          <w:rFonts w:ascii="Times New Roman Regular" w:hAnsi="Times New Roman Regular" w:eastAsia="STSong"/>
          <w:sz w:val="15"/>
          <w:szCs w:val="15"/>
        </w:rPr>
        <w:t>vaccine effectiveness</w:t>
      </w:r>
      <w:r>
        <w:rPr>
          <w:rFonts w:ascii="STSong" w:hAnsi="STSong" w:eastAsia="STSong"/>
          <w:sz w:val="15"/>
          <w:szCs w:val="15"/>
        </w:rPr>
        <w:t>（</w:t>
      </w:r>
      <w:r>
        <w:rPr>
          <w:rFonts w:ascii="Times New Roman Regular" w:hAnsi="Times New Roman Regular" w:eastAsia="STSong"/>
          <w:sz w:val="15"/>
          <w:szCs w:val="15"/>
        </w:rPr>
        <w:t>orange</w:t>
      </w:r>
      <w:r>
        <w:rPr>
          <w:rFonts w:ascii="Times New Roman Regular" w:hAnsi="Times New Roman Regular" w:eastAsia="STSong"/>
          <w:sz w:val="15"/>
          <w:szCs w:val="15"/>
          <w:shd w:val="clear" w:color="auto" w:fill="F1CEBB"/>
        </w:rPr>
        <w:t xml:space="preserve">  </w:t>
      </w:r>
      <w:r>
        <w:rPr>
          <w:rFonts w:ascii="Times New Roman Regular" w:hAnsi="Times New Roman Regular" w:eastAsia="STSong"/>
          <w:sz w:val="15"/>
          <w:szCs w:val="15"/>
        </w:rPr>
        <w:t>).1-5month:1-5month after administration,33-57days:33-57days, 23-94days after administration:23-94days after administration.</w:t>
      </w:r>
    </w:p>
    <w:p>
      <w:pPr>
        <w:jc w:val="both"/>
        <w:rPr>
          <w:rFonts w:ascii="STSong" w:hAnsi="STSong" w:eastAsia="STSong"/>
        </w:rPr>
      </w:pPr>
      <w:bookmarkStart w:id="0" w:name="_GoBack"/>
      <w:bookmarkEnd w:id="0"/>
    </w:p>
    <w:tbl>
      <w:tblPr>
        <w:tblStyle w:val="4"/>
        <w:tblW w:w="5000" w:type="pct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2408"/>
        <w:gridCol w:w="2194"/>
        <w:gridCol w:w="2294"/>
        <w:gridCol w:w="1863"/>
        <w:gridCol w:w="2294"/>
        <w:gridCol w:w="2295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6" w:hRule="atLeast"/>
        </w:trPr>
        <w:tc>
          <w:tcPr>
            <w:tcW w:w="5000" w:type="pct"/>
            <w:gridSpan w:val="7"/>
            <w:tcBorders>
              <w:top w:val="nil"/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>
            <w:pPr>
              <w:tabs>
                <w:tab w:val="left" w:pos="1540"/>
              </w:tabs>
              <w:spacing w:after="0" w:line="240" w:lineRule="auto"/>
              <w:rPr>
                <w:rFonts w:hint="eastAsia" w:ascii="Times New Roman Regular" w:hAnsi="Times New Roman Regular" w:cs="Times New Roman Regular"/>
                <w:b/>
                <w:bCs/>
              </w:rPr>
            </w:pPr>
            <w:r>
              <w:rPr>
                <w:rFonts w:ascii="Times New Roman Regular" w:hAnsi="Times New Roman Regular" w:cs="Times New Roman Regular"/>
                <w:b/>
                <w:bCs/>
              </w:rPr>
              <w:t xml:space="preserve">TABLE </w:t>
            </w:r>
            <w:r>
              <w:rPr>
                <w:rFonts w:hint="eastAsia" w:ascii="Times New Roman Regular" w:hAnsi="Times New Roman Regular" w:cs="Times New Roman Regular"/>
                <w:b/>
                <w:bCs/>
              </w:rPr>
              <w:t>S3</w:t>
            </w:r>
            <w:r>
              <w:rPr>
                <w:rFonts w:ascii="Times New Roman Regular" w:hAnsi="Times New Roman Regular" w:cs="Times New Roman Regular"/>
                <w:b/>
                <w:bCs/>
              </w:rPr>
              <w:t xml:space="preserve"> | The vaccine effectiveness (VE) of pre</w:t>
            </w:r>
            <w:r>
              <w:rPr>
                <w:rFonts w:hint="eastAsia" w:ascii="Times New Roman Regular" w:hAnsi="Times New Roman Regular" w:cs="Times New Roman Regular"/>
                <w:b/>
                <w:bCs/>
              </w:rPr>
              <w:t>-</w:t>
            </w:r>
            <w:r>
              <w:rPr>
                <w:rFonts w:ascii="Times New Roman Regular" w:hAnsi="Times New Roman Regular" w:cs="Times New Roman Regular"/>
                <w:b/>
                <w:bCs/>
              </w:rPr>
              <w:t>clinical trials on different mutants.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4" w:hRule="atLeast"/>
        </w:trPr>
        <w:tc>
          <w:tcPr>
            <w:tcW w:w="810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Times New Roman Regular" w:hAnsi="Times New Roman Regular" w:cs="Times New Roman Regular"/>
                <w:b/>
                <w:bCs/>
                <w:lang w:eastAsia="zh-Hans"/>
              </w:rPr>
            </w:pPr>
          </w:p>
        </w:tc>
        <w:tc>
          <w:tcPr>
            <w:tcW w:w="812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eastAsia" w:ascii="Times New Roman Regular" w:hAnsi="Times New Roman Regular" w:cs="Times New Roman Regular"/>
                <w:b/>
                <w:bCs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  <w:lang w:eastAsia="zh-Hans"/>
              </w:rPr>
              <w:t>BA.5</w:t>
            </w:r>
          </w:p>
        </w:tc>
        <w:tc>
          <w:tcPr>
            <w:tcW w:w="633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eastAsia" w:ascii="Times New Roman Regular" w:hAnsi="Times New Roman Regular" w:cs="Times New Roman Regular"/>
                <w:b/>
                <w:bCs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lang w:eastAsia="zh-Hans"/>
              </w:rPr>
              <w:t>BF.7</w:t>
            </w:r>
          </w:p>
        </w:tc>
        <w:tc>
          <w:tcPr>
            <w:tcW w:w="691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eastAsia" w:ascii="Times New Roman Regular" w:hAnsi="Times New Roman Regular" w:cs="Times New Roman Regular"/>
                <w:b/>
                <w:bCs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lang w:eastAsia="zh-Hans"/>
              </w:rPr>
              <w:t>XBB</w:t>
            </w:r>
          </w:p>
        </w:tc>
        <w:tc>
          <w:tcPr>
            <w:tcW w:w="639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eastAsia" w:ascii="Times New Roman Regular" w:hAnsi="Times New Roman Regular" w:cs="Times New Roman Regular"/>
                <w:b/>
                <w:bCs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  <w:lang w:eastAsia="zh-Hans"/>
              </w:rPr>
              <w:t>XBB.1</w:t>
            </w:r>
          </w:p>
        </w:tc>
        <w:tc>
          <w:tcPr>
            <w:tcW w:w="668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eastAsia" w:ascii="Times New Roman Regular" w:hAnsi="Times New Roman Regular" w:cs="Times New Roman Regular"/>
                <w:b/>
                <w:bCs/>
              </w:rPr>
            </w:pPr>
            <w:r>
              <w:rPr>
                <w:rFonts w:ascii="Times New Roman Regular" w:hAnsi="Times New Roman Regular" w:cs="Times New Roman Regular"/>
                <w:b/>
                <w:bCs/>
              </w:rPr>
              <w:t>BQ.1</w:t>
            </w:r>
          </w:p>
        </w:tc>
        <w:tc>
          <w:tcPr>
            <w:tcW w:w="743" w:type="pct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eastAsia" w:ascii="Times New Roman Regular" w:hAnsi="Times New Roman Regular" w:cs="Times New Roman Regular"/>
                <w:b/>
                <w:bCs/>
              </w:rPr>
            </w:pPr>
            <w:r>
              <w:rPr>
                <w:rFonts w:ascii="Times New Roman Regular" w:hAnsi="Times New Roman Regular" w:cs="Times New Roman Regular"/>
                <w:b/>
                <w:bCs/>
              </w:rPr>
              <w:t>BQ.1.1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810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D7D7D7" w:themeFill="background1" w:themeFillShade="D8"/>
          </w:tcPr>
          <w:p>
            <w:pPr>
              <w:jc w:val="center"/>
              <w:rPr>
                <w:rFonts w:hint="eastAsia" w:ascii="Times New Roman Regular" w:hAnsi="Times New Roman Regular" w:cs="Times New Roman Regular"/>
                <w:b/>
                <w:bCs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b/>
                <w:bCs/>
              </w:rPr>
              <w:t>Vaccine efficacy in preclinical trials</w:t>
            </w:r>
          </w:p>
        </w:tc>
        <w:tc>
          <w:tcPr>
            <w:tcW w:w="812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D7D7D7" w:themeFill="background1" w:themeFillShade="D8"/>
          </w:tcPr>
          <w:p>
            <w:pPr>
              <w:spacing w:after="0" w:line="240" w:lineRule="auto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633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D7D7D7" w:themeFill="background1" w:themeFillShade="D8"/>
          </w:tcPr>
          <w:p>
            <w:pPr>
              <w:spacing w:after="0" w:line="240" w:lineRule="auto"/>
              <w:rPr>
                <w:rFonts w:hint="eastAsia" w:ascii="Times New Roman Regular" w:hAnsi="Times New Roman Regular" w:cs="Times New Roman Regular"/>
                <w:lang w:eastAsia="zh-Hans"/>
              </w:rPr>
            </w:pPr>
          </w:p>
        </w:tc>
        <w:tc>
          <w:tcPr>
            <w:tcW w:w="691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D7D7D7" w:themeFill="background1" w:themeFillShade="D8"/>
          </w:tcPr>
          <w:p>
            <w:pPr>
              <w:spacing w:after="0" w:line="240" w:lineRule="auto"/>
              <w:rPr>
                <w:rFonts w:hint="eastAsia" w:ascii="Times New Roman Regular" w:hAnsi="Times New Roman Regular" w:cs="Times New Roman Regular"/>
                <w:lang w:eastAsia="zh-Hans"/>
              </w:rPr>
            </w:pPr>
          </w:p>
        </w:tc>
        <w:tc>
          <w:tcPr>
            <w:tcW w:w="639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D7D7D7" w:themeFill="background1" w:themeFillShade="D8"/>
          </w:tcPr>
          <w:p>
            <w:pPr>
              <w:spacing w:after="0" w:line="240" w:lineRule="auto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668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D7D7D7" w:themeFill="background1" w:themeFillShade="D8"/>
          </w:tcPr>
          <w:p>
            <w:pPr>
              <w:spacing w:after="0" w:line="240" w:lineRule="auto"/>
              <w:rPr>
                <w:rFonts w:hint="eastAsia" w:ascii="Times New Roman Regular" w:hAnsi="Times New Roman Regular" w:cs="Times New Roman Regular"/>
              </w:rPr>
            </w:pPr>
          </w:p>
        </w:tc>
        <w:tc>
          <w:tcPr>
            <w:tcW w:w="743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D7D7D7" w:themeFill="background1" w:themeFillShade="D8"/>
          </w:tcPr>
          <w:p>
            <w:pPr>
              <w:spacing w:after="0" w:line="240" w:lineRule="auto"/>
              <w:rPr>
                <w:rFonts w:hint="eastAsia" w:ascii="Times New Roman Regular" w:hAnsi="Times New Roman Regular" w:cs="Times New Roman Regul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3" w:hRule="atLeast"/>
        </w:trPr>
        <w:tc>
          <w:tcPr>
            <w:tcW w:w="810" w:type="pct"/>
            <w:tcBorders>
              <w:top w:val="single" w:color="000000" w:sz="4" w:space="0"/>
              <w:bottom w:val="nil"/>
            </w:tcBorders>
            <w:shd w:val="clear" w:color="auto" w:fill="FFFFFF" w:themeFill="background1"/>
          </w:tcPr>
          <w:p>
            <w:pPr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Vaccine 1dose</w:t>
            </w:r>
          </w:p>
          <w:p>
            <w:pPr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( PT RBD Homodimer vaccine)</w:t>
            </w:r>
          </w:p>
        </w:tc>
        <w:tc>
          <w:tcPr>
            <w:tcW w:w="812" w:type="pct"/>
            <w:tcBorders>
              <w:top w:val="single" w:color="000000" w:sz="4" w:space="0"/>
              <w:bottom w:val="nil"/>
            </w:tcBorders>
            <w:shd w:val="clear" w:color="auto" w:fill="D8CDE4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-50.48times</w:t>
            </w:r>
          </w:p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( pVNT50，PT，pVNT，in Mice，423794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 8395 )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instrText xml:space="preserve"> ADDIN ZOTERO_ITEM CSL_CITATION {"citationID":"on5txZor","properties":{"formattedCitation":"(7)","plainCitation":"(7)","noteIndex":0},"citationItems":[{"id":349,"uris":["http://zotero.org/users/local/RIEoJ8E3/items/6PGKYHC7"],"itemData":{"id":349,"type":"article-journal","container-title":"The New England Journal of Medicine","DOI":"10.1056/NEJMc2216233","ISSN":"1533-4406","issue":"12","journalAbbreviation":"N Engl J Med","language":"eng","note":"PMID: 36856580\nPMCID: PMC10029362","page":"1142-1145","source":"PubMed","title":"Neutralization of BQ.1, BQ.1.1, and XBB with RBD-Dimer Vaccines","volume":"388","author":[{"family":"Li","given":"Dedong"},{"family":"Duan","given":"Minrun"},{"family":"Wang","given":"Xiao"},{"family":"Gao","given":"Pengyue"},{"family":"Zhao","given":"Xin"},{"family":"Xu","given":"Kun"},{"family":"Gao","given":"George F."}],"issued":{"date-parts":[["2023",3,23]]}}}],"schema":"https://github.com/citation-style-language/schema/raw/master/csl-citation.json"} </w:instrTex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t>(7)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633" w:type="pct"/>
            <w:tcBorders>
              <w:top w:val="single" w:color="000000" w:sz="4" w:space="0"/>
              <w:bottom w:val="nil"/>
            </w:tcBorders>
            <w:shd w:val="clear" w:color="auto" w:fill="E9C3CE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-844.21times</w:t>
            </w:r>
          </w:p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( pVNT50，PT，pVNT，in Mice，423794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 502)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instrText xml:space="preserve"> ADDIN ZOTERO_ITEM CSL_CITATION {"citationID":"P0xUx0z3","properties":{"formattedCitation":"(7)","plainCitation":"(7)","noteIndex":0},"citationItems":[{"id":349,"uris":["http://zotero.org/users/local/RIEoJ8E3/items/6PGKYHC7"],"itemData":{"id":349,"type":"article-journal","container-title":"The New England Journal of Medicine","DOI":"10.1056/NEJMc2216233","ISSN":"1533-4406","issue":"12","journalAbbreviation":"N Engl J Med","language":"eng","note":"PMID: 36856580\nPMCID: PMC10029362","page":"1142-1145","source":"PubMed","title":"Neutralization of BQ.1, BQ.1.1, and XBB with RBD-Dimer Vaccines","volume":"388","author":[{"family":"Li","given":"Dedong"},{"family":"Duan","given":"Minrun"},{"family":"Wang","given":"Xiao"},{"family":"Gao","given":"Pengyue"},{"family":"Zhao","given":"Xin"},{"family":"Xu","given":"Kun"},{"family":"Gao","given":"George F."}],"issued":{"date-parts":[["2023",3,23]]}}}],"schema":"https://github.com/citation-style-language/schema/raw/master/csl-citation.json"} </w:instrTex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t>(7)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691" w:type="pct"/>
            <w:tcBorders>
              <w:top w:val="single" w:color="000000" w:sz="4" w:space="0"/>
              <w:bottom w:val="nil"/>
            </w:tcBorders>
            <w:shd w:val="clear" w:color="auto" w:fill="E9C3CE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-9417.64times</w:t>
            </w:r>
          </w:p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( pVNT50，PT，pVNT，in Mice，423794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 45)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instrText xml:space="preserve"> ADDIN ZOTERO_ITEM CSL_CITATION {"citationID":"qOYTCWgR","properties":{"formattedCitation":"(7)","plainCitation":"(7)","noteIndex":0},"citationItems":[{"id":349,"uris":["http://zotero.org/users/local/RIEoJ8E3/items/6PGKYHC7"],"itemData":{"id":349,"type":"article-journal","container-title":"The New England Journal of Medicine","DOI":"10.1056/NEJMc2216233","ISSN":"1533-4406","issue":"12","journalAbbreviation":"N Engl J Med","language":"eng","note":"PMID: 36856580\nPMCID: PMC10029362","page":"1142-1145","source":"PubMed","title":"Neutralization of BQ.1, BQ.1.1, and XBB with RBD-Dimer Vaccines","volume":"388","author":[{"family":"Li","given":"Dedong"},{"family":"Duan","given":"Minrun"},{"family":"Wang","given":"Xiao"},{"family":"Gao","given":"Pengyue"},{"family":"Zhao","given":"Xin"},{"family":"Xu","given":"Kun"},{"family":"Gao","given":"George F."}],"issued":{"date-parts":[["2023",3,23]]}}}],"schema":"https://github.com/citation-style-language/schema/raw/master/csl-citation.json"} </w:instrTex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t>(7)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639" w:type="pct"/>
            <w:tcBorders>
              <w:top w:val="single" w:color="000000" w:sz="4" w:space="0"/>
              <w:bottom w:val="nil"/>
            </w:tcBorders>
            <w:shd w:val="clear" w:color="auto" w:fill="EAECEA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668" w:type="pct"/>
            <w:tcBorders>
              <w:top w:val="single" w:color="000000" w:sz="4" w:space="0"/>
              <w:bottom w:val="nil"/>
            </w:tcBorders>
            <w:shd w:val="clear" w:color="auto" w:fill="E9C3CE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-503.92times</w:t>
            </w:r>
          </w:p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( pVNT50，PT，pVNT，in Mice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，423794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 841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begin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</w:rPr>
              <w:instrText xml:space="preserve"> ADDIN ZOTERO_ITEM CSL_CITATION {"citationID":"ReKMfWSC","properties":{"formattedCitation":"(7)","plainCitation":"(7)","noteIndex":0},"citationItems":[{"id":349,"uris":["http://zotero.org/users/local/RIEoJ8E3/items/6PGKYHC7"],"itemData":{"id":349,"type":"article-journal","container-title":"The New England Journal of Medicine","DOI":"10.1056/NEJMc2216233","ISSN":"1533-4406","issue":"12","journalAbbreviation":"N Engl J Med","language":"eng","note":"PMID: 36856580\nPMCID: PMC10029362","page":"1142-1145","source":"PubMed","title":"Neutralization of BQ.1, BQ.1.1, and XBB with RBD-Dimer Vaccines","volume":"388","author":[{"family":"Li","given":"Dedong"},{"family":"Duan","given":"Minrun"},{"family":"Wang","given":"Xiao"},{"family":"Gao","given":"Pengyue"},{"family":"Zhao","given":"Xin"},{"family":"Xu","given":"Kun"},{"family":"Gao","given":"George F."}],"issued":{"date-parts":[["2023",3,23]]}}}],"schema":"https://github.com/citation-style-language/schema/raw/master/csl-citation.json"} </w:instrTex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separate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</w:rPr>
              <w:t>(7)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end"/>
            </w:r>
          </w:p>
        </w:tc>
        <w:tc>
          <w:tcPr>
            <w:tcW w:w="743" w:type="pct"/>
            <w:tcBorders>
              <w:top w:val="single" w:color="000000" w:sz="4" w:space="0"/>
              <w:bottom w:val="nil"/>
            </w:tcBorders>
            <w:shd w:val="clear" w:color="auto" w:fill="E9C3CE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-6726.89times</w:t>
            </w:r>
          </w:p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( pVNT50，PT，pVNT，in Mice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，423794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 63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begin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</w:rPr>
              <w:instrText xml:space="preserve"> ADDIN ZOTERO_ITEM CSL_CITATION {"citationID":"EarD9LT6","properties":{"formattedCitation":"(7)","plainCitation":"(7)","noteIndex":0},"citationItems":[{"id":349,"uris":["http://zotero.org/users/local/RIEoJ8E3/items/6PGKYHC7"],"itemData":{"id":349,"type":"article-journal","container-title":"The New England Journal of Medicine","DOI":"10.1056/NEJMc2216233","ISSN":"1533-4406","issue":"12","journalAbbreviation":"N Engl J Med","language":"eng","note":"PMID: 36856580\nPMCID: PMC10029362","page":"1142-1145","source":"PubMed","title":"Neutralization of BQ.1, BQ.1.1, and XBB with RBD-Dimer Vaccines","volume":"388","author":[{"family":"Li","given":"Dedong"},{"family":"Duan","given":"Minrun"},{"family":"Wang","given":"Xiao"},{"family":"Gao","given":"Pengyue"},{"family":"Zhao","given":"Xin"},{"family":"Xu","given":"Kun"},{"family":"Gao","given":"George F."}],"issued":{"date-parts":[["2023",3,23]]}}}],"schema":"https://github.com/citation-style-language/schema/raw/master/csl-citation.json"} </w:instrTex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separate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</w:rPr>
              <w:t>(7)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3" w:hRule="atLeast"/>
        </w:trPr>
        <w:tc>
          <w:tcPr>
            <w:tcW w:w="810" w:type="pct"/>
            <w:tcBorders>
              <w:top w:val="nil"/>
              <w:bottom w:val="nil"/>
            </w:tcBorders>
            <w:shd w:val="clear" w:color="auto" w:fill="FFFFFF" w:themeFill="background1"/>
          </w:tcPr>
          <w:p>
            <w:pPr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Vaccine 1dose</w:t>
            </w:r>
          </w:p>
          <w:p>
            <w:pPr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( BA.2 RBD Homodimer vaccine)</w:t>
            </w:r>
          </w:p>
        </w:tc>
        <w:tc>
          <w:tcPr>
            <w:tcW w:w="812" w:type="pct"/>
            <w:tcBorders>
              <w:top w:val="nil"/>
              <w:bottom w:val="nil"/>
            </w:tcBorders>
            <w:shd w:val="clear" w:color="auto" w:fill="AED3CA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+10.21times</w:t>
            </w:r>
          </w:p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( pVNT50，PT，pVNT，in mice，158775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 15545</w:t>
            </w:r>
          </w:p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instrText xml:space="preserve"> ADDIN ZOTERO_ITEM CSL_CITATION {"citationID":"uza17v5s","properties":{"formattedCitation":"(7)","plainCitation":"(7)","noteIndex":0},"citationItems":[{"id":349,"uris":["http://zotero.org/users/local/RIEoJ8E3/items/6PGKYHC7"],"itemData":{"id":349,"type":"article-journal","container-title":"The New England Journal of Medicine","DOI":"10.1056/NEJMc2216233","ISSN":"1533-4406","issue":"12","journalAbbreviation":"N Engl J Med","language":"eng","note":"PMID: 36856580\nPMCID: PMC10029362","page":"1142-1145","source":"PubMed","title":"Neutralization of BQ.1, BQ.1.1, and XBB with RBD-Dimer Vaccines","volume":"388","author":[{"family":"Li","given":"Dedong"},{"family":"Duan","given":"Minrun"},{"family":"Wang","given":"Xiao"},{"family":"Gao","given":"Pengyue"},{"family":"Zhao","given":"Xin"},{"family":"Xu","given":"Kun"},{"family":"Gao","given":"George F."}],"issued":{"date-parts":[["2023",3,23]]}}}],"schema":"https://github.com/citation-style-language/schema/raw/master/csl-citation.json"} </w:instrTex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t>(7)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ED3CA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+3.47times( pVNT50，PT，pVNT，in mice，53968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15545)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instrText xml:space="preserve"> ADDIN ZOTERO_ITEM CSL_CITATION {"citationID":"wGQNe6EO","properties":{"formattedCitation":"(7)","plainCitation":"(7)","noteIndex":0},"citationItems":[{"id":349,"uris":["http://zotero.org/users/local/RIEoJ8E3/items/6PGKYHC7"],"itemData":{"id":349,"type":"article-journal","container-title":"The New England Journal of Medicine","DOI":"10.1056/NEJMc2216233","ISSN":"1533-4406","issue":"12","journalAbbreviation":"N Engl J Med","language":"eng","note":"PMID: 36856580\nPMCID: PMC10029362","page":"1142-1145","source":"PubMed","title":"Neutralization of BQ.1, BQ.1.1, and XBB with RBD-Dimer Vaccines","volume":"388","author":[{"family":"Li","given":"Dedong"},{"family":"Duan","given":"Minrun"},{"family":"Wang","given":"Xiao"},{"family":"Gao","given":"Pengyue"},{"family":"Zhao","given":"Xin"},{"family":"Xu","given":"Kun"},{"family":"Gao","given":"George F."}],"issued":{"date-parts":[["2023",3,23]]}}}],"schema":"https://github.com/citation-style-language/schema/raw/master/csl-citation.json"} </w:instrTex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t>(7)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691" w:type="pct"/>
            <w:tcBorders>
              <w:top w:val="nil"/>
              <w:bottom w:val="nil"/>
            </w:tcBorders>
            <w:shd w:val="clear" w:color="auto" w:fill="BED6E4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-39.55times( pVNT50，PT，pVNT，in Mice，15545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 393)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instrText xml:space="preserve"> ADDIN ZOTERO_ITEM CSL_CITATION {"citationID":"rtimkGCW","properties":{"formattedCitation":"(7)","plainCitation":"(7)","noteIndex":0},"citationItems":[{"id":349,"uris":["http://zotero.org/users/local/RIEoJ8E3/items/6PGKYHC7"],"itemData":{"id":349,"type":"article-journal","container-title":"The New England Journal of Medicine","DOI":"10.1056/NEJMc2216233","ISSN":"1533-4406","issue":"12","journalAbbreviation":"N Engl J Med","language":"eng","note":"PMID: 36856580\nPMCID: PMC10029362","page":"1142-1145","source":"PubMed","title":"Neutralization of BQ.1, BQ.1.1, and XBB with RBD-Dimer Vaccines","volume":"388","author":[{"family":"Li","given":"Dedong"},{"family":"Duan","given":"Minrun"},{"family":"Wang","given":"Xiao"},{"family":"Gao","given":"Pengyue"},{"family":"Zhao","given":"Xin"},{"family":"Xu","given":"Kun"},{"family":"Gao","given":"George F."}],"issued":{"date-parts":[["2023",3,23]]}}}],"schema":"https://github.com/citation-style-language/schema/raw/master/csl-citation.json"} </w:instrTex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t>(7)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EAECEA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BED6E4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-11.79mes</w:t>
            </w:r>
          </w:p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( pVNT50，PT，pVNT，in Mice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，15545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 1318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begin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</w:rPr>
              <w:instrText xml:space="preserve"> ADDIN ZOTERO_ITEM CSL_CITATION {"citationID":"SlynWv5Z","properties":{"formattedCitation":"(7)","plainCitation":"(7)","noteIndex":0},"citationItems":[{"id":349,"uris":["http://zotero.org/users/local/RIEoJ8E3/items/6PGKYHC7"],"itemData":{"id":349,"type":"article-journal","container-title":"The New England Journal of Medicine","DOI":"10.1056/NEJMc2216233","ISSN":"1533-4406","issue":"12","journalAbbreviation":"N Engl J Med","language":"eng","note":"PMID: 36856580\nPMCID: PMC10029362","page":"1142-1145","source":"PubMed","title":"Neutralization of BQ.1, BQ.1.1, and XBB with RBD-Dimer Vaccines","volume":"388","author":[{"family":"Li","given":"Dedong"},{"family":"Duan","given":"Minrun"},{"family":"Wang","given":"Xiao"},{"family":"Gao","given":"Pengyue"},{"family":"Zhao","given":"Xin"},{"family":"Xu","given":"Kun"},{"family":"Gao","given":"George F."}],"issued":{"date-parts":[["2023",3,23]]}}}],"schema":"https://github.com/citation-style-language/schema/raw/master/csl-citation.json"} </w:instrTex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separate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</w:rPr>
              <w:t>(7)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end"/>
            </w:r>
          </w:p>
        </w:tc>
        <w:tc>
          <w:tcPr>
            <w:tcW w:w="743" w:type="pct"/>
            <w:tcBorders>
              <w:top w:val="nil"/>
              <w:bottom w:val="nil"/>
            </w:tcBorders>
            <w:shd w:val="clear" w:color="auto" w:fill="BED6E4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-11.37times(</w:t>
            </w:r>
          </w:p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 xml:space="preserve"> pVNT50，PT，pVNT，in Mice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，15545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 1367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begin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</w:rPr>
              <w:instrText xml:space="preserve"> ADDIN ZOTERO_ITEM CSL_CITATION {"citationID":"jysfCxrj","properties":{"formattedCitation":"(7)","plainCitation":"(7)","noteIndex":0},"citationItems":[{"id":349,"uris":["http://zotero.org/users/local/RIEoJ8E3/items/6PGKYHC7"],"itemData":{"id":349,"type":"article-journal","container-title":"The New England Journal of Medicine","DOI":"10.1056/NEJMc2216233","ISSN":"1533-4406","issue":"12","journalAbbreviation":"N Engl J Med","language":"eng","note":"PMID: 36856580\nPMCID: PMC10029362","page":"1142-1145","source":"PubMed","title":"Neutralization of BQ.1, BQ.1.1, and XBB with RBD-Dimer Vaccines","volume":"388","author":[{"family":"Li","given":"Dedong"},{"family":"Duan","given":"Minrun"},{"family":"Wang","given":"Xiao"},{"family":"Gao","given":"Pengyue"},{"family":"Zhao","given":"Xin"},{"family":"Xu","given":"Kun"},{"family":"Gao","given":"George F."}],"issued":{"date-parts":[["2023",3,23]]}}}],"schema":"https://github.com/citation-style-language/schema/raw/master/csl-citation.json"} </w:instrTex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separate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</w:rPr>
              <w:t>(7)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3" w:hRule="atLeast"/>
        </w:trPr>
        <w:tc>
          <w:tcPr>
            <w:tcW w:w="810" w:type="pct"/>
            <w:tcBorders>
              <w:top w:val="nil"/>
              <w:bottom w:val="nil"/>
            </w:tcBorders>
            <w:shd w:val="clear" w:color="auto" w:fill="FFFFFF" w:themeFill="background1"/>
          </w:tcPr>
          <w:p>
            <w:pPr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Vaccine 1dose</w:t>
            </w:r>
          </w:p>
          <w:p>
            <w:pPr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( PT-Beta RBD Homodimer vaccine)</w:t>
            </w:r>
          </w:p>
        </w:tc>
        <w:tc>
          <w:tcPr>
            <w:tcW w:w="812" w:type="pct"/>
            <w:tcBorders>
              <w:top w:val="nil"/>
              <w:bottom w:val="nil"/>
            </w:tcBorders>
            <w:shd w:val="clear" w:color="auto" w:fill="BED6E4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-12.45times</w:t>
            </w:r>
          </w:p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( pVNT50，PT，pVNT，in Mice，157122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 12621)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instrText xml:space="preserve"> ADDIN ZOTERO_ITEM CSL_CITATION {"citationID":"ps1uib3P","properties":{"formattedCitation":"(7)","plainCitation":"(7)","noteIndex":0},"citationItems":[{"id":349,"uris":["http://zotero.org/users/local/RIEoJ8E3/items/6PGKYHC7"],"itemData":{"id":349,"type":"article-journal","container-title":"The New England Journal of Medicine","DOI":"10.1056/NEJMc2216233","ISSN":"1533-4406","issue":"12","journalAbbreviation":"N Engl J Med","language":"eng","note":"PMID: 36856580\nPMCID: PMC10029362","page":"1142-1145","source":"PubMed","title":"Neutralization of BQ.1, BQ.1.1, and XBB with RBD-Dimer Vaccines","volume":"388","author":[{"family":"Li","given":"Dedong"},{"family":"Duan","given":"Minrun"},{"family":"Wang","given":"Xiao"},{"family":"Gao","given":"Pengyue"},{"family":"Zhao","given":"Xin"},{"family":"Xu","given":"Kun"},{"family":"Gao","given":"George F."}],"issued":{"date-parts":[["2023",3,23]]}}}],"schema":"https://github.com/citation-style-language/schema/raw/master/csl-citation.json"} </w:instrTex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t>(7)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D8CDE4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-62.57times</w:t>
            </w:r>
          </w:p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( pVNT50，PT，pVNT，in Mice，157122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 2511)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instrText xml:space="preserve"> ADDIN ZOTERO_ITEM CSL_CITATION {"citationID":"HGOFcbud","properties":{"formattedCitation":"(7)","plainCitation":"(7)","noteIndex":0},"citationItems":[{"id":349,"uris":["http://zotero.org/users/local/RIEoJ8E3/items/6PGKYHC7"],"itemData":{"id":349,"type":"article-journal","container-title":"The New England Journal of Medicine","DOI":"10.1056/NEJMc2216233","ISSN":"1533-4406","issue":"12","journalAbbreviation":"N Engl J Med","language":"eng","note":"PMID: 36856580\nPMCID: PMC10029362","page":"1142-1145","source":"PubMed","title":"Neutralization of BQ.1, BQ.1.1, and XBB with RBD-Dimer Vaccines","volume":"388","author":[{"family":"Li","given":"Dedong"},{"family":"Duan","given":"Minrun"},{"family":"Wang","given":"Xiao"},{"family":"Gao","given":"Pengyue"},{"family":"Zhao","given":"Xin"},{"family":"Xu","given":"Kun"},{"family":"Gao","given":"George F."}],"issued":{"date-parts":[["2023",3,23]]}}}],"schema":"https://github.com/citation-style-language/schema/raw/master/csl-citation.json"} </w:instrTex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t>(7)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end"/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 </w:t>
            </w:r>
          </w:p>
        </w:tc>
        <w:tc>
          <w:tcPr>
            <w:tcW w:w="691" w:type="pct"/>
            <w:tcBorders>
              <w:top w:val="nil"/>
              <w:bottom w:val="nil"/>
            </w:tcBorders>
            <w:shd w:val="clear" w:color="auto" w:fill="E9C3CE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-3654times</w:t>
            </w:r>
          </w:p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( pVNT50，PT，pVNT，in Mice，157122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 43)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instrText xml:space="preserve"> ADDIN ZOTERO_ITEM CSL_CITATION {"citationID":"lVXUM9vA","properties":{"formattedCitation":"(7)","plainCitation":"(7)","noteIndex":0},"citationItems":[{"id":349,"uris":["http://zotero.org/users/local/RIEoJ8E3/items/6PGKYHC7"],"itemData":{"id":349,"type":"article-journal","container-title":"The New England Journal of Medicine","DOI":"10.1056/NEJMc2216233","ISSN":"1533-4406","issue":"12","journalAbbreviation":"N Engl J Med","language":"eng","note":"PMID: 36856580\nPMCID: PMC10029362","page":"1142-1145","source":"PubMed","title":"Neutralization of BQ.1, BQ.1.1, and XBB with RBD-Dimer Vaccines","volume":"388","author":[{"family":"Li","given":"Dedong"},{"family":"Duan","given":"Minrun"},{"family":"Wang","given":"Xiao"},{"family":"Gao","given":"Pengyue"},{"family":"Zhao","given":"Xin"},{"family":"Xu","given":"Kun"},{"family":"Gao","given":"George F."}],"issued":{"date-parts":[["2023",3,23]]}}}],"schema":"https://github.com/citation-style-language/schema/raw/master/csl-citation.json"} </w:instrTex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t>(7)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EAECEA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E9C3CE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-759.04times</w:t>
            </w:r>
          </w:p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( pVNT50，PT，pVNT，in Mice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，157122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 207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begin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</w:rPr>
              <w:instrText xml:space="preserve"> ADDIN ZOTERO_ITEM CSL_CITATION {"citationID":"LhBlBl99","properties":{"formattedCitation":"(7)","plainCitation":"(7)","noteIndex":0},"citationItems":[{"id":349,"uris":["http://zotero.org/users/local/RIEoJ8E3/items/6PGKYHC7"],"itemData":{"id":349,"type":"article-journal","container-title":"The New England Journal of Medicine","DOI":"10.1056/NEJMc2216233","ISSN":"1533-4406","issue":"12","journalAbbreviation":"N Engl J Med","language":"eng","note":"PMID: 36856580\nPMCID: PMC10029362","page":"1142-1145","source":"PubMed","title":"Neutralization of BQ.1, BQ.1.1, and XBB with RBD-Dimer Vaccines","volume":"388","author":[{"family":"Li","given":"Dedong"},{"family":"Duan","given":"Minrun"},{"family":"Wang","given":"Xiao"},{"family":"Gao","given":"Pengyue"},{"family":"Zhao","given":"Xin"},{"family":"Xu","given":"Kun"},{"family":"Gao","given":"George F."}],"issued":{"date-parts":[["2023",3,23]]}}}],"schema":"https://github.com/citation-style-language/schema/raw/master/csl-citation.json"} </w:instrTex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separate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</w:rPr>
              <w:t>(7)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end"/>
            </w:r>
          </w:p>
        </w:tc>
        <w:tc>
          <w:tcPr>
            <w:tcW w:w="743" w:type="pct"/>
            <w:tcBorders>
              <w:top w:val="nil"/>
              <w:bottom w:val="nil"/>
            </w:tcBorders>
            <w:shd w:val="clear" w:color="auto" w:fill="E9C3CE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-2182.25times</w:t>
            </w:r>
          </w:p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( pVNT50，PT，pVNT，in Mice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，157122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 72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begin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</w:rPr>
              <w:instrText xml:space="preserve"> ADDIN ZOTERO_ITEM CSL_CITATION {"citationID":"sjapbwKv","properties":{"formattedCitation":"(7)","plainCitation":"(7)","noteIndex":0},"citationItems":[{"id":349,"uris":["http://zotero.org/users/local/RIEoJ8E3/items/6PGKYHC7"],"itemData":{"id":349,"type":"article-journal","container-title":"The New England Journal of Medicine","DOI":"10.1056/NEJMc2216233","ISSN":"1533-4406","issue":"12","journalAbbreviation":"N Engl J Med","language":"eng","note":"PMID: 36856580\nPMCID: PMC10029362","page":"1142-1145","source":"PubMed","title":"Neutralization of BQ.1, BQ.1.1, and XBB with RBD-Dimer Vaccines","volume":"388","author":[{"family":"Li","given":"Dedong"},{"family":"Duan","given":"Minrun"},{"family":"Wang","given":"Xiao"},{"family":"Gao","given":"Pengyue"},{"family":"Zhao","given":"Xin"},{"family":"Xu","given":"Kun"},{"family":"Gao","given":"George F."}],"issued":{"date-parts":[["2023",3,23]]}}}],"schema":"https://github.com/citation-style-language/schema/raw/master/csl-citation.json"} </w:instrTex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separate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</w:rPr>
              <w:t>(7)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3" w:hRule="atLeast"/>
        </w:trPr>
        <w:tc>
          <w:tcPr>
            <w:tcW w:w="810" w:type="pct"/>
            <w:tcBorders>
              <w:top w:val="nil"/>
              <w:bottom w:val="nil"/>
            </w:tcBorders>
            <w:shd w:val="clear" w:color="auto" w:fill="FFFFFF" w:themeFill="background1"/>
          </w:tcPr>
          <w:p>
            <w:pPr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Vaccine 1dose</w:t>
            </w:r>
          </w:p>
          <w:p>
            <w:pPr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( Delta-BA.1 RBD Homodimer vaccine)</w:t>
            </w:r>
          </w:p>
        </w:tc>
        <w:tc>
          <w:tcPr>
            <w:tcW w:w="812" w:type="pct"/>
            <w:tcBorders>
              <w:top w:val="nil"/>
              <w:bottom w:val="nil"/>
            </w:tcBorders>
            <w:shd w:val="clear" w:color="auto" w:fill="E2DBAF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-6.55times</w:t>
            </w:r>
          </w:p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( pVNT50，PT，pVNT，in Mice,，248771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 37962)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instrText xml:space="preserve"> ADDIN ZOTERO_ITEM CSL_CITATION {"citationID":"C2p3ocOD","properties":{"formattedCitation":"(7)","plainCitation":"(7)","noteIndex":0},"citationItems":[{"id":349,"uris":["http://zotero.org/users/local/RIEoJ8E3/items/6PGKYHC7"],"itemData":{"id":349,"type":"article-journal","container-title":"The New England Journal of Medicine","DOI":"10.1056/NEJMc2216233","ISSN":"1533-4406","issue":"12","journalAbbreviation":"N Engl J Med","language":"eng","note":"PMID: 36856580\nPMCID: PMC10029362","page":"1142-1145","source":"PubMed","title":"Neutralization of BQ.1, BQ.1.1, and XBB with RBD-Dimer Vaccines","volume":"388","author":[{"family":"Li","given":"Dedong"},{"family":"Duan","given":"Minrun"},{"family":"Wang","given":"Xiao"},{"family":"Gao","given":"Pengyue"},{"family":"Zhao","given":"Xin"},{"family":"Xu","given":"Kun"},{"family":"Gao","given":"George F."}],"issued":{"date-parts":[["2023",3,23]]}}}],"schema":"https://github.com/citation-style-language/schema/raw/master/csl-citation.json"} </w:instrTex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t>(7)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end"/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 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E9C3CE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-212.44times</w:t>
            </w:r>
          </w:p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( pVNT50，PT，pVNT，in Mice，248771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 1171)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instrText xml:space="preserve"> ADDIN ZOTERO_ITEM CSL_CITATION {"citationID":"BHKR2TPk","properties":{"formattedCitation":"(7)","plainCitation":"(7)","noteIndex":0},"citationItems":[{"id":349,"uris":["http://zotero.org/users/local/RIEoJ8E3/items/6PGKYHC7"],"itemData":{"id":349,"type":"article-journal","container-title":"The New England Journal of Medicine","DOI":"10.1056/NEJMc2216233","ISSN":"1533-4406","issue":"12","journalAbbreviation":"N Engl J Med","language":"eng","note":"PMID: 36856580\nPMCID: PMC10029362","page":"1142-1145","source":"PubMed","title":"Neutralization of BQ.1, BQ.1.1, and XBB with RBD-Dimer Vaccines","volume":"388","author":[{"family":"Li","given":"Dedong"},{"family":"Duan","given":"Minrun"},{"family":"Wang","given":"Xiao"},{"family":"Gao","given":"Pengyue"},{"family":"Zhao","given":"Xin"},{"family":"Xu","given":"Kun"},{"family":"Gao","given":"George F."}],"issued":{"date-parts":[["2023",3,23]]}}}],"schema":"https://github.com/citation-style-language/schema/raw/master/csl-citation.json"} </w:instrTex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t>(7)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691" w:type="pct"/>
            <w:tcBorders>
              <w:top w:val="nil"/>
              <w:bottom w:val="nil"/>
            </w:tcBorders>
            <w:shd w:val="clear" w:color="auto" w:fill="E9C3CE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-815.64times</w:t>
            </w:r>
          </w:p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( pVNT50，PT，pVNT，in Mice，248771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 305)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instrText xml:space="preserve"> ADDIN ZOTERO_ITEM CSL_CITATION {"citationID":"oU9bj3eB","properties":{"formattedCitation":"(7)","plainCitation":"(7)","noteIndex":0},"citationItems":[{"id":349,"uris":["http://zotero.org/users/local/RIEoJ8E3/items/6PGKYHC7"],"itemData":{"id":349,"type":"article-journal","container-title":"The New England Journal of Medicine","DOI":"10.1056/NEJMc2216233","ISSN":"1533-4406","issue":"12","journalAbbreviation":"N Engl J Med","language":"eng","note":"PMID: 36856580\nPMCID: PMC10029362","page":"1142-1145","source":"PubMed","title":"Neutralization of BQ.1, BQ.1.1, and XBB with RBD-Dimer Vaccines","volume":"388","author":[{"family":"Li","given":"Dedong"},{"family":"Duan","given":"Minrun"},{"family":"Wang","given":"Xiao"},{"family":"Gao","given":"Pengyue"},{"family":"Zhao","given":"Xin"},{"family":"Xu","given":"Kun"},{"family":"Gao","given":"George F."}],"issued":{"date-parts":[["2023",3,23]]}}}],"schema":"https://github.com/citation-style-language/schema/raw/master/csl-citation.json"} </w:instrTex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t>(7)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EAECEA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D8CDE4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-56.80times</w:t>
            </w:r>
          </w:p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( pVNT50，PT，pVNT，in Mice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，248771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 4380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begin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</w:rPr>
              <w:instrText xml:space="preserve"> ADDIN ZOTERO_ITEM CSL_CITATION {"citationID":"xjZbFaWs","properties":{"formattedCitation":"(7)","plainCitation":"(7)","noteIndex":0},"citationItems":[{"id":349,"uris":["http://zotero.org/users/local/RIEoJ8E3/items/6PGKYHC7"],"itemData":{"id":349,"type":"article-journal","container-title":"The New England Journal of Medicine","DOI":"10.1056/NEJMc2216233","ISSN":"1533-4406","issue":"12","journalAbbreviation":"N Engl J Med","language":"eng","note":"PMID: 36856580\nPMCID: PMC10029362","page":"1142-1145","source":"PubMed","title":"Neutralization of BQ.1, BQ.1.1, and XBB with RBD-Dimer Vaccines","volume":"388","author":[{"family":"Li","given":"Dedong"},{"family":"Duan","given":"Minrun"},{"family":"Wang","given":"Xiao"},{"family":"Gao","given":"Pengyue"},{"family":"Zhao","given":"Xin"},{"family":"Xu","given":"Kun"},{"family":"Gao","given":"George F."}],"issued":{"date-parts":[["2023",3,23]]}}}],"schema":"https://github.com/citation-style-language/schema/raw/master/csl-citation.json"} </w:instrTex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separate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</w:rPr>
              <w:t>(7)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end"/>
            </w:r>
          </w:p>
        </w:tc>
        <w:tc>
          <w:tcPr>
            <w:tcW w:w="743" w:type="pct"/>
            <w:tcBorders>
              <w:top w:val="nil"/>
              <w:bottom w:val="nil"/>
            </w:tcBorders>
            <w:shd w:val="clear" w:color="auto" w:fill="E9C3CE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-382.72times</w:t>
            </w:r>
          </w:p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( pVNT50，PT，pVNT，in Mice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，248771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 650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begin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</w:rPr>
              <w:instrText xml:space="preserve"> ADDIN ZOTERO_ITEM CSL_CITATION {"citationID":"5shOE4Rz","properties":{"formattedCitation":"(7)","plainCitation":"(7)","noteIndex":0},"citationItems":[{"id":349,"uris":["http://zotero.org/users/local/RIEoJ8E3/items/6PGKYHC7"],"itemData":{"id":349,"type":"article-journal","container-title":"The New England Journal of Medicine","DOI":"10.1056/NEJMc2216233","ISSN":"1533-4406","issue":"12","journalAbbreviation":"N Engl J Med","language":"eng","note":"PMID: 36856580\nPMCID: PMC10029362","page":"1142-1145","source":"PubMed","title":"Neutralization of BQ.1, BQ.1.1, and XBB with RBD-Dimer Vaccines","volume":"388","author":[{"family":"Li","given":"Dedong"},{"family":"Duan","given":"Minrun"},{"family":"Wang","given":"Xiao"},{"family":"Gao","given":"Pengyue"},{"family":"Zhao","given":"Xin"},{"family":"Xu","given":"Kun"},{"family":"Gao","given":"George F."}],"issued":{"date-parts":[["2023",3,23]]}}}],"schema":"https://github.com/citation-style-language/schema/raw/master/csl-citation.json"} </w:instrTex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separate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</w:rPr>
              <w:t>(7)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end"/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3" w:hRule="atLeast"/>
        </w:trPr>
        <w:tc>
          <w:tcPr>
            <w:tcW w:w="810" w:type="pct"/>
            <w:tcBorders>
              <w:top w:val="nil"/>
              <w:bottom w:val="nil"/>
            </w:tcBorders>
            <w:shd w:val="clear" w:color="auto" w:fill="FFFFFF" w:themeFill="background1"/>
          </w:tcPr>
          <w:p>
            <w:pPr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Vaccine 1dose</w:t>
            </w:r>
          </w:p>
          <w:p>
            <w:pPr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 xml:space="preserve">(Delta~BA.2 RBD Heterodimer ) </w:t>
            </w:r>
          </w:p>
        </w:tc>
        <w:tc>
          <w:tcPr>
            <w:tcW w:w="812" w:type="pct"/>
            <w:tcBorders>
              <w:top w:val="nil"/>
              <w:bottom w:val="nil"/>
            </w:tcBorders>
            <w:shd w:val="clear" w:color="auto" w:fill="E2DBAF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-3.51times( pVNT50，PT，pVNT，in Mice，210033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 59771)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instrText xml:space="preserve"> ADDIN ZOTERO_ITEM CSL_CITATION {"citationID":"9gkIy22A","properties":{"formattedCitation":"(7)","plainCitation":"(7)","noteIndex":0},"citationItems":[{"id":349,"uris":["http://zotero.org/users/local/RIEoJ8E3/items/6PGKYHC7"],"itemData":{"id":349,"type":"article-journal","container-title":"The New England Journal of Medicine","DOI":"10.1056/NEJMc2216233","ISSN":"1533-4406","issue":"12","journalAbbreviation":"N Engl J Med","language":"eng","note":"PMID: 36856580\nPMCID: PMC10029362","page":"1142-1145","source":"PubMed","title":"Neutralization of BQ.1, BQ.1.1, and XBB with RBD-Dimer Vaccines","volume":"388","author":[{"family":"Li","given":"Dedong"},{"family":"Duan","given":"Minrun"},{"family":"Wang","given":"Xiao"},{"family":"Gao","given":"Pengyue"},{"family":"Zhao","given":"Xin"},{"family":"Xu","given":"Kun"},{"family":"Gao","given":"George F."}],"issued":{"date-parts":[["2023",3,23]]}}}],"schema":"https://github.com/citation-style-language/schema/raw/master/csl-citation.json"} </w:instrTex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t>(7)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ABCEE0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-14.30times( pVNT50，PT，pVNT，in Mice，210033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 14688)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instrText xml:space="preserve"> ADDIN ZOTERO_ITEM CSL_CITATION {"citationID":"ehptG3l6","properties":{"formattedCitation":"(7)","plainCitation":"(7)","noteIndex":0},"citationItems":[{"id":349,"uris":["http://zotero.org/users/local/RIEoJ8E3/items/6PGKYHC7"],"itemData":{"id":349,"type":"article-journal","container-title":"The New England Journal of Medicine","DOI":"10.1056/NEJMc2216233","ISSN":"1533-4406","issue":"12","journalAbbreviation":"N Engl J Med","language":"eng","note":"PMID: 36856580\nPMCID: PMC10029362","page":"1142-1145","source":"PubMed","title":"Neutralization of BQ.1, BQ.1.1, and XBB with RBD-Dimer Vaccines","volume":"388","author":[{"family":"Li","given":"Dedong"},{"family":"Duan","given":"Minrun"},{"family":"Wang","given":"Xiao"},{"family":"Gao","given":"Pengyue"},{"family":"Zhao","given":"Xin"},{"family":"Xu","given":"Kun"},{"family":"Gao","given":"George F."}],"issued":{"date-parts":[["2023",3,23]]}}}],"schema":"https://github.com/citation-style-language/schema/raw/master/csl-citation.json"} </w:instrTex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t>(7)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691" w:type="pct"/>
            <w:tcBorders>
              <w:top w:val="nil"/>
              <w:bottom w:val="nil"/>
            </w:tcBorders>
            <w:shd w:val="clear" w:color="auto" w:fill="E9C3CE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-697.78times( pVNT50，PT，pVNT，in Mice，210033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 301)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instrText xml:space="preserve"> ADDIN ZOTERO_ITEM CSL_CITATION {"citationID":"eKheMNIa","properties":{"formattedCitation":"(7)","plainCitation":"(7)","noteIndex":0},"citationItems":[{"id":349,"uris":["http://zotero.org/users/local/RIEoJ8E3/items/6PGKYHC7"],"itemData":{"id":349,"type":"article-journal","container-title":"The New England Journal of Medicine","DOI":"10.1056/NEJMc2216233","ISSN":"1533-4406","issue":"12","journalAbbreviation":"N Engl J Med","language":"eng","note":"PMID: 36856580\nPMCID: PMC10029362","page":"1142-1145","source":"PubMed","title":"Neutralization of BQ.1, BQ.1.1, and XBB with RBD-Dimer Vaccines","volume":"388","author":[{"family":"Li","given":"Dedong"},{"family":"Duan","given":"Minrun"},{"family":"Wang","given":"Xiao"},{"family":"Gao","given":"Pengyue"},{"family":"Zhao","given":"Xin"},{"family":"Xu","given":"Kun"},{"family":"Gao","given":"George F."}],"issued":{"date-parts":[["2023",3,23]]}}}],"schema":"https://github.com/citation-style-language/schema/raw/master/csl-citation.json"} </w:instrTex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t>(7)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EAECEA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ECB2C4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-148.25times( pVNT50，PT，pVNT，in Mice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，210033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 1412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begin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</w:rPr>
              <w:instrText xml:space="preserve"> ADDIN ZOTERO_ITEM CSL_CITATION {"citationID":"lFnh1Iuy","properties":{"formattedCitation":"(7)","plainCitation":"(7)","noteIndex":0},"citationItems":[{"id":349,"uris":["http://zotero.org/users/local/RIEoJ8E3/items/6PGKYHC7"],"itemData":{"id":349,"type":"article-journal","container-title":"The New England Journal of Medicine","DOI":"10.1056/NEJMc2216233","ISSN":"1533-4406","issue":"12","journalAbbreviation":"N Engl J Med","language":"eng","note":"PMID: 36856580\nPMCID: PMC10029362","page":"1142-1145","source":"PubMed","title":"Neutralization of BQ.1, BQ.1.1, and XBB with RBD-Dimer Vaccines","volume":"388","author":[{"family":"Li","given":"Dedong"},{"family":"Duan","given":"Minrun"},{"family":"Wang","given":"Xiao"},{"family":"Gao","given":"Pengyue"},{"family":"Zhao","given":"Xin"},{"family":"Xu","given":"Kun"},{"family":"Gao","given":"George F."}],"issued":{"date-parts":[["2023",3,23]]}}}],"schema":"https://github.com/citation-style-language/schema/raw/master/csl-citation.json"} </w:instrTex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separate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</w:rPr>
              <w:t>(7)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end"/>
            </w:r>
          </w:p>
        </w:tc>
        <w:tc>
          <w:tcPr>
            <w:tcW w:w="743" w:type="pct"/>
            <w:tcBorders>
              <w:top w:val="nil"/>
              <w:bottom w:val="nil"/>
            </w:tcBorders>
            <w:shd w:val="clear" w:color="auto" w:fill="E9C3CE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-416.73times( pVNT50，PT，pVNT，in Mice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，210033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 504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begin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</w:rPr>
              <w:instrText xml:space="preserve"> ADDIN ZOTERO_ITEM CSL_CITATION {"citationID":"a48Tu3PT","properties":{"formattedCitation":"(7)","plainCitation":"(7)","noteIndex":0},"citationItems":[{"id":349,"uris":["http://zotero.org/users/local/RIEoJ8E3/items/6PGKYHC7"],"itemData":{"id":349,"type":"article-journal","container-title":"The New England Journal of Medicine","DOI":"10.1056/NEJMc2216233","ISSN":"1533-4406","issue":"12","journalAbbreviation":"N Engl J Med","language":"eng","note":"PMID: 36856580\nPMCID: PMC10029362","page":"1142-1145","source":"PubMed","title":"Neutralization of BQ.1, BQ.1.1, and XBB with RBD-Dimer Vaccines","volume":"388","author":[{"family":"Li","given":"Dedong"},{"family":"Duan","given":"Minrun"},{"family":"Wang","given":"Xiao"},{"family":"Gao","given":"Pengyue"},{"family":"Zhao","given":"Xin"},{"family":"Xu","given":"Kun"},{"family":"Gao","given":"George F."}],"issued":{"date-parts":[["2023",3,23]]}}}],"schema":"https://github.com/citation-style-language/schema/raw/master/csl-citation.json"} </w:instrTex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separate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</w:rPr>
              <w:t>(7)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3" w:hRule="atLeast"/>
        </w:trPr>
        <w:tc>
          <w:tcPr>
            <w:tcW w:w="810" w:type="pct"/>
            <w:tcBorders>
              <w:top w:val="nil"/>
              <w:bottom w:val="nil"/>
            </w:tcBorders>
            <w:shd w:val="clear" w:color="auto" w:fill="FFFFFF" w:themeFill="background1"/>
          </w:tcPr>
          <w:p>
            <w:pPr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Vaccine 3doses</w:t>
            </w:r>
          </w:p>
          <w:p>
            <w:pPr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( RBDM 25μg vaccine*3)</w:t>
            </w:r>
          </w:p>
        </w:tc>
        <w:tc>
          <w:tcPr>
            <w:tcW w:w="812" w:type="pct"/>
            <w:tcBorders>
              <w:top w:val="nil"/>
              <w:bottom w:val="nil"/>
            </w:tcBorders>
            <w:shd w:val="clear" w:color="auto" w:fill="E2DBAF"/>
          </w:tcPr>
          <w:p>
            <w:pPr>
              <w:spacing w:after="0" w:line="240" w:lineRule="auto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-3.64times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( IC50，WT，FRNT，in Rhesus macaques，1899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 521)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instrText xml:space="preserve"> ADDIN ZOTERO_ITEM CSL_CITATION {"citationID":"qifJRp7k","properties":{"formattedCitation":"(8)","plainCitation":"(8)","noteIndex":0},"citationItems":[{"id":430,"uris":["http://zotero.org/users/local/RIEoJ8E3/items/D5XV2H8F"],"itemData":{"id":430,"type":"webpage","title":"An RBD virus-like particle vaccine for SARS-CoV-2 induces cross-variant antibody responses in mice and macaques - PubMed","URL":"https://pubmed.ncbi.nlm.nih.gov/37120453/","accessed":{"date-parts":[["2023",8,30]]}}}],"schema":"https://github.com/citation-style-language/schema/raw/master/csl-citation.json"} </w:instrTex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t>(8)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EAECEA"/>
          </w:tcPr>
          <w:p>
            <w:pPr>
              <w:spacing w:after="0" w:line="240" w:lineRule="auto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691" w:type="pct"/>
            <w:tcBorders>
              <w:top w:val="nil"/>
              <w:bottom w:val="nil"/>
            </w:tcBorders>
            <w:shd w:val="clear" w:color="auto" w:fill="EAECEA"/>
          </w:tcPr>
          <w:p>
            <w:pPr>
              <w:spacing w:after="0" w:line="240" w:lineRule="auto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BED6E4"/>
          </w:tcPr>
          <w:p>
            <w:pPr>
              <w:spacing w:after="0" w:line="240" w:lineRule="auto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-18.61times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( IC50，WT，FRNT，in Rhesus macaqu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-es，1899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 102)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instrText xml:space="preserve"> ADDIN ZOTERO_ITEM CSL_CITATION {"citationID":"B8yfgJTN","properties":{"formattedCitation":"(8)","plainCitation":"(8)","noteIndex":0},"citationItems":[{"id":430,"uris":["http://zotero.org/users/local/RIEoJ8E3/items/D5XV2H8F"],"itemData":{"id":430,"type":"webpage","title":"An RBD virus-like particle vaccine for SARS-CoV-2 induces cross-variant antibody responses in mice and macaques - PubMed","URL":"https://pubmed.ncbi.nlm.nih.gov/37120453/","accessed":{"date-parts":[["2023",8,30]]}}}],"schema":"https://github.com/citation-style-language/schema/raw/master/csl-citation.json"} </w:instrTex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t>(8)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EAECEA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bottom w:val="nil"/>
            </w:tcBorders>
            <w:shd w:val="clear" w:color="auto" w:fill="EAECEA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3" w:hRule="atLeast"/>
        </w:trPr>
        <w:tc>
          <w:tcPr>
            <w:tcW w:w="810" w:type="pct"/>
            <w:tcBorders>
              <w:top w:val="nil"/>
              <w:bottom w:val="nil"/>
            </w:tcBorders>
            <w:shd w:val="clear" w:color="auto" w:fill="FFFFFF" w:themeFill="background1"/>
          </w:tcPr>
          <w:p>
            <w:pPr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Vaccine 3doses</w:t>
            </w:r>
          </w:p>
          <w:p>
            <w:pPr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( RBDM 50μg vaccine*3)</w:t>
            </w:r>
          </w:p>
        </w:tc>
        <w:tc>
          <w:tcPr>
            <w:tcW w:w="812" w:type="pct"/>
            <w:tcBorders>
              <w:top w:val="nil"/>
              <w:bottom w:val="nil"/>
            </w:tcBorders>
            <w:shd w:val="clear" w:color="auto" w:fill="E2DBAF"/>
          </w:tcPr>
          <w:p>
            <w:pPr>
              <w:spacing w:after="0" w:line="240" w:lineRule="auto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-3.16times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( IC50，WT，FRNT，in Rhesus macaques，1632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 517)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instrText xml:space="preserve"> ADDIN ZOTERO_ITEM CSL_CITATION {"citationID":"gIMacx8D","properties":{"formattedCitation":"(8)","plainCitation":"(8)","noteIndex":0},"citationItems":[{"id":430,"uris":["http://zotero.org/users/local/RIEoJ8E3/items/D5XV2H8F"],"itemData":{"id":430,"type":"webpage","title":"An RBD virus-like particle vaccine for SARS-CoV-2 induces cross-variant antibody responses in mice and macaques - PubMed","URL":"https://pubmed.ncbi.nlm.nih.gov/37120453/","accessed":{"date-parts":[["2023",8,30]]}}}],"schema":"https://github.com/citation-style-language/schema/raw/master/csl-citation.json"} </w:instrTex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t>(8)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EAECEA"/>
          </w:tcPr>
          <w:p>
            <w:pPr>
              <w:spacing w:after="0" w:line="240" w:lineRule="auto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691" w:type="pct"/>
            <w:tcBorders>
              <w:top w:val="nil"/>
              <w:bottom w:val="nil"/>
            </w:tcBorders>
            <w:shd w:val="clear" w:color="auto" w:fill="EAECEA"/>
          </w:tcPr>
          <w:p>
            <w:pPr>
              <w:spacing w:after="0" w:line="240" w:lineRule="auto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BED6E4"/>
          </w:tcPr>
          <w:p>
            <w:pPr>
              <w:spacing w:after="0" w:line="240" w:lineRule="auto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-15.84times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( IC50，WT，FRNT，in Rhesus macaqu</w:t>
            </w:r>
          </w:p>
          <w:p>
            <w:pPr>
              <w:spacing w:after="0" w:line="240" w:lineRule="auto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-es，1632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 vs.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103)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instrText xml:space="preserve"> ADDIN ZOTERO_ITEM CSL_CITATION {"citationID":"vBQoGqIX","properties":{"formattedCitation":"(8)","plainCitation":"(8)","noteIndex":0},"citationItems":[{"id":430,"uris":["http://zotero.org/users/local/RIEoJ8E3/items/D5XV2H8F"],"itemData":{"id":430,"type":"webpage","title":"An RBD virus-like particle vaccine for SARS-CoV-2 induces cross-variant antibody responses in mice and macaques - PubMed","URL":"https://pubmed.ncbi.nlm.nih.gov/37120453/","accessed":{"date-parts":[["2023",8,30]]}}}],"schema":"https://github.com/citation-style-language/schema/raw/master/csl-citation.json"} </w:instrTex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t>(8)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EAECEA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bottom w:val="nil"/>
            </w:tcBorders>
            <w:shd w:val="clear" w:color="auto" w:fill="EAECEA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3" w:hRule="atLeast"/>
        </w:trPr>
        <w:tc>
          <w:tcPr>
            <w:tcW w:w="810" w:type="pct"/>
            <w:tcBorders>
              <w:top w:val="nil"/>
              <w:bottom w:val="single" w:color="000000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Vaccine 2doses</w:t>
            </w:r>
          </w:p>
          <w:p>
            <w:pPr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( DCFHP-alum vaccine*2)</w:t>
            </w:r>
          </w:p>
        </w:tc>
        <w:tc>
          <w:tcPr>
            <w:tcW w:w="812" w:type="pct"/>
            <w:tcBorders>
              <w:top w:val="nil"/>
              <w:bottom w:val="single" w:color="000000" w:sz="4" w:space="0"/>
            </w:tcBorders>
            <w:shd w:val="clear" w:color="auto" w:fill="BED6E4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-31.63times</w:t>
            </w:r>
          </w:p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( NT50，WT，FRNT，inRhesus macaques，92D，25118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vs.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 xml:space="preserve"> 794)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begin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instrText xml:space="preserve"> ADDIN ZOTERO_ITEM CSL_CITATION {"citationID":"LEZWXn0D","properties":{"formattedCitation":"(9)","plainCitation":"(9)","noteIndex":0},"citationItems":[{"id":434,"uris":["http://zotero.org/users/local/RIEoJ8E3/items/7UHG8TK2"],"itemData":{"id":434,"type":"webpage","title":"A ferritin-based COVID-19 nanoparticle vaccine that elicits robust, durable, broad-spectrum neutralizing antisera in non-human primates - PubMed","URL":"https://pubmed.ncbi.nlm.nih.gov/37069151/","accessed":{"date-parts":[["2023",8,30]]}}}],"schema":"https://github.com/citation-style-language/schema/raw/master/csl-citation.json"} </w:instrTex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separate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  <w:t>(9)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fldChar w:fldCharType="end"/>
            </w:r>
          </w:p>
        </w:tc>
        <w:tc>
          <w:tcPr>
            <w:tcW w:w="633" w:type="pct"/>
            <w:tcBorders>
              <w:top w:val="nil"/>
              <w:bottom w:val="single" w:color="000000" w:sz="4" w:space="0"/>
            </w:tcBorders>
            <w:shd w:val="clear" w:color="auto" w:fill="EAECEA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691" w:type="pct"/>
            <w:tcBorders>
              <w:top w:val="nil"/>
              <w:bottom w:val="single" w:color="000000" w:sz="4" w:space="0"/>
            </w:tcBorders>
            <w:shd w:val="clear" w:color="auto" w:fill="EAECEA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639" w:type="pct"/>
            <w:tcBorders>
              <w:top w:val="nil"/>
              <w:bottom w:val="single" w:color="000000" w:sz="4" w:space="0"/>
            </w:tcBorders>
            <w:shd w:val="clear" w:color="auto" w:fill="EAECEA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  <w:lang w:eastAsia="zh-Hans"/>
              </w:rPr>
            </w:pPr>
          </w:p>
        </w:tc>
        <w:tc>
          <w:tcPr>
            <w:tcW w:w="668" w:type="pct"/>
            <w:tcBorders>
              <w:top w:val="nil"/>
              <w:bottom w:val="single" w:color="000000" w:sz="4" w:space="0"/>
            </w:tcBorders>
            <w:shd w:val="clear" w:color="auto" w:fill="D8CDE4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-63.11times</w:t>
            </w:r>
          </w:p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( NT50，WT，FRNT，in Rhesus macaques，92D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，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 xml:space="preserve">25118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vs.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 xml:space="preserve"> 398)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begin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</w:rPr>
              <w:instrText xml:space="preserve"> ADDIN ZOTERO_ITEM CSL_CITATION {"citationID":"S8EUTf2C","properties":{"formattedCitation":"(9)","plainCitation":"(9)","noteIndex":0},"citationItems":[{"id":434,"uris":["http://zotero.org/users/local/RIEoJ8E3/items/7UHG8TK2"],"itemData":{"id":434,"type":"webpage","title":"A ferritin-based COVID-19 nanoparticle vaccine that elicits robust, durable, broad-spectrum neutralizing antisera in non-human primates - PubMed","URL":"https://pubmed.ncbi.nlm.nih.gov/37069151/","accessed":{"date-parts":[["2023",8,30]]}}}],"schema":"https://github.com/citation-style-language/schema/raw/master/csl-citation.json"} </w:instrTex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separate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</w:rPr>
              <w:t>(9)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end"/>
            </w:r>
          </w:p>
        </w:tc>
        <w:tc>
          <w:tcPr>
            <w:tcW w:w="743" w:type="pct"/>
            <w:tcBorders>
              <w:top w:val="nil"/>
              <w:bottom w:val="single" w:color="000000" w:sz="4" w:space="0"/>
            </w:tcBorders>
            <w:shd w:val="clear" w:color="auto" w:fill="BED6E4"/>
          </w:tcPr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-50.14times</w:t>
            </w:r>
          </w:p>
          <w:p>
            <w:pPr>
              <w:spacing w:after="0" w:line="240" w:lineRule="auto"/>
              <w:jc w:val="both"/>
              <w:rPr>
                <w:rFonts w:hint="eastAsia" w:ascii="Times New Roman Regular" w:hAnsi="Times New Roman Regular" w:cs="Times New Roman Regular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( NT50，WT，FRNT，in Rhesus macaques，92D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lang w:eastAsia="zh-Hans"/>
              </w:rPr>
              <w:t>，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 xml:space="preserve">25118 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vs.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 xml:space="preserve"> 501)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begin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</w:rPr>
              <w:instrText xml:space="preserve"> ADDIN ZOTERO_ITEM CSL_CITATION {"citationID":"sFpItceb","properties":{"formattedCitation":"(9)","plainCitation":"(9)","noteIndex":0},"citationItems":[{"id":434,"uris":["http://zotero.org/users/local/RIEoJ8E3/items/7UHG8TK2"],"itemData":{"id":434,"type":"webpage","title":"A ferritin-based COVID-19 nanoparticle vaccine that elicits robust, durable, broad-spectrum neutralizing antisera in non-human primates - PubMed","URL":"https://pubmed.ncbi.nlm.nih.gov/37069151/","accessed":{"date-parts":[["2023",8,30]]}}}],"schema":"https://github.com/citation-style-language/schema/raw/master/csl-citation.json"} </w:instrTex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separate"/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</w:rPr>
              <w:t>(9)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fldChar w:fldCharType="end"/>
            </w:r>
          </w:p>
        </w:tc>
      </w:tr>
    </w:tbl>
    <w:p>
      <w:pPr>
        <w:rPr>
          <w:rFonts w:ascii="STSong" w:hAnsi="STSong" w:eastAsia="STSong"/>
        </w:rPr>
      </w:pPr>
    </w:p>
    <w:p>
      <w:pPr>
        <w:wordWrap w:val="0"/>
        <w:rPr>
          <w:rFonts w:hint="eastAsia" w:ascii="Times New Roman Regular" w:hAnsi="Times New Roman Regular" w:eastAsia="STSong" w:cs="Times New Roman Regular"/>
          <w:kern w:val="0"/>
          <w:sz w:val="15"/>
          <w:szCs w:val="15"/>
          <w14:ligatures w14:val="none"/>
        </w:rPr>
      </w:pPr>
      <w:r>
        <w:rPr>
          <w:rFonts w:ascii="Times New Roman Regular" w:hAnsi="Times New Roman Regular" w:eastAsia="STSong"/>
          <w:sz w:val="15"/>
          <w:szCs w:val="15"/>
        </w:rPr>
        <w:t>*1 dose</w:t>
      </w:r>
      <w:r>
        <w:rPr>
          <w:rFonts w:hint="eastAsia" w:ascii="Times New Roman Regular" w:hAnsi="Times New Roman Regular" w:eastAsia="STSong" w:cs="Times New Roman Regular"/>
          <w:sz w:val="15"/>
          <w:szCs w:val="15"/>
        </w:rPr>
        <w:t>:</w:t>
      </w:r>
      <w:r>
        <w:rPr>
          <w:rFonts w:ascii="Times New Roman Regular" w:hAnsi="Times New Roman Regular" w:eastAsia="STSong"/>
          <w:sz w:val="15"/>
          <w:szCs w:val="15"/>
        </w:rPr>
        <w:t xml:space="preserve"> The vaccine was immunized once. 2 doses</w:t>
      </w:r>
      <w:r>
        <w:rPr>
          <w:rFonts w:hint="eastAsia" w:ascii="Times New Roman Regular" w:hAnsi="Times New Roman Regular" w:eastAsia="STSong" w:cs="Times New Roman Regular"/>
          <w:sz w:val="15"/>
          <w:szCs w:val="15"/>
        </w:rPr>
        <w:t xml:space="preserve"> were</w:t>
      </w:r>
      <w:r>
        <w:rPr>
          <w:rFonts w:ascii="Times New Roman Regular" w:hAnsi="Times New Roman Regular" w:eastAsia="STSong"/>
          <w:sz w:val="15"/>
          <w:szCs w:val="15"/>
        </w:rPr>
        <w:t xml:space="preserve"> immunized twice. 3 doses</w:t>
      </w:r>
      <w:r>
        <w:rPr>
          <w:rFonts w:hint="eastAsia" w:ascii="Times New Roman Regular" w:hAnsi="Times New Roman Regular" w:eastAsia="STSong" w:cs="Times New Roman Regular"/>
          <w:sz w:val="15"/>
          <w:szCs w:val="15"/>
        </w:rPr>
        <w:t xml:space="preserve"> were</w:t>
      </w:r>
      <w:r>
        <w:rPr>
          <w:rFonts w:ascii="Times New Roman Regular" w:hAnsi="Times New Roman Regular" w:eastAsia="STSong"/>
          <w:sz w:val="15"/>
          <w:szCs w:val="15"/>
        </w:rPr>
        <w:t xml:space="preserve"> immunized twice third. 4 doses</w:t>
      </w:r>
      <w:r>
        <w:rPr>
          <w:rFonts w:hint="eastAsia" w:ascii="Times New Roman Regular" w:hAnsi="Times New Roman Regular" w:eastAsia="STSong" w:cs="Times New Roman Regular"/>
          <w:sz w:val="15"/>
          <w:szCs w:val="15"/>
        </w:rPr>
        <w:t>.</w:t>
      </w:r>
      <w:r>
        <w:rPr>
          <w:rFonts w:ascii="Times New Roman Regular" w:hAnsi="Times New Roman Regular" w:eastAsia="STSong"/>
          <w:sz w:val="15"/>
          <w:szCs w:val="15"/>
        </w:rPr>
        <w:t xml:space="preserve"> </w:t>
      </w:r>
      <w:r>
        <w:rPr>
          <w:rFonts w:hint="eastAsia" w:ascii="Times New Roman Regular" w:hAnsi="Times New Roman Regular" w:eastAsia="STSong" w:cs="Times New Roman Regular"/>
          <w:sz w:val="15"/>
          <w:szCs w:val="15"/>
        </w:rPr>
        <w:t>were</w:t>
      </w:r>
      <w:r>
        <w:rPr>
          <w:rFonts w:ascii="Times New Roman Regular" w:hAnsi="Times New Roman Regular" w:eastAsia="STSong"/>
          <w:sz w:val="15"/>
          <w:szCs w:val="15"/>
        </w:rPr>
        <w:t xml:space="preserve"> immunized twice</w:t>
      </w:r>
      <w:r>
        <w:rPr>
          <w:rFonts w:hint="eastAsia" w:ascii="Times New Roman Regular" w:hAnsi="Times New Roman Regular" w:eastAsia="STSong" w:cs="Times New Roman Regular"/>
          <w:sz w:val="15"/>
          <w:szCs w:val="15"/>
        </w:rPr>
        <w:t xml:space="preserve"> </w:t>
      </w:r>
      <w:r>
        <w:rPr>
          <w:rFonts w:ascii="Times New Roman Regular" w:hAnsi="Times New Roman Regular" w:eastAsia="STSong"/>
          <w:sz w:val="15"/>
          <w:szCs w:val="15"/>
        </w:rPr>
        <w:t>fourth.</w:t>
      </w:r>
      <w:r>
        <w:rPr>
          <w:rFonts w:hint="eastAsia" w:ascii="Times New Roman Regular" w:hAnsi="Times New Roman Regular" w:eastAsia="STSong" w:cs="Times New Roman Regular"/>
          <w:sz w:val="15"/>
          <w:szCs w:val="15"/>
        </w:rPr>
        <w:t xml:space="preserve"> </w:t>
      </w:r>
      <w:r>
        <w:rPr>
          <w:rFonts w:ascii="Times New Roman Regular" w:hAnsi="Times New Roman Regular" w:eastAsia="STSong"/>
          <w:sz w:val="15"/>
          <w:szCs w:val="15"/>
        </w:rPr>
        <w:t xml:space="preserve">Booster dose, Vaccines to strengthen the needle.IC50, 50% true virus neutralization titer; ID50, Infection dose 50. pVNT50, 50% pseudovirus neutralization tite. PRNT50, 50% plaque reduction neutralization test. D614G, Taking </w:t>
      </w:r>
      <w:r>
        <w:rPr>
          <w:rFonts w:hint="eastAsia" w:ascii="Times New Roman Regular" w:hAnsi="Times New Roman Regular" w:eastAsia="STSong" w:cs="Times New Roman Regular"/>
          <w:sz w:val="15"/>
          <w:szCs w:val="15"/>
        </w:rPr>
        <w:t xml:space="preserve">the D614 </w:t>
      </w:r>
      <w:r>
        <w:rPr>
          <w:rFonts w:ascii="Times New Roman Regular" w:hAnsi="Times New Roman Regular" w:eastAsia="STSong"/>
          <w:sz w:val="15"/>
          <w:szCs w:val="15"/>
        </w:rPr>
        <w:t>G mutant as the reference object. WT, Take the wild-type (Wuhan-hu-1)</w:t>
      </w:r>
      <w:r>
        <w:rPr>
          <w:rFonts w:ascii="STSong" w:hAnsi="STSong" w:eastAsia="STSong"/>
          <w:sz w:val="15"/>
          <w:szCs w:val="15"/>
        </w:rPr>
        <w:t>、</w:t>
      </w:r>
      <w:r>
        <w:rPr>
          <w:rFonts w:ascii="Times New Roman Regular" w:hAnsi="Times New Roman Regular" w:eastAsia="STSong"/>
          <w:sz w:val="15"/>
          <w:szCs w:val="15"/>
        </w:rPr>
        <w:t>SARS-CoV-2 prototype</w:t>
      </w:r>
      <w:r>
        <w:rPr>
          <w:rFonts w:ascii="STSong" w:hAnsi="STSong" w:eastAsia="STSong"/>
          <w:sz w:val="15"/>
          <w:szCs w:val="15"/>
        </w:rPr>
        <w:t>（</w:t>
      </w:r>
      <w:r>
        <w:rPr>
          <w:rFonts w:ascii="Times New Roman Regular" w:hAnsi="Times New Roman Regular" w:eastAsia="STSong"/>
          <w:sz w:val="15"/>
          <w:szCs w:val="15"/>
        </w:rPr>
        <w:t>PT</w:t>
      </w:r>
      <w:r>
        <w:rPr>
          <w:rFonts w:ascii="STSong" w:hAnsi="STSong" w:eastAsia="STSong"/>
          <w:sz w:val="15"/>
          <w:szCs w:val="15"/>
        </w:rPr>
        <w:t>）、</w:t>
      </w:r>
      <w:r>
        <w:rPr>
          <w:rFonts w:ascii="Times New Roman Regular" w:hAnsi="Times New Roman Regular" w:eastAsia="STSong"/>
          <w:sz w:val="15"/>
          <w:szCs w:val="15"/>
        </w:rPr>
        <w:t xml:space="preserve"> UT-NC002-1T</w:t>
      </w:r>
      <w:r>
        <w:rPr>
          <w:rFonts w:ascii="STSong" w:hAnsi="STSong" w:eastAsia="STSong"/>
          <w:sz w:val="15"/>
          <w:szCs w:val="15"/>
        </w:rPr>
        <w:t>、</w:t>
      </w:r>
      <w:r>
        <w:rPr>
          <w:rFonts w:ascii="Times New Roman Regular" w:hAnsi="Times New Roman Regular" w:eastAsia="STSong"/>
          <w:sz w:val="15"/>
          <w:szCs w:val="15"/>
        </w:rPr>
        <w:t xml:space="preserve">B.1.1 as the reference. The new variant strain‘s GMT compared with the comparative strain'sGMT, with a ratio greater than 0 and a positive multiple; The </w:t>
      </w:r>
      <w:r>
        <w:rPr>
          <w:rFonts w:hint="eastAsia" w:ascii="Times New Roman Regular" w:hAnsi="Times New Roman Regular" w:eastAsia="STSong" w:cs="Times New Roman Regular"/>
          <w:sz w:val="15"/>
          <w:szCs w:val="15"/>
        </w:rPr>
        <w:t xml:space="preserve">comparative </w:t>
      </w:r>
      <w:r>
        <w:rPr>
          <w:rFonts w:ascii="Times New Roman Regular" w:hAnsi="Times New Roman Regular" w:eastAsia="STSong"/>
          <w:sz w:val="15"/>
          <w:szCs w:val="15"/>
        </w:rPr>
        <w:t>strain‘s GMT compared with the new variant strain‘s GMT, with a ratio less than 0 and a negative multiple. Greater than 0 times (green</w:t>
      </w:r>
      <w:r>
        <w:rPr>
          <w:rFonts w:ascii="Times New Roman Regular" w:hAnsi="Times New Roman Regular" w:eastAsia="STSong"/>
          <w:sz w:val="15"/>
          <w:szCs w:val="15"/>
          <w:shd w:val="clear" w:color="auto" w:fill="AED3CA"/>
        </w:rPr>
        <w:t xml:space="preserve">  </w:t>
      </w:r>
      <w:r>
        <w:rPr>
          <w:rFonts w:ascii="Times New Roman Regular" w:hAnsi="Times New Roman Regular" w:eastAsia="STSong"/>
          <w:sz w:val="15"/>
          <w:szCs w:val="15"/>
        </w:rPr>
        <w:t>), 0-10 times (yellow</w:t>
      </w:r>
      <w:r>
        <w:rPr>
          <w:rFonts w:ascii="Times New Roman Regular" w:hAnsi="Times New Roman Regular" w:eastAsia="STSong"/>
          <w:sz w:val="15"/>
          <w:szCs w:val="15"/>
          <w:shd w:val="clear" w:color="auto" w:fill="E2DBAF"/>
        </w:rPr>
        <w:t xml:space="preserve">  </w:t>
      </w:r>
      <w:r>
        <w:rPr>
          <w:rFonts w:ascii="Times New Roman Regular" w:hAnsi="Times New Roman Regular" w:eastAsia="STSong"/>
          <w:sz w:val="15"/>
          <w:szCs w:val="15"/>
        </w:rPr>
        <w:t>), -10-50 times (blue</w:t>
      </w:r>
      <w:r>
        <w:rPr>
          <w:rFonts w:ascii="Times New Roman Regular" w:hAnsi="Times New Roman Regular" w:eastAsia="STSong"/>
          <w:sz w:val="15"/>
          <w:szCs w:val="15"/>
          <w:shd w:val="clear" w:color="auto" w:fill="BED6E4"/>
        </w:rPr>
        <w:t xml:space="preserve">  </w:t>
      </w:r>
      <w:r>
        <w:rPr>
          <w:rFonts w:ascii="Times New Roman Regular" w:hAnsi="Times New Roman Regular" w:eastAsia="STSong"/>
          <w:sz w:val="15"/>
          <w:szCs w:val="15"/>
        </w:rPr>
        <w:t>), -50-100 times (purple</w:t>
      </w:r>
      <w:r>
        <w:rPr>
          <w:rFonts w:ascii="Times New Roman Regular" w:hAnsi="Times New Roman Regular" w:eastAsia="STSong"/>
          <w:sz w:val="15"/>
          <w:szCs w:val="15"/>
          <w:shd w:val="clear" w:color="auto" w:fill="D8CDE4"/>
        </w:rPr>
        <w:t xml:space="preserve">  </w:t>
      </w:r>
      <w:r>
        <w:rPr>
          <w:rFonts w:ascii="Times New Roman Regular" w:hAnsi="Times New Roman Regular" w:eastAsia="STSong"/>
          <w:sz w:val="15"/>
          <w:szCs w:val="15"/>
        </w:rPr>
        <w:t>), greater than -100 times (red</w:t>
      </w:r>
      <w:r>
        <w:rPr>
          <w:rFonts w:ascii="Times New Roman Regular" w:hAnsi="Times New Roman Regular" w:eastAsia="STSong"/>
          <w:sz w:val="15"/>
          <w:szCs w:val="15"/>
          <w:shd w:val="clear" w:color="auto" w:fill="E9C3CE"/>
        </w:rPr>
        <w:t xml:space="preserve">  </w:t>
      </w:r>
      <w:r>
        <w:rPr>
          <w:rFonts w:ascii="Times New Roman Regular" w:hAnsi="Times New Roman Regular" w:eastAsia="STSong"/>
          <w:sz w:val="15"/>
          <w:szCs w:val="15"/>
        </w:rPr>
        <w:t>),</w:t>
      </w:r>
      <w:r>
        <w:rPr>
          <w:rFonts w:hint="eastAsia" w:ascii="Times New Roman Regular" w:hAnsi="Times New Roman Regular" w:eastAsia="STSong" w:cs="Times New Roman Regular"/>
          <w:sz w:val="15"/>
          <w:szCs w:val="15"/>
        </w:rPr>
        <w:t xml:space="preserve"> </w:t>
      </w:r>
      <w:r>
        <w:rPr>
          <w:rFonts w:ascii="Times New Roman Regular" w:hAnsi="Times New Roman Regular" w:eastAsia="STSong"/>
          <w:sz w:val="15"/>
          <w:szCs w:val="15"/>
        </w:rPr>
        <w:t>vaccine effectiveness</w:t>
      </w:r>
      <w:r>
        <w:rPr>
          <w:rFonts w:ascii="STSong" w:hAnsi="STSong" w:eastAsia="STSong"/>
          <w:sz w:val="15"/>
          <w:szCs w:val="15"/>
        </w:rPr>
        <w:t>（</w:t>
      </w:r>
      <w:r>
        <w:rPr>
          <w:rFonts w:ascii="Times New Roman Regular" w:hAnsi="Times New Roman Regular" w:eastAsia="STSong"/>
          <w:sz w:val="15"/>
          <w:szCs w:val="15"/>
        </w:rPr>
        <w:t>orange</w:t>
      </w:r>
      <w:r>
        <w:rPr>
          <w:rFonts w:ascii="Times New Roman Regular" w:hAnsi="Times New Roman Regular" w:eastAsia="STSong"/>
          <w:sz w:val="15"/>
          <w:szCs w:val="15"/>
          <w:shd w:val="clear" w:color="auto" w:fill="F1CEBB"/>
        </w:rPr>
        <w:t xml:space="preserve">  </w:t>
      </w:r>
      <w:r>
        <w:rPr>
          <w:rFonts w:ascii="Times New Roman Regular" w:hAnsi="Times New Roman Regular" w:eastAsia="STSong"/>
          <w:sz w:val="15"/>
          <w:szCs w:val="15"/>
        </w:rPr>
        <w:t>).1-5month:1-5month after administration,33-57days:33-57days, 23-94days after administration:23-94days after administration.</w:t>
      </w:r>
    </w:p>
    <w:p>
      <w:pPr>
        <w:jc w:val="both"/>
        <w:rPr>
          <w:rFonts w:ascii="STSong" w:hAnsi="STSong" w:eastAsia="STSong"/>
        </w:rPr>
      </w:pPr>
    </w:p>
    <w:p>
      <w:pPr>
        <w:jc w:val="both"/>
        <w:rPr>
          <w:rFonts w:ascii="STSong" w:hAnsi="STSong" w:eastAsia="STSong"/>
        </w:rPr>
      </w:pPr>
    </w:p>
    <w:p>
      <w:pPr>
        <w:jc w:val="both"/>
        <w:rPr>
          <w:rFonts w:ascii="STSong" w:hAnsi="STSong" w:eastAsia="STSong"/>
        </w:rPr>
      </w:pPr>
    </w:p>
    <w:p>
      <w:pPr>
        <w:jc w:val="both"/>
        <w:rPr>
          <w:rFonts w:ascii="STSong" w:hAnsi="STSong" w:eastAsia="STSong"/>
        </w:rPr>
      </w:pPr>
    </w:p>
    <w:p>
      <w:pPr>
        <w:jc w:val="both"/>
        <w:rPr>
          <w:rFonts w:ascii="STSong" w:hAnsi="STSong" w:eastAsia="STSong"/>
        </w:rPr>
      </w:pPr>
    </w:p>
    <w:p>
      <w:pPr>
        <w:jc w:val="both"/>
        <w:rPr>
          <w:rFonts w:ascii="STSong" w:hAnsi="STSong" w:eastAsia="STSong"/>
        </w:rPr>
      </w:pPr>
    </w:p>
    <w:p>
      <w:pPr>
        <w:jc w:val="both"/>
        <w:rPr>
          <w:rFonts w:ascii="STSong" w:hAnsi="STSong" w:eastAsia="STSong"/>
        </w:rPr>
      </w:pPr>
    </w:p>
    <w:p>
      <w:pPr>
        <w:jc w:val="both"/>
        <w:rPr>
          <w:rFonts w:ascii="STSong" w:hAnsi="STSong" w:eastAsia="STSong"/>
        </w:rPr>
      </w:pPr>
    </w:p>
    <w:p>
      <w:pPr>
        <w:jc w:val="both"/>
        <w:rPr>
          <w:rFonts w:ascii="STSong" w:hAnsi="STSong" w:eastAsia="STSong"/>
        </w:rPr>
      </w:pPr>
    </w:p>
    <w:p>
      <w:pPr>
        <w:jc w:val="both"/>
        <w:rPr>
          <w:rFonts w:ascii="STSong" w:hAnsi="STSong" w:eastAsia="STSong"/>
        </w:rPr>
      </w:pPr>
    </w:p>
    <w:p>
      <w:pPr>
        <w:jc w:val="both"/>
        <w:rPr>
          <w:rFonts w:ascii="STSong" w:hAnsi="STSong" w:eastAsia="STSong"/>
        </w:rPr>
      </w:pPr>
    </w:p>
    <w:p>
      <w:pPr>
        <w:jc w:val="both"/>
        <w:rPr>
          <w:rFonts w:ascii="STSong" w:hAnsi="STSong" w:eastAsia="STSong"/>
        </w:rPr>
      </w:pPr>
    </w:p>
    <w:p>
      <w:pPr>
        <w:jc w:val="both"/>
        <w:rPr>
          <w:rFonts w:ascii="STSong" w:hAnsi="STSong" w:eastAsia="STSong"/>
        </w:rPr>
      </w:pPr>
    </w:p>
    <w:p>
      <w:pPr>
        <w:jc w:val="both"/>
        <w:rPr>
          <w:rFonts w:ascii="STSong" w:hAnsi="STSong" w:eastAsia="STSong"/>
        </w:rPr>
      </w:pPr>
    </w:p>
    <w:p>
      <w:pPr>
        <w:jc w:val="both"/>
        <w:rPr>
          <w:rFonts w:ascii="STSong" w:hAnsi="STSong" w:eastAsia="STSong"/>
        </w:rPr>
      </w:pPr>
    </w:p>
    <w:p>
      <w:pPr>
        <w:jc w:val="both"/>
        <w:rPr>
          <w:rFonts w:ascii="STSong" w:hAnsi="STSong" w:eastAsia="STSong"/>
        </w:rPr>
      </w:pPr>
    </w:p>
    <w:p>
      <w:pPr>
        <w:jc w:val="both"/>
        <w:rPr>
          <w:rFonts w:ascii="STSong" w:hAnsi="STSong" w:eastAsia="STSong"/>
        </w:rPr>
      </w:pPr>
    </w:p>
    <w:p>
      <w:pPr>
        <w:jc w:val="both"/>
        <w:rPr>
          <w:rFonts w:ascii="STSong" w:hAnsi="STSong" w:eastAsia="STSong"/>
        </w:rPr>
      </w:pPr>
    </w:p>
    <w:p>
      <w:pPr>
        <w:jc w:val="both"/>
        <w:rPr>
          <w:rFonts w:ascii="STSong" w:hAnsi="STSong" w:eastAsia="STSong"/>
        </w:rPr>
      </w:pPr>
    </w:p>
    <w:p>
      <w:pPr>
        <w:jc w:val="both"/>
        <w:rPr>
          <w:rFonts w:hint="default" w:ascii="Times New Roman Bold" w:hAnsi="Times New Roman Bold" w:eastAsia="STSong" w:cs="Times New Roman Bold"/>
          <w:b/>
          <w:bCs/>
          <w:color w:val="auto"/>
          <w:sz w:val="48"/>
          <w:szCs w:val="48"/>
          <w:lang w:eastAsia="zh-Hans"/>
        </w:rPr>
      </w:pPr>
      <w:r>
        <w:rPr>
          <w:rFonts w:hint="eastAsia" w:ascii="Times New Roman Bold" w:hAnsi="Times New Roman Bold" w:eastAsia="STSong" w:cs="Times New Roman Bold"/>
          <w:b/>
          <w:bCs/>
          <w:color w:val="auto"/>
          <w:sz w:val="48"/>
          <w:szCs w:val="48"/>
          <w:lang w:val="en-US" w:eastAsia="zh-Hans"/>
        </w:rPr>
        <w:t>R</w:t>
      </w:r>
      <w:r>
        <w:rPr>
          <w:rFonts w:hint="default" w:ascii="Times New Roman Bold" w:hAnsi="Times New Roman Bold" w:eastAsia="STSong" w:cs="Times New Roman Bold"/>
          <w:b/>
          <w:bCs/>
          <w:color w:val="auto"/>
          <w:sz w:val="48"/>
          <w:szCs w:val="48"/>
          <w:lang w:val="en-US" w:eastAsia="zh-Hans"/>
        </w:rPr>
        <w:t>eference</w:t>
      </w:r>
      <w:r>
        <w:rPr>
          <w:rFonts w:hint="eastAsia" w:ascii="Times New Roman Bold" w:hAnsi="Times New Roman Bold" w:eastAsia="STSong" w:cs="Times New Roman Bold"/>
          <w:b/>
          <w:bCs/>
          <w:color w:val="auto"/>
          <w:sz w:val="48"/>
          <w:szCs w:val="48"/>
          <w:lang w:val="en-US" w:eastAsia="zh-Hans"/>
        </w:rPr>
        <w:t>s</w:t>
      </w:r>
      <w:r>
        <w:rPr>
          <w:rFonts w:hint="default" w:ascii="Times New Roman Bold" w:hAnsi="Times New Roman Bold" w:eastAsia="STSong" w:cs="Times New Roman Bold"/>
          <w:b/>
          <w:bCs/>
          <w:color w:val="auto"/>
          <w:sz w:val="48"/>
          <w:szCs w:val="48"/>
          <w:lang w:eastAsia="zh-Hans"/>
        </w:rPr>
        <w:t xml:space="preserve"> </w:t>
      </w:r>
    </w:p>
    <w:p>
      <w:pPr>
        <w:pStyle w:val="7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ADDIN ZOTERO_BIBL {"uncited":[],"omitted":[],"custom":[]} CSL_BIBLIOGRAPHY </w:instrText>
      </w:r>
      <w:r>
        <w:rPr>
          <w:color w:val="auto"/>
        </w:rPr>
        <w:fldChar w:fldCharType="separate"/>
      </w:r>
      <w:r>
        <w:rPr>
          <w:color w:val="auto"/>
        </w:rPr>
        <w:t xml:space="preserve">1. </w:t>
      </w:r>
      <w:r>
        <w:rPr>
          <w:color w:val="auto"/>
        </w:rPr>
        <w:tab/>
      </w:r>
      <w:r>
        <w:rPr>
          <w:color w:val="auto"/>
        </w:rPr>
        <w:t xml:space="preserve">Zhu A, Wei P, Man M, Liu X, Ji T, Chen J, Chen C, Huo J, Wang Y, Zhao J. Antigenic characterization of SARS-CoV-2 Omicron subvariants XBB.1.5, BQ.1, BQ.1.1, BF.7 and BA.2.75.2. </w:t>
      </w:r>
      <w:r>
        <w:rPr>
          <w:i/>
          <w:iCs/>
          <w:color w:val="auto"/>
        </w:rPr>
        <w:t>Signal Transduct Target Ther</w:t>
      </w:r>
      <w:r>
        <w:rPr>
          <w:color w:val="auto"/>
        </w:rPr>
        <w:t xml:space="preserve"> (2023) 8:125. doi: 10.1038/s41392-023-01391-x</w:t>
      </w:r>
    </w:p>
    <w:p>
      <w:pPr>
        <w:pStyle w:val="7"/>
        <w:rPr>
          <w:color w:val="auto"/>
        </w:rPr>
      </w:pPr>
      <w:r>
        <w:rPr>
          <w:color w:val="auto"/>
        </w:rPr>
        <w:t xml:space="preserve">2. </w:t>
      </w:r>
      <w:r>
        <w:rPr>
          <w:color w:val="auto"/>
        </w:rPr>
        <w:tab/>
      </w:r>
      <w:r>
        <w:rPr>
          <w:color w:val="auto"/>
        </w:rPr>
        <w:t>Neutralization of Omicron BA.1, BA.5.1.6, BQ.1.3 and XBB1.1 induced by heterologous vaccination Ad5-nCoV and mRNA-1273 - PubMed. https://pubmed.ncbi.nlm.nih.gov/37120638/ [Accessed August 30, 2023]</w:t>
      </w:r>
    </w:p>
    <w:p>
      <w:pPr>
        <w:pStyle w:val="7"/>
        <w:rPr>
          <w:color w:val="auto"/>
        </w:rPr>
      </w:pPr>
      <w:r>
        <w:rPr>
          <w:color w:val="auto"/>
        </w:rPr>
        <w:t xml:space="preserve">3. </w:t>
      </w:r>
      <w:r>
        <w:rPr>
          <w:color w:val="auto"/>
        </w:rPr>
        <w:tab/>
      </w:r>
      <w:r>
        <w:rPr>
          <w:color w:val="auto"/>
        </w:rPr>
        <w:t>Safety and immunogenicity of a tetravalent and bivalent SARS-CoV-2 protein booster vaccine in men - PubMed. https://pubmed.ncbi.nlm.nih.gov/37422518/ [Accessed August 30, 2023]</w:t>
      </w:r>
    </w:p>
    <w:p>
      <w:pPr>
        <w:pStyle w:val="7"/>
        <w:rPr>
          <w:color w:val="auto"/>
        </w:rPr>
      </w:pPr>
      <w:r>
        <w:rPr>
          <w:color w:val="auto"/>
        </w:rPr>
        <w:t xml:space="preserve">4. </w:t>
      </w:r>
      <w:r>
        <w:rPr>
          <w:color w:val="auto"/>
        </w:rPr>
        <w:tab/>
      </w:r>
      <w:r>
        <w:rPr>
          <w:color w:val="auto"/>
        </w:rPr>
        <w:t>Immunogenicity of NVX-CoV2373 heterologous boost against SARS-CoV-2 variants - PubMed. https://pubmed.ncbi.nlm.nih.gov/37433788/ [Accessed August 30, 2023]</w:t>
      </w:r>
    </w:p>
    <w:p>
      <w:pPr>
        <w:pStyle w:val="7"/>
        <w:rPr>
          <w:color w:val="auto"/>
        </w:rPr>
      </w:pPr>
      <w:r>
        <w:rPr>
          <w:color w:val="auto"/>
        </w:rPr>
        <w:t xml:space="preserve">5. </w:t>
      </w:r>
      <w:r>
        <w:rPr>
          <w:color w:val="auto"/>
        </w:rPr>
        <w:tab/>
      </w:r>
      <w:r>
        <w:rPr>
          <w:color w:val="auto"/>
        </w:rPr>
        <w:t>Neutralization of SARS-CoV-2 BQ.1.1, CH.1.1, and XBB.1.5 by breakthrough infection sera from previous and recent waves in China - PubMed. https://pubmed.ncbi.nlm.nih.gov/37369648/ [Accessed August 30, 2023]</w:t>
      </w:r>
    </w:p>
    <w:p>
      <w:pPr>
        <w:pStyle w:val="7"/>
        <w:rPr>
          <w:color w:val="auto"/>
        </w:rPr>
      </w:pPr>
      <w:r>
        <w:rPr>
          <w:color w:val="auto"/>
        </w:rPr>
        <w:t xml:space="preserve">6. </w:t>
      </w:r>
      <w:r>
        <w:rPr>
          <w:color w:val="auto"/>
        </w:rPr>
        <w:tab/>
      </w:r>
      <w:r>
        <w:rPr>
          <w:color w:val="auto"/>
        </w:rPr>
        <w:t>Heterologous inactivated virus/mRNA vaccination response to BF.7, BQ.1.1, and XBB.1 - PubMed. https://pubmed.ncbi.nlm.nih.gov/37069895/ [Accessed August 30, 2023]</w:t>
      </w:r>
    </w:p>
    <w:p>
      <w:pPr>
        <w:pStyle w:val="7"/>
        <w:rPr>
          <w:color w:val="auto"/>
        </w:rPr>
      </w:pPr>
      <w:r>
        <w:rPr>
          <w:color w:val="auto"/>
        </w:rPr>
        <w:t xml:space="preserve">7. </w:t>
      </w:r>
      <w:r>
        <w:rPr>
          <w:color w:val="auto"/>
        </w:rPr>
        <w:tab/>
      </w:r>
      <w:r>
        <w:rPr>
          <w:color w:val="auto"/>
        </w:rPr>
        <w:t xml:space="preserve">Li D, Duan M, Wang X, Gao P, Zhao X, Xu K, Gao GF. Neutralization of BQ.1, BQ.1.1, and XBB with RBD-Dimer Vaccines. </w:t>
      </w:r>
      <w:r>
        <w:rPr>
          <w:i/>
          <w:iCs/>
          <w:color w:val="auto"/>
        </w:rPr>
        <w:t>N Engl J Med</w:t>
      </w:r>
      <w:r>
        <w:rPr>
          <w:color w:val="auto"/>
        </w:rPr>
        <w:t xml:space="preserve"> (2023) 388:1142–1145. doi: 10.1056/NEJMc2216233</w:t>
      </w:r>
    </w:p>
    <w:p>
      <w:pPr>
        <w:pStyle w:val="7"/>
        <w:rPr>
          <w:color w:val="auto"/>
        </w:rPr>
      </w:pPr>
      <w:r>
        <w:rPr>
          <w:color w:val="auto"/>
        </w:rPr>
        <w:t xml:space="preserve">8. </w:t>
      </w:r>
      <w:r>
        <w:rPr>
          <w:color w:val="auto"/>
        </w:rPr>
        <w:tab/>
      </w:r>
      <w:r>
        <w:rPr>
          <w:color w:val="auto"/>
        </w:rPr>
        <w:t>An RBD virus-like particle vaccine for SARS-CoV-2 induces cross-variant antibody responses in mice and macaques - PubMed. https://pubmed.ncbi.nlm.nih.gov/37120453/ [Accessed August 30, 2023]</w:t>
      </w:r>
    </w:p>
    <w:p>
      <w:pPr>
        <w:pStyle w:val="7"/>
        <w:rPr>
          <w:rFonts w:hint="default" w:ascii="Times New Roman Regular" w:hAnsi="Times New Roman Regular" w:cs="Times New Roman Regular"/>
          <w:color w:val="auto"/>
        </w:rPr>
      </w:pPr>
      <w:r>
        <w:rPr>
          <w:color w:val="auto"/>
        </w:rPr>
        <w:t xml:space="preserve">9. </w:t>
      </w:r>
      <w:r>
        <w:rPr>
          <w:color w:val="auto"/>
        </w:rPr>
        <w:tab/>
      </w:r>
      <w:r>
        <w:rPr>
          <w:color w:val="auto"/>
        </w:rPr>
        <w:t>A ferritin-based COVID-19 nanoparticle vaccine that elicits robust, durable, broad-spectrum neutralizing antisera in non-human primates - PubMed. https://pubmed.ncbi.nlm.nih.gov/37069151/ [Accessed August 30, 2023]</w:t>
      </w:r>
    </w:p>
    <w:p>
      <w:pPr>
        <w:jc w:val="both"/>
        <w:rPr>
          <w:rFonts w:ascii="STSong" w:hAnsi="STSong" w:eastAsia="STSong"/>
          <w:color w:val="auto"/>
        </w:rPr>
      </w:pPr>
      <w:r>
        <w:rPr>
          <w:rFonts w:ascii="STSong" w:hAnsi="STSong" w:eastAsia="STSong"/>
          <w:color w:val="auto"/>
        </w:rPr>
        <w:fldChar w:fldCharType="end"/>
      </w:r>
    </w:p>
    <w:p>
      <w:pPr>
        <w:rPr>
          <w:rFonts w:ascii="STSong" w:hAnsi="STSong" w:eastAsia="STSong"/>
        </w:rPr>
      </w:pPr>
    </w:p>
    <w:p>
      <w:pPr>
        <w:rPr>
          <w:rFonts w:ascii="STSong" w:hAnsi="STSong" w:eastAsia="STSong"/>
        </w:rPr>
      </w:pPr>
    </w:p>
    <w:p>
      <w:pPr>
        <w:rPr>
          <w:rFonts w:ascii="STSong" w:hAnsi="STSong" w:eastAsia="STSong"/>
        </w:rPr>
      </w:pPr>
    </w:p>
    <w:p>
      <w:pPr>
        <w:rPr>
          <w:rFonts w:ascii="STSong" w:hAnsi="STSong" w:eastAsia="STSong"/>
        </w:rPr>
      </w:pPr>
    </w:p>
    <w:p>
      <w:pPr>
        <w:rPr>
          <w:rFonts w:ascii="STSong" w:hAnsi="STSong" w:eastAsia="STSong"/>
        </w:rPr>
      </w:pPr>
    </w:p>
    <w:p>
      <w:pPr>
        <w:rPr>
          <w:rFonts w:ascii="STSong" w:hAnsi="STSong" w:eastAsia="STSong"/>
        </w:rPr>
      </w:pPr>
    </w:p>
    <w:p>
      <w:pPr>
        <w:rPr>
          <w:rFonts w:ascii="STSong" w:hAnsi="STSong" w:eastAsia="STSong"/>
        </w:rPr>
      </w:pPr>
    </w:p>
    <w:p>
      <w:pPr>
        <w:rPr>
          <w:rFonts w:ascii="STSong" w:hAnsi="STSong" w:eastAsia="STSong"/>
        </w:rPr>
      </w:pPr>
    </w:p>
    <w:p>
      <w:pPr>
        <w:rPr>
          <w:rFonts w:ascii="STSong" w:hAnsi="STSong" w:eastAsia="STSong"/>
        </w:rPr>
      </w:pPr>
    </w:p>
    <w:p>
      <w:pPr>
        <w:rPr>
          <w:rFonts w:ascii="STSong" w:hAnsi="STSong" w:eastAsia="STSong"/>
        </w:rPr>
      </w:pPr>
    </w:p>
    <w:p>
      <w:pPr>
        <w:rPr>
          <w:rFonts w:ascii="STSong" w:hAnsi="STSong" w:eastAsia="STSong"/>
        </w:rPr>
      </w:pPr>
    </w:p>
    <w:p>
      <w:pPr>
        <w:rPr>
          <w:rFonts w:ascii="STSong" w:hAnsi="STSong" w:eastAsia="STSong"/>
        </w:rPr>
      </w:pPr>
    </w:p>
    <w:sectPr>
      <w:pgSz w:w="15874" w:h="11905" w:orient="landscape"/>
      <w:pgMar w:top="170" w:right="170" w:bottom="170" w:left="170" w:header="851" w:footer="992" w:gutter="0"/>
      <w:cols w:space="0" w:num="1"/>
      <w:docGrid w:type="lines" w:linePitch="32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STSong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隶变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Songti SC Regular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Braille Outline 6 Dot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Copperplate Regular">
    <w:panose1 w:val="02000504000000020004"/>
    <w:charset w:val="00"/>
    <w:family w:val="auto"/>
    <w:pitch w:val="default"/>
    <w:sig w:usb0="00000000" w:usb1="00000000" w:usb2="00000000" w:usb3="00000000" w:csb0="00000000" w:csb1="00000000"/>
  </w:font>
  <w:font w:name="KoHo Regular">
    <w:panose1 w:val="00000500000000000000"/>
    <w:charset w:val="00"/>
    <w:family w:val="auto"/>
    <w:pitch w:val="default"/>
    <w:sig w:usb0="00000000" w:usb1="00000000" w:usb2="00000000" w:usb3="00000000" w:csb0="00000000" w:csb1="00000000"/>
  </w:font>
  <w:font w:name="Luminari">
    <w:panose1 w:val="02000505000000020004"/>
    <w:charset w:val="00"/>
    <w:family w:val="auto"/>
    <w:pitch w:val="default"/>
    <w:sig w:usb0="00000000" w:usb1="00000000" w:usb2="00000000" w:usb3="00000000" w:csb0="00000000" w:csb1="00000000"/>
  </w:font>
  <w:font w:name="Nanum Pen Script">
    <w:panose1 w:val="03040600000000000000"/>
    <w:charset w:val="80"/>
    <w:family w:val="auto"/>
    <w:pitch w:val="default"/>
    <w:sig w:usb0="00000000" w:usb1="00000000" w:usb2="00000000" w:usb3="00000000" w:csb0="002A0000" w:csb1="00000000"/>
  </w:font>
  <w:font w:name="Noto Sans Avestan">
    <w:panose1 w:val="020B0502040504020204"/>
    <w:charset w:val="00"/>
    <w:family w:val="auto"/>
    <w:pitch w:val="default"/>
    <w:sig w:usb0="00000000" w:usb1="00000000" w:usb2="00000000" w:usb3="00000000" w:csb0="00000000" w:csb1="00000000"/>
  </w:font>
  <w:font w:name="Noto Sans Old Hungarian">
    <w:panose1 w:val="020B0502040504020204"/>
    <w:charset w:val="00"/>
    <w:family w:val="auto"/>
    <w:pitch w:val="default"/>
    <w:sig w:usb0="00000000" w:usb1="00000000" w:usb2="00000000" w:usb3="00000000" w:csb0="00000000" w:csb1="00000000"/>
  </w:font>
  <w:font w:name="Noto Sans Syriac">
    <w:panose1 w:val="020B0502040504020204"/>
    <w:charset w:val="00"/>
    <w:family w:val="auto"/>
    <w:pitch w:val="default"/>
    <w:sig w:usb0="00000000" w:usb1="00000000" w:usb2="00000000" w:usb3="00000000" w:csb0="00000000" w:csb1="00000000"/>
  </w:font>
  <w:font w:name="Noto Serif Balinese">
    <w:panose1 w:val="02020502060505020204"/>
    <w:charset w:val="00"/>
    <w:family w:val="auto"/>
    <w:pitch w:val="default"/>
    <w:sig w:usb0="00000000" w:usb1="00000000" w:usb2="00000000" w:usb3="00000000" w:csb0="00000000" w:csb1="00000000"/>
  </w:font>
  <w:font w:name="PT Serif Caption Regular">
    <w:panose1 w:val="02060603050505020204"/>
    <w:charset w:val="00"/>
    <w:family w:val="auto"/>
    <w:pitch w:val="default"/>
    <w:sig w:usb0="00000000" w:usb1="00000000" w:usb2="00000000" w:usb3="00000000" w:csb0="00000000" w:csb1="00000000"/>
  </w:font>
  <w:font w:name="Snell Roundhand Regular">
    <w:panose1 w:val="02000603080000090004"/>
    <w:charset w:val="00"/>
    <w:family w:val="auto"/>
    <w:pitch w:val="default"/>
    <w:sig w:usb0="00000000" w:usb1="00000000" w:usb2="00000000" w:usb3="00000000" w:csb0="00000000" w:csb1="00000000"/>
  </w:font>
  <w:font w:name="Tamil Sangam MN Medium">
    <w:panose1 w:val="00000500000000000000"/>
    <w:charset w:val="00"/>
    <w:family w:val="auto"/>
    <w:pitch w:val="default"/>
    <w:sig w:usb0="00000000" w:usb1="00000000" w:usb2="00000000" w:usb3="00000000" w:csb0="00000000" w:csb1="00000000"/>
  </w:font>
  <w:font w:name="Tiro Kannada Regular"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Tiro Gurmukhi Regular"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FEF6468"/>
    <w:rsid w:val="000F7846"/>
    <w:rsid w:val="00121795"/>
    <w:rsid w:val="00311764"/>
    <w:rsid w:val="003231AF"/>
    <w:rsid w:val="003B75C9"/>
    <w:rsid w:val="006614CC"/>
    <w:rsid w:val="00680919"/>
    <w:rsid w:val="008117E8"/>
    <w:rsid w:val="00B45153"/>
    <w:rsid w:val="00C42FFA"/>
    <w:rsid w:val="00C64483"/>
    <w:rsid w:val="00C709D8"/>
    <w:rsid w:val="00E0266E"/>
    <w:rsid w:val="00F91BEE"/>
    <w:rsid w:val="1CEFB23E"/>
    <w:rsid w:val="374F4D1E"/>
    <w:rsid w:val="6DA736AB"/>
    <w:rsid w:val="72FFE19A"/>
    <w:rsid w:val="776F728F"/>
    <w:rsid w:val="BCAF4932"/>
    <w:rsid w:val="BFAEBCB3"/>
    <w:rsid w:val="CFFFD156"/>
    <w:rsid w:val="DAFE1F38"/>
    <w:rsid w:val="E37DE480"/>
    <w:rsid w:val="EFEF6468"/>
    <w:rsid w:val="F2B191D6"/>
    <w:rsid w:val="F65F831D"/>
    <w:rsid w:val="FDD7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annotation reference"/>
    <w:basedOn w:val="5"/>
    <w:qFormat/>
    <w:uiPriority w:val="0"/>
    <w:rPr>
      <w:sz w:val="21"/>
      <w:szCs w:val="21"/>
    </w:rPr>
  </w:style>
  <w:style w:type="paragraph" w:customStyle="1" w:styleId="7">
    <w:name w:val="书目1"/>
    <w:basedOn w:val="1"/>
    <w:link w:val="8"/>
    <w:qFormat/>
    <w:uiPriority w:val="0"/>
    <w:pPr>
      <w:tabs>
        <w:tab w:val="left" w:pos="380"/>
      </w:tabs>
      <w:spacing w:after="240" w:line="240" w:lineRule="auto"/>
      <w:ind w:left="384" w:hanging="384"/>
      <w:jc w:val="both"/>
    </w:pPr>
    <w:rPr>
      <w:rFonts w:ascii="STSong" w:hAnsi="STSong" w:eastAsia="STSong"/>
    </w:rPr>
  </w:style>
  <w:style w:type="character" w:customStyle="1" w:styleId="8">
    <w:name w:val="Bibliography 字符"/>
    <w:basedOn w:val="5"/>
    <w:link w:val="7"/>
    <w:qFormat/>
    <w:uiPriority w:val="0"/>
    <w:rPr>
      <w:rFonts w:ascii="STSong" w:hAnsi="STSong" w:eastAsia="STSong" w:cstheme="minorBidi"/>
      <w:kern w:val="2"/>
      <w:sz w:val="22"/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11578</Words>
  <Characters>65997</Characters>
  <Lines>549</Lines>
  <Paragraphs>154</Paragraphs>
  <TotalTime>1</TotalTime>
  <ScaleCrop>false</ScaleCrop>
  <LinksUpToDate>false</LinksUpToDate>
  <CharactersWithSpaces>77421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2023-09-14T19:19:00Z</dcterms:created>
  <dc:creator>瓜瓜</dc:creator>
  <cp:lastModifiedBy>瓜瓜</cp:lastModifiedBy>
  <dcterms:modified xsi:type="dcterms:W3CDTF">2023-09-14T19:23:06Z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FAA24A4D05DE9FA9C3E6F1641853C7AB_43</vt:lpwstr>
  </property>
  <property fmtid="{D5CDD505-2E9C-101B-9397-08002B2CF9AE}" pid="4" name="ZOTERO_PREF_1">
    <vt:lpwstr>&lt;data data-version="3" zotero-version="6.0.26"&gt;&lt;session id="9LUtWsSb"/&gt;&lt;style id="http://www.zotero.org/styles/frontiers-in-immunology" hasBibliography="1" bibliographyStyleHasBeenSet="1"/&gt;&lt;prefs&gt;&lt;pref name="fieldType" value="Field"/&gt;&lt;pref name="automatic</vt:lpwstr>
  </property>
  <property fmtid="{D5CDD505-2E9C-101B-9397-08002B2CF9AE}" pid="5" name="ZOTERO_PREF_2">
    <vt:lpwstr>JournalAbbreviations" value="true"/&gt;&lt;/prefs&gt;&lt;/data&gt;</vt:lpwstr>
  </property>
</Properties>
</file>