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6B847" w14:textId="0EBF0486" w:rsidR="0027796D" w:rsidRPr="0027796D" w:rsidRDefault="0038048C" w:rsidP="006D5992">
      <w:pPr>
        <w:pStyle w:val="Heading1"/>
        <w:numPr>
          <w:ilvl w:val="0"/>
          <w:numId w:val="0"/>
        </w:numPr>
        <w:ind w:left="567" w:hanging="567"/>
      </w:pPr>
      <w:r>
        <w:t>Appendix</w:t>
      </w:r>
      <w:r w:rsidR="0027796D" w:rsidRPr="0027796D">
        <w:t xml:space="preserve"> 1. Questionnaire</w:t>
      </w:r>
    </w:p>
    <w:p w14:paraId="19183B1C" w14:textId="7519F1C0" w:rsidR="0027796D" w:rsidRPr="00F81D19" w:rsidRDefault="004E2E1C" w:rsidP="0027796D">
      <w:pPr>
        <w:rPr>
          <w:rFonts w:cs="Times New Roman"/>
          <w:szCs w:val="24"/>
        </w:rPr>
      </w:pPr>
      <w:r w:rsidRPr="004E2E1C">
        <w:rPr>
          <w:rFonts w:cs="Times New Roman"/>
          <w:szCs w:val="24"/>
        </w:rPr>
        <w:t xml:space="preserve">This survey </w:t>
      </w:r>
      <w:r>
        <w:rPr>
          <w:rFonts w:cs="Times New Roman"/>
          <w:szCs w:val="24"/>
        </w:rPr>
        <w:t>questionnaire was designed to study the movement for</w:t>
      </w:r>
      <w:r w:rsidRPr="004E2E1C">
        <w:rPr>
          <w:rFonts w:cs="Times New Roman"/>
          <w:szCs w:val="24"/>
        </w:rPr>
        <w:t xml:space="preserve"> the </w:t>
      </w:r>
      <w:r w:rsidR="00F0545C" w:rsidRPr="00F0545C">
        <w:rPr>
          <w:rFonts w:cs="Times New Roman"/>
          <w:szCs w:val="24"/>
        </w:rPr>
        <w:t xml:space="preserve">movement for the right to abortion in Mexico </w:t>
      </w:r>
      <w:r w:rsidRPr="004E2E1C">
        <w:rPr>
          <w:rFonts w:cs="Times New Roman"/>
          <w:szCs w:val="24"/>
        </w:rPr>
        <w:t>from September to December 2021. Contact the researchers for an updated</w:t>
      </w:r>
      <w:r>
        <w:rPr>
          <w:rFonts w:cs="Times New Roman"/>
          <w:szCs w:val="24"/>
        </w:rPr>
        <w:t xml:space="preserve"> version of the</w:t>
      </w:r>
      <w:r w:rsidRPr="004E2E1C">
        <w:rPr>
          <w:rFonts w:cs="Times New Roman"/>
          <w:szCs w:val="24"/>
        </w:rPr>
        <w:t xml:space="preserve"> </w:t>
      </w:r>
      <w:r>
        <w:rPr>
          <w:rFonts w:cs="Times New Roman"/>
          <w:szCs w:val="24"/>
        </w:rPr>
        <w:t>questionnaire</w:t>
      </w:r>
      <w:r w:rsidRPr="004E2E1C">
        <w:rPr>
          <w:rFonts w:cs="Times New Roman"/>
          <w:szCs w:val="24"/>
        </w:rPr>
        <w:t>.</w:t>
      </w:r>
      <w:r w:rsidR="0027796D" w:rsidRPr="00F81D19">
        <w:rPr>
          <w:rFonts w:cs="Times New Roman"/>
          <w:szCs w:val="24"/>
        </w:rPr>
        <w:t xml:space="preserve"> </w:t>
      </w:r>
    </w:p>
    <w:p w14:paraId="00B66B54" w14:textId="2C7A4C69" w:rsidR="004729B1" w:rsidRDefault="004729B1" w:rsidP="004729B1">
      <w:pPr>
        <w:pStyle w:val="Heading2"/>
        <w:numPr>
          <w:ilvl w:val="0"/>
          <w:numId w:val="0"/>
        </w:numPr>
        <w:ind w:left="567" w:hanging="567"/>
      </w:pPr>
      <w:r>
        <w:t>Intro. Welcome message describing the purpose of the survey, including consent language and opt-out details.</w:t>
      </w:r>
    </w:p>
    <w:p w14:paraId="51A0674E" w14:textId="007E19F5" w:rsidR="0027796D" w:rsidRPr="00F81D19" w:rsidRDefault="0027796D" w:rsidP="0027796D">
      <w:pPr>
        <w:pStyle w:val="Heading2"/>
      </w:pPr>
      <w:r w:rsidRPr="00F81D19">
        <w:t xml:space="preserve">Demographic </w:t>
      </w:r>
      <w:r w:rsidR="00091BF8">
        <w:t>I</w:t>
      </w:r>
      <w:r w:rsidRPr="00F81D19">
        <w:t xml:space="preserve">nformation: </w:t>
      </w:r>
    </w:p>
    <w:p w14:paraId="11A7F5C7" w14:textId="77777777" w:rsidR="0027796D" w:rsidRPr="00F81D19" w:rsidRDefault="0027796D" w:rsidP="0027796D">
      <w:pPr>
        <w:rPr>
          <w:rFonts w:cs="Times New Roman"/>
          <w:szCs w:val="24"/>
        </w:rPr>
      </w:pPr>
      <w:r w:rsidRPr="00F81D19">
        <w:rPr>
          <w:rFonts w:cs="Times New Roman"/>
          <w:szCs w:val="24"/>
        </w:rPr>
        <w:t>Q1 Please, provide your name and email address.</w:t>
      </w:r>
    </w:p>
    <w:p w14:paraId="727C9554" w14:textId="77777777" w:rsidR="0027796D" w:rsidRPr="00F81D19" w:rsidRDefault="0027796D" w:rsidP="0027796D">
      <w:pPr>
        <w:keepNext/>
        <w:rPr>
          <w:rFonts w:cs="Times New Roman"/>
          <w:szCs w:val="24"/>
        </w:rPr>
      </w:pPr>
      <w:r w:rsidRPr="00F81D19">
        <w:rPr>
          <w:rFonts w:cs="Times New Roman"/>
          <w:szCs w:val="24"/>
        </w:rPr>
        <w:t xml:space="preserve">Q2 What is your age? </w:t>
      </w:r>
      <w:r w:rsidRPr="0027796D">
        <w:rPr>
          <w:rFonts w:cs="Times New Roman"/>
          <w:szCs w:val="24"/>
        </w:rPr>
        <w:t>[List of age categories]</w:t>
      </w:r>
    </w:p>
    <w:p w14:paraId="47422E55" w14:textId="77777777" w:rsidR="0027796D" w:rsidRPr="00F81D19" w:rsidRDefault="0027796D" w:rsidP="0027796D">
      <w:pPr>
        <w:keepNext/>
        <w:rPr>
          <w:rFonts w:cs="Times New Roman"/>
          <w:szCs w:val="24"/>
        </w:rPr>
      </w:pPr>
      <w:r w:rsidRPr="00F81D19">
        <w:rPr>
          <w:rFonts w:cs="Times New Roman"/>
          <w:szCs w:val="24"/>
        </w:rPr>
        <w:t>Q3 What is your gender? [List of gender categories]</w:t>
      </w:r>
    </w:p>
    <w:p w14:paraId="630844F8" w14:textId="77777777" w:rsidR="0027796D" w:rsidRPr="00F81D19" w:rsidRDefault="0027796D" w:rsidP="0027796D">
      <w:pPr>
        <w:keepNext/>
        <w:rPr>
          <w:rFonts w:cs="Times New Roman"/>
          <w:szCs w:val="24"/>
        </w:rPr>
      </w:pPr>
      <w:r w:rsidRPr="00F81D19">
        <w:rPr>
          <w:rFonts w:cs="Times New Roman"/>
          <w:szCs w:val="24"/>
        </w:rPr>
        <w:t>Q4 What is the main location of your activities? [List of geographic locations]</w:t>
      </w:r>
    </w:p>
    <w:p w14:paraId="4F4ABC0E" w14:textId="7C699A58" w:rsidR="0027796D" w:rsidRPr="00F81D19" w:rsidRDefault="0027796D" w:rsidP="0027796D">
      <w:pPr>
        <w:pStyle w:val="Heading2"/>
      </w:pPr>
      <w:r w:rsidRPr="00F81D19">
        <w:t xml:space="preserve">Affiliation and </w:t>
      </w:r>
      <w:r w:rsidR="00091BF8">
        <w:t>Role</w:t>
      </w:r>
      <w:r w:rsidRPr="00F81D19">
        <w:t xml:space="preserve"> in the </w:t>
      </w:r>
      <w:r w:rsidR="00091BF8">
        <w:t>Movement</w:t>
      </w:r>
      <w:r w:rsidRPr="00F81D19">
        <w:t xml:space="preserve">: </w:t>
      </w:r>
    </w:p>
    <w:p w14:paraId="011D3663" w14:textId="77777777" w:rsidR="0027796D" w:rsidRPr="00F81D19" w:rsidRDefault="0027796D" w:rsidP="0027796D">
      <w:pPr>
        <w:keepNext/>
        <w:rPr>
          <w:rFonts w:cs="Times New Roman"/>
          <w:szCs w:val="24"/>
        </w:rPr>
      </w:pPr>
      <w:r w:rsidRPr="00F81D19">
        <w:rPr>
          <w:rFonts w:cs="Times New Roman"/>
          <w:szCs w:val="24"/>
        </w:rPr>
        <w:t>Q5 Please select the main way in which you contribute to the movement [List of movement roles/activities]</w:t>
      </w:r>
    </w:p>
    <w:p w14:paraId="45B7C66C" w14:textId="1F78A5AE" w:rsidR="0027796D" w:rsidRPr="00F81D19" w:rsidRDefault="0027796D" w:rsidP="0027796D">
      <w:pPr>
        <w:keepNext/>
        <w:rPr>
          <w:rFonts w:cs="Times New Roman"/>
          <w:szCs w:val="24"/>
        </w:rPr>
      </w:pPr>
      <w:r w:rsidRPr="00F81D19">
        <w:rPr>
          <w:rFonts w:cs="Times New Roman"/>
          <w:szCs w:val="24"/>
        </w:rPr>
        <w:t>Q6 If you are part of a sub-</w:t>
      </w:r>
      <w:r w:rsidR="00495CCA">
        <w:rPr>
          <w:rFonts w:cs="Times New Roman"/>
          <w:szCs w:val="24"/>
        </w:rPr>
        <w:t>network</w:t>
      </w:r>
      <w:r w:rsidRPr="00F81D19">
        <w:rPr>
          <w:rFonts w:cs="Times New Roman"/>
          <w:szCs w:val="24"/>
        </w:rPr>
        <w:t>, please indicate the main way in which you contribute to it [List of sub-</w:t>
      </w:r>
      <w:r w:rsidR="00495CCA">
        <w:rPr>
          <w:rFonts w:cs="Times New Roman"/>
          <w:szCs w:val="24"/>
        </w:rPr>
        <w:t>network</w:t>
      </w:r>
      <w:r w:rsidRPr="00F81D19">
        <w:rPr>
          <w:rFonts w:cs="Times New Roman"/>
          <w:szCs w:val="24"/>
        </w:rPr>
        <w:t xml:space="preserve"> roles/activities]</w:t>
      </w:r>
    </w:p>
    <w:p w14:paraId="67BDED55" w14:textId="77777777" w:rsidR="0027796D" w:rsidRPr="00F81D19" w:rsidRDefault="0027796D" w:rsidP="0027796D">
      <w:pPr>
        <w:keepNext/>
        <w:rPr>
          <w:rFonts w:cs="Times New Roman"/>
          <w:szCs w:val="24"/>
        </w:rPr>
      </w:pPr>
      <w:proofErr w:type="gramStart"/>
      <w:r w:rsidRPr="00F81D19">
        <w:rPr>
          <w:rFonts w:cs="Times New Roman"/>
          <w:szCs w:val="24"/>
        </w:rPr>
        <w:t>Q7</w:t>
      </w:r>
      <w:proofErr w:type="gramEnd"/>
      <w:r w:rsidRPr="00F81D19">
        <w:rPr>
          <w:rFonts w:cs="Times New Roman"/>
          <w:szCs w:val="24"/>
        </w:rPr>
        <w:t xml:space="preserve"> Do you see yourself as part of this movement? [Yes/No]</w:t>
      </w:r>
    </w:p>
    <w:p w14:paraId="7C46C059" w14:textId="77777777" w:rsidR="0027796D" w:rsidRPr="00F81D19" w:rsidRDefault="0027796D" w:rsidP="00DC0095">
      <w:pPr>
        <w:pStyle w:val="ListParagraph"/>
        <w:keepNext/>
        <w:numPr>
          <w:ilvl w:val="0"/>
          <w:numId w:val="4"/>
        </w:numPr>
        <w:spacing w:before="0" w:after="0" w:line="276" w:lineRule="auto"/>
        <w:contextualSpacing w:val="0"/>
      </w:pPr>
      <w:r w:rsidRPr="00F81D19">
        <w:t>If No, the respondent is asked to explain why, share their general perception of the movement, and whether they wish to respond to the rest of the survey.</w:t>
      </w:r>
    </w:p>
    <w:p w14:paraId="6C673011" w14:textId="53F70871" w:rsidR="0027796D" w:rsidRPr="00F81D19" w:rsidRDefault="0027796D" w:rsidP="0027796D">
      <w:pPr>
        <w:keepNext/>
        <w:rPr>
          <w:rFonts w:cs="Times New Roman"/>
          <w:szCs w:val="24"/>
        </w:rPr>
      </w:pPr>
      <w:r w:rsidRPr="00F81D19">
        <w:rPr>
          <w:rFonts w:cs="Times New Roman"/>
          <w:szCs w:val="24"/>
        </w:rPr>
        <w:t xml:space="preserve">Q8 What are the main visions/priorities of the movement? </w:t>
      </w:r>
      <w:r w:rsidR="00F50B04">
        <w:rPr>
          <w:rFonts w:cs="Times New Roman"/>
          <w:szCs w:val="24"/>
        </w:rPr>
        <w:t>[Open-ended]</w:t>
      </w:r>
      <w:r w:rsidRPr="00F81D19">
        <w:rPr>
          <w:rFonts w:cs="Times New Roman"/>
          <w:szCs w:val="24"/>
        </w:rPr>
        <w:br/>
      </w:r>
      <w:r w:rsidRPr="00F81D19">
        <w:rPr>
          <w:rFonts w:cs="Times New Roman"/>
          <w:szCs w:val="24"/>
        </w:rPr>
        <w:br/>
        <w:t>Q9 Are you affiliated with an organization formal/informal? [Yes/No]</w:t>
      </w:r>
    </w:p>
    <w:p w14:paraId="4DABF735" w14:textId="77777777" w:rsidR="0027796D" w:rsidRPr="00F81D19" w:rsidRDefault="0027796D" w:rsidP="00DC0095">
      <w:pPr>
        <w:pStyle w:val="ListParagraph"/>
        <w:keepNext/>
        <w:numPr>
          <w:ilvl w:val="0"/>
          <w:numId w:val="4"/>
        </w:numPr>
        <w:spacing w:before="0" w:after="0" w:line="276" w:lineRule="auto"/>
        <w:contextualSpacing w:val="0"/>
      </w:pPr>
      <w:r w:rsidRPr="00F81D19">
        <w:t xml:space="preserve">If yes, the respondent is asked to provide the name and identify the type of </w:t>
      </w:r>
      <w:proofErr w:type="gramStart"/>
      <w:r w:rsidRPr="00F81D19">
        <w:t>organization</w:t>
      </w:r>
      <w:proofErr w:type="gramEnd"/>
    </w:p>
    <w:p w14:paraId="439B8752" w14:textId="3925C47E" w:rsidR="0027796D" w:rsidRPr="00F81D19" w:rsidRDefault="0027796D" w:rsidP="0027796D">
      <w:pPr>
        <w:keepNext/>
        <w:rPr>
          <w:rFonts w:cs="Times New Roman"/>
          <w:szCs w:val="24"/>
        </w:rPr>
      </w:pPr>
      <w:r w:rsidRPr="00F81D19">
        <w:rPr>
          <w:rFonts w:cs="Times New Roman"/>
          <w:szCs w:val="24"/>
        </w:rPr>
        <w:t xml:space="preserve">Q10 Please indicate the capacity area/dimension that best </w:t>
      </w:r>
      <w:r w:rsidR="00091BF8">
        <w:rPr>
          <w:rFonts w:cs="Times New Roman"/>
          <w:szCs w:val="24"/>
        </w:rPr>
        <w:t>describes</w:t>
      </w:r>
      <w:r w:rsidRPr="00F81D19">
        <w:rPr>
          <w:rFonts w:cs="Times New Roman"/>
          <w:szCs w:val="24"/>
        </w:rPr>
        <w:t xml:space="preserve"> your individual or collective collaboration with the movement: [List of MCAT capacity areas. See Q12-Q16]</w:t>
      </w:r>
    </w:p>
    <w:p w14:paraId="4E26F4D5" w14:textId="77777777" w:rsidR="0027796D" w:rsidRPr="00F81D19" w:rsidRDefault="0027796D" w:rsidP="0027796D">
      <w:pPr>
        <w:keepNext/>
        <w:rPr>
          <w:rFonts w:cs="Times New Roman"/>
          <w:szCs w:val="24"/>
        </w:rPr>
      </w:pPr>
      <w:r w:rsidRPr="00F81D19">
        <w:rPr>
          <w:rFonts w:cs="Times New Roman"/>
          <w:szCs w:val="24"/>
        </w:rPr>
        <w:t>Q10 If more than one aspect was selected, please rank them.</w:t>
      </w:r>
    </w:p>
    <w:p w14:paraId="4D4738E0" w14:textId="386101E4" w:rsidR="0027796D" w:rsidRPr="00F81D19" w:rsidRDefault="0027796D" w:rsidP="0027796D">
      <w:pPr>
        <w:keepNext/>
        <w:rPr>
          <w:rFonts w:cs="Times New Roman"/>
          <w:szCs w:val="24"/>
        </w:rPr>
      </w:pPr>
      <w:r w:rsidRPr="00F81D19">
        <w:rPr>
          <w:rFonts w:cs="Times New Roman"/>
          <w:szCs w:val="24"/>
        </w:rPr>
        <w:t>Q11 What is the most important outcome the movement is trying to achieve?</w:t>
      </w:r>
      <w:r w:rsidR="00F50B04">
        <w:rPr>
          <w:rFonts w:cs="Times New Roman"/>
          <w:szCs w:val="24"/>
        </w:rPr>
        <w:t xml:space="preserve"> [Open-ended]</w:t>
      </w:r>
    </w:p>
    <w:p w14:paraId="405DB4FA" w14:textId="17B1C353" w:rsidR="0027796D" w:rsidRPr="00F81D19" w:rsidRDefault="0027796D" w:rsidP="0027796D">
      <w:pPr>
        <w:pStyle w:val="Heading2"/>
      </w:pPr>
      <w:r w:rsidRPr="00F81D19">
        <w:t>Movement Capacity Assessment</w:t>
      </w:r>
      <w:r>
        <w:t xml:space="preserve"> (MCAT)</w:t>
      </w:r>
      <w:r w:rsidRPr="00F81D19">
        <w:t xml:space="preserve">: </w:t>
      </w:r>
    </w:p>
    <w:p w14:paraId="65F4BF39" w14:textId="081F7D00" w:rsidR="0027796D" w:rsidRPr="00F81D19" w:rsidRDefault="0027796D" w:rsidP="0027796D">
      <w:pPr>
        <w:rPr>
          <w:rStyle w:val="eop"/>
          <w:rFonts w:cs="Times New Roman"/>
          <w:i/>
          <w:iCs/>
          <w:color w:val="000000"/>
          <w:szCs w:val="24"/>
          <w:shd w:val="clear" w:color="auto" w:fill="FFFFFF"/>
        </w:rPr>
      </w:pPr>
      <w:r w:rsidRPr="00F81D19">
        <w:rPr>
          <w:rStyle w:val="normaltextrun"/>
          <w:rFonts w:cs="Times New Roman"/>
          <w:i/>
          <w:iCs/>
          <w:color w:val="000000"/>
          <w:szCs w:val="24"/>
          <w:shd w:val="clear" w:color="auto" w:fill="FFFFFF"/>
        </w:rPr>
        <w:t xml:space="preserve">Q12-Q16 Please rate your level of agreement about different aspects of the movement. For each item, please select your level of agreement from 1 being “Strongly Disagree” to 5 being “Strongly </w:t>
      </w:r>
      <w:r w:rsidR="00091BF8" w:rsidRPr="00F81D19">
        <w:rPr>
          <w:rStyle w:val="normaltextrun"/>
          <w:rFonts w:cs="Times New Roman"/>
          <w:i/>
          <w:iCs/>
          <w:color w:val="000000"/>
          <w:szCs w:val="24"/>
          <w:shd w:val="clear" w:color="auto" w:fill="FFFFFF"/>
        </w:rPr>
        <w:t>Agree.</w:t>
      </w:r>
      <w:r w:rsidRPr="00F81D19">
        <w:rPr>
          <w:rStyle w:val="normaltextrun"/>
          <w:rFonts w:cs="Times New Roman"/>
          <w:i/>
          <w:iCs/>
          <w:color w:val="000000"/>
          <w:szCs w:val="24"/>
          <w:shd w:val="clear" w:color="auto" w:fill="FFFFFF"/>
        </w:rPr>
        <w:t>” </w:t>
      </w:r>
      <w:r w:rsidRPr="00F81D19">
        <w:rPr>
          <w:rStyle w:val="eop"/>
          <w:rFonts w:cs="Times New Roman"/>
          <w:i/>
          <w:iCs/>
          <w:color w:val="000000"/>
          <w:szCs w:val="24"/>
          <w:shd w:val="clear" w:color="auto" w:fill="FFFFFF"/>
        </w:rPr>
        <w:t> </w:t>
      </w:r>
    </w:p>
    <w:tbl>
      <w:tblPr>
        <w:tblW w:w="5091"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57"/>
        <w:gridCol w:w="1388"/>
      </w:tblGrid>
      <w:tr w:rsidR="0027796D" w:rsidRPr="00F81D19" w14:paraId="256BF7A5" w14:textId="77777777" w:rsidTr="00027617">
        <w:trPr>
          <w:trHeight w:val="20"/>
        </w:trPr>
        <w:tc>
          <w:tcPr>
            <w:tcW w:w="5000" w:type="pct"/>
            <w:gridSpan w:val="2"/>
            <w:shd w:val="clear" w:color="auto" w:fill="FDE9D9" w:themeFill="accent6" w:themeFillTint="33"/>
            <w:vAlign w:val="center"/>
          </w:tcPr>
          <w:p w14:paraId="60367D26" w14:textId="5CEDEBD2" w:rsidR="0027796D" w:rsidRPr="00F81D19" w:rsidRDefault="0027796D" w:rsidP="00027617">
            <w:pPr>
              <w:rPr>
                <w:rFonts w:eastAsia="Times New Roman" w:cs="Times New Roman"/>
                <w:b/>
                <w:bCs/>
                <w:szCs w:val="24"/>
              </w:rPr>
            </w:pPr>
            <w:r w:rsidRPr="00F81D19">
              <w:rPr>
                <w:rFonts w:eastAsia="Times New Roman" w:cs="Times New Roman"/>
                <w:b/>
                <w:bCs/>
                <w:szCs w:val="24"/>
              </w:rPr>
              <w:lastRenderedPageBreak/>
              <w:t xml:space="preserve">Capacity Area/Dimension                                                                                         </w:t>
            </w:r>
            <w:r>
              <w:rPr>
                <w:rFonts w:eastAsia="Times New Roman" w:cs="Times New Roman"/>
                <w:b/>
                <w:bCs/>
                <w:szCs w:val="24"/>
              </w:rPr>
              <w:t xml:space="preserve">      </w:t>
            </w:r>
            <w:r w:rsidRPr="00F81D19">
              <w:rPr>
                <w:rFonts w:eastAsia="Times New Roman" w:cs="Times New Roman"/>
                <w:b/>
                <w:bCs/>
                <w:szCs w:val="24"/>
              </w:rPr>
              <w:t xml:space="preserve">    Agreement</w:t>
            </w:r>
          </w:p>
        </w:tc>
      </w:tr>
      <w:tr w:rsidR="0027796D" w:rsidRPr="00F81D19" w14:paraId="6650FF0D" w14:textId="77777777" w:rsidTr="00027617">
        <w:trPr>
          <w:trHeight w:val="20"/>
        </w:trPr>
        <w:tc>
          <w:tcPr>
            <w:tcW w:w="5000" w:type="pct"/>
            <w:gridSpan w:val="2"/>
            <w:shd w:val="clear" w:color="auto" w:fill="FDE9D9" w:themeFill="accent6" w:themeFillTint="33"/>
            <w:vAlign w:val="center"/>
            <w:hideMark/>
          </w:tcPr>
          <w:p w14:paraId="3A082A71" w14:textId="77777777" w:rsidR="0027796D" w:rsidRPr="00DE6F1B" w:rsidRDefault="0027796D" w:rsidP="00027617">
            <w:pPr>
              <w:spacing w:after="0"/>
              <w:rPr>
                <w:rFonts w:eastAsia="Times New Roman" w:cs="Times New Roman"/>
                <w:b/>
                <w:bCs/>
                <w:szCs w:val="24"/>
              </w:rPr>
            </w:pPr>
            <w:r w:rsidRPr="00DE6F1B">
              <w:rPr>
                <w:rFonts w:eastAsia="Times New Roman" w:cs="Times New Roman"/>
                <w:b/>
                <w:bCs/>
                <w:szCs w:val="24"/>
              </w:rPr>
              <w:t xml:space="preserve">1. Grassroots Base </w:t>
            </w:r>
          </w:p>
        </w:tc>
      </w:tr>
      <w:tr w:rsidR="0027796D" w:rsidRPr="00F81D19" w14:paraId="47171204" w14:textId="77777777" w:rsidTr="00027617">
        <w:trPr>
          <w:trHeight w:val="20"/>
        </w:trPr>
        <w:tc>
          <w:tcPr>
            <w:tcW w:w="4302" w:type="pct"/>
            <w:shd w:val="clear" w:color="auto" w:fill="auto"/>
            <w:vAlign w:val="center"/>
            <w:hideMark/>
          </w:tcPr>
          <w:p w14:paraId="4C5572EF" w14:textId="0A2E17E8"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1.1 Members of the movement effectively bring individuals directly affected by the issues together to demand change</w:t>
            </w:r>
          </w:p>
        </w:tc>
        <w:tc>
          <w:tcPr>
            <w:tcW w:w="698" w:type="pct"/>
            <w:shd w:val="clear" w:color="auto" w:fill="auto"/>
            <w:hideMark/>
          </w:tcPr>
          <w:p w14:paraId="0527132B" w14:textId="77777777" w:rsidR="0027796D" w:rsidRPr="00DE6F1B" w:rsidRDefault="0027796D" w:rsidP="00027617">
            <w:pPr>
              <w:spacing w:after="0"/>
              <w:rPr>
                <w:rFonts w:eastAsia="Times New Roman" w:cs="Times New Roman"/>
                <w:szCs w:val="24"/>
              </w:rPr>
            </w:pPr>
          </w:p>
        </w:tc>
      </w:tr>
      <w:tr w:rsidR="0027796D" w:rsidRPr="00F81D19" w14:paraId="643BC01B" w14:textId="77777777" w:rsidTr="00027617">
        <w:trPr>
          <w:trHeight w:val="20"/>
        </w:trPr>
        <w:tc>
          <w:tcPr>
            <w:tcW w:w="4302" w:type="pct"/>
            <w:shd w:val="clear" w:color="auto" w:fill="auto"/>
            <w:vAlign w:val="center"/>
          </w:tcPr>
          <w:p w14:paraId="5B1B0289"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1.2 </w:t>
            </w:r>
            <w:r w:rsidRPr="00DE6F1B">
              <w:rPr>
                <w:rStyle w:val="normaltextrun"/>
                <w:rFonts w:cs="Times New Roman"/>
                <w:color w:val="000000"/>
                <w:szCs w:val="24"/>
                <w:bdr w:val="none" w:sz="0" w:space="0" w:color="auto" w:frame="1"/>
              </w:rPr>
              <w:t>Individuals who are most affected by the issues are speaking for themselves and advocating for change</w:t>
            </w:r>
          </w:p>
        </w:tc>
        <w:tc>
          <w:tcPr>
            <w:tcW w:w="698" w:type="pct"/>
            <w:shd w:val="clear" w:color="auto" w:fill="auto"/>
          </w:tcPr>
          <w:p w14:paraId="363D2EDE" w14:textId="77777777" w:rsidR="0027796D" w:rsidRPr="00DE6F1B" w:rsidRDefault="0027796D" w:rsidP="00027617">
            <w:pPr>
              <w:spacing w:after="0"/>
              <w:rPr>
                <w:rFonts w:eastAsia="Times New Roman" w:cs="Times New Roman"/>
                <w:szCs w:val="24"/>
              </w:rPr>
            </w:pPr>
          </w:p>
        </w:tc>
      </w:tr>
      <w:tr w:rsidR="0027796D" w:rsidRPr="00F81D19" w14:paraId="074BD2E5" w14:textId="77777777" w:rsidTr="00027617">
        <w:trPr>
          <w:trHeight w:val="20"/>
        </w:trPr>
        <w:tc>
          <w:tcPr>
            <w:tcW w:w="4302" w:type="pct"/>
            <w:shd w:val="clear" w:color="auto" w:fill="auto"/>
            <w:vAlign w:val="center"/>
            <w:hideMark/>
          </w:tcPr>
          <w:p w14:paraId="6345B442"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1.3 </w:t>
            </w:r>
            <w:r w:rsidRPr="00DE6F1B">
              <w:rPr>
                <w:rStyle w:val="normaltextrun"/>
                <w:rFonts w:cs="Times New Roman"/>
                <w:color w:val="000000"/>
                <w:szCs w:val="24"/>
                <w:bdr w:val="none" w:sz="0" w:space="0" w:color="auto" w:frame="1"/>
              </w:rPr>
              <w:t xml:space="preserve">Members of the movement effectively engage the </w:t>
            </w:r>
            <w:proofErr w:type="gramStart"/>
            <w:r w:rsidRPr="00DE6F1B">
              <w:rPr>
                <w:rStyle w:val="normaltextrun"/>
                <w:rFonts w:cs="Times New Roman"/>
                <w:color w:val="000000"/>
                <w:szCs w:val="24"/>
                <w:bdr w:val="none" w:sz="0" w:space="0" w:color="auto" w:frame="1"/>
              </w:rPr>
              <w:t>general public</w:t>
            </w:r>
            <w:proofErr w:type="gramEnd"/>
            <w:r w:rsidRPr="00DE6F1B">
              <w:rPr>
                <w:rStyle w:val="normaltextrun"/>
                <w:rFonts w:cs="Times New Roman"/>
                <w:color w:val="000000"/>
                <w:szCs w:val="24"/>
                <w:bdr w:val="none" w:sz="0" w:space="0" w:color="auto" w:frame="1"/>
              </w:rPr>
              <w:t xml:space="preserve"> to join the movement</w:t>
            </w:r>
          </w:p>
        </w:tc>
        <w:tc>
          <w:tcPr>
            <w:tcW w:w="698" w:type="pct"/>
            <w:shd w:val="clear" w:color="auto" w:fill="auto"/>
            <w:hideMark/>
          </w:tcPr>
          <w:p w14:paraId="042129C3" w14:textId="77777777" w:rsidR="0027796D" w:rsidRPr="00DE6F1B" w:rsidRDefault="0027796D" w:rsidP="00027617">
            <w:pPr>
              <w:spacing w:after="0"/>
              <w:rPr>
                <w:rFonts w:eastAsia="Times New Roman" w:cs="Times New Roman"/>
                <w:szCs w:val="24"/>
              </w:rPr>
            </w:pPr>
          </w:p>
        </w:tc>
      </w:tr>
      <w:tr w:rsidR="0027796D" w:rsidRPr="00F81D19" w14:paraId="4D352E71" w14:textId="77777777" w:rsidTr="00027617">
        <w:trPr>
          <w:trHeight w:val="20"/>
        </w:trPr>
        <w:tc>
          <w:tcPr>
            <w:tcW w:w="4302" w:type="pct"/>
            <w:shd w:val="clear" w:color="auto" w:fill="auto"/>
            <w:vAlign w:val="center"/>
            <w:hideMark/>
          </w:tcPr>
          <w:p w14:paraId="02E63F63" w14:textId="2A834CEF"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1.4 </w:t>
            </w:r>
            <w:r w:rsidRPr="00DE6F1B">
              <w:rPr>
                <w:rStyle w:val="normaltextrun"/>
                <w:rFonts w:cs="Times New Roman"/>
                <w:color w:val="000000"/>
                <w:szCs w:val="24"/>
                <w:bdr w:val="none" w:sz="0" w:space="0" w:color="auto" w:frame="1"/>
              </w:rPr>
              <w:t xml:space="preserve">Members of the movement have mobilized </w:t>
            </w:r>
            <w:proofErr w:type="gramStart"/>
            <w:r w:rsidRPr="00DE6F1B">
              <w:rPr>
                <w:rStyle w:val="normaltextrun"/>
                <w:rFonts w:cs="Times New Roman"/>
                <w:color w:val="000000"/>
                <w:szCs w:val="24"/>
                <w:bdr w:val="none" w:sz="0" w:space="0" w:color="auto" w:frame="1"/>
              </w:rPr>
              <w:t>a large number of</w:t>
            </w:r>
            <w:proofErr w:type="gramEnd"/>
            <w:r w:rsidRPr="00DE6F1B">
              <w:rPr>
                <w:rStyle w:val="normaltextrun"/>
                <w:rFonts w:cs="Times New Roman"/>
                <w:color w:val="000000"/>
                <w:szCs w:val="24"/>
                <w:bdr w:val="none" w:sz="0" w:space="0" w:color="auto" w:frame="1"/>
              </w:rPr>
              <w:t xml:space="preserve"> the population multiple times to take action to demand change</w:t>
            </w:r>
          </w:p>
        </w:tc>
        <w:tc>
          <w:tcPr>
            <w:tcW w:w="698" w:type="pct"/>
            <w:shd w:val="clear" w:color="auto" w:fill="auto"/>
            <w:hideMark/>
          </w:tcPr>
          <w:p w14:paraId="561A622D" w14:textId="77777777" w:rsidR="0027796D" w:rsidRPr="00DE6F1B" w:rsidRDefault="0027796D" w:rsidP="00027617">
            <w:pPr>
              <w:spacing w:after="0"/>
              <w:rPr>
                <w:rFonts w:eastAsia="Times New Roman" w:cs="Times New Roman"/>
                <w:szCs w:val="24"/>
              </w:rPr>
            </w:pPr>
          </w:p>
        </w:tc>
      </w:tr>
      <w:tr w:rsidR="0027796D" w:rsidRPr="00F81D19" w14:paraId="1E8608D6" w14:textId="77777777" w:rsidTr="00027617">
        <w:trPr>
          <w:trHeight w:val="20"/>
        </w:trPr>
        <w:tc>
          <w:tcPr>
            <w:tcW w:w="4302" w:type="pct"/>
            <w:shd w:val="clear" w:color="auto" w:fill="auto"/>
            <w:vAlign w:val="center"/>
          </w:tcPr>
          <w:p w14:paraId="0C438A95" w14:textId="060EA10F"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1.5 Members of the movement have increased attention from power holders through collective action</w:t>
            </w:r>
          </w:p>
        </w:tc>
        <w:tc>
          <w:tcPr>
            <w:tcW w:w="698" w:type="pct"/>
            <w:shd w:val="clear" w:color="auto" w:fill="auto"/>
          </w:tcPr>
          <w:p w14:paraId="16282E54" w14:textId="77777777" w:rsidR="0027796D" w:rsidRPr="00DE6F1B" w:rsidRDefault="0027796D" w:rsidP="00027617">
            <w:pPr>
              <w:spacing w:after="0"/>
              <w:rPr>
                <w:rFonts w:eastAsia="Times New Roman" w:cs="Times New Roman"/>
                <w:szCs w:val="24"/>
              </w:rPr>
            </w:pPr>
          </w:p>
        </w:tc>
      </w:tr>
      <w:tr w:rsidR="0027796D" w:rsidRPr="00F81D19" w14:paraId="03FFE068" w14:textId="77777777" w:rsidTr="00027617">
        <w:trPr>
          <w:trHeight w:val="20"/>
        </w:trPr>
        <w:tc>
          <w:tcPr>
            <w:tcW w:w="5000" w:type="pct"/>
            <w:gridSpan w:val="2"/>
            <w:shd w:val="clear" w:color="auto" w:fill="FDE9D9" w:themeFill="accent6" w:themeFillTint="33"/>
            <w:vAlign w:val="center"/>
            <w:hideMark/>
          </w:tcPr>
          <w:p w14:paraId="170DB5B0" w14:textId="77777777" w:rsidR="0027796D" w:rsidRPr="00DE6F1B" w:rsidRDefault="0027796D" w:rsidP="00027617">
            <w:pPr>
              <w:spacing w:after="0"/>
              <w:rPr>
                <w:rFonts w:eastAsia="Times New Roman" w:cs="Times New Roman"/>
                <w:b/>
                <w:bCs/>
                <w:szCs w:val="24"/>
              </w:rPr>
            </w:pPr>
            <w:r w:rsidRPr="00DE6F1B">
              <w:rPr>
                <w:rFonts w:eastAsia="Times New Roman" w:cs="Times New Roman"/>
                <w:b/>
                <w:bCs/>
                <w:szCs w:val="24"/>
              </w:rPr>
              <w:t>2. Leadership</w:t>
            </w:r>
          </w:p>
        </w:tc>
      </w:tr>
      <w:tr w:rsidR="0027796D" w:rsidRPr="00F81D19" w14:paraId="632F521C" w14:textId="77777777" w:rsidTr="00027617">
        <w:trPr>
          <w:trHeight w:val="20"/>
        </w:trPr>
        <w:tc>
          <w:tcPr>
            <w:tcW w:w="4302" w:type="pct"/>
            <w:shd w:val="clear" w:color="auto" w:fill="auto"/>
            <w:vAlign w:val="center"/>
            <w:hideMark/>
          </w:tcPr>
          <w:p w14:paraId="0A50A37E" w14:textId="5B8BF63C"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2.1 </w:t>
            </w:r>
            <w:r w:rsidRPr="00DE6F1B">
              <w:rPr>
                <w:rStyle w:val="normaltextrun"/>
                <w:rFonts w:cs="Times New Roman"/>
                <w:color w:val="000000"/>
                <w:szCs w:val="24"/>
                <w:bdr w:val="none" w:sz="0" w:space="0" w:color="auto" w:frame="1"/>
              </w:rPr>
              <w:t>Leadership listens and responds to the needs of the communities affected by the issue</w:t>
            </w:r>
          </w:p>
        </w:tc>
        <w:tc>
          <w:tcPr>
            <w:tcW w:w="698" w:type="pct"/>
            <w:shd w:val="clear" w:color="auto" w:fill="auto"/>
            <w:hideMark/>
          </w:tcPr>
          <w:p w14:paraId="529CC49B"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2C6EFF50" w14:textId="77777777" w:rsidTr="00027617">
        <w:trPr>
          <w:trHeight w:val="20"/>
        </w:trPr>
        <w:tc>
          <w:tcPr>
            <w:tcW w:w="4302" w:type="pct"/>
            <w:shd w:val="clear" w:color="auto" w:fill="auto"/>
            <w:vAlign w:val="center"/>
          </w:tcPr>
          <w:p w14:paraId="296DFA47" w14:textId="59275B1F"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2.2 </w:t>
            </w:r>
            <w:r w:rsidRPr="00DE6F1B">
              <w:rPr>
                <w:rStyle w:val="normaltextrun"/>
                <w:rFonts w:cs="Times New Roman"/>
                <w:color w:val="000000"/>
                <w:szCs w:val="24"/>
                <w:bdr w:val="none" w:sz="0" w:space="0" w:color="auto" w:frame="1"/>
              </w:rPr>
              <w:t>Leadership creates ways for new leaders to emerge and grow</w:t>
            </w:r>
          </w:p>
        </w:tc>
        <w:tc>
          <w:tcPr>
            <w:tcW w:w="698" w:type="pct"/>
            <w:shd w:val="clear" w:color="auto" w:fill="auto"/>
          </w:tcPr>
          <w:p w14:paraId="7B27442A"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69DC3263" w14:textId="77777777" w:rsidTr="00027617">
        <w:trPr>
          <w:trHeight w:val="20"/>
        </w:trPr>
        <w:tc>
          <w:tcPr>
            <w:tcW w:w="4302" w:type="pct"/>
            <w:shd w:val="clear" w:color="auto" w:fill="auto"/>
            <w:vAlign w:val="center"/>
          </w:tcPr>
          <w:p w14:paraId="394563E0" w14:textId="71F4C069"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2.3 </w:t>
            </w:r>
            <w:r w:rsidRPr="00DE6F1B">
              <w:rPr>
                <w:rStyle w:val="normaltextrun"/>
                <w:rFonts w:cs="Times New Roman"/>
                <w:color w:val="000000"/>
                <w:szCs w:val="24"/>
                <w:bdr w:val="none" w:sz="0" w:space="0" w:color="auto" w:frame="1"/>
              </w:rPr>
              <w:t>Young members of the movement take on leadership roles</w:t>
            </w:r>
          </w:p>
        </w:tc>
        <w:tc>
          <w:tcPr>
            <w:tcW w:w="698" w:type="pct"/>
            <w:shd w:val="clear" w:color="auto" w:fill="auto"/>
          </w:tcPr>
          <w:p w14:paraId="36154A9D"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44C49D5E" w14:textId="77777777" w:rsidTr="00027617">
        <w:trPr>
          <w:trHeight w:val="20"/>
        </w:trPr>
        <w:tc>
          <w:tcPr>
            <w:tcW w:w="4302" w:type="pct"/>
            <w:shd w:val="clear" w:color="auto" w:fill="auto"/>
            <w:vAlign w:val="center"/>
          </w:tcPr>
          <w:p w14:paraId="3F85F980"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2.4 </w:t>
            </w:r>
            <w:r w:rsidRPr="00DE6F1B">
              <w:rPr>
                <w:rStyle w:val="normaltextrun"/>
                <w:rFonts w:cs="Times New Roman"/>
                <w:color w:val="000000"/>
                <w:szCs w:val="24"/>
                <w:bdr w:val="none" w:sz="0" w:space="0" w:color="auto" w:frame="1"/>
              </w:rPr>
              <w:t>Leadership is effective in identifying and responding to opportunities</w:t>
            </w:r>
          </w:p>
        </w:tc>
        <w:tc>
          <w:tcPr>
            <w:tcW w:w="698" w:type="pct"/>
            <w:shd w:val="clear" w:color="auto" w:fill="auto"/>
          </w:tcPr>
          <w:p w14:paraId="11C16ECE"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3BC0DEF7" w14:textId="77777777" w:rsidTr="00027617">
        <w:trPr>
          <w:trHeight w:val="20"/>
        </w:trPr>
        <w:tc>
          <w:tcPr>
            <w:tcW w:w="5000" w:type="pct"/>
            <w:gridSpan w:val="2"/>
            <w:shd w:val="clear" w:color="auto" w:fill="FDE9D9" w:themeFill="accent6" w:themeFillTint="33"/>
            <w:vAlign w:val="center"/>
            <w:hideMark/>
          </w:tcPr>
          <w:p w14:paraId="45D5F265" w14:textId="77777777" w:rsidR="0027796D" w:rsidRPr="00DE6F1B" w:rsidRDefault="0027796D" w:rsidP="00027617">
            <w:pPr>
              <w:spacing w:after="0"/>
              <w:rPr>
                <w:rFonts w:eastAsia="Times New Roman" w:cs="Times New Roman"/>
                <w:b/>
                <w:bCs/>
                <w:szCs w:val="24"/>
              </w:rPr>
            </w:pPr>
            <w:r w:rsidRPr="00DE6F1B">
              <w:rPr>
                <w:rFonts w:eastAsia="Times New Roman" w:cs="Times New Roman"/>
                <w:b/>
                <w:bCs/>
                <w:szCs w:val="24"/>
              </w:rPr>
              <w:t>3. Vision and Narratives</w:t>
            </w:r>
          </w:p>
        </w:tc>
      </w:tr>
      <w:tr w:rsidR="0027796D" w:rsidRPr="00F81D19" w14:paraId="4A0857C7" w14:textId="77777777" w:rsidTr="00027617">
        <w:trPr>
          <w:trHeight w:val="20"/>
        </w:trPr>
        <w:tc>
          <w:tcPr>
            <w:tcW w:w="4302" w:type="pct"/>
            <w:shd w:val="clear" w:color="auto" w:fill="auto"/>
            <w:vAlign w:val="center"/>
            <w:hideMark/>
          </w:tcPr>
          <w:p w14:paraId="71366E23" w14:textId="4A718B49"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3.1 </w:t>
            </w:r>
            <w:r w:rsidRPr="00DE6F1B">
              <w:rPr>
                <w:rStyle w:val="normaltextrun"/>
                <w:rFonts w:cs="Times New Roman"/>
                <w:color w:val="000000"/>
                <w:szCs w:val="24"/>
                <w:bdr w:val="none" w:sz="0" w:space="0" w:color="auto" w:frame="1"/>
              </w:rPr>
              <w:t xml:space="preserve">Members of the movement share a clear vision </w:t>
            </w:r>
            <w:r w:rsidR="00091BF8">
              <w:rPr>
                <w:rStyle w:val="normaltextrun"/>
                <w:rFonts w:cs="Times New Roman"/>
                <w:color w:val="000000"/>
                <w:szCs w:val="24"/>
                <w:bdr w:val="none" w:sz="0" w:space="0" w:color="auto" w:frame="1"/>
              </w:rPr>
              <w:t>of</w:t>
            </w:r>
            <w:r w:rsidRPr="00DE6F1B">
              <w:rPr>
                <w:rStyle w:val="normaltextrun"/>
                <w:rFonts w:cs="Times New Roman"/>
                <w:color w:val="000000"/>
                <w:szCs w:val="24"/>
                <w:bdr w:val="none" w:sz="0" w:space="0" w:color="auto" w:frame="1"/>
              </w:rPr>
              <w:t xml:space="preserve"> what we stand for and what kind of world we are trying to create</w:t>
            </w:r>
          </w:p>
        </w:tc>
        <w:tc>
          <w:tcPr>
            <w:tcW w:w="698" w:type="pct"/>
            <w:shd w:val="clear" w:color="auto" w:fill="auto"/>
            <w:hideMark/>
          </w:tcPr>
          <w:p w14:paraId="502C2EB3"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52703BED" w14:textId="77777777" w:rsidTr="00027617">
        <w:trPr>
          <w:trHeight w:val="20"/>
        </w:trPr>
        <w:tc>
          <w:tcPr>
            <w:tcW w:w="4302" w:type="pct"/>
            <w:shd w:val="clear" w:color="auto" w:fill="auto"/>
            <w:vAlign w:val="center"/>
          </w:tcPr>
          <w:p w14:paraId="3D1C4376"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3.2 </w:t>
            </w:r>
            <w:r w:rsidRPr="00DE6F1B">
              <w:rPr>
                <w:rStyle w:val="normaltextrun"/>
                <w:rFonts w:cs="Times New Roman"/>
                <w:color w:val="000000"/>
                <w:szCs w:val="24"/>
                <w:bdr w:val="none" w:sz="0" w:space="0" w:color="auto" w:frame="1"/>
              </w:rPr>
              <w:t xml:space="preserve">Members of the movement are effective in communicating the vision with the </w:t>
            </w:r>
            <w:proofErr w:type="gramStart"/>
            <w:r w:rsidRPr="00DE6F1B">
              <w:rPr>
                <w:rStyle w:val="normaltextrun"/>
                <w:rFonts w:cs="Times New Roman"/>
                <w:color w:val="000000"/>
                <w:szCs w:val="24"/>
                <w:bdr w:val="none" w:sz="0" w:space="0" w:color="auto" w:frame="1"/>
              </w:rPr>
              <w:t>general public</w:t>
            </w:r>
            <w:proofErr w:type="gramEnd"/>
          </w:p>
        </w:tc>
        <w:tc>
          <w:tcPr>
            <w:tcW w:w="698" w:type="pct"/>
            <w:shd w:val="clear" w:color="auto" w:fill="auto"/>
          </w:tcPr>
          <w:p w14:paraId="0054DB5D"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5677E03C" w14:textId="77777777" w:rsidTr="00027617">
        <w:trPr>
          <w:trHeight w:val="20"/>
        </w:trPr>
        <w:tc>
          <w:tcPr>
            <w:tcW w:w="4302" w:type="pct"/>
            <w:shd w:val="clear" w:color="auto" w:fill="auto"/>
            <w:vAlign w:val="center"/>
            <w:hideMark/>
          </w:tcPr>
          <w:p w14:paraId="36B7D555" w14:textId="2C750DD9"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3.3 </w:t>
            </w:r>
            <w:r w:rsidRPr="00DE6F1B">
              <w:rPr>
                <w:rStyle w:val="normaltextrun"/>
                <w:rFonts w:cs="Times New Roman"/>
                <w:color w:val="000000"/>
                <w:szCs w:val="24"/>
                <w:bdr w:val="none" w:sz="0" w:space="0" w:color="auto" w:frame="1"/>
              </w:rPr>
              <w:t>The strategies our movement prioritizes today will lead to achieving our vision for the future</w:t>
            </w:r>
          </w:p>
        </w:tc>
        <w:tc>
          <w:tcPr>
            <w:tcW w:w="698" w:type="pct"/>
            <w:shd w:val="clear" w:color="auto" w:fill="auto"/>
            <w:hideMark/>
          </w:tcPr>
          <w:p w14:paraId="457FE4C3"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35718EE5" w14:textId="77777777" w:rsidTr="00027617">
        <w:trPr>
          <w:trHeight w:val="20"/>
        </w:trPr>
        <w:tc>
          <w:tcPr>
            <w:tcW w:w="5000" w:type="pct"/>
            <w:gridSpan w:val="2"/>
            <w:shd w:val="clear" w:color="auto" w:fill="FDE9D9" w:themeFill="accent6" w:themeFillTint="33"/>
            <w:vAlign w:val="center"/>
            <w:hideMark/>
          </w:tcPr>
          <w:p w14:paraId="4FE23E01" w14:textId="77777777" w:rsidR="0027796D" w:rsidRPr="00DE6F1B" w:rsidRDefault="0027796D" w:rsidP="00027617">
            <w:pPr>
              <w:spacing w:after="0"/>
              <w:rPr>
                <w:rFonts w:eastAsia="Times New Roman" w:cs="Times New Roman"/>
                <w:b/>
                <w:bCs/>
                <w:szCs w:val="24"/>
              </w:rPr>
            </w:pPr>
            <w:r w:rsidRPr="00DE6F1B">
              <w:rPr>
                <w:rFonts w:eastAsia="Times New Roman" w:cs="Times New Roman"/>
                <w:b/>
                <w:bCs/>
                <w:szCs w:val="24"/>
              </w:rPr>
              <w:t xml:space="preserve">4. Collaboration &amp; Coordination </w:t>
            </w:r>
          </w:p>
        </w:tc>
      </w:tr>
      <w:tr w:rsidR="0027796D" w:rsidRPr="00F81D19" w14:paraId="1DADD224" w14:textId="77777777" w:rsidTr="00027617">
        <w:trPr>
          <w:trHeight w:val="20"/>
        </w:trPr>
        <w:tc>
          <w:tcPr>
            <w:tcW w:w="4302" w:type="pct"/>
            <w:shd w:val="clear" w:color="auto" w:fill="auto"/>
            <w:vAlign w:val="center"/>
            <w:hideMark/>
          </w:tcPr>
          <w:p w14:paraId="6083BB8F"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4.1 </w:t>
            </w:r>
            <w:r w:rsidRPr="00DE6F1B">
              <w:rPr>
                <w:rStyle w:val="normaltextrun"/>
                <w:rFonts w:cs="Times New Roman"/>
                <w:color w:val="000000"/>
                <w:szCs w:val="24"/>
                <w:bdr w:val="none" w:sz="0" w:space="0" w:color="auto" w:frame="1"/>
              </w:rPr>
              <w:t>Members of the movement come together to develop a joint strategy</w:t>
            </w:r>
          </w:p>
        </w:tc>
        <w:tc>
          <w:tcPr>
            <w:tcW w:w="698" w:type="pct"/>
            <w:shd w:val="clear" w:color="auto" w:fill="auto"/>
            <w:hideMark/>
          </w:tcPr>
          <w:p w14:paraId="38BF4B05"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0F5E753E" w14:textId="77777777" w:rsidTr="00027617">
        <w:trPr>
          <w:trHeight w:val="20"/>
        </w:trPr>
        <w:tc>
          <w:tcPr>
            <w:tcW w:w="4302" w:type="pct"/>
            <w:shd w:val="clear" w:color="auto" w:fill="auto"/>
            <w:vAlign w:val="center"/>
          </w:tcPr>
          <w:p w14:paraId="306361F5" w14:textId="58B3666D"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4.2 </w:t>
            </w:r>
            <w:r w:rsidRPr="00DE6F1B">
              <w:rPr>
                <w:rStyle w:val="normaltextrun"/>
                <w:rFonts w:cs="Times New Roman"/>
                <w:color w:val="000000"/>
                <w:szCs w:val="24"/>
                <w:shd w:val="clear" w:color="auto" w:fill="FFFFFF"/>
              </w:rPr>
              <w:t>Members of the movement respond quickly in a coordinated way when opportunities arise</w:t>
            </w:r>
          </w:p>
        </w:tc>
        <w:tc>
          <w:tcPr>
            <w:tcW w:w="698" w:type="pct"/>
            <w:shd w:val="clear" w:color="auto" w:fill="auto"/>
          </w:tcPr>
          <w:p w14:paraId="6FB1B44A"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5B56CD1A" w14:textId="77777777" w:rsidTr="00027617">
        <w:trPr>
          <w:trHeight w:val="20"/>
        </w:trPr>
        <w:tc>
          <w:tcPr>
            <w:tcW w:w="4302" w:type="pct"/>
            <w:shd w:val="clear" w:color="auto" w:fill="auto"/>
            <w:vAlign w:val="center"/>
            <w:hideMark/>
          </w:tcPr>
          <w:p w14:paraId="35C496D4" w14:textId="77777777"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4.3 </w:t>
            </w:r>
            <w:r w:rsidRPr="00DE6F1B">
              <w:rPr>
                <w:rStyle w:val="normaltextrun"/>
                <w:rFonts w:cs="Times New Roman"/>
                <w:color w:val="000000"/>
                <w:szCs w:val="24"/>
                <w:bdr w:val="none" w:sz="0" w:space="0" w:color="auto" w:frame="1"/>
              </w:rPr>
              <w:t>There are recognized organizations or coalitions that support members to communicate and coordinate effectively</w:t>
            </w:r>
          </w:p>
        </w:tc>
        <w:tc>
          <w:tcPr>
            <w:tcW w:w="698" w:type="pct"/>
            <w:shd w:val="clear" w:color="auto" w:fill="auto"/>
            <w:hideMark/>
          </w:tcPr>
          <w:p w14:paraId="51DB0B8C"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3290A441" w14:textId="77777777" w:rsidTr="00027617">
        <w:trPr>
          <w:trHeight w:val="20"/>
        </w:trPr>
        <w:tc>
          <w:tcPr>
            <w:tcW w:w="4302" w:type="pct"/>
            <w:shd w:val="clear" w:color="auto" w:fill="auto"/>
            <w:vAlign w:val="center"/>
            <w:hideMark/>
          </w:tcPr>
          <w:p w14:paraId="2C075715" w14:textId="030095FC"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4.4 </w:t>
            </w:r>
            <w:r w:rsidRPr="00DE6F1B">
              <w:rPr>
                <w:rStyle w:val="normaltextrun"/>
                <w:rFonts w:cs="Times New Roman"/>
                <w:color w:val="000000"/>
                <w:szCs w:val="24"/>
                <w:bdr w:val="none" w:sz="0" w:space="0" w:color="auto" w:frame="1"/>
              </w:rPr>
              <w:t>Members of the movement discuss successes and challenges in an open and honest way</w:t>
            </w:r>
          </w:p>
        </w:tc>
        <w:tc>
          <w:tcPr>
            <w:tcW w:w="698" w:type="pct"/>
            <w:shd w:val="clear" w:color="auto" w:fill="auto"/>
            <w:hideMark/>
          </w:tcPr>
          <w:p w14:paraId="30A4850A"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742C1748" w14:textId="77777777" w:rsidTr="00027617">
        <w:trPr>
          <w:trHeight w:val="20"/>
        </w:trPr>
        <w:tc>
          <w:tcPr>
            <w:tcW w:w="4302" w:type="pct"/>
            <w:shd w:val="clear" w:color="auto" w:fill="auto"/>
            <w:vAlign w:val="center"/>
            <w:hideMark/>
          </w:tcPr>
          <w:p w14:paraId="71FA205C" w14:textId="63BC77A2"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4.5 </w:t>
            </w:r>
            <w:r w:rsidRPr="00DE6F1B">
              <w:rPr>
                <w:rStyle w:val="normaltextrun"/>
                <w:rFonts w:cs="Times New Roman"/>
                <w:color w:val="000000"/>
                <w:szCs w:val="24"/>
                <w:bdr w:val="none" w:sz="0" w:space="0" w:color="auto" w:frame="1"/>
              </w:rPr>
              <w:t>Members of the movement use decision-making processes that align with the vision and values of the movement</w:t>
            </w:r>
          </w:p>
        </w:tc>
        <w:tc>
          <w:tcPr>
            <w:tcW w:w="698" w:type="pct"/>
            <w:shd w:val="clear" w:color="auto" w:fill="auto"/>
            <w:hideMark/>
          </w:tcPr>
          <w:p w14:paraId="23B865F4"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42371164" w14:textId="77777777" w:rsidTr="00027617">
        <w:trPr>
          <w:trHeight w:val="20"/>
        </w:trPr>
        <w:tc>
          <w:tcPr>
            <w:tcW w:w="4302" w:type="pct"/>
            <w:shd w:val="clear" w:color="auto" w:fill="auto"/>
            <w:vAlign w:val="center"/>
            <w:hideMark/>
          </w:tcPr>
          <w:p w14:paraId="5A861699" w14:textId="2A0BFE15"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4.6 </w:t>
            </w:r>
            <w:r w:rsidRPr="00DE6F1B">
              <w:rPr>
                <w:rStyle w:val="normaltextrun"/>
                <w:rFonts w:cs="Times New Roman"/>
                <w:color w:val="000000"/>
                <w:szCs w:val="24"/>
                <w:bdr w:val="none" w:sz="0" w:space="0" w:color="auto" w:frame="1"/>
              </w:rPr>
              <w:t>Members of the movement can disagree and still work together toward the shared vision</w:t>
            </w:r>
          </w:p>
        </w:tc>
        <w:tc>
          <w:tcPr>
            <w:tcW w:w="698" w:type="pct"/>
            <w:shd w:val="clear" w:color="auto" w:fill="auto"/>
            <w:hideMark/>
          </w:tcPr>
          <w:p w14:paraId="651DC5B8"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6733B785" w14:textId="77777777" w:rsidTr="00027617">
        <w:trPr>
          <w:trHeight w:val="20"/>
        </w:trPr>
        <w:tc>
          <w:tcPr>
            <w:tcW w:w="5000" w:type="pct"/>
            <w:gridSpan w:val="2"/>
            <w:shd w:val="clear" w:color="auto" w:fill="FDE9D9" w:themeFill="accent6" w:themeFillTint="33"/>
            <w:vAlign w:val="center"/>
            <w:hideMark/>
          </w:tcPr>
          <w:p w14:paraId="55A2F23B" w14:textId="77777777" w:rsidR="0027796D" w:rsidRPr="00DE6F1B" w:rsidRDefault="0027796D" w:rsidP="00027617">
            <w:pPr>
              <w:spacing w:after="0"/>
              <w:rPr>
                <w:rFonts w:eastAsia="Times New Roman" w:cs="Times New Roman"/>
                <w:b/>
                <w:bCs/>
                <w:szCs w:val="24"/>
              </w:rPr>
            </w:pPr>
            <w:r w:rsidRPr="00DE6F1B">
              <w:rPr>
                <w:rFonts w:eastAsia="Times New Roman" w:cs="Times New Roman"/>
                <w:b/>
                <w:bCs/>
                <w:szCs w:val="24"/>
              </w:rPr>
              <w:lastRenderedPageBreak/>
              <w:t xml:space="preserve">5. Safety &amp; Security </w:t>
            </w:r>
          </w:p>
        </w:tc>
      </w:tr>
      <w:tr w:rsidR="0027796D" w:rsidRPr="00F81D19" w14:paraId="49921069" w14:textId="77777777" w:rsidTr="00027617">
        <w:trPr>
          <w:trHeight w:val="20"/>
        </w:trPr>
        <w:tc>
          <w:tcPr>
            <w:tcW w:w="4302" w:type="pct"/>
            <w:shd w:val="clear" w:color="auto" w:fill="auto"/>
            <w:vAlign w:val="center"/>
            <w:hideMark/>
          </w:tcPr>
          <w:p w14:paraId="46144D58" w14:textId="6A8D40CF"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5.1 </w:t>
            </w:r>
            <w:r w:rsidRPr="00DE6F1B">
              <w:rPr>
                <w:rStyle w:val="normaltextrun"/>
                <w:rFonts w:cs="Times New Roman"/>
                <w:color w:val="000000"/>
                <w:szCs w:val="24"/>
                <w:bdr w:val="none" w:sz="0" w:space="0" w:color="auto" w:frame="1"/>
              </w:rPr>
              <w:t>Members of the movement come together to identify risks and develop plans for digital security</w:t>
            </w:r>
          </w:p>
        </w:tc>
        <w:tc>
          <w:tcPr>
            <w:tcW w:w="698" w:type="pct"/>
            <w:shd w:val="clear" w:color="auto" w:fill="auto"/>
            <w:hideMark/>
          </w:tcPr>
          <w:p w14:paraId="13E8159E"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62F30C4F" w14:textId="77777777" w:rsidTr="00027617">
        <w:trPr>
          <w:trHeight w:val="20"/>
        </w:trPr>
        <w:tc>
          <w:tcPr>
            <w:tcW w:w="4302" w:type="pct"/>
            <w:shd w:val="clear" w:color="auto" w:fill="auto"/>
            <w:vAlign w:val="center"/>
            <w:hideMark/>
          </w:tcPr>
          <w:p w14:paraId="038C66F6" w14:textId="3291033B"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5.2 </w:t>
            </w:r>
            <w:r w:rsidRPr="00DE6F1B">
              <w:rPr>
                <w:rStyle w:val="normaltextrun"/>
                <w:rFonts w:cs="Times New Roman"/>
                <w:color w:val="000000"/>
                <w:szCs w:val="24"/>
                <w:bdr w:val="none" w:sz="0" w:space="0" w:color="auto" w:frame="1"/>
              </w:rPr>
              <w:t>Members of the movement come together to identify risks and develop plans for physical safety</w:t>
            </w:r>
          </w:p>
        </w:tc>
        <w:tc>
          <w:tcPr>
            <w:tcW w:w="698" w:type="pct"/>
            <w:shd w:val="clear" w:color="auto" w:fill="auto"/>
            <w:hideMark/>
          </w:tcPr>
          <w:p w14:paraId="3C56A48A"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3BB4D516" w14:textId="77777777" w:rsidTr="00027617">
        <w:trPr>
          <w:trHeight w:val="20"/>
        </w:trPr>
        <w:tc>
          <w:tcPr>
            <w:tcW w:w="4302" w:type="pct"/>
            <w:shd w:val="clear" w:color="auto" w:fill="auto"/>
            <w:vAlign w:val="center"/>
            <w:hideMark/>
          </w:tcPr>
          <w:p w14:paraId="212C2C29" w14:textId="71B52048"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5.3 </w:t>
            </w:r>
            <w:r w:rsidRPr="00DE6F1B">
              <w:rPr>
                <w:rStyle w:val="normaltextrun"/>
                <w:rFonts w:cs="Times New Roman"/>
                <w:color w:val="000000"/>
                <w:szCs w:val="24"/>
                <w:bdr w:val="none" w:sz="0" w:space="0" w:color="auto" w:frame="1"/>
              </w:rPr>
              <w:t>There are support networks to provide immediate response to address violence against members of the movement</w:t>
            </w:r>
          </w:p>
        </w:tc>
        <w:tc>
          <w:tcPr>
            <w:tcW w:w="698" w:type="pct"/>
            <w:shd w:val="clear" w:color="auto" w:fill="auto"/>
            <w:hideMark/>
          </w:tcPr>
          <w:p w14:paraId="36A6E53B" w14:textId="77777777" w:rsidR="0027796D" w:rsidRPr="00DE6F1B" w:rsidRDefault="0027796D" w:rsidP="00027617">
            <w:pPr>
              <w:spacing w:after="0"/>
              <w:rPr>
                <w:rFonts w:eastAsia="Times New Roman" w:cs="Times New Roman"/>
                <w:color w:val="548DD4" w:themeColor="text2" w:themeTint="99"/>
                <w:szCs w:val="24"/>
              </w:rPr>
            </w:pPr>
          </w:p>
        </w:tc>
      </w:tr>
      <w:tr w:rsidR="0027796D" w:rsidRPr="00F81D19" w14:paraId="54B73348" w14:textId="77777777" w:rsidTr="00027617">
        <w:trPr>
          <w:trHeight w:val="20"/>
        </w:trPr>
        <w:tc>
          <w:tcPr>
            <w:tcW w:w="4302" w:type="pct"/>
            <w:shd w:val="clear" w:color="auto" w:fill="auto"/>
            <w:vAlign w:val="center"/>
          </w:tcPr>
          <w:p w14:paraId="235F7FDD" w14:textId="45ED312F" w:rsidR="0027796D" w:rsidRPr="00DE6F1B" w:rsidRDefault="0027796D" w:rsidP="00027617">
            <w:pPr>
              <w:spacing w:after="0"/>
              <w:ind w:left="337" w:hanging="337"/>
              <w:rPr>
                <w:rFonts w:eastAsia="Times New Roman" w:cs="Times New Roman"/>
                <w:szCs w:val="24"/>
              </w:rPr>
            </w:pPr>
            <w:r w:rsidRPr="00DE6F1B">
              <w:rPr>
                <w:rFonts w:eastAsia="Times New Roman" w:cs="Times New Roman"/>
                <w:szCs w:val="24"/>
              </w:rPr>
              <w:t xml:space="preserve">5.4 </w:t>
            </w:r>
            <w:r w:rsidRPr="00DE6F1B">
              <w:rPr>
                <w:rStyle w:val="normaltextrun"/>
                <w:rFonts w:cs="Times New Roman"/>
                <w:color w:val="000000"/>
                <w:szCs w:val="24"/>
                <w:bdr w:val="none" w:sz="0" w:space="0" w:color="auto" w:frame="1"/>
              </w:rPr>
              <w:t>There are sufficient opportunities for members of the movement to take care of their mental, emotional, and physical health</w:t>
            </w:r>
          </w:p>
        </w:tc>
        <w:tc>
          <w:tcPr>
            <w:tcW w:w="698" w:type="pct"/>
            <w:shd w:val="clear" w:color="auto" w:fill="auto"/>
            <w:vAlign w:val="center"/>
          </w:tcPr>
          <w:p w14:paraId="21B91715" w14:textId="77777777" w:rsidR="0027796D" w:rsidRPr="00DE6F1B" w:rsidRDefault="0027796D" w:rsidP="00027617">
            <w:pPr>
              <w:spacing w:after="0"/>
              <w:rPr>
                <w:rFonts w:eastAsia="Times New Roman" w:cs="Times New Roman"/>
                <w:b/>
                <w:bCs/>
                <w:color w:val="548DD4" w:themeColor="text2" w:themeTint="99"/>
                <w:szCs w:val="24"/>
              </w:rPr>
            </w:pPr>
          </w:p>
        </w:tc>
      </w:tr>
    </w:tbl>
    <w:p w14:paraId="4542D847" w14:textId="77777777" w:rsidR="0027796D" w:rsidRPr="00F81D19" w:rsidRDefault="0027796D" w:rsidP="0027796D">
      <w:pPr>
        <w:keepNext/>
        <w:rPr>
          <w:rFonts w:cs="Times New Roman"/>
          <w:szCs w:val="24"/>
        </w:rPr>
      </w:pPr>
      <w:r w:rsidRPr="00F81D19">
        <w:rPr>
          <w:rFonts w:cs="Times New Roman"/>
          <w:szCs w:val="24"/>
        </w:rPr>
        <w:t>Q17 Among the dimensions above, which is the movement's highest priority (most urgent now)?</w:t>
      </w:r>
    </w:p>
    <w:p w14:paraId="306FE5E6" w14:textId="77777777" w:rsidR="0027796D" w:rsidRPr="00F81D19" w:rsidRDefault="0027796D" w:rsidP="00DC0095">
      <w:pPr>
        <w:pStyle w:val="ListParagraph"/>
        <w:keepNext/>
        <w:numPr>
          <w:ilvl w:val="0"/>
          <w:numId w:val="4"/>
        </w:numPr>
        <w:spacing w:before="0" w:after="0" w:line="276" w:lineRule="auto"/>
        <w:contextualSpacing w:val="0"/>
      </w:pPr>
      <w:r w:rsidRPr="00F81D19">
        <w:t xml:space="preserve">The respondent is asked to identify the most urgent sub-capacity area/sub-dimension of the selected </w:t>
      </w:r>
      <w:proofErr w:type="gramStart"/>
      <w:r w:rsidRPr="00F81D19">
        <w:t>priority</w:t>
      </w:r>
      <w:proofErr w:type="gramEnd"/>
      <w:r w:rsidRPr="00F81D19">
        <w:t xml:space="preserve"> </w:t>
      </w:r>
    </w:p>
    <w:p w14:paraId="7E302607" w14:textId="29455669" w:rsidR="0027796D" w:rsidRPr="00F81D19" w:rsidRDefault="0027796D" w:rsidP="0027796D">
      <w:pPr>
        <w:keepNext/>
        <w:rPr>
          <w:rFonts w:cs="Times New Roman"/>
          <w:szCs w:val="24"/>
        </w:rPr>
      </w:pPr>
      <w:r w:rsidRPr="00F81D19">
        <w:rPr>
          <w:rFonts w:cs="Times New Roman"/>
          <w:szCs w:val="24"/>
        </w:rPr>
        <w:t>Q18 How would you strengthen the identified priority?</w:t>
      </w:r>
      <w:r w:rsidR="00F50B04">
        <w:rPr>
          <w:rFonts w:cs="Times New Roman"/>
          <w:szCs w:val="24"/>
        </w:rPr>
        <w:t xml:space="preserve"> [Open-ended]</w:t>
      </w:r>
    </w:p>
    <w:p w14:paraId="7906D88F" w14:textId="3CF227EA" w:rsidR="0027796D" w:rsidRDefault="0027796D" w:rsidP="0027796D">
      <w:pPr>
        <w:pStyle w:val="paragraph"/>
        <w:spacing w:before="0" w:beforeAutospacing="0" w:after="0" w:afterAutospacing="0"/>
        <w:textAlignment w:val="baseline"/>
        <w:rPr>
          <w:rStyle w:val="eop"/>
          <w:rFonts w:eastAsiaTheme="majorEastAsia"/>
          <w:color w:val="000000"/>
        </w:rPr>
      </w:pPr>
      <w:r w:rsidRPr="00F81D19">
        <w:t xml:space="preserve">Q19 </w:t>
      </w:r>
      <w:r w:rsidRPr="00F81D19">
        <w:rPr>
          <w:rStyle w:val="normaltextrun"/>
          <w:rFonts w:eastAsiaTheme="majorEastAsia"/>
          <w:color w:val="000000"/>
        </w:rPr>
        <w:t>Social movements exist in different states in different periods of time. This is based on the current environment, the tactics or actions being used, the size and diversity of the movement, and the ways individuals and organizations are working or not working together. </w:t>
      </w:r>
      <w:r w:rsidRPr="00F81D19">
        <w:rPr>
          <w:rStyle w:val="eop"/>
          <w:rFonts w:eastAsiaTheme="majorEastAsia"/>
          <w:color w:val="000000"/>
        </w:rPr>
        <w:t> </w:t>
      </w:r>
      <w:r w:rsidRPr="00F81D19">
        <w:rPr>
          <w:rStyle w:val="normaltextrun"/>
          <w:rFonts w:eastAsiaTheme="majorEastAsia"/>
          <w:color w:val="000000"/>
        </w:rPr>
        <w:t>What state do you believe the movement is in currently? </w:t>
      </w:r>
      <w:r w:rsidRPr="00F81D19">
        <w:rPr>
          <w:rStyle w:val="eop"/>
          <w:rFonts w:eastAsiaTheme="majorEastAsia"/>
          <w:color w:val="000000"/>
        </w:rPr>
        <w:t> </w:t>
      </w:r>
    </w:p>
    <w:p w14:paraId="1FF4AE42" w14:textId="77777777" w:rsidR="0027796D" w:rsidRPr="00F81D19" w:rsidRDefault="0027796D" w:rsidP="0027796D">
      <w:pPr>
        <w:pStyle w:val="paragraph"/>
        <w:spacing w:before="0" w:beforeAutospacing="0" w:after="0" w:afterAutospacing="0"/>
        <w:textAlignment w:val="baseline"/>
      </w:pPr>
    </w:p>
    <w:tbl>
      <w:tblPr>
        <w:tblStyle w:val="TableGrid"/>
        <w:tblW w:w="102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95"/>
        <w:gridCol w:w="8460"/>
      </w:tblGrid>
      <w:tr w:rsidR="0027796D" w:rsidRPr="00F81D19" w14:paraId="55349EE6" w14:textId="77777777" w:rsidTr="00027617">
        <w:tc>
          <w:tcPr>
            <w:tcW w:w="1795" w:type="dxa"/>
            <w:shd w:val="clear" w:color="auto" w:fill="FDE9D9" w:themeFill="accent6" w:themeFillTint="33"/>
          </w:tcPr>
          <w:p w14:paraId="16AED7FE" w14:textId="77777777" w:rsidR="0027796D" w:rsidRPr="00F81D19" w:rsidRDefault="0027796D" w:rsidP="00027617">
            <w:pPr>
              <w:rPr>
                <w:rFonts w:cs="Times New Roman"/>
                <w:b/>
                <w:bCs/>
                <w:szCs w:val="24"/>
              </w:rPr>
            </w:pPr>
            <w:r w:rsidRPr="00F81D19">
              <w:rPr>
                <w:rFonts w:cs="Times New Roman"/>
                <w:b/>
                <w:bCs/>
                <w:szCs w:val="24"/>
              </w:rPr>
              <w:t>State</w:t>
            </w:r>
          </w:p>
        </w:tc>
        <w:tc>
          <w:tcPr>
            <w:tcW w:w="8460" w:type="dxa"/>
            <w:shd w:val="clear" w:color="auto" w:fill="FDE9D9" w:themeFill="accent6" w:themeFillTint="33"/>
          </w:tcPr>
          <w:p w14:paraId="4CA0F06F" w14:textId="77777777" w:rsidR="0027796D" w:rsidRPr="00F81D19" w:rsidRDefault="0027796D" w:rsidP="00027617">
            <w:pPr>
              <w:rPr>
                <w:rFonts w:cs="Times New Roman"/>
                <w:b/>
                <w:bCs/>
                <w:szCs w:val="24"/>
              </w:rPr>
            </w:pPr>
            <w:r w:rsidRPr="00F81D19">
              <w:rPr>
                <w:rFonts w:cs="Times New Roman"/>
                <w:b/>
                <w:bCs/>
                <w:szCs w:val="24"/>
              </w:rPr>
              <w:t>Description/characteristics</w:t>
            </w:r>
          </w:p>
        </w:tc>
      </w:tr>
      <w:tr w:rsidR="0027796D" w:rsidRPr="00F81D19" w14:paraId="3D8FF488" w14:textId="77777777" w:rsidTr="00027617">
        <w:tc>
          <w:tcPr>
            <w:tcW w:w="1795" w:type="dxa"/>
          </w:tcPr>
          <w:p w14:paraId="5EC0CFD2" w14:textId="77777777" w:rsidR="0027796D" w:rsidRPr="00F81D19" w:rsidRDefault="0027796D" w:rsidP="00027617">
            <w:pPr>
              <w:rPr>
                <w:rFonts w:cs="Times New Roman"/>
                <w:szCs w:val="24"/>
              </w:rPr>
            </w:pPr>
            <w:r w:rsidRPr="00F81D19">
              <w:rPr>
                <w:rFonts w:cs="Times New Roman"/>
                <w:szCs w:val="24"/>
              </w:rPr>
              <w:t>Emerging</w:t>
            </w:r>
          </w:p>
        </w:tc>
        <w:tc>
          <w:tcPr>
            <w:tcW w:w="8460" w:type="dxa"/>
          </w:tcPr>
          <w:p w14:paraId="25F18534" w14:textId="77777777" w:rsidR="0027796D" w:rsidRPr="00DE6F1B" w:rsidRDefault="0027796D" w:rsidP="00027617">
            <w:pPr>
              <w:rPr>
                <w:rFonts w:cs="Times New Roman"/>
                <w:szCs w:val="24"/>
              </w:rPr>
            </w:pPr>
            <w:r w:rsidRPr="00DE6F1B">
              <w:rPr>
                <w:rStyle w:val="normaltextrun"/>
                <w:rFonts w:cs="Times New Roman"/>
                <w:color w:val="000000"/>
                <w:szCs w:val="24"/>
                <w:shd w:val="clear" w:color="auto" w:fill="FFFFFF"/>
              </w:rPr>
              <w:t>There is widespread discontent about the status quo, a few organizations and their members are raising awareness of the issues, and many engaged in the work are not aware of or connected with each other, there is no shared movement identity. </w:t>
            </w:r>
          </w:p>
        </w:tc>
      </w:tr>
      <w:tr w:rsidR="0027796D" w:rsidRPr="00F81D19" w14:paraId="1A531D03" w14:textId="77777777" w:rsidTr="00027617">
        <w:tc>
          <w:tcPr>
            <w:tcW w:w="1795" w:type="dxa"/>
          </w:tcPr>
          <w:p w14:paraId="56A4DAAC" w14:textId="77777777" w:rsidR="0027796D" w:rsidRPr="00F81D19" w:rsidRDefault="0027796D" w:rsidP="00027617">
            <w:pPr>
              <w:rPr>
                <w:rFonts w:cs="Times New Roman"/>
                <w:szCs w:val="24"/>
              </w:rPr>
            </w:pPr>
            <w:r w:rsidRPr="00F81D19">
              <w:rPr>
                <w:rFonts w:cs="Times New Roman"/>
                <w:szCs w:val="24"/>
              </w:rPr>
              <w:t>Popular</w:t>
            </w:r>
          </w:p>
        </w:tc>
        <w:tc>
          <w:tcPr>
            <w:tcW w:w="8460" w:type="dxa"/>
          </w:tcPr>
          <w:p w14:paraId="0D65ED73" w14:textId="77777777" w:rsidR="0027796D" w:rsidRPr="00DE6F1B" w:rsidRDefault="0027796D" w:rsidP="00027617">
            <w:pPr>
              <w:rPr>
                <w:rFonts w:cs="Times New Roman"/>
                <w:szCs w:val="24"/>
              </w:rPr>
            </w:pPr>
            <w:r w:rsidRPr="00DE6F1B">
              <w:rPr>
                <w:rStyle w:val="normaltextrun"/>
                <w:rFonts w:cs="Times New Roman"/>
                <w:color w:val="000000"/>
                <w:szCs w:val="24"/>
                <w:shd w:val="clear" w:color="auto" w:fill="FFFFFF"/>
              </w:rPr>
              <w:t>Discontent becomes visible through mass actions, typically triggered by a well-publicized event. Individual participants become aware of one another and start to form relationships. The movement is building a shared, collective identity and is gaining more media attention, broader public participation, and becomes a more prominent political force. </w:t>
            </w:r>
          </w:p>
        </w:tc>
      </w:tr>
      <w:tr w:rsidR="0027796D" w:rsidRPr="00F81D19" w14:paraId="2364F50A" w14:textId="77777777" w:rsidTr="00027617">
        <w:tc>
          <w:tcPr>
            <w:tcW w:w="1795" w:type="dxa"/>
          </w:tcPr>
          <w:p w14:paraId="018CB377" w14:textId="77777777" w:rsidR="0027796D" w:rsidRPr="00F81D19" w:rsidRDefault="0027796D" w:rsidP="00027617">
            <w:pPr>
              <w:rPr>
                <w:rFonts w:cs="Times New Roman"/>
                <w:szCs w:val="24"/>
              </w:rPr>
            </w:pPr>
            <w:r w:rsidRPr="00F81D19">
              <w:rPr>
                <w:rFonts w:cs="Times New Roman"/>
                <w:szCs w:val="24"/>
              </w:rPr>
              <w:t>Formalizing</w:t>
            </w:r>
          </w:p>
        </w:tc>
        <w:tc>
          <w:tcPr>
            <w:tcW w:w="8460" w:type="dxa"/>
          </w:tcPr>
          <w:p w14:paraId="0DCD98A0" w14:textId="64CF2122" w:rsidR="0027796D" w:rsidRPr="00DE6F1B" w:rsidRDefault="00DE6F1B" w:rsidP="00027617">
            <w:pPr>
              <w:rPr>
                <w:rFonts w:cs="Times New Roman"/>
                <w:szCs w:val="24"/>
              </w:rPr>
            </w:pPr>
            <w:r w:rsidRPr="00DE6F1B">
              <w:rPr>
                <w:rStyle w:val="normaltextrun"/>
                <w:rFonts w:cs="Times New Roman"/>
                <w:color w:val="000000"/>
                <w:szCs w:val="24"/>
                <w:shd w:val="clear" w:color="auto" w:fill="FFFFFF"/>
              </w:rPr>
              <w:t>M</w:t>
            </w:r>
            <w:r w:rsidR="0027796D" w:rsidRPr="00DE6F1B">
              <w:rPr>
                <w:rStyle w:val="normaltextrun"/>
                <w:rFonts w:cs="Times New Roman"/>
                <w:color w:val="000000"/>
                <w:szCs w:val="24"/>
                <w:shd w:val="clear" w:color="auto" w:fill="FFFFFF"/>
              </w:rPr>
              <w:t xml:space="preserve">ovements become more professionalized with formal organizations, paid </w:t>
            </w:r>
            <w:proofErr w:type="gramStart"/>
            <w:r w:rsidR="0027796D" w:rsidRPr="00DE6F1B">
              <w:rPr>
                <w:rStyle w:val="normaltextrun"/>
                <w:rFonts w:cs="Times New Roman"/>
                <w:color w:val="000000"/>
                <w:szCs w:val="24"/>
                <w:shd w:val="clear" w:color="auto" w:fill="FFFFFF"/>
              </w:rPr>
              <w:t>staff</w:t>
            </w:r>
            <w:proofErr w:type="gramEnd"/>
            <w:r w:rsidR="0027796D" w:rsidRPr="00DE6F1B">
              <w:rPr>
                <w:rStyle w:val="normaltextrun"/>
                <w:rFonts w:cs="Times New Roman"/>
                <w:color w:val="000000"/>
                <w:szCs w:val="24"/>
                <w:shd w:val="clear" w:color="auto" w:fill="FFFFFF"/>
              </w:rPr>
              <w:t xml:space="preserve"> and coalition-based strategies. They have greater access to and recognition by political elites and engage in less mass action strategies.  </w:t>
            </w:r>
          </w:p>
        </w:tc>
      </w:tr>
      <w:tr w:rsidR="0027796D" w:rsidRPr="00F81D19" w14:paraId="1E086C5F" w14:textId="77777777" w:rsidTr="00027617">
        <w:tc>
          <w:tcPr>
            <w:tcW w:w="1795" w:type="dxa"/>
          </w:tcPr>
          <w:p w14:paraId="7319477A" w14:textId="77777777" w:rsidR="0027796D" w:rsidRPr="00F81D19" w:rsidRDefault="0027796D" w:rsidP="00027617">
            <w:pPr>
              <w:rPr>
                <w:rFonts w:cs="Times New Roman"/>
                <w:szCs w:val="24"/>
              </w:rPr>
            </w:pPr>
            <w:r w:rsidRPr="00F81D19">
              <w:rPr>
                <w:rFonts w:eastAsia="Century Gothic" w:cs="Times New Roman"/>
                <w:szCs w:val="24"/>
              </w:rPr>
              <w:t>Decline</w:t>
            </w:r>
          </w:p>
          <w:p w14:paraId="2BD7F66A" w14:textId="77777777" w:rsidR="0027796D" w:rsidRPr="00F81D19" w:rsidRDefault="0027796D" w:rsidP="00027617">
            <w:pPr>
              <w:rPr>
                <w:rFonts w:cs="Times New Roman"/>
                <w:szCs w:val="24"/>
              </w:rPr>
            </w:pPr>
          </w:p>
        </w:tc>
        <w:tc>
          <w:tcPr>
            <w:tcW w:w="8460" w:type="dxa"/>
          </w:tcPr>
          <w:p w14:paraId="17150FB6" w14:textId="77777777" w:rsidR="0027796D" w:rsidRPr="00DE6F1B" w:rsidRDefault="0027796D" w:rsidP="00027617">
            <w:pPr>
              <w:rPr>
                <w:rFonts w:cs="Times New Roman"/>
                <w:szCs w:val="24"/>
              </w:rPr>
            </w:pPr>
            <w:r w:rsidRPr="00DE6F1B">
              <w:rPr>
                <w:rStyle w:val="normaltextrun"/>
                <w:rFonts w:cs="Times New Roman"/>
                <w:color w:val="000000"/>
                <w:szCs w:val="24"/>
                <w:bdr w:val="none" w:sz="0" w:space="0" w:color="auto" w:frame="1"/>
              </w:rPr>
              <w:t>At any point in their lifecycle, movements can lose momentum due to repression or co-optation, or because they have succeeded in achieving their goals.</w:t>
            </w:r>
            <w:r w:rsidRPr="00DE6F1B">
              <w:rPr>
                <w:rFonts w:eastAsia="Century Gothic" w:cs="Times New Roman"/>
                <w:szCs w:val="24"/>
              </w:rPr>
              <w:t xml:space="preserve"> </w:t>
            </w:r>
          </w:p>
        </w:tc>
      </w:tr>
    </w:tbl>
    <w:p w14:paraId="5532CA8B" w14:textId="65AC1D8D" w:rsidR="0027796D" w:rsidRPr="0027796D" w:rsidRDefault="0027796D" w:rsidP="0027796D">
      <w:pPr>
        <w:keepNext/>
        <w:rPr>
          <w:rFonts w:cs="Times New Roman"/>
          <w:szCs w:val="24"/>
        </w:rPr>
      </w:pPr>
      <w:r w:rsidRPr="0027796D">
        <w:rPr>
          <w:rFonts w:cs="Times New Roman"/>
          <w:szCs w:val="24"/>
        </w:rPr>
        <w:t>Q20. Please mention three risks or challenges affecting the movement</w:t>
      </w:r>
      <w:r w:rsidR="00F50B04">
        <w:rPr>
          <w:rFonts w:cs="Times New Roman"/>
          <w:szCs w:val="24"/>
        </w:rPr>
        <w:t xml:space="preserve"> [Open-ended]</w:t>
      </w:r>
    </w:p>
    <w:p w14:paraId="189129F7" w14:textId="439A6823" w:rsidR="0027796D" w:rsidRPr="00F81D19" w:rsidRDefault="0027796D" w:rsidP="0027796D">
      <w:pPr>
        <w:pStyle w:val="Heading2"/>
      </w:pPr>
      <w:r w:rsidRPr="00F81D19">
        <w:t xml:space="preserve">Network </w:t>
      </w:r>
      <w:r w:rsidR="00091BF8">
        <w:t>C</w:t>
      </w:r>
      <w:r w:rsidRPr="00F81D19">
        <w:t xml:space="preserve">haracteristics: </w:t>
      </w:r>
    </w:p>
    <w:p w14:paraId="140398B0" w14:textId="77777777" w:rsidR="0027796D" w:rsidRPr="0027796D" w:rsidRDefault="0027796D" w:rsidP="0027796D">
      <w:pPr>
        <w:keepNext/>
        <w:rPr>
          <w:rFonts w:cs="Times New Roman"/>
          <w:szCs w:val="24"/>
        </w:rPr>
      </w:pPr>
      <w:r w:rsidRPr="00F81D19">
        <w:rPr>
          <w:rFonts w:cs="Times New Roman"/>
          <w:szCs w:val="24"/>
        </w:rPr>
        <w:lastRenderedPageBreak/>
        <w:t xml:space="preserve">Q21 Please list up to 3 of your most important collaborations, relationships and/or affiliations. This may include individuals, groups, organizations, networks, </w:t>
      </w:r>
      <w:proofErr w:type="gramStart"/>
      <w:r w:rsidRPr="00F81D19">
        <w:rPr>
          <w:rFonts w:cs="Times New Roman"/>
          <w:szCs w:val="24"/>
        </w:rPr>
        <w:t>coalitions</w:t>
      </w:r>
      <w:proofErr w:type="gramEnd"/>
      <w:r w:rsidRPr="00F81D19">
        <w:rPr>
          <w:rFonts w:cs="Times New Roman"/>
          <w:szCs w:val="24"/>
        </w:rPr>
        <w:t xml:space="preserve"> and campaigns. </w:t>
      </w:r>
      <w:r w:rsidRPr="0027796D">
        <w:rPr>
          <w:rFonts w:cs="Times New Roman"/>
          <w:szCs w:val="24"/>
        </w:rPr>
        <w:t>Please, do not include your main affiliation.</w:t>
      </w:r>
    </w:p>
    <w:p w14:paraId="0C9AE2A1" w14:textId="77777777" w:rsidR="0027796D" w:rsidRPr="00F81D19" w:rsidRDefault="0027796D" w:rsidP="0027796D">
      <w:pPr>
        <w:keepNext/>
        <w:rPr>
          <w:rFonts w:cs="Times New Roman"/>
          <w:szCs w:val="24"/>
        </w:rPr>
      </w:pPr>
      <w:r w:rsidRPr="00F81D19">
        <w:rPr>
          <w:rFonts w:cs="Times New Roman"/>
          <w:szCs w:val="24"/>
        </w:rPr>
        <w:t xml:space="preserve">Q21.1 Is </w:t>
      </w:r>
      <w:r w:rsidRPr="00F81D19">
        <w:rPr>
          <w:rFonts w:cs="Times New Roman"/>
          <w:i/>
          <w:iCs/>
          <w:szCs w:val="24"/>
        </w:rPr>
        <w:t>Relationship</w:t>
      </w:r>
      <w:r w:rsidRPr="00F81D19">
        <w:rPr>
          <w:rFonts w:cs="Times New Roman"/>
          <w:szCs w:val="24"/>
        </w:rPr>
        <w:t xml:space="preserve"> an individual or a group?</w:t>
      </w:r>
    </w:p>
    <w:p w14:paraId="2CF4F71B" w14:textId="057A2054" w:rsidR="0027796D" w:rsidRPr="00F81D19" w:rsidRDefault="0027796D" w:rsidP="00DC0095">
      <w:pPr>
        <w:pStyle w:val="ListParagraph"/>
        <w:keepNext/>
        <w:numPr>
          <w:ilvl w:val="0"/>
          <w:numId w:val="4"/>
        </w:numPr>
        <w:spacing w:before="0" w:after="0" w:line="276" w:lineRule="auto"/>
        <w:contextualSpacing w:val="0"/>
      </w:pPr>
      <w:r w:rsidRPr="00F81D19">
        <w:t>If respondent selects “individual</w:t>
      </w:r>
      <w:r w:rsidR="00091BF8">
        <w:t>,”</w:t>
      </w:r>
      <w:r w:rsidRPr="00F81D19">
        <w:t xml:space="preserve"> then they are asked whether the Relationship is affiliated with a </w:t>
      </w:r>
      <w:proofErr w:type="gramStart"/>
      <w:r w:rsidRPr="00F81D19">
        <w:t>group</w:t>
      </w:r>
      <w:proofErr w:type="gramEnd"/>
    </w:p>
    <w:p w14:paraId="59D21229" w14:textId="77777777" w:rsidR="0027796D" w:rsidRPr="0027796D" w:rsidRDefault="0027796D" w:rsidP="0027796D">
      <w:pPr>
        <w:keepNext/>
        <w:rPr>
          <w:rFonts w:cs="Times New Roman"/>
          <w:szCs w:val="24"/>
        </w:rPr>
      </w:pPr>
      <w:r w:rsidRPr="00F81D19">
        <w:rPr>
          <w:rFonts w:cs="Times New Roman"/>
          <w:szCs w:val="24"/>
        </w:rPr>
        <w:t xml:space="preserve">Q21.2 Which of the following best describes your most recent interactions with </w:t>
      </w:r>
      <w:r w:rsidRPr="00F81D19">
        <w:rPr>
          <w:rFonts w:cs="Times New Roman"/>
          <w:i/>
          <w:iCs/>
          <w:szCs w:val="24"/>
        </w:rPr>
        <w:t>Relationship</w:t>
      </w:r>
      <w:r w:rsidRPr="00F81D19">
        <w:rPr>
          <w:rFonts w:cs="Times New Roman"/>
          <w:szCs w:val="24"/>
        </w:rPr>
        <w:t xml:space="preserve">? </w:t>
      </w:r>
      <w:r w:rsidRPr="0027796D">
        <w:rPr>
          <w:rFonts w:cs="Times New Roman"/>
          <w:szCs w:val="24"/>
        </w:rPr>
        <w:t>[List of types of interactions]</w:t>
      </w:r>
    </w:p>
    <w:p w14:paraId="507B8942" w14:textId="003B1A78" w:rsidR="0027796D" w:rsidRPr="00F81D19" w:rsidRDefault="0027796D" w:rsidP="0027796D">
      <w:pPr>
        <w:keepNext/>
        <w:rPr>
          <w:rFonts w:cs="Times New Roman"/>
          <w:szCs w:val="24"/>
        </w:rPr>
      </w:pPr>
      <w:r w:rsidRPr="00F81D19">
        <w:rPr>
          <w:rFonts w:cs="Times New Roman"/>
          <w:szCs w:val="24"/>
        </w:rPr>
        <w:t xml:space="preserve">Q21.3 How frequently did you interact with </w:t>
      </w:r>
      <w:r w:rsidRPr="00F81D19">
        <w:rPr>
          <w:rFonts w:cs="Times New Roman"/>
          <w:i/>
          <w:iCs/>
          <w:szCs w:val="24"/>
        </w:rPr>
        <w:t>Relationship</w:t>
      </w:r>
      <w:r w:rsidRPr="00F81D19">
        <w:rPr>
          <w:rFonts w:cs="Times New Roman"/>
          <w:szCs w:val="24"/>
        </w:rPr>
        <w:t>? [List of frequencies]</w:t>
      </w:r>
    </w:p>
    <w:p w14:paraId="6F6F5449" w14:textId="77777777" w:rsidR="0027796D" w:rsidRPr="00F81D19" w:rsidRDefault="0027796D" w:rsidP="0027796D">
      <w:pPr>
        <w:keepNext/>
        <w:rPr>
          <w:rFonts w:cs="Times New Roman"/>
          <w:szCs w:val="24"/>
        </w:rPr>
      </w:pPr>
      <w:r w:rsidRPr="00F81D19">
        <w:rPr>
          <w:rFonts w:cs="Times New Roman"/>
          <w:szCs w:val="24"/>
        </w:rPr>
        <w:t xml:space="preserve">Q21.4 What has been the main success or gain because of your relationship with </w:t>
      </w:r>
      <w:r w:rsidRPr="00F81D19">
        <w:rPr>
          <w:rFonts w:cs="Times New Roman"/>
          <w:i/>
          <w:iCs/>
          <w:szCs w:val="24"/>
        </w:rPr>
        <w:t>Relationship</w:t>
      </w:r>
      <w:r w:rsidRPr="00F81D19">
        <w:rPr>
          <w:rFonts w:cs="Times New Roman"/>
          <w:szCs w:val="24"/>
        </w:rPr>
        <w:t>? [List of gains]</w:t>
      </w:r>
    </w:p>
    <w:p w14:paraId="579DA05B" w14:textId="77777777" w:rsidR="0027796D" w:rsidRPr="00F81D19" w:rsidRDefault="0027796D" w:rsidP="0027796D">
      <w:pPr>
        <w:keepNext/>
        <w:rPr>
          <w:rFonts w:cs="Times New Roman"/>
          <w:szCs w:val="24"/>
        </w:rPr>
      </w:pPr>
      <w:r w:rsidRPr="00F81D19">
        <w:rPr>
          <w:rFonts w:cs="Times New Roman"/>
          <w:szCs w:val="24"/>
        </w:rPr>
        <w:t xml:space="preserve">Q21.5 In a scale from “1 - Definitely will not” to “5 - Definitely will”, how likely would you be to do the following with </w:t>
      </w:r>
      <w:r w:rsidRPr="00F81D19">
        <w:rPr>
          <w:rFonts w:cs="Times New Roman"/>
          <w:i/>
          <w:iCs/>
          <w:szCs w:val="24"/>
        </w:rPr>
        <w:t>Relationship</w:t>
      </w:r>
      <w:r w:rsidRPr="00F81D19">
        <w:rPr>
          <w:rFonts w:cs="Times New Roman"/>
          <w:szCs w:val="24"/>
        </w:rPr>
        <w:t>?</w:t>
      </w:r>
    </w:p>
    <w:p w14:paraId="6D46C7A5" w14:textId="77777777" w:rsidR="0027796D" w:rsidRPr="0027796D" w:rsidRDefault="0027796D" w:rsidP="00DC0095">
      <w:pPr>
        <w:pStyle w:val="ListParagraph"/>
        <w:keepNext/>
        <w:numPr>
          <w:ilvl w:val="0"/>
          <w:numId w:val="5"/>
        </w:numPr>
      </w:pPr>
      <w:r w:rsidRPr="0027796D">
        <w:t xml:space="preserve">Share financial </w:t>
      </w:r>
      <w:proofErr w:type="gramStart"/>
      <w:r w:rsidRPr="0027796D">
        <w:t>resources</w:t>
      </w:r>
      <w:proofErr w:type="gramEnd"/>
    </w:p>
    <w:p w14:paraId="4F65F9FB" w14:textId="77777777" w:rsidR="0027796D" w:rsidRPr="0027796D" w:rsidRDefault="0027796D" w:rsidP="00DC0095">
      <w:pPr>
        <w:pStyle w:val="ListParagraph"/>
        <w:keepNext/>
        <w:numPr>
          <w:ilvl w:val="0"/>
          <w:numId w:val="5"/>
        </w:numPr>
      </w:pPr>
      <w:r w:rsidRPr="0027796D">
        <w:t xml:space="preserve">Plan and implement joint </w:t>
      </w:r>
      <w:proofErr w:type="gramStart"/>
      <w:r w:rsidRPr="0027796D">
        <w:t>actions</w:t>
      </w:r>
      <w:proofErr w:type="gramEnd"/>
    </w:p>
    <w:p w14:paraId="1633E189" w14:textId="77777777" w:rsidR="0027796D" w:rsidRPr="0027796D" w:rsidRDefault="0027796D" w:rsidP="00DC0095">
      <w:pPr>
        <w:pStyle w:val="ListParagraph"/>
        <w:keepNext/>
        <w:numPr>
          <w:ilvl w:val="0"/>
          <w:numId w:val="5"/>
        </w:numPr>
      </w:pPr>
      <w:r w:rsidRPr="0027796D">
        <w:t xml:space="preserve">Share confidential or sensitive </w:t>
      </w:r>
      <w:proofErr w:type="gramStart"/>
      <w:r w:rsidRPr="0027796D">
        <w:t>information</w:t>
      </w:r>
      <w:proofErr w:type="gramEnd"/>
    </w:p>
    <w:p w14:paraId="5F6005F5" w14:textId="77777777" w:rsidR="0027796D" w:rsidRPr="0027796D" w:rsidRDefault="0027796D" w:rsidP="00DC0095">
      <w:pPr>
        <w:pStyle w:val="ListParagraph"/>
        <w:keepNext/>
        <w:numPr>
          <w:ilvl w:val="0"/>
          <w:numId w:val="5"/>
        </w:numPr>
      </w:pPr>
      <w:r w:rsidRPr="0027796D">
        <w:t xml:space="preserve">Recommend or connect to other movement </w:t>
      </w:r>
      <w:proofErr w:type="gramStart"/>
      <w:r w:rsidRPr="0027796D">
        <w:t>actors</w:t>
      </w:r>
      <w:proofErr w:type="gramEnd"/>
    </w:p>
    <w:p w14:paraId="68ED561A" w14:textId="4AB396F5" w:rsidR="0027796D" w:rsidRPr="00F66ACB" w:rsidRDefault="0027796D" w:rsidP="00F66ACB">
      <w:pPr>
        <w:keepNext/>
        <w:rPr>
          <w:rFonts w:cs="Times New Roman"/>
          <w:szCs w:val="24"/>
        </w:rPr>
      </w:pPr>
      <w:r w:rsidRPr="00F81D19">
        <w:rPr>
          <w:rFonts w:cs="Times New Roman"/>
          <w:szCs w:val="24"/>
        </w:rPr>
        <w:t>Q22. Would you like to provide the contact information of the Relationships you mentioned in the previous section? If so, please enter their email addresses</w:t>
      </w:r>
      <w:r w:rsidRPr="00F81D19">
        <w:rPr>
          <w:rFonts w:cs="Times New Roman"/>
          <w:szCs w:val="24"/>
        </w:rPr>
        <w:br/>
        <w:t xml:space="preserve">  </w:t>
      </w:r>
      <w:r w:rsidRPr="00F81D19">
        <w:rPr>
          <w:rFonts w:cs="Times New Roman"/>
          <w:szCs w:val="24"/>
        </w:rPr>
        <w:br/>
      </w:r>
      <w:r>
        <w:rPr>
          <w:rFonts w:cs="Times New Roman"/>
          <w:szCs w:val="24"/>
        </w:rPr>
        <w:t>Q23. Would you like to provide feedback on your experience responding to this survey?</w:t>
      </w:r>
      <w:r w:rsidR="00F50B04">
        <w:rPr>
          <w:rFonts w:cs="Times New Roman"/>
          <w:szCs w:val="24"/>
        </w:rPr>
        <w:t xml:space="preserve"> [Open-ended]</w:t>
      </w:r>
    </w:p>
    <w:sectPr w:rsidR="0027796D" w:rsidRPr="00F66ACB" w:rsidSect="00235BF2">
      <w:footerReference w:type="even" r:id="rId12"/>
      <w:footerReference w:type="default" r:id="rId13"/>
      <w:headerReference w:type="first" r:id="rId14"/>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9999A" w14:textId="77777777" w:rsidR="00845D8C" w:rsidRDefault="00845D8C" w:rsidP="00117666">
      <w:pPr>
        <w:spacing w:after="0"/>
      </w:pPr>
      <w:r>
        <w:separator/>
      </w:r>
    </w:p>
  </w:endnote>
  <w:endnote w:type="continuationSeparator" w:id="0">
    <w:p w14:paraId="21DEB5AC" w14:textId="77777777" w:rsidR="00845D8C" w:rsidRDefault="00845D8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77777777" w:rsidR="00686C9D" w:rsidRPr="00577C4C" w:rsidRDefault="00C52A7B">
    <w:pPr>
      <w:pStyle w:val="Footer"/>
      <w:rPr>
        <w:color w:val="C00000"/>
        <w:szCs w:val="24"/>
      </w:rPr>
    </w:pPr>
    <w:r w:rsidRPr="00577C4C">
      <w:rPr>
        <w:noProof/>
        <w:color w:val="C00000"/>
        <w:szCs w:val="24"/>
        <w:lang w:val="es-MX" w:eastAsia="es-MX"/>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25EC559B"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25EC559B"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77777777" w:rsidR="00686C9D" w:rsidRPr="00577C4C" w:rsidRDefault="00C52A7B">
    <w:pPr>
      <w:pStyle w:val="Footer"/>
      <w:rPr>
        <w:b/>
        <w:sz w:val="20"/>
        <w:szCs w:val="24"/>
      </w:rPr>
    </w:pPr>
    <w:r>
      <w:rPr>
        <w:noProof/>
        <w:lang w:val="es-MX" w:eastAsia="es-MX"/>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4C5CE844"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4C5CE844"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C812" w14:textId="77777777" w:rsidR="00845D8C" w:rsidRDefault="00845D8C" w:rsidP="00117666">
      <w:pPr>
        <w:spacing w:after="0"/>
      </w:pPr>
      <w:r>
        <w:separator/>
      </w:r>
    </w:p>
  </w:footnote>
  <w:footnote w:type="continuationSeparator" w:id="0">
    <w:p w14:paraId="4DC9B1DD" w14:textId="77777777" w:rsidR="00845D8C" w:rsidRDefault="00845D8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7777777" w:rsidR="00686C9D" w:rsidRDefault="005A1D84" w:rsidP="00A53000">
    <w:pPr>
      <w:pStyle w:val="Header"/>
    </w:pPr>
    <w:r w:rsidRPr="005A1D84">
      <w:rPr>
        <w:noProof/>
        <w:color w:val="A6A6A6" w:themeColor="background1" w:themeShade="A6"/>
        <w:lang w:val="es-MX" w:eastAsia="es-MX"/>
      </w:rPr>
      <w:drawing>
        <wp:inline distT="0" distB="0" distL="0" distR="0" wp14:anchorId="14758C2E" wp14:editId="7C8F8B09">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DA3"/>
    <w:multiLevelType w:val="hybridMultilevel"/>
    <w:tmpl w:val="948074D6"/>
    <w:lvl w:ilvl="0" w:tplc="E8743D9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2817"/>
        </w:tabs>
        <w:ind w:left="281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211B30"/>
    <w:multiLevelType w:val="hybridMultilevel"/>
    <w:tmpl w:val="01708B06"/>
    <w:lvl w:ilvl="0" w:tplc="A124929C">
      <w:numFmt w:val="decimal"/>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4" w15:restartNumberingAfterBreak="0">
    <w:nsid w:val="5CFF6B4E"/>
    <w:multiLevelType w:val="hybridMultilevel"/>
    <w:tmpl w:val="BBC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0FCA"/>
    <w:multiLevelType w:val="hybridMultilevel"/>
    <w:tmpl w:val="874AAE1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785">
    <w:abstractNumId w:val="2"/>
  </w:num>
  <w:num w:numId="2" w16cid:durableId="1288197292">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427"/>
          </w:tabs>
          <w:ind w:left="5427" w:hanging="567"/>
        </w:pPr>
        <w:rPr>
          <w:rFonts w:hint="default"/>
        </w:rPr>
      </w:lvl>
    </w:lvlOverride>
  </w:num>
  <w:num w:numId="3" w16cid:durableId="1693342085">
    <w:abstractNumId w:val="1"/>
  </w:num>
  <w:num w:numId="4" w16cid:durableId="865293277">
    <w:abstractNumId w:val="4"/>
  </w:num>
  <w:num w:numId="5" w16cid:durableId="1039429762">
    <w:abstractNumId w:val="0"/>
  </w:num>
  <w:num w:numId="6" w16cid:durableId="1100757377">
    <w:abstractNumId w:val="3"/>
  </w:num>
  <w:num w:numId="7" w16cid:durableId="12666917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zWysDSzMDQysrBQ0lEKTi0uzszPAykwNK0FABCVTHotAAAA"/>
  </w:docVars>
  <w:rsids>
    <w:rsidRoot w:val="00D40420"/>
    <w:rsid w:val="000001BE"/>
    <w:rsid w:val="00000648"/>
    <w:rsid w:val="00001B40"/>
    <w:rsid w:val="00001CFD"/>
    <w:rsid w:val="00001EE5"/>
    <w:rsid w:val="00001F2E"/>
    <w:rsid w:val="000024E9"/>
    <w:rsid w:val="000027B2"/>
    <w:rsid w:val="00010AF4"/>
    <w:rsid w:val="00011059"/>
    <w:rsid w:val="00015524"/>
    <w:rsid w:val="00015D7B"/>
    <w:rsid w:val="00016CF9"/>
    <w:rsid w:val="0002273A"/>
    <w:rsid w:val="00025A5B"/>
    <w:rsid w:val="000307E5"/>
    <w:rsid w:val="00032DDF"/>
    <w:rsid w:val="00034304"/>
    <w:rsid w:val="00035434"/>
    <w:rsid w:val="00045678"/>
    <w:rsid w:val="000458E4"/>
    <w:rsid w:val="00045B83"/>
    <w:rsid w:val="0004609D"/>
    <w:rsid w:val="000472E7"/>
    <w:rsid w:val="000511BB"/>
    <w:rsid w:val="00051F28"/>
    <w:rsid w:val="000540EA"/>
    <w:rsid w:val="000542EB"/>
    <w:rsid w:val="00054672"/>
    <w:rsid w:val="000578D3"/>
    <w:rsid w:val="0006090A"/>
    <w:rsid w:val="00060CB6"/>
    <w:rsid w:val="00063D84"/>
    <w:rsid w:val="0006636D"/>
    <w:rsid w:val="000729EE"/>
    <w:rsid w:val="0007413D"/>
    <w:rsid w:val="00077D53"/>
    <w:rsid w:val="00077FB9"/>
    <w:rsid w:val="00080A5B"/>
    <w:rsid w:val="00081394"/>
    <w:rsid w:val="000837B9"/>
    <w:rsid w:val="00090F95"/>
    <w:rsid w:val="00091BF8"/>
    <w:rsid w:val="00093FA7"/>
    <w:rsid w:val="00097EDE"/>
    <w:rsid w:val="000A0DC7"/>
    <w:rsid w:val="000A0E13"/>
    <w:rsid w:val="000A0F36"/>
    <w:rsid w:val="000A3F97"/>
    <w:rsid w:val="000A6026"/>
    <w:rsid w:val="000B34BD"/>
    <w:rsid w:val="000B4565"/>
    <w:rsid w:val="000C0987"/>
    <w:rsid w:val="000C181E"/>
    <w:rsid w:val="000C2685"/>
    <w:rsid w:val="000C3631"/>
    <w:rsid w:val="000C4155"/>
    <w:rsid w:val="000C5310"/>
    <w:rsid w:val="000C5B9B"/>
    <w:rsid w:val="000C7A5D"/>
    <w:rsid w:val="000C7E2A"/>
    <w:rsid w:val="000D089F"/>
    <w:rsid w:val="000D3B70"/>
    <w:rsid w:val="000D566A"/>
    <w:rsid w:val="000D5814"/>
    <w:rsid w:val="000E2B01"/>
    <w:rsid w:val="000E3CB2"/>
    <w:rsid w:val="000E3FDA"/>
    <w:rsid w:val="000F4CFB"/>
    <w:rsid w:val="000F64F7"/>
    <w:rsid w:val="0010071E"/>
    <w:rsid w:val="00111987"/>
    <w:rsid w:val="0011634A"/>
    <w:rsid w:val="00117666"/>
    <w:rsid w:val="00120C28"/>
    <w:rsid w:val="001223A7"/>
    <w:rsid w:val="00123839"/>
    <w:rsid w:val="001253AD"/>
    <w:rsid w:val="001305D4"/>
    <w:rsid w:val="0013106E"/>
    <w:rsid w:val="00131DE7"/>
    <w:rsid w:val="00134256"/>
    <w:rsid w:val="00136AF6"/>
    <w:rsid w:val="001373FB"/>
    <w:rsid w:val="0014020A"/>
    <w:rsid w:val="0014027E"/>
    <w:rsid w:val="00141268"/>
    <w:rsid w:val="00141882"/>
    <w:rsid w:val="00142398"/>
    <w:rsid w:val="001440FB"/>
    <w:rsid w:val="00144B20"/>
    <w:rsid w:val="00145455"/>
    <w:rsid w:val="00147395"/>
    <w:rsid w:val="001518A7"/>
    <w:rsid w:val="00152161"/>
    <w:rsid w:val="00152CFF"/>
    <w:rsid w:val="00153E5E"/>
    <w:rsid w:val="001552C9"/>
    <w:rsid w:val="001601CF"/>
    <w:rsid w:val="00160ADD"/>
    <w:rsid w:val="00161E5F"/>
    <w:rsid w:val="00163A96"/>
    <w:rsid w:val="00164272"/>
    <w:rsid w:val="001762D1"/>
    <w:rsid w:val="00177D84"/>
    <w:rsid w:val="00177F0A"/>
    <w:rsid w:val="001838EE"/>
    <w:rsid w:val="00186165"/>
    <w:rsid w:val="0018638F"/>
    <w:rsid w:val="0019074C"/>
    <w:rsid w:val="00191310"/>
    <w:rsid w:val="00191404"/>
    <w:rsid w:val="00192AF1"/>
    <w:rsid w:val="00192CCA"/>
    <w:rsid w:val="00192CE6"/>
    <w:rsid w:val="00195AD9"/>
    <w:rsid w:val="001964EF"/>
    <w:rsid w:val="001A0F88"/>
    <w:rsid w:val="001A2BF1"/>
    <w:rsid w:val="001A30B3"/>
    <w:rsid w:val="001A712C"/>
    <w:rsid w:val="001A7D04"/>
    <w:rsid w:val="001A7DC6"/>
    <w:rsid w:val="001B02F4"/>
    <w:rsid w:val="001B1A2C"/>
    <w:rsid w:val="001B20C1"/>
    <w:rsid w:val="001B4C18"/>
    <w:rsid w:val="001B6733"/>
    <w:rsid w:val="001B6BEC"/>
    <w:rsid w:val="001B7E45"/>
    <w:rsid w:val="001C20B3"/>
    <w:rsid w:val="001D43C7"/>
    <w:rsid w:val="001D4793"/>
    <w:rsid w:val="001D4DEE"/>
    <w:rsid w:val="001D5C23"/>
    <w:rsid w:val="001D6D2C"/>
    <w:rsid w:val="001E2181"/>
    <w:rsid w:val="001E4F08"/>
    <w:rsid w:val="001E55D1"/>
    <w:rsid w:val="001E594C"/>
    <w:rsid w:val="001F4C07"/>
    <w:rsid w:val="001F50BF"/>
    <w:rsid w:val="001F6EDF"/>
    <w:rsid w:val="001F7154"/>
    <w:rsid w:val="002010AB"/>
    <w:rsid w:val="00201BEF"/>
    <w:rsid w:val="0020459C"/>
    <w:rsid w:val="00204ED0"/>
    <w:rsid w:val="00205ABC"/>
    <w:rsid w:val="00206322"/>
    <w:rsid w:val="002108C1"/>
    <w:rsid w:val="0021333F"/>
    <w:rsid w:val="00213CBA"/>
    <w:rsid w:val="00214686"/>
    <w:rsid w:val="00215DA6"/>
    <w:rsid w:val="00216379"/>
    <w:rsid w:val="00217BA1"/>
    <w:rsid w:val="00220AEA"/>
    <w:rsid w:val="002251CC"/>
    <w:rsid w:val="00226954"/>
    <w:rsid w:val="00233357"/>
    <w:rsid w:val="002342F2"/>
    <w:rsid w:val="00234CDD"/>
    <w:rsid w:val="00234CE9"/>
    <w:rsid w:val="00235BF2"/>
    <w:rsid w:val="002361DC"/>
    <w:rsid w:val="00236378"/>
    <w:rsid w:val="002368CB"/>
    <w:rsid w:val="00240297"/>
    <w:rsid w:val="0024084D"/>
    <w:rsid w:val="00241B79"/>
    <w:rsid w:val="00242B39"/>
    <w:rsid w:val="002459BF"/>
    <w:rsid w:val="00245AFC"/>
    <w:rsid w:val="00254CFD"/>
    <w:rsid w:val="00257B45"/>
    <w:rsid w:val="00261F26"/>
    <w:rsid w:val="0026214D"/>
    <w:rsid w:val="002629A3"/>
    <w:rsid w:val="00263F59"/>
    <w:rsid w:val="002654DA"/>
    <w:rsid w:val="00265660"/>
    <w:rsid w:val="00265737"/>
    <w:rsid w:val="00266426"/>
    <w:rsid w:val="002677A0"/>
    <w:rsid w:val="00267D18"/>
    <w:rsid w:val="00273E31"/>
    <w:rsid w:val="0027796D"/>
    <w:rsid w:val="002800EE"/>
    <w:rsid w:val="002813DB"/>
    <w:rsid w:val="0028194F"/>
    <w:rsid w:val="00283955"/>
    <w:rsid w:val="00283E74"/>
    <w:rsid w:val="002868E2"/>
    <w:rsid w:val="002869C3"/>
    <w:rsid w:val="00287C78"/>
    <w:rsid w:val="002936E4"/>
    <w:rsid w:val="002946A6"/>
    <w:rsid w:val="0029508C"/>
    <w:rsid w:val="00296B88"/>
    <w:rsid w:val="002A0A58"/>
    <w:rsid w:val="002A1887"/>
    <w:rsid w:val="002A260D"/>
    <w:rsid w:val="002A2F83"/>
    <w:rsid w:val="002B1030"/>
    <w:rsid w:val="002B27F7"/>
    <w:rsid w:val="002B392D"/>
    <w:rsid w:val="002B5895"/>
    <w:rsid w:val="002C0D7D"/>
    <w:rsid w:val="002C4997"/>
    <w:rsid w:val="002C4D0C"/>
    <w:rsid w:val="002C58D0"/>
    <w:rsid w:val="002C6670"/>
    <w:rsid w:val="002C74CA"/>
    <w:rsid w:val="002D1AB4"/>
    <w:rsid w:val="002D5A9E"/>
    <w:rsid w:val="002E188F"/>
    <w:rsid w:val="002E3040"/>
    <w:rsid w:val="002E43AE"/>
    <w:rsid w:val="002E43CE"/>
    <w:rsid w:val="002E546B"/>
    <w:rsid w:val="002E6CFF"/>
    <w:rsid w:val="002F0D63"/>
    <w:rsid w:val="002F1F70"/>
    <w:rsid w:val="002F5257"/>
    <w:rsid w:val="002F6762"/>
    <w:rsid w:val="002F744D"/>
    <w:rsid w:val="003014D9"/>
    <w:rsid w:val="00303DE6"/>
    <w:rsid w:val="003040F1"/>
    <w:rsid w:val="00310124"/>
    <w:rsid w:val="0031247F"/>
    <w:rsid w:val="00317B24"/>
    <w:rsid w:val="00317B2C"/>
    <w:rsid w:val="00321EFE"/>
    <w:rsid w:val="0032213E"/>
    <w:rsid w:val="00322306"/>
    <w:rsid w:val="003237DA"/>
    <w:rsid w:val="003247D5"/>
    <w:rsid w:val="00327B6C"/>
    <w:rsid w:val="00331388"/>
    <w:rsid w:val="003338F9"/>
    <w:rsid w:val="0034757D"/>
    <w:rsid w:val="003544FB"/>
    <w:rsid w:val="00355694"/>
    <w:rsid w:val="00357738"/>
    <w:rsid w:val="00357F19"/>
    <w:rsid w:val="00360647"/>
    <w:rsid w:val="003632FC"/>
    <w:rsid w:val="00364BB3"/>
    <w:rsid w:val="00365D63"/>
    <w:rsid w:val="00366F60"/>
    <w:rsid w:val="0036793B"/>
    <w:rsid w:val="00371EB0"/>
    <w:rsid w:val="00372404"/>
    <w:rsid w:val="00372682"/>
    <w:rsid w:val="003762EA"/>
    <w:rsid w:val="00376CC5"/>
    <w:rsid w:val="0038048C"/>
    <w:rsid w:val="00380673"/>
    <w:rsid w:val="00383F85"/>
    <w:rsid w:val="003854B0"/>
    <w:rsid w:val="00387C66"/>
    <w:rsid w:val="003938AE"/>
    <w:rsid w:val="0039693B"/>
    <w:rsid w:val="003A299F"/>
    <w:rsid w:val="003A6A8A"/>
    <w:rsid w:val="003B3C40"/>
    <w:rsid w:val="003B6DEA"/>
    <w:rsid w:val="003B7A53"/>
    <w:rsid w:val="003B7EAD"/>
    <w:rsid w:val="003C308B"/>
    <w:rsid w:val="003C3132"/>
    <w:rsid w:val="003C765A"/>
    <w:rsid w:val="003D2F2D"/>
    <w:rsid w:val="003D2F7C"/>
    <w:rsid w:val="003D3D14"/>
    <w:rsid w:val="003D79C0"/>
    <w:rsid w:val="003D7A09"/>
    <w:rsid w:val="003E19A5"/>
    <w:rsid w:val="003E4512"/>
    <w:rsid w:val="003E45A1"/>
    <w:rsid w:val="003E47C9"/>
    <w:rsid w:val="003E6C43"/>
    <w:rsid w:val="003F0488"/>
    <w:rsid w:val="003F3D30"/>
    <w:rsid w:val="003F42BE"/>
    <w:rsid w:val="003F4C41"/>
    <w:rsid w:val="003F4ED4"/>
    <w:rsid w:val="00401590"/>
    <w:rsid w:val="00414239"/>
    <w:rsid w:val="00414EE6"/>
    <w:rsid w:val="0042603D"/>
    <w:rsid w:val="00427CA8"/>
    <w:rsid w:val="00427F2B"/>
    <w:rsid w:val="00431C6F"/>
    <w:rsid w:val="00436776"/>
    <w:rsid w:val="004410F5"/>
    <w:rsid w:val="00441C6B"/>
    <w:rsid w:val="00445483"/>
    <w:rsid w:val="00445548"/>
    <w:rsid w:val="00446E4C"/>
    <w:rsid w:val="0045159A"/>
    <w:rsid w:val="004531CE"/>
    <w:rsid w:val="00453680"/>
    <w:rsid w:val="00454CD1"/>
    <w:rsid w:val="004565A0"/>
    <w:rsid w:val="004569E1"/>
    <w:rsid w:val="004602C9"/>
    <w:rsid w:val="00461C79"/>
    <w:rsid w:val="00463E3D"/>
    <w:rsid w:val="004645AE"/>
    <w:rsid w:val="0047047B"/>
    <w:rsid w:val="004707C1"/>
    <w:rsid w:val="004729B1"/>
    <w:rsid w:val="0048543E"/>
    <w:rsid w:val="004927AD"/>
    <w:rsid w:val="0049320A"/>
    <w:rsid w:val="00495CCA"/>
    <w:rsid w:val="004A09C7"/>
    <w:rsid w:val="004A1F78"/>
    <w:rsid w:val="004A56D9"/>
    <w:rsid w:val="004B1B9C"/>
    <w:rsid w:val="004B1D4E"/>
    <w:rsid w:val="004B4628"/>
    <w:rsid w:val="004B5D62"/>
    <w:rsid w:val="004B6D84"/>
    <w:rsid w:val="004B6DE3"/>
    <w:rsid w:val="004C085B"/>
    <w:rsid w:val="004C1AC8"/>
    <w:rsid w:val="004C36EA"/>
    <w:rsid w:val="004C3DB6"/>
    <w:rsid w:val="004C5055"/>
    <w:rsid w:val="004C5500"/>
    <w:rsid w:val="004C57E1"/>
    <w:rsid w:val="004C5C47"/>
    <w:rsid w:val="004C7123"/>
    <w:rsid w:val="004D019D"/>
    <w:rsid w:val="004D1007"/>
    <w:rsid w:val="004D1EC1"/>
    <w:rsid w:val="004D3E33"/>
    <w:rsid w:val="004D5B54"/>
    <w:rsid w:val="004D6BE8"/>
    <w:rsid w:val="004E2C09"/>
    <w:rsid w:val="004E2E1C"/>
    <w:rsid w:val="004E4081"/>
    <w:rsid w:val="004F04BB"/>
    <w:rsid w:val="004F5B5A"/>
    <w:rsid w:val="004F5FD6"/>
    <w:rsid w:val="005012D1"/>
    <w:rsid w:val="00507BC6"/>
    <w:rsid w:val="00510770"/>
    <w:rsid w:val="005113E9"/>
    <w:rsid w:val="0051410A"/>
    <w:rsid w:val="0052252B"/>
    <w:rsid w:val="005250F2"/>
    <w:rsid w:val="005266A5"/>
    <w:rsid w:val="005269DF"/>
    <w:rsid w:val="0053463D"/>
    <w:rsid w:val="00540726"/>
    <w:rsid w:val="005409DB"/>
    <w:rsid w:val="00542892"/>
    <w:rsid w:val="00545CB0"/>
    <w:rsid w:val="00545E2A"/>
    <w:rsid w:val="00547A88"/>
    <w:rsid w:val="0056063F"/>
    <w:rsid w:val="0057054C"/>
    <w:rsid w:val="0057305E"/>
    <w:rsid w:val="00573E4E"/>
    <w:rsid w:val="005747A1"/>
    <w:rsid w:val="0057686C"/>
    <w:rsid w:val="00576BCF"/>
    <w:rsid w:val="0057710D"/>
    <w:rsid w:val="00577F9D"/>
    <w:rsid w:val="005816B5"/>
    <w:rsid w:val="00585EEC"/>
    <w:rsid w:val="005944F6"/>
    <w:rsid w:val="00595649"/>
    <w:rsid w:val="005A1D84"/>
    <w:rsid w:val="005A622C"/>
    <w:rsid w:val="005A70EA"/>
    <w:rsid w:val="005A7683"/>
    <w:rsid w:val="005B0673"/>
    <w:rsid w:val="005B6C29"/>
    <w:rsid w:val="005C061A"/>
    <w:rsid w:val="005C28FB"/>
    <w:rsid w:val="005C3963"/>
    <w:rsid w:val="005C67AB"/>
    <w:rsid w:val="005C775B"/>
    <w:rsid w:val="005D1840"/>
    <w:rsid w:val="005D2DA4"/>
    <w:rsid w:val="005D35E4"/>
    <w:rsid w:val="005D7910"/>
    <w:rsid w:val="005E205E"/>
    <w:rsid w:val="005E2A63"/>
    <w:rsid w:val="005E2F1C"/>
    <w:rsid w:val="005E3294"/>
    <w:rsid w:val="005E3BEF"/>
    <w:rsid w:val="005E7696"/>
    <w:rsid w:val="005F3E16"/>
    <w:rsid w:val="005F681C"/>
    <w:rsid w:val="005F7AB7"/>
    <w:rsid w:val="006036F8"/>
    <w:rsid w:val="00611296"/>
    <w:rsid w:val="00611484"/>
    <w:rsid w:val="00611B58"/>
    <w:rsid w:val="00613807"/>
    <w:rsid w:val="00614C68"/>
    <w:rsid w:val="00617DA9"/>
    <w:rsid w:val="0062154F"/>
    <w:rsid w:val="006226D1"/>
    <w:rsid w:val="006236A0"/>
    <w:rsid w:val="006255AB"/>
    <w:rsid w:val="00625C6C"/>
    <w:rsid w:val="00626026"/>
    <w:rsid w:val="00627E71"/>
    <w:rsid w:val="00631A8C"/>
    <w:rsid w:val="00633802"/>
    <w:rsid w:val="00636EA6"/>
    <w:rsid w:val="00642C7D"/>
    <w:rsid w:val="0064479A"/>
    <w:rsid w:val="00645C66"/>
    <w:rsid w:val="0064694A"/>
    <w:rsid w:val="00647F15"/>
    <w:rsid w:val="00651CA2"/>
    <w:rsid w:val="00653D60"/>
    <w:rsid w:val="00654C2A"/>
    <w:rsid w:val="00655780"/>
    <w:rsid w:val="00655F99"/>
    <w:rsid w:val="0065671B"/>
    <w:rsid w:val="00660281"/>
    <w:rsid w:val="00660D05"/>
    <w:rsid w:val="00671CEF"/>
    <w:rsid w:val="00671D9A"/>
    <w:rsid w:val="0067330D"/>
    <w:rsid w:val="00673432"/>
    <w:rsid w:val="00673952"/>
    <w:rsid w:val="00674B85"/>
    <w:rsid w:val="00677FCB"/>
    <w:rsid w:val="00683834"/>
    <w:rsid w:val="00686C9D"/>
    <w:rsid w:val="00687975"/>
    <w:rsid w:val="006A0445"/>
    <w:rsid w:val="006A1ECE"/>
    <w:rsid w:val="006A2A11"/>
    <w:rsid w:val="006A4A02"/>
    <w:rsid w:val="006A5220"/>
    <w:rsid w:val="006A6C06"/>
    <w:rsid w:val="006A7B86"/>
    <w:rsid w:val="006B0B60"/>
    <w:rsid w:val="006B2D5B"/>
    <w:rsid w:val="006B3292"/>
    <w:rsid w:val="006B3DEE"/>
    <w:rsid w:val="006B4EFD"/>
    <w:rsid w:val="006B7D14"/>
    <w:rsid w:val="006B7DA6"/>
    <w:rsid w:val="006C0264"/>
    <w:rsid w:val="006C186D"/>
    <w:rsid w:val="006C2B82"/>
    <w:rsid w:val="006C691B"/>
    <w:rsid w:val="006C6E0F"/>
    <w:rsid w:val="006C7594"/>
    <w:rsid w:val="006D046E"/>
    <w:rsid w:val="006D18B3"/>
    <w:rsid w:val="006D5992"/>
    <w:rsid w:val="006D5B93"/>
    <w:rsid w:val="006E18DE"/>
    <w:rsid w:val="006E52A1"/>
    <w:rsid w:val="006E54C5"/>
    <w:rsid w:val="006E5925"/>
    <w:rsid w:val="006E5966"/>
    <w:rsid w:val="006E5B9E"/>
    <w:rsid w:val="006F283E"/>
    <w:rsid w:val="006F4D56"/>
    <w:rsid w:val="006F7361"/>
    <w:rsid w:val="006F786B"/>
    <w:rsid w:val="007006E2"/>
    <w:rsid w:val="007009D7"/>
    <w:rsid w:val="00700E93"/>
    <w:rsid w:val="0070155A"/>
    <w:rsid w:val="00702918"/>
    <w:rsid w:val="00704630"/>
    <w:rsid w:val="00713B27"/>
    <w:rsid w:val="00714389"/>
    <w:rsid w:val="00720068"/>
    <w:rsid w:val="00722C21"/>
    <w:rsid w:val="00725A7D"/>
    <w:rsid w:val="00727093"/>
    <w:rsid w:val="0073085C"/>
    <w:rsid w:val="00732054"/>
    <w:rsid w:val="00740483"/>
    <w:rsid w:val="00745593"/>
    <w:rsid w:val="00746505"/>
    <w:rsid w:val="007471E2"/>
    <w:rsid w:val="00747FAD"/>
    <w:rsid w:val="00751F75"/>
    <w:rsid w:val="00752FD1"/>
    <w:rsid w:val="00755CE1"/>
    <w:rsid w:val="00755F89"/>
    <w:rsid w:val="00757684"/>
    <w:rsid w:val="0076142D"/>
    <w:rsid w:val="00762F09"/>
    <w:rsid w:val="00771985"/>
    <w:rsid w:val="00776BF8"/>
    <w:rsid w:val="00776CA5"/>
    <w:rsid w:val="0078006B"/>
    <w:rsid w:val="00784660"/>
    <w:rsid w:val="0078563E"/>
    <w:rsid w:val="00790BB3"/>
    <w:rsid w:val="00792043"/>
    <w:rsid w:val="00796955"/>
    <w:rsid w:val="00797EDD"/>
    <w:rsid w:val="007A0362"/>
    <w:rsid w:val="007A1D24"/>
    <w:rsid w:val="007A2F2E"/>
    <w:rsid w:val="007B0322"/>
    <w:rsid w:val="007B2F06"/>
    <w:rsid w:val="007B54B6"/>
    <w:rsid w:val="007B6009"/>
    <w:rsid w:val="007B6154"/>
    <w:rsid w:val="007B63D3"/>
    <w:rsid w:val="007B6BDE"/>
    <w:rsid w:val="007C0B79"/>
    <w:rsid w:val="007C0E3F"/>
    <w:rsid w:val="007C181D"/>
    <w:rsid w:val="007C206C"/>
    <w:rsid w:val="007C2A18"/>
    <w:rsid w:val="007C384B"/>
    <w:rsid w:val="007C5660"/>
    <w:rsid w:val="007C5729"/>
    <w:rsid w:val="007C6D71"/>
    <w:rsid w:val="007D39D4"/>
    <w:rsid w:val="007D467E"/>
    <w:rsid w:val="007D47A1"/>
    <w:rsid w:val="007E09D3"/>
    <w:rsid w:val="007E15CA"/>
    <w:rsid w:val="007E5D45"/>
    <w:rsid w:val="007F00D7"/>
    <w:rsid w:val="007F038C"/>
    <w:rsid w:val="007F1137"/>
    <w:rsid w:val="007F1FE3"/>
    <w:rsid w:val="007F3879"/>
    <w:rsid w:val="007F5E5E"/>
    <w:rsid w:val="008001EC"/>
    <w:rsid w:val="00800A8C"/>
    <w:rsid w:val="00802BDC"/>
    <w:rsid w:val="008030D4"/>
    <w:rsid w:val="00804338"/>
    <w:rsid w:val="008111E4"/>
    <w:rsid w:val="00811763"/>
    <w:rsid w:val="0081301C"/>
    <w:rsid w:val="00814B0B"/>
    <w:rsid w:val="00817DD6"/>
    <w:rsid w:val="008241C0"/>
    <w:rsid w:val="00824566"/>
    <w:rsid w:val="008342F5"/>
    <w:rsid w:val="00834360"/>
    <w:rsid w:val="00845581"/>
    <w:rsid w:val="00845D8C"/>
    <w:rsid w:val="00845DD7"/>
    <w:rsid w:val="00850BA7"/>
    <w:rsid w:val="008534A7"/>
    <w:rsid w:val="0085417F"/>
    <w:rsid w:val="00860053"/>
    <w:rsid w:val="00860164"/>
    <w:rsid w:val="008606C9"/>
    <w:rsid w:val="008629A9"/>
    <w:rsid w:val="00862A8E"/>
    <w:rsid w:val="00862B66"/>
    <w:rsid w:val="00863E28"/>
    <w:rsid w:val="0087082B"/>
    <w:rsid w:val="00872568"/>
    <w:rsid w:val="00874CDC"/>
    <w:rsid w:val="00876C22"/>
    <w:rsid w:val="00880C7A"/>
    <w:rsid w:val="008836F7"/>
    <w:rsid w:val="0088513A"/>
    <w:rsid w:val="00886386"/>
    <w:rsid w:val="0089096B"/>
    <w:rsid w:val="00893C19"/>
    <w:rsid w:val="00894E45"/>
    <w:rsid w:val="00895308"/>
    <w:rsid w:val="00895864"/>
    <w:rsid w:val="008A0240"/>
    <w:rsid w:val="008A0D6E"/>
    <w:rsid w:val="008A10BD"/>
    <w:rsid w:val="008A25AB"/>
    <w:rsid w:val="008A44A2"/>
    <w:rsid w:val="008A68AC"/>
    <w:rsid w:val="008B0EDB"/>
    <w:rsid w:val="008B25EB"/>
    <w:rsid w:val="008C0E7C"/>
    <w:rsid w:val="008C2BAD"/>
    <w:rsid w:val="008C520F"/>
    <w:rsid w:val="008C554B"/>
    <w:rsid w:val="008C5904"/>
    <w:rsid w:val="008C60C5"/>
    <w:rsid w:val="008C7D05"/>
    <w:rsid w:val="008D0F6C"/>
    <w:rsid w:val="008D2100"/>
    <w:rsid w:val="008D23CD"/>
    <w:rsid w:val="008D3E38"/>
    <w:rsid w:val="008D57BF"/>
    <w:rsid w:val="008D6C8D"/>
    <w:rsid w:val="008D6DD6"/>
    <w:rsid w:val="008D7AD8"/>
    <w:rsid w:val="008D7CCB"/>
    <w:rsid w:val="008E1E3C"/>
    <w:rsid w:val="008E1F02"/>
    <w:rsid w:val="008E2B54"/>
    <w:rsid w:val="008E4404"/>
    <w:rsid w:val="008E5742"/>
    <w:rsid w:val="008E58C7"/>
    <w:rsid w:val="008E7373"/>
    <w:rsid w:val="008F2535"/>
    <w:rsid w:val="008F5021"/>
    <w:rsid w:val="008F6481"/>
    <w:rsid w:val="008F6AA4"/>
    <w:rsid w:val="008F6B0D"/>
    <w:rsid w:val="00900454"/>
    <w:rsid w:val="009010CA"/>
    <w:rsid w:val="009013F6"/>
    <w:rsid w:val="00902211"/>
    <w:rsid w:val="009054CD"/>
    <w:rsid w:val="00906827"/>
    <w:rsid w:val="0090683C"/>
    <w:rsid w:val="00914AB1"/>
    <w:rsid w:val="00914D56"/>
    <w:rsid w:val="0092245E"/>
    <w:rsid w:val="00924263"/>
    <w:rsid w:val="009267B0"/>
    <w:rsid w:val="00926D3D"/>
    <w:rsid w:val="009270E5"/>
    <w:rsid w:val="0093223E"/>
    <w:rsid w:val="00933E4C"/>
    <w:rsid w:val="009407A6"/>
    <w:rsid w:val="00943573"/>
    <w:rsid w:val="00947704"/>
    <w:rsid w:val="00951D5A"/>
    <w:rsid w:val="0095483D"/>
    <w:rsid w:val="00961D36"/>
    <w:rsid w:val="009644F1"/>
    <w:rsid w:val="009713CE"/>
    <w:rsid w:val="00971B61"/>
    <w:rsid w:val="00971BC2"/>
    <w:rsid w:val="00973862"/>
    <w:rsid w:val="00973DB6"/>
    <w:rsid w:val="00973FD2"/>
    <w:rsid w:val="00975418"/>
    <w:rsid w:val="00980513"/>
    <w:rsid w:val="00980C31"/>
    <w:rsid w:val="00991BA6"/>
    <w:rsid w:val="00995008"/>
    <w:rsid w:val="00995431"/>
    <w:rsid w:val="009955FF"/>
    <w:rsid w:val="0099619A"/>
    <w:rsid w:val="009A1B53"/>
    <w:rsid w:val="009A398D"/>
    <w:rsid w:val="009A5860"/>
    <w:rsid w:val="009A630F"/>
    <w:rsid w:val="009B1250"/>
    <w:rsid w:val="009B350C"/>
    <w:rsid w:val="009B3FAF"/>
    <w:rsid w:val="009C158A"/>
    <w:rsid w:val="009C422F"/>
    <w:rsid w:val="009C622C"/>
    <w:rsid w:val="009D259D"/>
    <w:rsid w:val="009D2BFD"/>
    <w:rsid w:val="009D3123"/>
    <w:rsid w:val="009D3E8A"/>
    <w:rsid w:val="009D5734"/>
    <w:rsid w:val="009E3096"/>
    <w:rsid w:val="009F255F"/>
    <w:rsid w:val="009F2845"/>
    <w:rsid w:val="009F3175"/>
    <w:rsid w:val="009F4025"/>
    <w:rsid w:val="009F4CA8"/>
    <w:rsid w:val="009F5483"/>
    <w:rsid w:val="009F635F"/>
    <w:rsid w:val="009F7626"/>
    <w:rsid w:val="00A00487"/>
    <w:rsid w:val="00A02452"/>
    <w:rsid w:val="00A05CE9"/>
    <w:rsid w:val="00A10C0E"/>
    <w:rsid w:val="00A15573"/>
    <w:rsid w:val="00A25172"/>
    <w:rsid w:val="00A310AB"/>
    <w:rsid w:val="00A32B17"/>
    <w:rsid w:val="00A353B4"/>
    <w:rsid w:val="00A4125A"/>
    <w:rsid w:val="00A43F63"/>
    <w:rsid w:val="00A50D9D"/>
    <w:rsid w:val="00A518E6"/>
    <w:rsid w:val="00A518EF"/>
    <w:rsid w:val="00A53000"/>
    <w:rsid w:val="00A536C9"/>
    <w:rsid w:val="00A545C6"/>
    <w:rsid w:val="00A55358"/>
    <w:rsid w:val="00A572C9"/>
    <w:rsid w:val="00A57CA5"/>
    <w:rsid w:val="00A60A1C"/>
    <w:rsid w:val="00A61549"/>
    <w:rsid w:val="00A61936"/>
    <w:rsid w:val="00A62A42"/>
    <w:rsid w:val="00A64A23"/>
    <w:rsid w:val="00A661D0"/>
    <w:rsid w:val="00A66870"/>
    <w:rsid w:val="00A66A9F"/>
    <w:rsid w:val="00A7067F"/>
    <w:rsid w:val="00A708EF"/>
    <w:rsid w:val="00A7277E"/>
    <w:rsid w:val="00A75F87"/>
    <w:rsid w:val="00A77219"/>
    <w:rsid w:val="00A8270C"/>
    <w:rsid w:val="00A83CC6"/>
    <w:rsid w:val="00A848B2"/>
    <w:rsid w:val="00A85C24"/>
    <w:rsid w:val="00A875FC"/>
    <w:rsid w:val="00A93142"/>
    <w:rsid w:val="00A93E0C"/>
    <w:rsid w:val="00A9409C"/>
    <w:rsid w:val="00A95D8B"/>
    <w:rsid w:val="00A95E17"/>
    <w:rsid w:val="00A97FCD"/>
    <w:rsid w:val="00AA6B27"/>
    <w:rsid w:val="00AB24FA"/>
    <w:rsid w:val="00AB3233"/>
    <w:rsid w:val="00AB355A"/>
    <w:rsid w:val="00AB436D"/>
    <w:rsid w:val="00AB4569"/>
    <w:rsid w:val="00AC0270"/>
    <w:rsid w:val="00AC0BD1"/>
    <w:rsid w:val="00AC206B"/>
    <w:rsid w:val="00AC22C4"/>
    <w:rsid w:val="00AC35E0"/>
    <w:rsid w:val="00AC3641"/>
    <w:rsid w:val="00AC3EA3"/>
    <w:rsid w:val="00AC3F37"/>
    <w:rsid w:val="00AC4286"/>
    <w:rsid w:val="00AC7608"/>
    <w:rsid w:val="00AC792D"/>
    <w:rsid w:val="00AD1BFA"/>
    <w:rsid w:val="00AD1EA0"/>
    <w:rsid w:val="00AD4C0F"/>
    <w:rsid w:val="00AD59CC"/>
    <w:rsid w:val="00AD649A"/>
    <w:rsid w:val="00AD680D"/>
    <w:rsid w:val="00AD6CD5"/>
    <w:rsid w:val="00AD6F29"/>
    <w:rsid w:val="00AF260B"/>
    <w:rsid w:val="00AF29DA"/>
    <w:rsid w:val="00AF7EC2"/>
    <w:rsid w:val="00B01260"/>
    <w:rsid w:val="00B03E0B"/>
    <w:rsid w:val="00B074CC"/>
    <w:rsid w:val="00B076D7"/>
    <w:rsid w:val="00B11F79"/>
    <w:rsid w:val="00B133C5"/>
    <w:rsid w:val="00B147F3"/>
    <w:rsid w:val="00B1653D"/>
    <w:rsid w:val="00B210F4"/>
    <w:rsid w:val="00B21A74"/>
    <w:rsid w:val="00B23492"/>
    <w:rsid w:val="00B27112"/>
    <w:rsid w:val="00B27E19"/>
    <w:rsid w:val="00B30302"/>
    <w:rsid w:val="00B32045"/>
    <w:rsid w:val="00B321D3"/>
    <w:rsid w:val="00B360B5"/>
    <w:rsid w:val="00B3612A"/>
    <w:rsid w:val="00B37DD2"/>
    <w:rsid w:val="00B405D2"/>
    <w:rsid w:val="00B4204B"/>
    <w:rsid w:val="00B42740"/>
    <w:rsid w:val="00B44321"/>
    <w:rsid w:val="00B52DDD"/>
    <w:rsid w:val="00B545A6"/>
    <w:rsid w:val="00B651D0"/>
    <w:rsid w:val="00B657B8"/>
    <w:rsid w:val="00B707B1"/>
    <w:rsid w:val="00B72F7C"/>
    <w:rsid w:val="00B74EC7"/>
    <w:rsid w:val="00B76F7D"/>
    <w:rsid w:val="00B84920"/>
    <w:rsid w:val="00B8556A"/>
    <w:rsid w:val="00B922BE"/>
    <w:rsid w:val="00B92B5A"/>
    <w:rsid w:val="00B941D4"/>
    <w:rsid w:val="00B959F3"/>
    <w:rsid w:val="00B95A4F"/>
    <w:rsid w:val="00BA1276"/>
    <w:rsid w:val="00BA4A8A"/>
    <w:rsid w:val="00BA65A4"/>
    <w:rsid w:val="00BB087E"/>
    <w:rsid w:val="00BB08E9"/>
    <w:rsid w:val="00BB17B7"/>
    <w:rsid w:val="00BB3A39"/>
    <w:rsid w:val="00BB41CE"/>
    <w:rsid w:val="00BB4EDA"/>
    <w:rsid w:val="00BB556B"/>
    <w:rsid w:val="00BB6698"/>
    <w:rsid w:val="00BB6949"/>
    <w:rsid w:val="00BB7FB3"/>
    <w:rsid w:val="00BC5129"/>
    <w:rsid w:val="00BC53B2"/>
    <w:rsid w:val="00BC6FB2"/>
    <w:rsid w:val="00BD0992"/>
    <w:rsid w:val="00BD1903"/>
    <w:rsid w:val="00BD332D"/>
    <w:rsid w:val="00BD5F30"/>
    <w:rsid w:val="00BE0B15"/>
    <w:rsid w:val="00BE1005"/>
    <w:rsid w:val="00BE383A"/>
    <w:rsid w:val="00BE626D"/>
    <w:rsid w:val="00BE67B6"/>
    <w:rsid w:val="00BF17BB"/>
    <w:rsid w:val="00BF195F"/>
    <w:rsid w:val="00BF2AF3"/>
    <w:rsid w:val="00BF3854"/>
    <w:rsid w:val="00BF4DE9"/>
    <w:rsid w:val="00C012A3"/>
    <w:rsid w:val="00C03579"/>
    <w:rsid w:val="00C04CDF"/>
    <w:rsid w:val="00C068B2"/>
    <w:rsid w:val="00C07893"/>
    <w:rsid w:val="00C07AC7"/>
    <w:rsid w:val="00C12818"/>
    <w:rsid w:val="00C12A84"/>
    <w:rsid w:val="00C13469"/>
    <w:rsid w:val="00C16414"/>
    <w:rsid w:val="00C16E5F"/>
    <w:rsid w:val="00C16F19"/>
    <w:rsid w:val="00C20566"/>
    <w:rsid w:val="00C23812"/>
    <w:rsid w:val="00C2576F"/>
    <w:rsid w:val="00C25EEC"/>
    <w:rsid w:val="00C268FC"/>
    <w:rsid w:val="00C30EB1"/>
    <w:rsid w:val="00C31100"/>
    <w:rsid w:val="00C320D2"/>
    <w:rsid w:val="00C32E30"/>
    <w:rsid w:val="00C346C1"/>
    <w:rsid w:val="00C3474D"/>
    <w:rsid w:val="00C45F1A"/>
    <w:rsid w:val="00C47C74"/>
    <w:rsid w:val="00C50EB3"/>
    <w:rsid w:val="00C52A7B"/>
    <w:rsid w:val="00C537F5"/>
    <w:rsid w:val="00C61034"/>
    <w:rsid w:val="00C6324C"/>
    <w:rsid w:val="00C65686"/>
    <w:rsid w:val="00C67535"/>
    <w:rsid w:val="00C679AA"/>
    <w:rsid w:val="00C708F2"/>
    <w:rsid w:val="00C724CF"/>
    <w:rsid w:val="00C75972"/>
    <w:rsid w:val="00C77AE9"/>
    <w:rsid w:val="00C77BE9"/>
    <w:rsid w:val="00C80F49"/>
    <w:rsid w:val="00C82792"/>
    <w:rsid w:val="00C84235"/>
    <w:rsid w:val="00C85081"/>
    <w:rsid w:val="00C85EAC"/>
    <w:rsid w:val="00C87865"/>
    <w:rsid w:val="00C917C0"/>
    <w:rsid w:val="00C93FD3"/>
    <w:rsid w:val="00C948FD"/>
    <w:rsid w:val="00CA0CF1"/>
    <w:rsid w:val="00CA72F9"/>
    <w:rsid w:val="00CB0F74"/>
    <w:rsid w:val="00CB2220"/>
    <w:rsid w:val="00CB2727"/>
    <w:rsid w:val="00CB43D5"/>
    <w:rsid w:val="00CB6253"/>
    <w:rsid w:val="00CB69BB"/>
    <w:rsid w:val="00CB775B"/>
    <w:rsid w:val="00CC5207"/>
    <w:rsid w:val="00CC76F9"/>
    <w:rsid w:val="00CD066B"/>
    <w:rsid w:val="00CD1F3F"/>
    <w:rsid w:val="00CD3ECE"/>
    <w:rsid w:val="00CD46E2"/>
    <w:rsid w:val="00CD5905"/>
    <w:rsid w:val="00CD6927"/>
    <w:rsid w:val="00CD7C84"/>
    <w:rsid w:val="00CE3B46"/>
    <w:rsid w:val="00CF0EEB"/>
    <w:rsid w:val="00CF2DB9"/>
    <w:rsid w:val="00CF5F6B"/>
    <w:rsid w:val="00D00D0B"/>
    <w:rsid w:val="00D03B91"/>
    <w:rsid w:val="00D047C2"/>
    <w:rsid w:val="00D04B69"/>
    <w:rsid w:val="00D079A1"/>
    <w:rsid w:val="00D07C1E"/>
    <w:rsid w:val="00D12970"/>
    <w:rsid w:val="00D13554"/>
    <w:rsid w:val="00D152FA"/>
    <w:rsid w:val="00D17FBC"/>
    <w:rsid w:val="00D20022"/>
    <w:rsid w:val="00D20D09"/>
    <w:rsid w:val="00D21244"/>
    <w:rsid w:val="00D21C39"/>
    <w:rsid w:val="00D2361E"/>
    <w:rsid w:val="00D26242"/>
    <w:rsid w:val="00D2628B"/>
    <w:rsid w:val="00D2692E"/>
    <w:rsid w:val="00D34276"/>
    <w:rsid w:val="00D35B8D"/>
    <w:rsid w:val="00D379A0"/>
    <w:rsid w:val="00D40420"/>
    <w:rsid w:val="00D444F0"/>
    <w:rsid w:val="00D445D5"/>
    <w:rsid w:val="00D45061"/>
    <w:rsid w:val="00D4638C"/>
    <w:rsid w:val="00D46972"/>
    <w:rsid w:val="00D47703"/>
    <w:rsid w:val="00D515C1"/>
    <w:rsid w:val="00D51C5B"/>
    <w:rsid w:val="00D537FA"/>
    <w:rsid w:val="00D54D1D"/>
    <w:rsid w:val="00D55C44"/>
    <w:rsid w:val="00D60C45"/>
    <w:rsid w:val="00D634EF"/>
    <w:rsid w:val="00D704ED"/>
    <w:rsid w:val="00D74AF6"/>
    <w:rsid w:val="00D762FB"/>
    <w:rsid w:val="00D80D99"/>
    <w:rsid w:val="00D82AC9"/>
    <w:rsid w:val="00D844EB"/>
    <w:rsid w:val="00D85189"/>
    <w:rsid w:val="00D85220"/>
    <w:rsid w:val="00D8777F"/>
    <w:rsid w:val="00D93E30"/>
    <w:rsid w:val="00D9503C"/>
    <w:rsid w:val="00DA446D"/>
    <w:rsid w:val="00DA48B8"/>
    <w:rsid w:val="00DB340B"/>
    <w:rsid w:val="00DB3D91"/>
    <w:rsid w:val="00DB495D"/>
    <w:rsid w:val="00DC0095"/>
    <w:rsid w:val="00DC0109"/>
    <w:rsid w:val="00DC0841"/>
    <w:rsid w:val="00DC261C"/>
    <w:rsid w:val="00DC6BDB"/>
    <w:rsid w:val="00DC6FF5"/>
    <w:rsid w:val="00DC7ED0"/>
    <w:rsid w:val="00DD084B"/>
    <w:rsid w:val="00DD0A6B"/>
    <w:rsid w:val="00DD0D8A"/>
    <w:rsid w:val="00DD1CB6"/>
    <w:rsid w:val="00DD57D9"/>
    <w:rsid w:val="00DD73EF"/>
    <w:rsid w:val="00DE00E9"/>
    <w:rsid w:val="00DE0A41"/>
    <w:rsid w:val="00DE23E8"/>
    <w:rsid w:val="00DE4033"/>
    <w:rsid w:val="00DE6F1B"/>
    <w:rsid w:val="00DE7942"/>
    <w:rsid w:val="00DF187F"/>
    <w:rsid w:val="00DF2C2A"/>
    <w:rsid w:val="00DF52F4"/>
    <w:rsid w:val="00DF5AE3"/>
    <w:rsid w:val="00DF5C0E"/>
    <w:rsid w:val="00DF5C54"/>
    <w:rsid w:val="00DF644D"/>
    <w:rsid w:val="00E0128B"/>
    <w:rsid w:val="00E02301"/>
    <w:rsid w:val="00E037A9"/>
    <w:rsid w:val="00E058A0"/>
    <w:rsid w:val="00E10DDA"/>
    <w:rsid w:val="00E11C78"/>
    <w:rsid w:val="00E13695"/>
    <w:rsid w:val="00E14016"/>
    <w:rsid w:val="00E17A4A"/>
    <w:rsid w:val="00E25B45"/>
    <w:rsid w:val="00E26F41"/>
    <w:rsid w:val="00E356D5"/>
    <w:rsid w:val="00E37454"/>
    <w:rsid w:val="00E4444A"/>
    <w:rsid w:val="00E451A0"/>
    <w:rsid w:val="00E45EAE"/>
    <w:rsid w:val="00E45F49"/>
    <w:rsid w:val="00E47A56"/>
    <w:rsid w:val="00E56691"/>
    <w:rsid w:val="00E64E17"/>
    <w:rsid w:val="00E72D1D"/>
    <w:rsid w:val="00E746EE"/>
    <w:rsid w:val="00E7569C"/>
    <w:rsid w:val="00E75D07"/>
    <w:rsid w:val="00E814DA"/>
    <w:rsid w:val="00E852EA"/>
    <w:rsid w:val="00E864B9"/>
    <w:rsid w:val="00E87D80"/>
    <w:rsid w:val="00E906C8"/>
    <w:rsid w:val="00E92065"/>
    <w:rsid w:val="00E93343"/>
    <w:rsid w:val="00E96831"/>
    <w:rsid w:val="00EA023B"/>
    <w:rsid w:val="00EA0D60"/>
    <w:rsid w:val="00EA3D3C"/>
    <w:rsid w:val="00EA55C8"/>
    <w:rsid w:val="00EB3EF7"/>
    <w:rsid w:val="00EB423E"/>
    <w:rsid w:val="00EB5A4A"/>
    <w:rsid w:val="00EB6F99"/>
    <w:rsid w:val="00EC2C42"/>
    <w:rsid w:val="00EC5A32"/>
    <w:rsid w:val="00EC7CC3"/>
    <w:rsid w:val="00ED0421"/>
    <w:rsid w:val="00ED15F7"/>
    <w:rsid w:val="00ED669D"/>
    <w:rsid w:val="00EE0FAD"/>
    <w:rsid w:val="00EE14A0"/>
    <w:rsid w:val="00EE3A5A"/>
    <w:rsid w:val="00EE50D0"/>
    <w:rsid w:val="00EE6126"/>
    <w:rsid w:val="00EE61C1"/>
    <w:rsid w:val="00EE79C6"/>
    <w:rsid w:val="00EF037A"/>
    <w:rsid w:val="00EF41C1"/>
    <w:rsid w:val="00EF4AAB"/>
    <w:rsid w:val="00EF568E"/>
    <w:rsid w:val="00F00AA4"/>
    <w:rsid w:val="00F01656"/>
    <w:rsid w:val="00F0440B"/>
    <w:rsid w:val="00F04858"/>
    <w:rsid w:val="00F0545C"/>
    <w:rsid w:val="00F07360"/>
    <w:rsid w:val="00F12629"/>
    <w:rsid w:val="00F127B2"/>
    <w:rsid w:val="00F13BE9"/>
    <w:rsid w:val="00F160F7"/>
    <w:rsid w:val="00F16391"/>
    <w:rsid w:val="00F245CE"/>
    <w:rsid w:val="00F254A4"/>
    <w:rsid w:val="00F2612E"/>
    <w:rsid w:val="00F32A4E"/>
    <w:rsid w:val="00F34A91"/>
    <w:rsid w:val="00F37716"/>
    <w:rsid w:val="00F44C0C"/>
    <w:rsid w:val="00F46494"/>
    <w:rsid w:val="00F50B04"/>
    <w:rsid w:val="00F558AB"/>
    <w:rsid w:val="00F61D38"/>
    <w:rsid w:val="00F61D89"/>
    <w:rsid w:val="00F632FC"/>
    <w:rsid w:val="00F64820"/>
    <w:rsid w:val="00F6496F"/>
    <w:rsid w:val="00F66669"/>
    <w:rsid w:val="00F66ACB"/>
    <w:rsid w:val="00F71B71"/>
    <w:rsid w:val="00F72CCD"/>
    <w:rsid w:val="00F72EF0"/>
    <w:rsid w:val="00F80575"/>
    <w:rsid w:val="00F83F88"/>
    <w:rsid w:val="00F842C4"/>
    <w:rsid w:val="00F86ABB"/>
    <w:rsid w:val="00F86D60"/>
    <w:rsid w:val="00F90CEA"/>
    <w:rsid w:val="00F92004"/>
    <w:rsid w:val="00F923A9"/>
    <w:rsid w:val="00F9438E"/>
    <w:rsid w:val="00F97039"/>
    <w:rsid w:val="00FA0801"/>
    <w:rsid w:val="00FA4385"/>
    <w:rsid w:val="00FA58C2"/>
    <w:rsid w:val="00FA6873"/>
    <w:rsid w:val="00FA6F25"/>
    <w:rsid w:val="00FA76CD"/>
    <w:rsid w:val="00FB5DB3"/>
    <w:rsid w:val="00FC029A"/>
    <w:rsid w:val="00FC0A71"/>
    <w:rsid w:val="00FC25ED"/>
    <w:rsid w:val="00FC57D6"/>
    <w:rsid w:val="00FC6992"/>
    <w:rsid w:val="00FD276F"/>
    <w:rsid w:val="00FD51FA"/>
    <w:rsid w:val="00FD5B63"/>
    <w:rsid w:val="00FD7320"/>
    <w:rsid w:val="00FD7648"/>
    <w:rsid w:val="00FD7B32"/>
    <w:rsid w:val="00FE2770"/>
    <w:rsid w:val="00FE3964"/>
    <w:rsid w:val="00FE397D"/>
    <w:rsid w:val="00FE76E3"/>
    <w:rsid w:val="00FF125C"/>
    <w:rsid w:val="1E610144"/>
    <w:rsid w:val="2F299273"/>
    <w:rsid w:val="49EAD5BF"/>
    <w:rsid w:val="58DF978A"/>
    <w:rsid w:val="6271102F"/>
    <w:rsid w:val="66BE9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tabs>
        <w:tab w:val="clear" w:pos="5427"/>
        <w:tab w:val="num" w:pos="567"/>
      </w:tabs>
      <w:spacing w:after="200"/>
      <w:ind w:left="567"/>
      <w:outlineLvl w:val="1"/>
    </w:pPr>
  </w:style>
  <w:style w:type="paragraph" w:styleId="Heading3">
    <w:name w:val="heading 3"/>
    <w:basedOn w:val="Normal"/>
    <w:next w:val="Normal"/>
    <w:link w:val="Heading3Char"/>
    <w:uiPriority w:val="2"/>
    <w:qFormat/>
    <w:rsid w:val="00D80D99"/>
    <w:pPr>
      <w:keepNext/>
      <w:keepLines/>
      <w:numPr>
        <w:ilvl w:val="2"/>
        <w:numId w:val="2"/>
      </w:numPr>
      <w:tabs>
        <w:tab w:val="clear" w:pos="2817"/>
        <w:tab w:val="num" w:pos="567"/>
      </w:tabs>
      <w:spacing w:before="40" w:after="120"/>
      <w:ind w:left="567"/>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E13695"/>
  </w:style>
  <w:style w:type="character" w:customStyle="1" w:styleId="normaltextrun">
    <w:name w:val="normaltextrun"/>
    <w:basedOn w:val="DefaultParagraphFont"/>
    <w:rsid w:val="0027796D"/>
  </w:style>
  <w:style w:type="character" w:customStyle="1" w:styleId="eop">
    <w:name w:val="eop"/>
    <w:basedOn w:val="DefaultParagraphFont"/>
    <w:rsid w:val="0027796D"/>
  </w:style>
  <w:style w:type="paragraph" w:customStyle="1" w:styleId="paragraph">
    <w:name w:val="paragraph"/>
    <w:basedOn w:val="Normal"/>
    <w:rsid w:val="0027796D"/>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158">
      <w:bodyDiv w:val="1"/>
      <w:marLeft w:val="0"/>
      <w:marRight w:val="0"/>
      <w:marTop w:val="0"/>
      <w:marBottom w:val="0"/>
      <w:divBdr>
        <w:top w:val="none" w:sz="0" w:space="0" w:color="auto"/>
        <w:left w:val="none" w:sz="0" w:space="0" w:color="auto"/>
        <w:bottom w:val="none" w:sz="0" w:space="0" w:color="auto"/>
        <w:right w:val="none" w:sz="0" w:space="0" w:color="auto"/>
      </w:divBdr>
    </w:div>
    <w:div w:id="11810551">
      <w:bodyDiv w:val="1"/>
      <w:marLeft w:val="0"/>
      <w:marRight w:val="0"/>
      <w:marTop w:val="0"/>
      <w:marBottom w:val="0"/>
      <w:divBdr>
        <w:top w:val="none" w:sz="0" w:space="0" w:color="auto"/>
        <w:left w:val="none" w:sz="0" w:space="0" w:color="auto"/>
        <w:bottom w:val="none" w:sz="0" w:space="0" w:color="auto"/>
        <w:right w:val="none" w:sz="0" w:space="0" w:color="auto"/>
      </w:divBdr>
    </w:div>
    <w:div w:id="15472291">
      <w:bodyDiv w:val="1"/>
      <w:marLeft w:val="0"/>
      <w:marRight w:val="0"/>
      <w:marTop w:val="0"/>
      <w:marBottom w:val="0"/>
      <w:divBdr>
        <w:top w:val="none" w:sz="0" w:space="0" w:color="auto"/>
        <w:left w:val="none" w:sz="0" w:space="0" w:color="auto"/>
        <w:bottom w:val="none" w:sz="0" w:space="0" w:color="auto"/>
        <w:right w:val="none" w:sz="0" w:space="0" w:color="auto"/>
      </w:divBdr>
    </w:div>
    <w:div w:id="23747361">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160793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86508514">
      <w:bodyDiv w:val="1"/>
      <w:marLeft w:val="0"/>
      <w:marRight w:val="0"/>
      <w:marTop w:val="0"/>
      <w:marBottom w:val="0"/>
      <w:divBdr>
        <w:top w:val="none" w:sz="0" w:space="0" w:color="auto"/>
        <w:left w:val="none" w:sz="0" w:space="0" w:color="auto"/>
        <w:bottom w:val="none" w:sz="0" w:space="0" w:color="auto"/>
        <w:right w:val="none" w:sz="0" w:space="0" w:color="auto"/>
      </w:divBdr>
    </w:div>
    <w:div w:id="97264423">
      <w:bodyDiv w:val="1"/>
      <w:marLeft w:val="0"/>
      <w:marRight w:val="0"/>
      <w:marTop w:val="0"/>
      <w:marBottom w:val="0"/>
      <w:divBdr>
        <w:top w:val="none" w:sz="0" w:space="0" w:color="auto"/>
        <w:left w:val="none" w:sz="0" w:space="0" w:color="auto"/>
        <w:bottom w:val="none" w:sz="0" w:space="0" w:color="auto"/>
        <w:right w:val="none" w:sz="0" w:space="0" w:color="auto"/>
      </w:divBdr>
    </w:div>
    <w:div w:id="135032606">
      <w:bodyDiv w:val="1"/>
      <w:marLeft w:val="0"/>
      <w:marRight w:val="0"/>
      <w:marTop w:val="0"/>
      <w:marBottom w:val="0"/>
      <w:divBdr>
        <w:top w:val="none" w:sz="0" w:space="0" w:color="auto"/>
        <w:left w:val="none" w:sz="0" w:space="0" w:color="auto"/>
        <w:bottom w:val="none" w:sz="0" w:space="0" w:color="auto"/>
        <w:right w:val="none" w:sz="0" w:space="0" w:color="auto"/>
      </w:divBdr>
    </w:div>
    <w:div w:id="141820041">
      <w:bodyDiv w:val="1"/>
      <w:marLeft w:val="0"/>
      <w:marRight w:val="0"/>
      <w:marTop w:val="0"/>
      <w:marBottom w:val="0"/>
      <w:divBdr>
        <w:top w:val="none" w:sz="0" w:space="0" w:color="auto"/>
        <w:left w:val="none" w:sz="0" w:space="0" w:color="auto"/>
        <w:bottom w:val="none" w:sz="0" w:space="0" w:color="auto"/>
        <w:right w:val="none" w:sz="0" w:space="0" w:color="auto"/>
      </w:divBdr>
    </w:div>
    <w:div w:id="161507260">
      <w:bodyDiv w:val="1"/>
      <w:marLeft w:val="0"/>
      <w:marRight w:val="0"/>
      <w:marTop w:val="0"/>
      <w:marBottom w:val="0"/>
      <w:divBdr>
        <w:top w:val="none" w:sz="0" w:space="0" w:color="auto"/>
        <w:left w:val="none" w:sz="0" w:space="0" w:color="auto"/>
        <w:bottom w:val="none" w:sz="0" w:space="0" w:color="auto"/>
        <w:right w:val="none" w:sz="0" w:space="0" w:color="auto"/>
      </w:divBdr>
    </w:div>
    <w:div w:id="164786223">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11813781">
      <w:bodyDiv w:val="1"/>
      <w:marLeft w:val="0"/>
      <w:marRight w:val="0"/>
      <w:marTop w:val="0"/>
      <w:marBottom w:val="0"/>
      <w:divBdr>
        <w:top w:val="none" w:sz="0" w:space="0" w:color="auto"/>
        <w:left w:val="none" w:sz="0" w:space="0" w:color="auto"/>
        <w:bottom w:val="none" w:sz="0" w:space="0" w:color="auto"/>
        <w:right w:val="none" w:sz="0" w:space="0" w:color="auto"/>
      </w:divBdr>
    </w:div>
    <w:div w:id="214006873">
      <w:bodyDiv w:val="1"/>
      <w:marLeft w:val="0"/>
      <w:marRight w:val="0"/>
      <w:marTop w:val="0"/>
      <w:marBottom w:val="0"/>
      <w:divBdr>
        <w:top w:val="none" w:sz="0" w:space="0" w:color="auto"/>
        <w:left w:val="none" w:sz="0" w:space="0" w:color="auto"/>
        <w:bottom w:val="none" w:sz="0" w:space="0" w:color="auto"/>
        <w:right w:val="none" w:sz="0" w:space="0" w:color="auto"/>
      </w:divBdr>
    </w:div>
    <w:div w:id="218368650">
      <w:bodyDiv w:val="1"/>
      <w:marLeft w:val="0"/>
      <w:marRight w:val="0"/>
      <w:marTop w:val="0"/>
      <w:marBottom w:val="0"/>
      <w:divBdr>
        <w:top w:val="none" w:sz="0" w:space="0" w:color="auto"/>
        <w:left w:val="none" w:sz="0" w:space="0" w:color="auto"/>
        <w:bottom w:val="none" w:sz="0" w:space="0" w:color="auto"/>
        <w:right w:val="none" w:sz="0" w:space="0" w:color="auto"/>
      </w:divBdr>
    </w:div>
    <w:div w:id="221060426">
      <w:bodyDiv w:val="1"/>
      <w:marLeft w:val="0"/>
      <w:marRight w:val="0"/>
      <w:marTop w:val="0"/>
      <w:marBottom w:val="0"/>
      <w:divBdr>
        <w:top w:val="none" w:sz="0" w:space="0" w:color="auto"/>
        <w:left w:val="none" w:sz="0" w:space="0" w:color="auto"/>
        <w:bottom w:val="none" w:sz="0" w:space="0" w:color="auto"/>
        <w:right w:val="none" w:sz="0" w:space="0" w:color="auto"/>
      </w:divBdr>
    </w:div>
    <w:div w:id="227109274">
      <w:bodyDiv w:val="1"/>
      <w:marLeft w:val="0"/>
      <w:marRight w:val="0"/>
      <w:marTop w:val="0"/>
      <w:marBottom w:val="0"/>
      <w:divBdr>
        <w:top w:val="none" w:sz="0" w:space="0" w:color="auto"/>
        <w:left w:val="none" w:sz="0" w:space="0" w:color="auto"/>
        <w:bottom w:val="none" w:sz="0" w:space="0" w:color="auto"/>
        <w:right w:val="none" w:sz="0" w:space="0" w:color="auto"/>
      </w:divBdr>
    </w:div>
    <w:div w:id="231670542">
      <w:bodyDiv w:val="1"/>
      <w:marLeft w:val="0"/>
      <w:marRight w:val="0"/>
      <w:marTop w:val="0"/>
      <w:marBottom w:val="0"/>
      <w:divBdr>
        <w:top w:val="none" w:sz="0" w:space="0" w:color="auto"/>
        <w:left w:val="none" w:sz="0" w:space="0" w:color="auto"/>
        <w:bottom w:val="none" w:sz="0" w:space="0" w:color="auto"/>
        <w:right w:val="none" w:sz="0" w:space="0" w:color="auto"/>
      </w:divBdr>
    </w:div>
    <w:div w:id="232662787">
      <w:bodyDiv w:val="1"/>
      <w:marLeft w:val="0"/>
      <w:marRight w:val="0"/>
      <w:marTop w:val="0"/>
      <w:marBottom w:val="0"/>
      <w:divBdr>
        <w:top w:val="none" w:sz="0" w:space="0" w:color="auto"/>
        <w:left w:val="none" w:sz="0" w:space="0" w:color="auto"/>
        <w:bottom w:val="none" w:sz="0" w:space="0" w:color="auto"/>
        <w:right w:val="none" w:sz="0" w:space="0" w:color="auto"/>
      </w:divBdr>
    </w:div>
    <w:div w:id="234584353">
      <w:bodyDiv w:val="1"/>
      <w:marLeft w:val="0"/>
      <w:marRight w:val="0"/>
      <w:marTop w:val="0"/>
      <w:marBottom w:val="0"/>
      <w:divBdr>
        <w:top w:val="none" w:sz="0" w:space="0" w:color="auto"/>
        <w:left w:val="none" w:sz="0" w:space="0" w:color="auto"/>
        <w:bottom w:val="none" w:sz="0" w:space="0" w:color="auto"/>
        <w:right w:val="none" w:sz="0" w:space="0" w:color="auto"/>
      </w:divBdr>
    </w:div>
    <w:div w:id="254940601">
      <w:bodyDiv w:val="1"/>
      <w:marLeft w:val="0"/>
      <w:marRight w:val="0"/>
      <w:marTop w:val="0"/>
      <w:marBottom w:val="0"/>
      <w:divBdr>
        <w:top w:val="none" w:sz="0" w:space="0" w:color="auto"/>
        <w:left w:val="none" w:sz="0" w:space="0" w:color="auto"/>
        <w:bottom w:val="none" w:sz="0" w:space="0" w:color="auto"/>
        <w:right w:val="none" w:sz="0" w:space="0" w:color="auto"/>
      </w:divBdr>
    </w:div>
    <w:div w:id="326859039">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33530915">
      <w:bodyDiv w:val="1"/>
      <w:marLeft w:val="0"/>
      <w:marRight w:val="0"/>
      <w:marTop w:val="0"/>
      <w:marBottom w:val="0"/>
      <w:divBdr>
        <w:top w:val="none" w:sz="0" w:space="0" w:color="auto"/>
        <w:left w:val="none" w:sz="0" w:space="0" w:color="auto"/>
        <w:bottom w:val="none" w:sz="0" w:space="0" w:color="auto"/>
        <w:right w:val="none" w:sz="0" w:space="0" w:color="auto"/>
      </w:divBdr>
    </w:div>
    <w:div w:id="354429749">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97363473">
      <w:bodyDiv w:val="1"/>
      <w:marLeft w:val="0"/>
      <w:marRight w:val="0"/>
      <w:marTop w:val="0"/>
      <w:marBottom w:val="0"/>
      <w:divBdr>
        <w:top w:val="none" w:sz="0" w:space="0" w:color="auto"/>
        <w:left w:val="none" w:sz="0" w:space="0" w:color="auto"/>
        <w:bottom w:val="none" w:sz="0" w:space="0" w:color="auto"/>
        <w:right w:val="none" w:sz="0" w:space="0" w:color="auto"/>
      </w:divBdr>
    </w:div>
    <w:div w:id="421294174">
      <w:bodyDiv w:val="1"/>
      <w:marLeft w:val="0"/>
      <w:marRight w:val="0"/>
      <w:marTop w:val="0"/>
      <w:marBottom w:val="0"/>
      <w:divBdr>
        <w:top w:val="none" w:sz="0" w:space="0" w:color="auto"/>
        <w:left w:val="none" w:sz="0" w:space="0" w:color="auto"/>
        <w:bottom w:val="none" w:sz="0" w:space="0" w:color="auto"/>
        <w:right w:val="none" w:sz="0" w:space="0" w:color="auto"/>
      </w:divBdr>
    </w:div>
    <w:div w:id="442654612">
      <w:bodyDiv w:val="1"/>
      <w:marLeft w:val="0"/>
      <w:marRight w:val="0"/>
      <w:marTop w:val="0"/>
      <w:marBottom w:val="0"/>
      <w:divBdr>
        <w:top w:val="none" w:sz="0" w:space="0" w:color="auto"/>
        <w:left w:val="none" w:sz="0" w:space="0" w:color="auto"/>
        <w:bottom w:val="none" w:sz="0" w:space="0" w:color="auto"/>
        <w:right w:val="none" w:sz="0" w:space="0" w:color="auto"/>
      </w:divBdr>
    </w:div>
    <w:div w:id="465010200">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95078618">
      <w:bodyDiv w:val="1"/>
      <w:marLeft w:val="0"/>
      <w:marRight w:val="0"/>
      <w:marTop w:val="0"/>
      <w:marBottom w:val="0"/>
      <w:divBdr>
        <w:top w:val="none" w:sz="0" w:space="0" w:color="auto"/>
        <w:left w:val="none" w:sz="0" w:space="0" w:color="auto"/>
        <w:bottom w:val="none" w:sz="0" w:space="0" w:color="auto"/>
        <w:right w:val="none" w:sz="0" w:space="0" w:color="auto"/>
      </w:divBdr>
    </w:div>
    <w:div w:id="544408238">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69847978">
      <w:bodyDiv w:val="1"/>
      <w:marLeft w:val="0"/>
      <w:marRight w:val="0"/>
      <w:marTop w:val="0"/>
      <w:marBottom w:val="0"/>
      <w:divBdr>
        <w:top w:val="none" w:sz="0" w:space="0" w:color="auto"/>
        <w:left w:val="none" w:sz="0" w:space="0" w:color="auto"/>
        <w:bottom w:val="none" w:sz="0" w:space="0" w:color="auto"/>
        <w:right w:val="none" w:sz="0" w:space="0" w:color="auto"/>
      </w:divBdr>
    </w:div>
    <w:div w:id="620458101">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27778367">
      <w:bodyDiv w:val="1"/>
      <w:marLeft w:val="0"/>
      <w:marRight w:val="0"/>
      <w:marTop w:val="0"/>
      <w:marBottom w:val="0"/>
      <w:divBdr>
        <w:top w:val="none" w:sz="0" w:space="0" w:color="auto"/>
        <w:left w:val="none" w:sz="0" w:space="0" w:color="auto"/>
        <w:bottom w:val="none" w:sz="0" w:space="0" w:color="auto"/>
        <w:right w:val="none" w:sz="0" w:space="0" w:color="auto"/>
      </w:divBdr>
    </w:div>
    <w:div w:id="683359655">
      <w:bodyDiv w:val="1"/>
      <w:marLeft w:val="0"/>
      <w:marRight w:val="0"/>
      <w:marTop w:val="0"/>
      <w:marBottom w:val="0"/>
      <w:divBdr>
        <w:top w:val="none" w:sz="0" w:space="0" w:color="auto"/>
        <w:left w:val="none" w:sz="0" w:space="0" w:color="auto"/>
        <w:bottom w:val="none" w:sz="0" w:space="0" w:color="auto"/>
        <w:right w:val="none" w:sz="0" w:space="0" w:color="auto"/>
      </w:divBdr>
    </w:div>
    <w:div w:id="690843114">
      <w:bodyDiv w:val="1"/>
      <w:marLeft w:val="0"/>
      <w:marRight w:val="0"/>
      <w:marTop w:val="0"/>
      <w:marBottom w:val="0"/>
      <w:divBdr>
        <w:top w:val="none" w:sz="0" w:space="0" w:color="auto"/>
        <w:left w:val="none" w:sz="0" w:space="0" w:color="auto"/>
        <w:bottom w:val="none" w:sz="0" w:space="0" w:color="auto"/>
        <w:right w:val="none" w:sz="0" w:space="0" w:color="auto"/>
      </w:divBdr>
    </w:div>
    <w:div w:id="694237761">
      <w:bodyDiv w:val="1"/>
      <w:marLeft w:val="0"/>
      <w:marRight w:val="0"/>
      <w:marTop w:val="0"/>
      <w:marBottom w:val="0"/>
      <w:divBdr>
        <w:top w:val="none" w:sz="0" w:space="0" w:color="auto"/>
        <w:left w:val="none" w:sz="0" w:space="0" w:color="auto"/>
        <w:bottom w:val="none" w:sz="0" w:space="0" w:color="auto"/>
        <w:right w:val="none" w:sz="0" w:space="0" w:color="auto"/>
      </w:divBdr>
    </w:div>
    <w:div w:id="713576207">
      <w:bodyDiv w:val="1"/>
      <w:marLeft w:val="0"/>
      <w:marRight w:val="0"/>
      <w:marTop w:val="0"/>
      <w:marBottom w:val="0"/>
      <w:divBdr>
        <w:top w:val="none" w:sz="0" w:space="0" w:color="auto"/>
        <w:left w:val="none" w:sz="0" w:space="0" w:color="auto"/>
        <w:bottom w:val="none" w:sz="0" w:space="0" w:color="auto"/>
        <w:right w:val="none" w:sz="0" w:space="0" w:color="auto"/>
      </w:divBdr>
    </w:div>
    <w:div w:id="721173957">
      <w:bodyDiv w:val="1"/>
      <w:marLeft w:val="0"/>
      <w:marRight w:val="0"/>
      <w:marTop w:val="0"/>
      <w:marBottom w:val="0"/>
      <w:divBdr>
        <w:top w:val="none" w:sz="0" w:space="0" w:color="auto"/>
        <w:left w:val="none" w:sz="0" w:space="0" w:color="auto"/>
        <w:bottom w:val="none" w:sz="0" w:space="0" w:color="auto"/>
        <w:right w:val="none" w:sz="0" w:space="0" w:color="auto"/>
      </w:divBdr>
    </w:div>
    <w:div w:id="754786971">
      <w:bodyDiv w:val="1"/>
      <w:marLeft w:val="0"/>
      <w:marRight w:val="0"/>
      <w:marTop w:val="0"/>
      <w:marBottom w:val="0"/>
      <w:divBdr>
        <w:top w:val="none" w:sz="0" w:space="0" w:color="auto"/>
        <w:left w:val="none" w:sz="0" w:space="0" w:color="auto"/>
        <w:bottom w:val="none" w:sz="0" w:space="0" w:color="auto"/>
        <w:right w:val="none" w:sz="0" w:space="0" w:color="auto"/>
      </w:divBdr>
    </w:div>
    <w:div w:id="803814026">
      <w:bodyDiv w:val="1"/>
      <w:marLeft w:val="0"/>
      <w:marRight w:val="0"/>
      <w:marTop w:val="0"/>
      <w:marBottom w:val="0"/>
      <w:divBdr>
        <w:top w:val="none" w:sz="0" w:space="0" w:color="auto"/>
        <w:left w:val="none" w:sz="0" w:space="0" w:color="auto"/>
        <w:bottom w:val="none" w:sz="0" w:space="0" w:color="auto"/>
        <w:right w:val="none" w:sz="0" w:space="0" w:color="auto"/>
      </w:divBdr>
    </w:div>
    <w:div w:id="821236181">
      <w:bodyDiv w:val="1"/>
      <w:marLeft w:val="0"/>
      <w:marRight w:val="0"/>
      <w:marTop w:val="0"/>
      <w:marBottom w:val="0"/>
      <w:divBdr>
        <w:top w:val="none" w:sz="0" w:space="0" w:color="auto"/>
        <w:left w:val="none" w:sz="0" w:space="0" w:color="auto"/>
        <w:bottom w:val="none" w:sz="0" w:space="0" w:color="auto"/>
        <w:right w:val="none" w:sz="0" w:space="0" w:color="auto"/>
      </w:divBdr>
    </w:div>
    <w:div w:id="824512161">
      <w:bodyDiv w:val="1"/>
      <w:marLeft w:val="0"/>
      <w:marRight w:val="0"/>
      <w:marTop w:val="0"/>
      <w:marBottom w:val="0"/>
      <w:divBdr>
        <w:top w:val="none" w:sz="0" w:space="0" w:color="auto"/>
        <w:left w:val="none" w:sz="0" w:space="0" w:color="auto"/>
        <w:bottom w:val="none" w:sz="0" w:space="0" w:color="auto"/>
        <w:right w:val="none" w:sz="0" w:space="0" w:color="auto"/>
      </w:divBdr>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48905739">
      <w:bodyDiv w:val="1"/>
      <w:marLeft w:val="0"/>
      <w:marRight w:val="0"/>
      <w:marTop w:val="0"/>
      <w:marBottom w:val="0"/>
      <w:divBdr>
        <w:top w:val="none" w:sz="0" w:space="0" w:color="auto"/>
        <w:left w:val="none" w:sz="0" w:space="0" w:color="auto"/>
        <w:bottom w:val="none" w:sz="0" w:space="0" w:color="auto"/>
        <w:right w:val="none" w:sz="0" w:space="0" w:color="auto"/>
      </w:divBdr>
    </w:div>
    <w:div w:id="849217757">
      <w:bodyDiv w:val="1"/>
      <w:marLeft w:val="0"/>
      <w:marRight w:val="0"/>
      <w:marTop w:val="0"/>
      <w:marBottom w:val="0"/>
      <w:divBdr>
        <w:top w:val="none" w:sz="0" w:space="0" w:color="auto"/>
        <w:left w:val="none" w:sz="0" w:space="0" w:color="auto"/>
        <w:bottom w:val="none" w:sz="0" w:space="0" w:color="auto"/>
        <w:right w:val="none" w:sz="0" w:space="0" w:color="auto"/>
      </w:divBdr>
    </w:div>
    <w:div w:id="850535782">
      <w:bodyDiv w:val="1"/>
      <w:marLeft w:val="0"/>
      <w:marRight w:val="0"/>
      <w:marTop w:val="0"/>
      <w:marBottom w:val="0"/>
      <w:divBdr>
        <w:top w:val="none" w:sz="0" w:space="0" w:color="auto"/>
        <w:left w:val="none" w:sz="0" w:space="0" w:color="auto"/>
        <w:bottom w:val="none" w:sz="0" w:space="0" w:color="auto"/>
        <w:right w:val="none" w:sz="0" w:space="0" w:color="auto"/>
      </w:divBdr>
    </w:div>
    <w:div w:id="865095297">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2929603">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63603939">
      <w:bodyDiv w:val="1"/>
      <w:marLeft w:val="0"/>
      <w:marRight w:val="0"/>
      <w:marTop w:val="0"/>
      <w:marBottom w:val="0"/>
      <w:divBdr>
        <w:top w:val="none" w:sz="0" w:space="0" w:color="auto"/>
        <w:left w:val="none" w:sz="0" w:space="0" w:color="auto"/>
        <w:bottom w:val="none" w:sz="0" w:space="0" w:color="auto"/>
        <w:right w:val="none" w:sz="0" w:space="0" w:color="auto"/>
      </w:divBdr>
    </w:div>
    <w:div w:id="1102842644">
      <w:bodyDiv w:val="1"/>
      <w:marLeft w:val="0"/>
      <w:marRight w:val="0"/>
      <w:marTop w:val="0"/>
      <w:marBottom w:val="0"/>
      <w:divBdr>
        <w:top w:val="none" w:sz="0" w:space="0" w:color="auto"/>
        <w:left w:val="none" w:sz="0" w:space="0" w:color="auto"/>
        <w:bottom w:val="none" w:sz="0" w:space="0" w:color="auto"/>
        <w:right w:val="none" w:sz="0" w:space="0" w:color="auto"/>
      </w:divBdr>
    </w:div>
    <w:div w:id="1141730571">
      <w:bodyDiv w:val="1"/>
      <w:marLeft w:val="0"/>
      <w:marRight w:val="0"/>
      <w:marTop w:val="0"/>
      <w:marBottom w:val="0"/>
      <w:divBdr>
        <w:top w:val="none" w:sz="0" w:space="0" w:color="auto"/>
        <w:left w:val="none" w:sz="0" w:space="0" w:color="auto"/>
        <w:bottom w:val="none" w:sz="0" w:space="0" w:color="auto"/>
        <w:right w:val="none" w:sz="0" w:space="0" w:color="auto"/>
      </w:divBdr>
    </w:div>
    <w:div w:id="1146701784">
      <w:bodyDiv w:val="1"/>
      <w:marLeft w:val="0"/>
      <w:marRight w:val="0"/>
      <w:marTop w:val="0"/>
      <w:marBottom w:val="0"/>
      <w:divBdr>
        <w:top w:val="none" w:sz="0" w:space="0" w:color="auto"/>
        <w:left w:val="none" w:sz="0" w:space="0" w:color="auto"/>
        <w:bottom w:val="none" w:sz="0" w:space="0" w:color="auto"/>
        <w:right w:val="none" w:sz="0" w:space="0" w:color="auto"/>
      </w:divBdr>
    </w:div>
    <w:div w:id="1188758526">
      <w:bodyDiv w:val="1"/>
      <w:marLeft w:val="0"/>
      <w:marRight w:val="0"/>
      <w:marTop w:val="0"/>
      <w:marBottom w:val="0"/>
      <w:divBdr>
        <w:top w:val="none" w:sz="0" w:space="0" w:color="auto"/>
        <w:left w:val="none" w:sz="0" w:space="0" w:color="auto"/>
        <w:bottom w:val="none" w:sz="0" w:space="0" w:color="auto"/>
        <w:right w:val="none" w:sz="0" w:space="0" w:color="auto"/>
      </w:divBdr>
    </w:div>
    <w:div w:id="1208296505">
      <w:bodyDiv w:val="1"/>
      <w:marLeft w:val="0"/>
      <w:marRight w:val="0"/>
      <w:marTop w:val="0"/>
      <w:marBottom w:val="0"/>
      <w:divBdr>
        <w:top w:val="none" w:sz="0" w:space="0" w:color="auto"/>
        <w:left w:val="none" w:sz="0" w:space="0" w:color="auto"/>
        <w:bottom w:val="none" w:sz="0" w:space="0" w:color="auto"/>
        <w:right w:val="none" w:sz="0" w:space="0" w:color="auto"/>
      </w:divBdr>
    </w:div>
    <w:div w:id="1222524318">
      <w:bodyDiv w:val="1"/>
      <w:marLeft w:val="0"/>
      <w:marRight w:val="0"/>
      <w:marTop w:val="0"/>
      <w:marBottom w:val="0"/>
      <w:divBdr>
        <w:top w:val="none" w:sz="0" w:space="0" w:color="auto"/>
        <w:left w:val="none" w:sz="0" w:space="0" w:color="auto"/>
        <w:bottom w:val="none" w:sz="0" w:space="0" w:color="auto"/>
        <w:right w:val="none" w:sz="0" w:space="0" w:color="auto"/>
      </w:divBdr>
    </w:div>
    <w:div w:id="1226529176">
      <w:bodyDiv w:val="1"/>
      <w:marLeft w:val="0"/>
      <w:marRight w:val="0"/>
      <w:marTop w:val="0"/>
      <w:marBottom w:val="0"/>
      <w:divBdr>
        <w:top w:val="none" w:sz="0" w:space="0" w:color="auto"/>
        <w:left w:val="none" w:sz="0" w:space="0" w:color="auto"/>
        <w:bottom w:val="none" w:sz="0" w:space="0" w:color="auto"/>
        <w:right w:val="none" w:sz="0" w:space="0" w:color="auto"/>
      </w:divBdr>
    </w:div>
    <w:div w:id="1263731471">
      <w:bodyDiv w:val="1"/>
      <w:marLeft w:val="0"/>
      <w:marRight w:val="0"/>
      <w:marTop w:val="0"/>
      <w:marBottom w:val="0"/>
      <w:divBdr>
        <w:top w:val="none" w:sz="0" w:space="0" w:color="auto"/>
        <w:left w:val="none" w:sz="0" w:space="0" w:color="auto"/>
        <w:bottom w:val="none" w:sz="0" w:space="0" w:color="auto"/>
        <w:right w:val="none" w:sz="0" w:space="0" w:color="auto"/>
      </w:divBdr>
    </w:div>
    <w:div w:id="1265768077">
      <w:bodyDiv w:val="1"/>
      <w:marLeft w:val="0"/>
      <w:marRight w:val="0"/>
      <w:marTop w:val="0"/>
      <w:marBottom w:val="0"/>
      <w:divBdr>
        <w:top w:val="none" w:sz="0" w:space="0" w:color="auto"/>
        <w:left w:val="none" w:sz="0" w:space="0" w:color="auto"/>
        <w:bottom w:val="none" w:sz="0" w:space="0" w:color="auto"/>
        <w:right w:val="none" w:sz="0" w:space="0" w:color="auto"/>
      </w:divBdr>
    </w:div>
    <w:div w:id="1278221002">
      <w:bodyDiv w:val="1"/>
      <w:marLeft w:val="0"/>
      <w:marRight w:val="0"/>
      <w:marTop w:val="0"/>
      <w:marBottom w:val="0"/>
      <w:divBdr>
        <w:top w:val="none" w:sz="0" w:space="0" w:color="auto"/>
        <w:left w:val="none" w:sz="0" w:space="0" w:color="auto"/>
        <w:bottom w:val="none" w:sz="0" w:space="0" w:color="auto"/>
        <w:right w:val="none" w:sz="0" w:space="0" w:color="auto"/>
      </w:divBdr>
    </w:div>
    <w:div w:id="1289895135">
      <w:bodyDiv w:val="1"/>
      <w:marLeft w:val="0"/>
      <w:marRight w:val="0"/>
      <w:marTop w:val="0"/>
      <w:marBottom w:val="0"/>
      <w:divBdr>
        <w:top w:val="none" w:sz="0" w:space="0" w:color="auto"/>
        <w:left w:val="none" w:sz="0" w:space="0" w:color="auto"/>
        <w:bottom w:val="none" w:sz="0" w:space="0" w:color="auto"/>
        <w:right w:val="none" w:sz="0" w:space="0" w:color="auto"/>
      </w:divBdr>
    </w:div>
    <w:div w:id="1305238310">
      <w:bodyDiv w:val="1"/>
      <w:marLeft w:val="0"/>
      <w:marRight w:val="0"/>
      <w:marTop w:val="0"/>
      <w:marBottom w:val="0"/>
      <w:divBdr>
        <w:top w:val="none" w:sz="0" w:space="0" w:color="auto"/>
        <w:left w:val="none" w:sz="0" w:space="0" w:color="auto"/>
        <w:bottom w:val="none" w:sz="0" w:space="0" w:color="auto"/>
        <w:right w:val="none" w:sz="0" w:space="0" w:color="auto"/>
      </w:divBdr>
    </w:div>
    <w:div w:id="1327513671">
      <w:bodyDiv w:val="1"/>
      <w:marLeft w:val="0"/>
      <w:marRight w:val="0"/>
      <w:marTop w:val="0"/>
      <w:marBottom w:val="0"/>
      <w:divBdr>
        <w:top w:val="none" w:sz="0" w:space="0" w:color="auto"/>
        <w:left w:val="none" w:sz="0" w:space="0" w:color="auto"/>
        <w:bottom w:val="none" w:sz="0" w:space="0" w:color="auto"/>
        <w:right w:val="none" w:sz="0" w:space="0" w:color="auto"/>
      </w:divBdr>
    </w:div>
    <w:div w:id="1342587428">
      <w:bodyDiv w:val="1"/>
      <w:marLeft w:val="0"/>
      <w:marRight w:val="0"/>
      <w:marTop w:val="0"/>
      <w:marBottom w:val="0"/>
      <w:divBdr>
        <w:top w:val="none" w:sz="0" w:space="0" w:color="auto"/>
        <w:left w:val="none" w:sz="0" w:space="0" w:color="auto"/>
        <w:bottom w:val="none" w:sz="0" w:space="0" w:color="auto"/>
        <w:right w:val="none" w:sz="0" w:space="0" w:color="auto"/>
      </w:divBdr>
    </w:div>
    <w:div w:id="1349024902">
      <w:bodyDiv w:val="1"/>
      <w:marLeft w:val="0"/>
      <w:marRight w:val="0"/>
      <w:marTop w:val="0"/>
      <w:marBottom w:val="0"/>
      <w:divBdr>
        <w:top w:val="none" w:sz="0" w:space="0" w:color="auto"/>
        <w:left w:val="none" w:sz="0" w:space="0" w:color="auto"/>
        <w:bottom w:val="none" w:sz="0" w:space="0" w:color="auto"/>
        <w:right w:val="none" w:sz="0" w:space="0" w:color="auto"/>
      </w:divBdr>
    </w:div>
    <w:div w:id="1387339416">
      <w:bodyDiv w:val="1"/>
      <w:marLeft w:val="0"/>
      <w:marRight w:val="0"/>
      <w:marTop w:val="0"/>
      <w:marBottom w:val="0"/>
      <w:divBdr>
        <w:top w:val="none" w:sz="0" w:space="0" w:color="auto"/>
        <w:left w:val="none" w:sz="0" w:space="0" w:color="auto"/>
        <w:bottom w:val="none" w:sz="0" w:space="0" w:color="auto"/>
        <w:right w:val="none" w:sz="0" w:space="0" w:color="auto"/>
      </w:divBdr>
    </w:div>
    <w:div w:id="1389962845">
      <w:bodyDiv w:val="1"/>
      <w:marLeft w:val="0"/>
      <w:marRight w:val="0"/>
      <w:marTop w:val="0"/>
      <w:marBottom w:val="0"/>
      <w:divBdr>
        <w:top w:val="none" w:sz="0" w:space="0" w:color="auto"/>
        <w:left w:val="none" w:sz="0" w:space="0" w:color="auto"/>
        <w:bottom w:val="none" w:sz="0" w:space="0" w:color="auto"/>
        <w:right w:val="none" w:sz="0" w:space="0" w:color="auto"/>
      </w:divBdr>
    </w:div>
    <w:div w:id="1447263942">
      <w:bodyDiv w:val="1"/>
      <w:marLeft w:val="0"/>
      <w:marRight w:val="0"/>
      <w:marTop w:val="0"/>
      <w:marBottom w:val="0"/>
      <w:divBdr>
        <w:top w:val="none" w:sz="0" w:space="0" w:color="auto"/>
        <w:left w:val="none" w:sz="0" w:space="0" w:color="auto"/>
        <w:bottom w:val="none" w:sz="0" w:space="0" w:color="auto"/>
        <w:right w:val="none" w:sz="0" w:space="0" w:color="auto"/>
      </w:divBdr>
    </w:div>
    <w:div w:id="1450201888">
      <w:bodyDiv w:val="1"/>
      <w:marLeft w:val="0"/>
      <w:marRight w:val="0"/>
      <w:marTop w:val="0"/>
      <w:marBottom w:val="0"/>
      <w:divBdr>
        <w:top w:val="none" w:sz="0" w:space="0" w:color="auto"/>
        <w:left w:val="none" w:sz="0" w:space="0" w:color="auto"/>
        <w:bottom w:val="none" w:sz="0" w:space="0" w:color="auto"/>
        <w:right w:val="none" w:sz="0" w:space="0" w:color="auto"/>
      </w:divBdr>
    </w:div>
    <w:div w:id="1462455428">
      <w:bodyDiv w:val="1"/>
      <w:marLeft w:val="0"/>
      <w:marRight w:val="0"/>
      <w:marTop w:val="0"/>
      <w:marBottom w:val="0"/>
      <w:divBdr>
        <w:top w:val="none" w:sz="0" w:space="0" w:color="auto"/>
        <w:left w:val="none" w:sz="0" w:space="0" w:color="auto"/>
        <w:bottom w:val="none" w:sz="0" w:space="0" w:color="auto"/>
        <w:right w:val="none" w:sz="0" w:space="0" w:color="auto"/>
      </w:divBdr>
    </w:div>
    <w:div w:id="1480462816">
      <w:bodyDiv w:val="1"/>
      <w:marLeft w:val="0"/>
      <w:marRight w:val="0"/>
      <w:marTop w:val="0"/>
      <w:marBottom w:val="0"/>
      <w:divBdr>
        <w:top w:val="none" w:sz="0" w:space="0" w:color="auto"/>
        <w:left w:val="none" w:sz="0" w:space="0" w:color="auto"/>
        <w:bottom w:val="none" w:sz="0" w:space="0" w:color="auto"/>
        <w:right w:val="none" w:sz="0" w:space="0" w:color="auto"/>
      </w:divBdr>
    </w:div>
    <w:div w:id="1504510963">
      <w:bodyDiv w:val="1"/>
      <w:marLeft w:val="0"/>
      <w:marRight w:val="0"/>
      <w:marTop w:val="0"/>
      <w:marBottom w:val="0"/>
      <w:divBdr>
        <w:top w:val="none" w:sz="0" w:space="0" w:color="auto"/>
        <w:left w:val="none" w:sz="0" w:space="0" w:color="auto"/>
        <w:bottom w:val="none" w:sz="0" w:space="0" w:color="auto"/>
        <w:right w:val="none" w:sz="0" w:space="0" w:color="auto"/>
      </w:divBdr>
    </w:div>
    <w:div w:id="1538734061">
      <w:bodyDiv w:val="1"/>
      <w:marLeft w:val="0"/>
      <w:marRight w:val="0"/>
      <w:marTop w:val="0"/>
      <w:marBottom w:val="0"/>
      <w:divBdr>
        <w:top w:val="none" w:sz="0" w:space="0" w:color="auto"/>
        <w:left w:val="none" w:sz="0" w:space="0" w:color="auto"/>
        <w:bottom w:val="none" w:sz="0" w:space="0" w:color="auto"/>
        <w:right w:val="none" w:sz="0" w:space="0" w:color="auto"/>
      </w:divBdr>
    </w:div>
    <w:div w:id="1539245274">
      <w:bodyDiv w:val="1"/>
      <w:marLeft w:val="0"/>
      <w:marRight w:val="0"/>
      <w:marTop w:val="0"/>
      <w:marBottom w:val="0"/>
      <w:divBdr>
        <w:top w:val="none" w:sz="0" w:space="0" w:color="auto"/>
        <w:left w:val="none" w:sz="0" w:space="0" w:color="auto"/>
        <w:bottom w:val="none" w:sz="0" w:space="0" w:color="auto"/>
        <w:right w:val="none" w:sz="0" w:space="0" w:color="auto"/>
      </w:divBdr>
    </w:div>
    <w:div w:id="1561985463">
      <w:bodyDiv w:val="1"/>
      <w:marLeft w:val="0"/>
      <w:marRight w:val="0"/>
      <w:marTop w:val="0"/>
      <w:marBottom w:val="0"/>
      <w:divBdr>
        <w:top w:val="none" w:sz="0" w:space="0" w:color="auto"/>
        <w:left w:val="none" w:sz="0" w:space="0" w:color="auto"/>
        <w:bottom w:val="none" w:sz="0" w:space="0" w:color="auto"/>
        <w:right w:val="none" w:sz="0" w:space="0" w:color="auto"/>
      </w:divBdr>
    </w:div>
    <w:div w:id="1597445016">
      <w:bodyDiv w:val="1"/>
      <w:marLeft w:val="0"/>
      <w:marRight w:val="0"/>
      <w:marTop w:val="0"/>
      <w:marBottom w:val="0"/>
      <w:divBdr>
        <w:top w:val="none" w:sz="0" w:space="0" w:color="auto"/>
        <w:left w:val="none" w:sz="0" w:space="0" w:color="auto"/>
        <w:bottom w:val="none" w:sz="0" w:space="0" w:color="auto"/>
        <w:right w:val="none" w:sz="0" w:space="0" w:color="auto"/>
      </w:divBdr>
    </w:div>
    <w:div w:id="1605922940">
      <w:bodyDiv w:val="1"/>
      <w:marLeft w:val="0"/>
      <w:marRight w:val="0"/>
      <w:marTop w:val="0"/>
      <w:marBottom w:val="0"/>
      <w:divBdr>
        <w:top w:val="none" w:sz="0" w:space="0" w:color="auto"/>
        <w:left w:val="none" w:sz="0" w:space="0" w:color="auto"/>
        <w:bottom w:val="none" w:sz="0" w:space="0" w:color="auto"/>
        <w:right w:val="none" w:sz="0" w:space="0" w:color="auto"/>
      </w:divBdr>
    </w:div>
    <w:div w:id="1613508667">
      <w:bodyDiv w:val="1"/>
      <w:marLeft w:val="0"/>
      <w:marRight w:val="0"/>
      <w:marTop w:val="0"/>
      <w:marBottom w:val="0"/>
      <w:divBdr>
        <w:top w:val="none" w:sz="0" w:space="0" w:color="auto"/>
        <w:left w:val="none" w:sz="0" w:space="0" w:color="auto"/>
        <w:bottom w:val="none" w:sz="0" w:space="0" w:color="auto"/>
        <w:right w:val="none" w:sz="0" w:space="0" w:color="auto"/>
      </w:divBdr>
    </w:div>
    <w:div w:id="1642034600">
      <w:bodyDiv w:val="1"/>
      <w:marLeft w:val="0"/>
      <w:marRight w:val="0"/>
      <w:marTop w:val="0"/>
      <w:marBottom w:val="0"/>
      <w:divBdr>
        <w:top w:val="none" w:sz="0" w:space="0" w:color="auto"/>
        <w:left w:val="none" w:sz="0" w:space="0" w:color="auto"/>
        <w:bottom w:val="none" w:sz="0" w:space="0" w:color="auto"/>
        <w:right w:val="none" w:sz="0" w:space="0" w:color="auto"/>
      </w:divBdr>
    </w:div>
    <w:div w:id="1648196335">
      <w:bodyDiv w:val="1"/>
      <w:marLeft w:val="0"/>
      <w:marRight w:val="0"/>
      <w:marTop w:val="0"/>
      <w:marBottom w:val="0"/>
      <w:divBdr>
        <w:top w:val="none" w:sz="0" w:space="0" w:color="auto"/>
        <w:left w:val="none" w:sz="0" w:space="0" w:color="auto"/>
        <w:bottom w:val="none" w:sz="0" w:space="0" w:color="auto"/>
        <w:right w:val="none" w:sz="0" w:space="0" w:color="auto"/>
      </w:divBdr>
    </w:div>
    <w:div w:id="1658344941">
      <w:bodyDiv w:val="1"/>
      <w:marLeft w:val="0"/>
      <w:marRight w:val="0"/>
      <w:marTop w:val="0"/>
      <w:marBottom w:val="0"/>
      <w:divBdr>
        <w:top w:val="none" w:sz="0" w:space="0" w:color="auto"/>
        <w:left w:val="none" w:sz="0" w:space="0" w:color="auto"/>
        <w:bottom w:val="none" w:sz="0" w:space="0" w:color="auto"/>
        <w:right w:val="none" w:sz="0" w:space="0" w:color="auto"/>
      </w:divBdr>
    </w:div>
    <w:div w:id="1682008349">
      <w:bodyDiv w:val="1"/>
      <w:marLeft w:val="0"/>
      <w:marRight w:val="0"/>
      <w:marTop w:val="0"/>
      <w:marBottom w:val="0"/>
      <w:divBdr>
        <w:top w:val="none" w:sz="0" w:space="0" w:color="auto"/>
        <w:left w:val="none" w:sz="0" w:space="0" w:color="auto"/>
        <w:bottom w:val="none" w:sz="0" w:space="0" w:color="auto"/>
        <w:right w:val="none" w:sz="0" w:space="0" w:color="auto"/>
      </w:divBdr>
    </w:div>
    <w:div w:id="1696226864">
      <w:bodyDiv w:val="1"/>
      <w:marLeft w:val="0"/>
      <w:marRight w:val="0"/>
      <w:marTop w:val="0"/>
      <w:marBottom w:val="0"/>
      <w:divBdr>
        <w:top w:val="none" w:sz="0" w:space="0" w:color="auto"/>
        <w:left w:val="none" w:sz="0" w:space="0" w:color="auto"/>
        <w:bottom w:val="none" w:sz="0" w:space="0" w:color="auto"/>
        <w:right w:val="none" w:sz="0" w:space="0" w:color="auto"/>
      </w:divBdr>
    </w:div>
    <w:div w:id="1722633054">
      <w:bodyDiv w:val="1"/>
      <w:marLeft w:val="0"/>
      <w:marRight w:val="0"/>
      <w:marTop w:val="0"/>
      <w:marBottom w:val="0"/>
      <w:divBdr>
        <w:top w:val="none" w:sz="0" w:space="0" w:color="auto"/>
        <w:left w:val="none" w:sz="0" w:space="0" w:color="auto"/>
        <w:bottom w:val="none" w:sz="0" w:space="0" w:color="auto"/>
        <w:right w:val="none" w:sz="0" w:space="0" w:color="auto"/>
      </w:divBdr>
    </w:div>
    <w:div w:id="1747730102">
      <w:bodyDiv w:val="1"/>
      <w:marLeft w:val="0"/>
      <w:marRight w:val="0"/>
      <w:marTop w:val="0"/>
      <w:marBottom w:val="0"/>
      <w:divBdr>
        <w:top w:val="none" w:sz="0" w:space="0" w:color="auto"/>
        <w:left w:val="none" w:sz="0" w:space="0" w:color="auto"/>
        <w:bottom w:val="none" w:sz="0" w:space="0" w:color="auto"/>
        <w:right w:val="none" w:sz="0" w:space="0" w:color="auto"/>
      </w:divBdr>
    </w:div>
    <w:div w:id="1819298513">
      <w:bodyDiv w:val="1"/>
      <w:marLeft w:val="0"/>
      <w:marRight w:val="0"/>
      <w:marTop w:val="0"/>
      <w:marBottom w:val="0"/>
      <w:divBdr>
        <w:top w:val="none" w:sz="0" w:space="0" w:color="auto"/>
        <w:left w:val="none" w:sz="0" w:space="0" w:color="auto"/>
        <w:bottom w:val="none" w:sz="0" w:space="0" w:color="auto"/>
        <w:right w:val="none" w:sz="0" w:space="0" w:color="auto"/>
      </w:divBdr>
    </w:div>
    <w:div w:id="1836648234">
      <w:bodyDiv w:val="1"/>
      <w:marLeft w:val="0"/>
      <w:marRight w:val="0"/>
      <w:marTop w:val="0"/>
      <w:marBottom w:val="0"/>
      <w:divBdr>
        <w:top w:val="none" w:sz="0" w:space="0" w:color="auto"/>
        <w:left w:val="none" w:sz="0" w:space="0" w:color="auto"/>
        <w:bottom w:val="none" w:sz="0" w:space="0" w:color="auto"/>
        <w:right w:val="none" w:sz="0" w:space="0" w:color="auto"/>
      </w:divBdr>
    </w:div>
    <w:div w:id="1864512568">
      <w:bodyDiv w:val="1"/>
      <w:marLeft w:val="0"/>
      <w:marRight w:val="0"/>
      <w:marTop w:val="0"/>
      <w:marBottom w:val="0"/>
      <w:divBdr>
        <w:top w:val="none" w:sz="0" w:space="0" w:color="auto"/>
        <w:left w:val="none" w:sz="0" w:space="0" w:color="auto"/>
        <w:bottom w:val="none" w:sz="0" w:space="0" w:color="auto"/>
        <w:right w:val="none" w:sz="0" w:space="0" w:color="auto"/>
      </w:divBdr>
    </w:div>
    <w:div w:id="1867257292">
      <w:bodyDiv w:val="1"/>
      <w:marLeft w:val="0"/>
      <w:marRight w:val="0"/>
      <w:marTop w:val="0"/>
      <w:marBottom w:val="0"/>
      <w:divBdr>
        <w:top w:val="none" w:sz="0" w:space="0" w:color="auto"/>
        <w:left w:val="none" w:sz="0" w:space="0" w:color="auto"/>
        <w:bottom w:val="none" w:sz="0" w:space="0" w:color="auto"/>
        <w:right w:val="none" w:sz="0" w:space="0" w:color="auto"/>
      </w:divBdr>
    </w:div>
    <w:div w:id="1875802692">
      <w:bodyDiv w:val="1"/>
      <w:marLeft w:val="0"/>
      <w:marRight w:val="0"/>
      <w:marTop w:val="0"/>
      <w:marBottom w:val="0"/>
      <w:divBdr>
        <w:top w:val="none" w:sz="0" w:space="0" w:color="auto"/>
        <w:left w:val="none" w:sz="0" w:space="0" w:color="auto"/>
        <w:bottom w:val="none" w:sz="0" w:space="0" w:color="auto"/>
        <w:right w:val="none" w:sz="0" w:space="0" w:color="auto"/>
      </w:divBdr>
    </w:div>
    <w:div w:id="1913661859">
      <w:bodyDiv w:val="1"/>
      <w:marLeft w:val="0"/>
      <w:marRight w:val="0"/>
      <w:marTop w:val="0"/>
      <w:marBottom w:val="0"/>
      <w:divBdr>
        <w:top w:val="none" w:sz="0" w:space="0" w:color="auto"/>
        <w:left w:val="none" w:sz="0" w:space="0" w:color="auto"/>
        <w:bottom w:val="none" w:sz="0" w:space="0" w:color="auto"/>
        <w:right w:val="none" w:sz="0" w:space="0" w:color="auto"/>
      </w:divBdr>
    </w:div>
    <w:div w:id="1922635898">
      <w:bodyDiv w:val="1"/>
      <w:marLeft w:val="0"/>
      <w:marRight w:val="0"/>
      <w:marTop w:val="0"/>
      <w:marBottom w:val="0"/>
      <w:divBdr>
        <w:top w:val="none" w:sz="0" w:space="0" w:color="auto"/>
        <w:left w:val="none" w:sz="0" w:space="0" w:color="auto"/>
        <w:bottom w:val="none" w:sz="0" w:space="0" w:color="auto"/>
        <w:right w:val="none" w:sz="0" w:space="0" w:color="auto"/>
      </w:divBdr>
    </w:div>
    <w:div w:id="1944337403">
      <w:bodyDiv w:val="1"/>
      <w:marLeft w:val="0"/>
      <w:marRight w:val="0"/>
      <w:marTop w:val="0"/>
      <w:marBottom w:val="0"/>
      <w:divBdr>
        <w:top w:val="none" w:sz="0" w:space="0" w:color="auto"/>
        <w:left w:val="none" w:sz="0" w:space="0" w:color="auto"/>
        <w:bottom w:val="none" w:sz="0" w:space="0" w:color="auto"/>
        <w:right w:val="none" w:sz="0" w:space="0" w:color="auto"/>
      </w:divBdr>
    </w:div>
    <w:div w:id="1949967569">
      <w:bodyDiv w:val="1"/>
      <w:marLeft w:val="0"/>
      <w:marRight w:val="0"/>
      <w:marTop w:val="0"/>
      <w:marBottom w:val="0"/>
      <w:divBdr>
        <w:top w:val="none" w:sz="0" w:space="0" w:color="auto"/>
        <w:left w:val="none" w:sz="0" w:space="0" w:color="auto"/>
        <w:bottom w:val="none" w:sz="0" w:space="0" w:color="auto"/>
        <w:right w:val="none" w:sz="0" w:space="0" w:color="auto"/>
      </w:divBdr>
    </w:div>
    <w:div w:id="1986817216">
      <w:bodyDiv w:val="1"/>
      <w:marLeft w:val="0"/>
      <w:marRight w:val="0"/>
      <w:marTop w:val="0"/>
      <w:marBottom w:val="0"/>
      <w:divBdr>
        <w:top w:val="none" w:sz="0" w:space="0" w:color="auto"/>
        <w:left w:val="none" w:sz="0" w:space="0" w:color="auto"/>
        <w:bottom w:val="none" w:sz="0" w:space="0" w:color="auto"/>
        <w:right w:val="none" w:sz="0" w:space="0" w:color="auto"/>
      </w:divBdr>
    </w:div>
    <w:div w:id="1995791843">
      <w:bodyDiv w:val="1"/>
      <w:marLeft w:val="0"/>
      <w:marRight w:val="0"/>
      <w:marTop w:val="0"/>
      <w:marBottom w:val="0"/>
      <w:divBdr>
        <w:top w:val="none" w:sz="0" w:space="0" w:color="auto"/>
        <w:left w:val="none" w:sz="0" w:space="0" w:color="auto"/>
        <w:bottom w:val="none" w:sz="0" w:space="0" w:color="auto"/>
        <w:right w:val="none" w:sz="0" w:space="0" w:color="auto"/>
      </w:divBdr>
    </w:div>
    <w:div w:id="2002124932">
      <w:bodyDiv w:val="1"/>
      <w:marLeft w:val="0"/>
      <w:marRight w:val="0"/>
      <w:marTop w:val="0"/>
      <w:marBottom w:val="0"/>
      <w:divBdr>
        <w:top w:val="none" w:sz="0" w:space="0" w:color="auto"/>
        <w:left w:val="none" w:sz="0" w:space="0" w:color="auto"/>
        <w:bottom w:val="none" w:sz="0" w:space="0" w:color="auto"/>
        <w:right w:val="none" w:sz="0" w:space="0" w:color="auto"/>
      </w:divBdr>
    </w:div>
    <w:div w:id="2019036332">
      <w:bodyDiv w:val="1"/>
      <w:marLeft w:val="0"/>
      <w:marRight w:val="0"/>
      <w:marTop w:val="0"/>
      <w:marBottom w:val="0"/>
      <w:divBdr>
        <w:top w:val="none" w:sz="0" w:space="0" w:color="auto"/>
        <w:left w:val="none" w:sz="0" w:space="0" w:color="auto"/>
        <w:bottom w:val="none" w:sz="0" w:space="0" w:color="auto"/>
        <w:right w:val="none" w:sz="0" w:space="0" w:color="auto"/>
      </w:divBdr>
    </w:div>
    <w:div w:id="2024700864">
      <w:bodyDiv w:val="1"/>
      <w:marLeft w:val="0"/>
      <w:marRight w:val="0"/>
      <w:marTop w:val="0"/>
      <w:marBottom w:val="0"/>
      <w:divBdr>
        <w:top w:val="none" w:sz="0" w:space="0" w:color="auto"/>
        <w:left w:val="none" w:sz="0" w:space="0" w:color="auto"/>
        <w:bottom w:val="none" w:sz="0" w:space="0" w:color="auto"/>
        <w:right w:val="none" w:sz="0" w:space="0" w:color="auto"/>
      </w:divBdr>
    </w:div>
    <w:div w:id="2048990552">
      <w:bodyDiv w:val="1"/>
      <w:marLeft w:val="0"/>
      <w:marRight w:val="0"/>
      <w:marTop w:val="0"/>
      <w:marBottom w:val="0"/>
      <w:divBdr>
        <w:top w:val="none" w:sz="0" w:space="0" w:color="auto"/>
        <w:left w:val="none" w:sz="0" w:space="0" w:color="auto"/>
        <w:bottom w:val="none" w:sz="0" w:space="0" w:color="auto"/>
        <w:right w:val="none" w:sz="0" w:space="0" w:color="auto"/>
      </w:divBdr>
    </w:div>
    <w:div w:id="2054889685">
      <w:bodyDiv w:val="1"/>
      <w:marLeft w:val="0"/>
      <w:marRight w:val="0"/>
      <w:marTop w:val="0"/>
      <w:marBottom w:val="0"/>
      <w:divBdr>
        <w:top w:val="none" w:sz="0" w:space="0" w:color="auto"/>
        <w:left w:val="none" w:sz="0" w:space="0" w:color="auto"/>
        <w:bottom w:val="none" w:sz="0" w:space="0" w:color="auto"/>
        <w:right w:val="none" w:sz="0" w:space="0" w:color="auto"/>
      </w:divBdr>
    </w:div>
    <w:div w:id="2058315637">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7945966">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Dia03</b:Tag>
    <b:SourceType>Book</b:SourceType>
    <b:Guid>{DE92B8C9-6F75-4577-AFA4-FA0584208C35}</b:Guid>
    <b:LCID>en-US</b:LCID>
    <b:Title>Social movements and networks: Relational approaches to collective action</b:Title>
    <b:Year>2003</b:Year>
    <b:Publisher>OUP Oxford</b:Publisher>
    <b:Author>
      <b:Author>
        <b:NameList>
          <b:Person>
            <b:Last>Diani</b:Last>
            <b:First>Mario</b:First>
          </b:Person>
          <b:Person>
            <b:Last>McAdam</b:Last>
            <b:First>Doug</b:First>
          </b:Person>
        </b:NameList>
      </b:Author>
    </b:Author>
    <b:RefOrder>5</b:RefOrder>
  </b:Source>
  <b:Source>
    <b:Tag>Moy01</b:Tag>
    <b:SourceType>Book</b:SourceType>
    <b:Guid>{630F5F7D-1C38-41A5-82D4-D5279DD3BEF9}</b:Guid>
    <b:Title>Doing democracy: The MAP model for organizing social movements</b:Title>
    <b:Year>2001</b:Year>
    <b:Publisher>New Society Publishers</b:Publisher>
    <b:Author>
      <b:Author>
        <b:NameList>
          <b:Person>
            <b:Last>Moyer</b:Last>
            <b:First>Bill</b:First>
          </b:Person>
          <b:Person>
            <b:Last>MacAllister</b:Last>
            <b:First>Joann</b:First>
          </b:Person>
          <b:Person>
            <b:Last>Soifer</b:Last>
            <b:First>Mary Lou Finley Steven</b:First>
          </b:Person>
        </b:NameList>
      </b:Author>
    </b:Author>
    <b:RefOrder>6</b:RefOrder>
  </b:Source>
  <b:Source>
    <b:Tag>Edw04</b:Tag>
    <b:SourceType>JournalArticle</b:SourceType>
    <b:Guid>{D49FAA8D-A689-4A75-8BC9-2AB8C27024C9}</b:Guid>
    <b:Title>Resources and social movement mobilization</b:Title>
    <b:Year>2004</b:Year>
    <b:JournalName>The Blackwell companion to social movements</b:JournalName>
    <b:Pages>152-156</b:Pages>
    <b:Author>
      <b:Author>
        <b:NameList>
          <b:Person>
            <b:Last>Edwards</b:Last>
            <b:First>Bob</b:First>
          </b:Person>
          <b:Person>
            <b:Last>McCarthy</b:Last>
            <b:Middle>D</b:Middle>
            <b:First>John</b:First>
          </b:Person>
        </b:NameList>
      </b:Author>
    </b:Author>
    <b:Volume>11</b:Volume>
    <b:RefOrder>7</b:RefOrder>
  </b:Source>
  <b:Source>
    <b:Tag>Dia92</b:Tag>
    <b:SourceType>JournalArticle</b:SourceType>
    <b:Guid>{5427863A-0230-4AC2-9967-2D10E7C76E9C}</b:Guid>
    <b:Title>The Concept of Social Movement</b:Title>
    <b:JournalName>The Sociological Review</b:JournalName>
    <b:Year>1992</b:Year>
    <b:Pages>1-25</b:Pages>
    <b:Author>
      <b:Author>
        <b:NameList>
          <b:Person>
            <b:Last>Diani</b:Last>
            <b:First>Mario</b:First>
          </b:Person>
        </b:NameList>
      </b:Author>
    </b:Author>
    <b:Volume>40</b:Volume>
    <b:RefOrder>8</b:RefOrder>
  </b:Source>
  <b:Source>
    <b:Tag>Tar01</b:Tag>
    <b:SourceType>JournalArticle</b:SourceType>
    <b:Guid>{CD739DC9-CD7F-4CBE-A1F7-C6159D22C388}</b:Guid>
    <b:Title>Transnational Politics: Contention and Institutions in International Politics</b:Title>
    <b:Year>2001</b:Year>
    <b:JournalName>Annual Review of Political Science</b:JournalName>
    <b:Pages>1-20</b:Pages>
    <b:Author>
      <b:Author>
        <b:NameList>
          <b:Person>
            <b:Last>Tarrow</b:Last>
            <b:First>Sidney</b:First>
          </b:Person>
        </b:NameList>
      </b:Author>
    </b:Author>
    <b:Volume>4</b:Volume>
    <b:RefOrder>9</b:RefOrder>
  </b:Source>
  <b:Source>
    <b:Tag>Edw041</b:Tag>
    <b:SourceType>JournalArticle</b:SourceType>
    <b:Guid>{FA1DC03E-4FC7-4B0A-80C1-6D1886D902AE}</b:Guid>
    <b:Title>The Contingent Value of Social Capital in the Survival of Local Social</b:Title>
    <b:JournalName>Social Forces</b:JournalName>
    <b:Year>2004</b:Year>
    <b:Pages>621-651</b:Pages>
    <b:Author>
      <b:Author>
        <b:NameList>
          <b:Person>
            <b:Last>Edwards</b:Last>
            <b:First>Bob</b:First>
          </b:Person>
          <b:Person>
            <b:Last>McCarthy</b:Last>
            <b:First>John D</b:First>
          </b:Person>
        </b:NameList>
      </b:Author>
    </b:Author>
    <b:Volume>83</b:Volume>
    <b:RefOrder>10</b:RefOrder>
  </b:Source>
  <b:Source>
    <b:Tag>Edw14</b:Tag>
    <b:SourceType>Book</b:SourceType>
    <b:Guid>{91580D69-F518-4B3E-87A3-7EBB7D253D2D}</b:Guid>
    <b:Title>Social movements and protest</b:Title>
    <b:Year>2014</b:Year>
    <b:Publisher>Cambridge University Press</b:Publisher>
    <b:Author>
      <b:Author>
        <b:NameList>
          <b:Person>
            <b:Last>Edwards</b:Last>
            <b:First>Gemma</b:First>
          </b:Person>
        </b:NameList>
      </b:Author>
    </b:Author>
    <b:RefOrder>11</b:RefOrder>
  </b:Source>
  <b:Source>
    <b:Tag>Fay08</b:Tag>
    <b:SourceType>JournalArticle</b:SourceType>
    <b:Guid>{DB47EA3C-B9E3-416F-B5FE-DFE20E7F147E}</b:Guid>
    <b:Title>Social capital at work: the dynamics and consequences of grassroots movements in urban China</b:Title>
    <b:Year>2008</b:Year>
    <b:Pages>233-262</b:Pages>
    <b:JournalName>Critical Asian Studies</b:JournalName>
    <b:Author>
      <b:Author>
        <b:NameList>
          <b:Person>
            <b:Last>Fayong</b:Last>
            <b:First>Shi</b:First>
          </b:Person>
        </b:NameList>
      </b:Author>
    </b:Author>
    <b:Volume>40</b:Volume>
    <b:RefOrder>12</b:RefOrder>
  </b:Source>
  <b:Source>
    <b:Tag>Kla13</b:Tag>
    <b:SourceType>Book</b:SourceType>
    <b:Guid>{BA6E3A73-382F-49B3-B9B1-BC30100A56AF}</b:Guid>
    <b:Title>The Future of Social Movement Research</b:Title>
    <b:Year>2013</b:Year>
    <b:Publisher>University of Minnesota Press</b:Publisher>
    <b:Author>
      <b:Author>
        <b:NameList>
          <b:Person>
            <b:Last>Klandermans</b:Last>
            <b:First>Bert</b:First>
          </b:Person>
        </b:NameList>
      </b:Author>
      <b:Editor>
        <b:NameList>
          <b:Person>
            <b:Last>Jacquelien van Stekelenburg</b:Last>
            <b:First>Conny</b:First>
            <b:Middle>Roggeband, Bert Klandermans</b:Middle>
          </b:Person>
        </b:NameList>
      </b:Editor>
    </b:Author>
    <b:RefOrder>13</b:RefOrder>
  </b:Source>
  <b:Source>
    <b:Tag>Min97</b:Tag>
    <b:SourceType>JournalArticle</b:SourceType>
    <b:Guid>{A065362D-D431-48AF-9BD8-098D5F48CB4B}</b:Guid>
    <b:Title>The Sequencing of Social Movements</b:Title>
    <b:Year>1997</b:Year>
    <b:JournalName>American Sociological Review</b:JournalName>
    <b:Pages>779-799</b:Pages>
    <b:Author>
      <b:Author>
        <b:NameList>
          <b:Person>
            <b:Last>Minkoff</b:Last>
            <b:Middle>C</b:Middle>
            <b:First>Debra</b:First>
          </b:Person>
        </b:NameList>
      </b:Author>
    </b:Author>
    <b:Volume>62</b:Volume>
    <b:RefOrder>14</b:RefOrder>
  </b:Source>
  <b:Source>
    <b:Tag>Kro10</b:Tag>
    <b:SourceType>JournalArticle</b:SourceType>
    <b:Guid>{A1D798E5-BD55-4C17-8B5D-6801B8C584E2}</b:Guid>
    <b:Title>Virtually networked housing movement: Hyperlink network structure of housing social movement organizations</b:Title>
    <b:JournalName>new media &amp; society</b:JournalName>
    <b:Year>2010</b:Year>
    <b:Pages>689-703</b:Pages>
    <b:Author>
      <b:Author>
        <b:NameList>
          <b:Person>
            <b:Last>Kropczynski</b:Last>
            <b:First>Jessica</b:First>
          </b:Person>
          <b:Person>
            <b:Last>Nah</b:Last>
            <b:First>Seungahn</b:First>
          </b:Person>
        </b:NameList>
      </b:Author>
    </b:Author>
    <b:Volume>13</b:Volume>
    <b:RefOrder>15</b:RefOrder>
  </b:Source>
  <b:Source>
    <b:Tag>Now09</b:Tag>
    <b:SourceType>JournalArticle</b:SourceType>
    <b:Guid>{42091B21-3C1C-4C13-87EB-160ADFAC4E01}</b:Guid>
    <b:Title>Profiling Capacity for Coordination and Systems Change:The Relative Contribution of Stakeholder Relationshipsin Interorganizational Collaboratives</b:Title>
    <b:JournalName>Am J Community Psychol</b:JournalName>
    <b:Year>2009</b:Year>
    <b:Pages>196-212</b:Pages>
    <b:Author>
      <b:Author>
        <b:NameList>
          <b:Person>
            <b:Last>Nowell</b:Last>
            <b:First>Branda</b:First>
          </b:Person>
        </b:NameList>
      </b:Author>
    </b:Author>
    <b:Volume>44</b:Volume>
    <b:RefOrder>16</b:RefOrder>
  </b:Source>
  <b:Source>
    <b:Tag>Som17</b:Tag>
    <b:SourceType>JournalArticle</b:SourceType>
    <b:Guid>{090CD7E4-61DC-4E10-9594-DF441257EAF4}</b:Guid>
    <b:Title>Relationship networks as strategic issues management: An issue-stage framework of social movement organization network strategies</b:Title>
    <b:JournalName>Public Relations Review</b:JournalName>
    <b:Year>2017</b:Year>
    <b:Pages>829-839</b:Pages>
    <b:Author>
      <b:Author>
        <b:NameList>
          <b:Person>
            <b:Last>Sommerfeldt</b:Last>
            <b:First>Erich J</b:First>
          </b:Person>
          <b:Person>
            <b:Last>Yang</b:Last>
            <b:First>Aimei</b:First>
          </b:Person>
        </b:NameList>
      </b:Author>
    </b:Author>
    <b:Volume>43</b:Volume>
    <b:RefOrder>17</b:RefOrder>
  </b:Source>
  <b:Source>
    <b:Tag>Dia031</b:Tag>
    <b:SourceType>BookSection</b:SourceType>
    <b:Guid>{65DC9508-11C5-4892-BF3A-29CC6F94C0AF}</b:Guid>
    <b:Title>Networks and Social Movements: A Research Programme</b:Title>
    <b:Year>2003</b:Year>
    <b:Pages>299-319</b:Pages>
    <b:BookTitle>Social Movements and Networks: Relational Approaches to Collective Action</b:BookTitle>
    <b:Author>
      <b:Author>
        <b:NameList>
          <b:Person>
            <b:Last>Diani</b:Last>
            <b:First>Mario</b:First>
          </b:Person>
        </b:NameList>
      </b:Author>
      <b:BookAuthor>
        <b:NameList>
          <b:Person>
            <b:Last>Diani</b:Last>
            <b:First>Mario</b:First>
          </b:Person>
          <b:Person>
            <b:Last>McAdam</b:Last>
            <b:First>Doug</b:First>
          </b:Person>
        </b:NameList>
      </b:BookAuthor>
    </b:Author>
    <b:RefOrder>18</b:RefOrder>
  </b:Source>
  <b:Source>
    <b:Tag>Cha18</b:Tag>
    <b:SourceType>Report</b:SourceType>
    <b:Guid>{6E93488B-C940-43FD-BA41-E644445B81BC}</b:Guid>
    <b:Title>Introduction to Social Network Research: Brokerage Typology</b:Title>
    <b:Year>2018</b:Year>
    <b:Publisher>University of Florida IFAS extension</b:Publisher>
    <b:ThesisType>AEC535</b:ThesisType>
    <b:Author>
      <b:Author>
        <b:NameList>
          <b:Person>
            <b:Last>Chaudhary</b:Last>
            <b:Middle>Kumar</b:Middle>
            <b:First>Anil</b:First>
          </b:Person>
          <b:Person>
            <b:Last>Warner</b:Last>
            <b:Middle>A</b:Middle>
            <b:First>Laura</b:First>
          </b:Person>
        </b:NameList>
      </b:Author>
    </b:Author>
    <b:RefOrder>19</b:RefOrder>
  </b:Source>
  <b:Source>
    <b:Tag>Alc23</b:Tag>
    <b:SourceType>Report</b:SourceType>
    <b:Guid>{A41D486F-9D0C-46A7-8C62-A86C867B5968}</b:Guid>
    <b:Title>Constellations of the movement for teh right to abortion in Mexico. Caracteristicas, logros y desafios</b:Title>
    <b:Year>2023</b:Year>
    <b:City>Mexico City</b:City>
    <b:Publisher>Fondo Semillas</b:Publisher>
    <b:Author>
      <b:Author>
        <b:NameList>
          <b:Person>
            <b:Last>Alcazar</b:Last>
            <b:First>Anaid</b:First>
          </b:Person>
          <b:Person>
            <b:Last>Davila</b:Last>
            <b:First>Jorge</b:First>
          </b:Person>
          <b:Person>
            <b:Last>Magana</b:Last>
            <b:First>Alma</b:First>
          </b:Person>
          <b:Person>
            <b:Last>Medina Gonazalez</b:Last>
            <b:First>Diana</b:First>
          </b:Person>
          <b:Person>
            <b:Last>Tamayo Gomez</b:Last>
            <b:First>Erika</b:First>
          </b:Person>
          <b:Person>
            <b:Last>Bilowitz</b:Last>
            <b:First>Marissa</b:First>
          </b:Person>
        </b:NameList>
      </b:Author>
    </b:Author>
    <b:RefOrder>20</b:RefOrder>
  </b:Source>
  <b:Source>
    <b:Tag>Sco12</b:Tag>
    <b:SourceType>Book</b:SourceType>
    <b:Guid>{DF237D35-1FE7-4432-8D12-A67E257D7AFA}</b:Guid>
    <b:Title>What is Social Network Analysis?</b:Title>
    <b:Year>2012</b:Year>
    <b:Publisher>Bloomsbury Academic</b:Publisher>
    <b:City>London</b:City>
    <b:Author>
      <b:Author>
        <b:NameList>
          <b:Person>
            <b:Last>Scott</b:Last>
            <b:First>John</b:First>
          </b:Person>
        </b:NameList>
      </b:Author>
    </b:Author>
    <b:RefOrder>21</b:RefOrder>
  </b:Source>
  <b:Source>
    <b:Tag>Kit21</b:Tag>
    <b:SourceType>ArticleInAPeriodical</b:SourceType>
    <b:Guid>{F32E307E-2C3D-430D-BFEA-B2CF77A0F50F}</b:Guid>
    <b:Title>Mexico’s Supreme Court Votes to Decriminalize Abortion</b:Title>
    <b:Year>2021</b:Year>
    <b:PeriodicalTitle>The New York Times</b:PeriodicalTitle>
    <b:Month>September</b:Month>
    <b:Day>7</b:Day>
    <b:Pages>1</b:Pages>
    <b:Author>
      <b:Author>
        <b:NameList>
          <b:Person>
            <b:Last>Kitroeff </b:Last>
            <b:First>Natalie</b:First>
          </b:Person>
          <b:Person>
            <b:Last>Lopez</b:Last>
            <b:First>Oscar</b:First>
          </b:Person>
        </b:NameList>
      </b:Author>
    </b:Author>
    <b:URL>https://www.nytimes.com/2021/09/07/world/americas/mexico-supreme-court-decriminalize-abortion.html</b:URL>
    <b:RefOrder>22</b:RefOrder>
  </b:Source>
  <b:Source>
    <b:Tag>Tar94</b:Tag>
    <b:SourceType>Book</b:SourceType>
    <b:Guid>{9258B269-85E9-412D-B0FD-24C6F6839B10}</b:Guid>
    <b:Title>Power in Movement: Social Movements and Contentious Politics.</b:Title>
    <b:Year>1994</b:Year>
    <b:Author>
      <b:Author>
        <b:NameList>
          <b:Person>
            <b:Last>Tarrow</b:Last>
            <b:First>Sydney</b:First>
          </b:Person>
        </b:NameList>
      </b:Author>
    </b:Author>
    <b:Publisher>Cambridge University Press</b:Publisher>
    <b:RefOrder>1</b:RefOrder>
  </b:Source>
  <b:Source>
    <b:Tag>Jaq94</b:Tag>
    <b:SourceType>JournalArticle</b:SourceType>
    <b:Guid>{E8C055B6-5B85-4D52-B0A1-56CD2899AC02}</b:Guid>
    <b:Author>
      <b:Author>
        <b:NameList>
          <b:Person>
            <b:Last>Jaquette</b:Last>
            <b:First>J.</b:First>
            <b:Middle>S.</b:Middle>
          </b:Person>
        </b:NameList>
      </b:Author>
    </b:Author>
    <b:Title>The Women's Movement in Latin America: Feminism and the Transition to Democracy</b:Title>
    <b:Year>1994</b:Year>
    <b:JournalName>Journal of International Affairs</b:JournalName>
    <b:Pages>441-460</b:Pages>
    <b:Volume>48</b:Volume>
    <b:Issue>2</b:Issue>
    <b:RefOrder>2</b:RefOrder>
  </b:Source>
  <b:Source>
    <b:Tag>Fra95</b:Tag>
    <b:SourceType>JournalArticle</b:SourceType>
    <b:Guid>{2865E9BB-D0BF-41A7-87EA-A72BD8BA6021}</b:Guid>
    <b:Author>
      <b:Author>
        <b:NameList>
          <b:Person>
            <b:Last>Fraser</b:Last>
            <b:First>N</b:First>
          </b:Person>
        </b:NameList>
      </b:Author>
    </b:Author>
    <b:Title>From Redistribution to Recognition? Dilemmas of Justice in a "Post-Socialist" Age</b:Title>
    <b:JournalName>New Left Review</b:JournalName>
    <b:Year>1995</b:Year>
    <b:Pages>68-93</b:Pages>
    <b:Volume>1</b:Volume>
    <b:Issue>202</b:Issue>
    <b:RefOrder>3</b:RefOrder>
  </b:Source>
  <b:Source>
    <b:Tag>Alv90</b:Tag>
    <b:SourceType>Book</b:SourceType>
    <b:Guid>{DA564639-B151-41FA-88B2-561F54E779F4}</b:Guid>
    <b:Title>Engendering Democracy in Brazil: Women's Movements in Transition Politics</b:Title>
    <b:Year>1990</b:Year>
    <b:Author>
      <b:Author>
        <b:NameList>
          <b:Person>
            <b:Last>Alvarez</b:Last>
            <b:First>S.</b:First>
            <b:Middle>E.</b:Middle>
          </b:Person>
        </b:NameList>
      </b:Author>
    </b:Author>
    <b:Publisher>Princeton University Press</b:Publishe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38138-A7C5-4997-AD28-BECBF75D8688}">
  <ds:schemaRefs>
    <ds:schemaRef ds:uri="http://schemas.openxmlformats.org/officeDocument/2006/bibliography"/>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6209</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Joyce Adjekum-Tolno</cp:lastModifiedBy>
  <cp:revision>2</cp:revision>
  <cp:lastPrinted>2013-10-03T12:51:00Z</cp:lastPrinted>
  <dcterms:created xsi:type="dcterms:W3CDTF">2024-05-07T06:58:00Z</dcterms:created>
  <dcterms:modified xsi:type="dcterms:W3CDTF">2024-05-07T06:58:00Z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931e71b34d9ce385f400671ef983223999d8eb4f31c65e34ee313096327ae307</vt:lpwstr>
  </property>
</Properties>
</file>