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3E33" w14:textId="77777777" w:rsidR="0031242C" w:rsidRDefault="00D5674B">
      <w:pPr>
        <w:autoSpaceDE w:val="0"/>
        <w:autoSpaceDN w:val="0"/>
        <w:adjustRightInd w:val="0"/>
        <w:ind w:firstLineChars="300" w:firstLine="542"/>
        <w:jc w:val="both"/>
        <w:rPr>
          <w:sz w:val="18"/>
          <w:szCs w:val="18"/>
        </w:rPr>
      </w:pPr>
      <w:r>
        <w:rPr>
          <w:rFonts w:eastAsia="SimSun" w:hint="eastAsia"/>
          <w:b/>
          <w:bCs/>
          <w:sz w:val="18"/>
          <w:szCs w:val="18"/>
        </w:rPr>
        <w:t xml:space="preserve"> Supplemental </w:t>
      </w:r>
      <w:r>
        <w:rPr>
          <w:b/>
          <w:bCs/>
          <w:sz w:val="18"/>
          <w:szCs w:val="18"/>
        </w:rPr>
        <w:t xml:space="preserve">Table </w:t>
      </w:r>
      <w:r>
        <w:rPr>
          <w:rFonts w:hint="eastAsia"/>
          <w:b/>
          <w:bCs/>
          <w:sz w:val="18"/>
          <w:szCs w:val="18"/>
        </w:rPr>
        <w:t>S1</w:t>
      </w:r>
      <w:r>
        <w:rPr>
          <w:rFonts w:eastAsia="SimSun" w:hint="eastAsia"/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Primer sequence table of real-time fluorescence quantitative PCR</w:t>
      </w:r>
    </w:p>
    <w:tbl>
      <w:tblPr>
        <w:tblW w:w="8197" w:type="dxa"/>
        <w:tblInd w:w="93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3317"/>
        <w:gridCol w:w="3448"/>
      </w:tblGrid>
      <w:tr w:rsidR="0031242C" w14:paraId="2AEB6F57" w14:textId="77777777">
        <w:trPr>
          <w:trHeight w:val="285"/>
        </w:trPr>
        <w:tc>
          <w:tcPr>
            <w:tcW w:w="14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8513E0" w14:textId="77777777" w:rsidR="0031242C" w:rsidRDefault="00D5674B">
            <w:pPr>
              <w:spacing w:line="320" w:lineRule="exact"/>
              <w:ind w:right="160"/>
              <w:jc w:val="both"/>
              <w:rPr>
                <w:color w:val="000000"/>
                <w:sz w:val="21"/>
                <w:szCs w:val="21"/>
              </w:rPr>
            </w:pPr>
            <w:bookmarkStart w:id="0" w:name="OLE_LINK24"/>
            <w:r>
              <w:rPr>
                <w:color w:val="000000"/>
                <w:sz w:val="21"/>
                <w:szCs w:val="21"/>
              </w:rPr>
              <w:t>Gene</w:t>
            </w:r>
            <w:r>
              <w:rPr>
                <w:rFonts w:eastAsia="SimSu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name</w:t>
            </w:r>
          </w:p>
        </w:tc>
        <w:tc>
          <w:tcPr>
            <w:tcW w:w="33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586132" w14:textId="77777777" w:rsidR="0031242C" w:rsidRDefault="00D5674B"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Forward primer sequence (5’-3’)</w:t>
            </w:r>
          </w:p>
        </w:tc>
        <w:tc>
          <w:tcPr>
            <w:tcW w:w="34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95BFCA" w14:textId="77777777" w:rsidR="0031242C" w:rsidRDefault="00D5674B"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Revers primer sequence 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5’-3’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31242C" w14:paraId="54C9A459" w14:textId="77777777">
        <w:trPr>
          <w:trHeight w:val="285"/>
        </w:trPr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51B36F9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bookmarkStart w:id="1" w:name="OLE_LINK3"/>
            <w:bookmarkStart w:id="2" w:name="OLE_LINK4"/>
            <w:bookmarkStart w:id="3" w:name="_Hlk104842618"/>
            <w:r>
              <w:rPr>
                <w:color w:val="000000"/>
                <w:sz w:val="13"/>
                <w:szCs w:val="13"/>
              </w:rPr>
              <w:t>At-actin</w:t>
            </w:r>
          </w:p>
          <w:p w14:paraId="2018A42F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AT1G72910</w:t>
            </w:r>
            <w:bookmarkEnd w:id="1"/>
            <w:bookmarkEnd w:id="2"/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5F5B9D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TCCCAGTGTTGTTGGTAGGC</w:t>
            </w:r>
          </w:p>
          <w:p w14:paraId="214A8D40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CACACATGAAGGAACTAAACCG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19836D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ATGGCGACATACATAGCGGG</w:t>
            </w:r>
          </w:p>
          <w:p w14:paraId="21D3C8C3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CCTGAGAAATCGTTTTCACGTT</w:t>
            </w:r>
          </w:p>
        </w:tc>
      </w:tr>
      <w:tr w:rsidR="0031242C" w14:paraId="48A704CB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2DD6C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AT4G27280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55213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AGCTTTTGATGGACAGAGAGAA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A7493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AAAACTCCATCTGATTCAACGC</w:t>
            </w:r>
          </w:p>
        </w:tc>
      </w:tr>
      <w:tr w:rsidR="0031242C" w14:paraId="12C67C1B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FADF9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AT5G61600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1F536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CAACACCTTCTCACAGACTTTG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8E498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TGTCTTTGTTGAAACCGTTCTC</w:t>
            </w:r>
          </w:p>
        </w:tc>
      </w:tr>
      <w:tr w:rsidR="0031242C" w14:paraId="4DE1FDA1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3C5F6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AT1G18970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E6A60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CTGACTTCTTCTACTCCGGTTT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3AFF5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GCTAGCTCAACGTTATTCATCG</w:t>
            </w:r>
          </w:p>
        </w:tc>
      </w:tr>
      <w:tr w:rsidR="0031242C" w14:paraId="24F54BBA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BE918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AT4G31970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353B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ACAGCTTCTTTACCGAACCTTA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8E77C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GTTAGAAAGTAGCTCGAGGGTT</w:t>
            </w:r>
          </w:p>
        </w:tc>
      </w:tr>
      <w:tr w:rsidR="0031242C" w14:paraId="14EE0549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6E394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AT1G28680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589C6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GTTTGGGACAGAGAACGTTTAC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31EB7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AGTCTCTTTTGACGTCTCCAAT</w:t>
            </w:r>
          </w:p>
        </w:tc>
      </w:tr>
      <w:tr w:rsidR="0031242C" w14:paraId="70852C65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D7AD8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AT3G26740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E6238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CAACCAAAGCTTCAAGACTCTC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AEF8F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TTCAGCTGGAAAAACAGAAAGG</w:t>
            </w:r>
          </w:p>
        </w:tc>
      </w:tr>
      <w:tr w:rsidR="0031242C" w14:paraId="438B319F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50AD0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AT5G63530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CAB9A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ACTGTGAAGGATGTGCTAGAAA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FE4D8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CCCCGTTTTACAATCAGTCATC</w:t>
            </w:r>
          </w:p>
        </w:tc>
      </w:tr>
      <w:tr w:rsidR="0031242C" w14:paraId="385C6A28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B840B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AT5G63190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56752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CAGAATCTTGCAAAGGGTTTCA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59A002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GCATCTACAAGCTTCGTAAGTG</w:t>
            </w:r>
          </w:p>
        </w:tc>
      </w:tr>
      <w:tr w:rsidR="0031242C" w14:paraId="49B67EC1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15D11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AT5G16970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C3B87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GCCTATGCTGGGTTTTATGAAG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48886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ATCATCTTAGCAAGTTGTCCCA</w:t>
            </w:r>
          </w:p>
        </w:tc>
      </w:tr>
      <w:tr w:rsidR="0031242C" w14:paraId="1D89F92D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99889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AT5G63790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DCB96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CTGATAAACCGATCGGAAAACC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8113C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CTCGTGCATAATCCAATTCGTT</w:t>
            </w:r>
          </w:p>
        </w:tc>
      </w:tr>
      <w:tr w:rsidR="0031242C" w14:paraId="7D9EF550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8E6AC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AT2G08340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63E96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CCCGGTTCAAAAACCCAAACC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BBBC3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CTTTTGGGAATGTGGGCGAG</w:t>
            </w:r>
          </w:p>
        </w:tc>
      </w:tr>
      <w:tr w:rsidR="0031242C" w14:paraId="2E2D49C3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5F738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AT2G29490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A149B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CATCGATGACCAGATCCTAACA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56269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CATGTCCAAGAATCCGATTGTC</w:t>
            </w:r>
          </w:p>
        </w:tc>
      </w:tr>
      <w:tr w:rsidR="0031242C" w14:paraId="0A749693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37BCF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AT3G28210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16FFE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CCTGTAAAACGTTGCAAAGAGA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23B2A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CGGTGTTTCAAACAGAACTTGA</w:t>
            </w:r>
          </w:p>
        </w:tc>
      </w:tr>
      <w:tr w:rsidR="0031242C" w14:paraId="53730949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1307D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AT4G13180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DEFE5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CAAGAGGGTCTTTCTTGTGTTG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8FEC8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GATGCTGCGTAAACTCCATAAC</w:t>
            </w:r>
          </w:p>
        </w:tc>
      </w:tr>
      <w:tr w:rsidR="0031242C" w14:paraId="06015F38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80C0F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AT3G53260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393C9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TTGCTTAAGGTTGTTGATCGTG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95511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GATCGAAGTCACTGCATTCTTC</w:t>
            </w:r>
          </w:p>
        </w:tc>
      </w:tr>
      <w:tr w:rsidR="0031242C" w14:paraId="2A61A127" w14:textId="77777777">
        <w:trPr>
          <w:trHeight w:val="285"/>
        </w:trPr>
        <w:tc>
          <w:tcPr>
            <w:tcW w:w="143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DAEAC59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AT5G40000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116DDB3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AAGTCAGAGACGAGTACAAAGG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543F02C" w14:textId="77777777" w:rsidR="0031242C" w:rsidRDefault="00D5674B">
            <w:pPr>
              <w:spacing w:line="320" w:lineRule="exac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CCAAAAACCCATTGCGTACTTA</w:t>
            </w:r>
          </w:p>
        </w:tc>
      </w:tr>
    </w:tbl>
    <w:bookmarkEnd w:id="0"/>
    <w:bookmarkEnd w:id="3"/>
    <w:p w14:paraId="7E700E7C" w14:textId="77777777" w:rsidR="0031242C" w:rsidRDefault="00D5674B">
      <w:pPr>
        <w:autoSpaceDE w:val="0"/>
        <w:autoSpaceDN w:val="0"/>
        <w:adjustRightInd w:val="0"/>
        <w:ind w:firstLineChars="200" w:firstLine="361"/>
        <w:jc w:val="both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Supplemental</w:t>
      </w:r>
      <w:r>
        <w:rPr>
          <w:rFonts w:eastAsia="SimSun"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Table S2</w:t>
      </w:r>
      <w:r>
        <w:rPr>
          <w:rFonts w:eastAsia="SimSun" w:hint="eastAsia"/>
          <w:b/>
          <w:bCs/>
          <w:sz w:val="18"/>
          <w:szCs w:val="18"/>
        </w:rPr>
        <w:t>.</w:t>
      </w:r>
      <w:r>
        <w:rPr>
          <w:rFonts w:hint="eastAsia"/>
          <w:b/>
          <w:bCs/>
          <w:sz w:val="18"/>
          <w:szCs w:val="18"/>
        </w:rPr>
        <w:t xml:space="preserve"> List of the Hub genes in different modules under BCP or eugenol treatment</w:t>
      </w:r>
    </w:p>
    <w:tbl>
      <w:tblPr>
        <w:tblStyle w:val="TableGrid"/>
        <w:tblW w:w="5159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00"/>
        <w:gridCol w:w="1044"/>
        <w:gridCol w:w="905"/>
        <w:gridCol w:w="975"/>
        <w:gridCol w:w="2201"/>
        <w:gridCol w:w="1393"/>
      </w:tblGrid>
      <w:tr w:rsidR="0031242C" w14:paraId="6276706C" w14:textId="77777777">
        <w:trPr>
          <w:trHeight w:val="812"/>
          <w:jc w:val="center"/>
        </w:trPr>
        <w:tc>
          <w:tcPr>
            <w:tcW w:w="555" w:type="pct"/>
            <w:tcBorders>
              <w:bottom w:val="single" w:sz="4" w:space="0" w:color="auto"/>
            </w:tcBorders>
            <w:noWrap/>
            <w:vAlign w:val="center"/>
          </w:tcPr>
          <w:p w14:paraId="2BE8A987" w14:textId="77777777" w:rsidR="0031242C" w:rsidRDefault="00D5674B">
            <w:pPr>
              <w:pStyle w:val="List"/>
              <w:ind w:left="360" w:hanging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Module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noWrap/>
            <w:vAlign w:val="center"/>
          </w:tcPr>
          <w:p w14:paraId="17BC6AE6" w14:textId="77777777" w:rsidR="0031242C" w:rsidRDefault="00D5674B">
            <w:pPr>
              <w:pStyle w:val="List"/>
              <w:ind w:left="360" w:hanging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Gene ID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vAlign w:val="center"/>
          </w:tcPr>
          <w:p w14:paraId="325DBEA4" w14:textId="77777777" w:rsidR="0031242C" w:rsidRDefault="00D5674B">
            <w:pPr>
              <w:pStyle w:val="List"/>
              <w:ind w:left="360" w:hanging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Gene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name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noWrap/>
            <w:vAlign w:val="center"/>
          </w:tcPr>
          <w:p w14:paraId="51675F30" w14:textId="77777777" w:rsidR="0031242C" w:rsidRDefault="00D5674B">
            <w:pPr>
              <w:pStyle w:val="List"/>
              <w:ind w:left="360" w:hanging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GS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noWrap/>
            <w:vAlign w:val="center"/>
          </w:tcPr>
          <w:p w14:paraId="05BB8477" w14:textId="77777777" w:rsidR="0031242C" w:rsidRDefault="00D5674B">
            <w:pPr>
              <w:pStyle w:val="List"/>
              <w:ind w:left="360" w:hanging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MM</w:t>
            </w:r>
          </w:p>
        </w:tc>
        <w:tc>
          <w:tcPr>
            <w:tcW w:w="1283" w:type="pct"/>
            <w:tcBorders>
              <w:bottom w:val="single" w:sz="4" w:space="0" w:color="auto"/>
            </w:tcBorders>
            <w:noWrap/>
            <w:vAlign w:val="center"/>
          </w:tcPr>
          <w:p w14:paraId="05D57C69" w14:textId="77777777" w:rsidR="0031242C" w:rsidRDefault="00D5674B">
            <w:pPr>
              <w:pStyle w:val="List"/>
              <w:ind w:left="360" w:hanging="36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Descrition</w:t>
            </w:r>
            <w:proofErr w:type="spellEnd"/>
          </w:p>
        </w:tc>
        <w:tc>
          <w:tcPr>
            <w:tcW w:w="812" w:type="pct"/>
            <w:tcBorders>
              <w:bottom w:val="single" w:sz="4" w:space="0" w:color="auto"/>
            </w:tcBorders>
            <w:noWrap/>
            <w:vAlign w:val="center"/>
          </w:tcPr>
          <w:p w14:paraId="6A127DF1" w14:textId="77777777" w:rsidR="0031242C" w:rsidRDefault="00D5674B">
            <w:pPr>
              <w:pStyle w:val="List"/>
              <w:ind w:left="0" w:firstLineChars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Gene expression</w:t>
            </w:r>
          </w:p>
        </w:tc>
      </w:tr>
      <w:tr w:rsidR="0031242C" w14:paraId="3344738C" w14:textId="77777777">
        <w:trPr>
          <w:trHeight w:val="1184"/>
          <w:jc w:val="center"/>
        </w:trPr>
        <w:tc>
          <w:tcPr>
            <w:tcW w:w="555" w:type="pct"/>
            <w:noWrap/>
            <w:vAlign w:val="center"/>
          </w:tcPr>
          <w:p w14:paraId="74C3D25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salmon-</w:t>
            </w:r>
          </w:p>
          <w:p w14:paraId="176893F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2202490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AT3G25050</w:t>
            </w:r>
          </w:p>
        </w:tc>
        <w:tc>
          <w:tcPr>
            <w:tcW w:w="609" w:type="pct"/>
            <w:noWrap/>
            <w:vAlign w:val="center"/>
          </w:tcPr>
          <w:p w14:paraId="4CB8252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 w:hint="eastAsia"/>
                <w:i/>
                <w:sz w:val="15"/>
                <w:szCs w:val="15"/>
              </w:rPr>
              <w:t>XTH3</w:t>
            </w:r>
          </w:p>
        </w:tc>
        <w:tc>
          <w:tcPr>
            <w:tcW w:w="528" w:type="pct"/>
            <w:noWrap/>
            <w:vAlign w:val="center"/>
          </w:tcPr>
          <w:p w14:paraId="4F76F97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</w:t>
            </w:r>
            <w:r>
              <w:rPr>
                <w:rFonts w:cs="Times New Roman" w:hint="eastAsia"/>
                <w:sz w:val="15"/>
                <w:szCs w:val="15"/>
              </w:rPr>
              <w:t>7</w:t>
            </w:r>
            <w:r>
              <w:rPr>
                <w:rFonts w:cs="Times New Roman"/>
                <w:sz w:val="15"/>
                <w:szCs w:val="15"/>
              </w:rPr>
              <w:t>227989</w:t>
            </w:r>
          </w:p>
        </w:tc>
        <w:tc>
          <w:tcPr>
            <w:tcW w:w="569" w:type="pct"/>
            <w:noWrap/>
            <w:vAlign w:val="center"/>
          </w:tcPr>
          <w:p w14:paraId="224CA345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0.8185088</w:t>
            </w:r>
          </w:p>
        </w:tc>
        <w:tc>
          <w:tcPr>
            <w:tcW w:w="1283" w:type="pct"/>
            <w:noWrap/>
            <w:vAlign w:val="center"/>
          </w:tcPr>
          <w:p w14:paraId="71205685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 xml:space="preserve">xyloglucan </w:t>
            </w:r>
            <w:proofErr w:type="spellStart"/>
            <w:r>
              <w:rPr>
                <w:rFonts w:cs="Times New Roman"/>
                <w:sz w:val="15"/>
                <w:szCs w:val="15"/>
              </w:rPr>
              <w:t>endotransglycosylase</w:t>
            </w:r>
            <w:proofErr w:type="spellEnd"/>
            <w:r>
              <w:rPr>
                <w:rFonts w:cs="Times New Roman"/>
                <w:sz w:val="15"/>
                <w:szCs w:val="15"/>
              </w:rPr>
              <w:t>/hydrolase3</w:t>
            </w:r>
          </w:p>
        </w:tc>
        <w:tc>
          <w:tcPr>
            <w:tcW w:w="812" w:type="pct"/>
            <w:noWrap/>
            <w:vAlign w:val="center"/>
          </w:tcPr>
          <w:p w14:paraId="00A41EF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080E0701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641193D5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salmon-</w:t>
            </w:r>
          </w:p>
          <w:p w14:paraId="11612CC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57FFC115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AT3G06880</w:t>
            </w:r>
          </w:p>
        </w:tc>
        <w:tc>
          <w:tcPr>
            <w:tcW w:w="609" w:type="pct"/>
            <w:noWrap/>
            <w:vAlign w:val="center"/>
          </w:tcPr>
          <w:p w14:paraId="099F26F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AT3G06880</w:t>
            </w:r>
          </w:p>
        </w:tc>
        <w:tc>
          <w:tcPr>
            <w:tcW w:w="528" w:type="pct"/>
            <w:noWrap/>
            <w:vAlign w:val="center"/>
          </w:tcPr>
          <w:p w14:paraId="39A6672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0.825431</w:t>
            </w:r>
          </w:p>
        </w:tc>
        <w:tc>
          <w:tcPr>
            <w:tcW w:w="569" w:type="pct"/>
            <w:noWrap/>
            <w:vAlign w:val="center"/>
          </w:tcPr>
          <w:p w14:paraId="3FD067C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0.902529</w:t>
            </w:r>
          </w:p>
        </w:tc>
        <w:tc>
          <w:tcPr>
            <w:tcW w:w="1283" w:type="pct"/>
            <w:noWrap/>
            <w:vAlign w:val="center"/>
          </w:tcPr>
          <w:p w14:paraId="392A6655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cs="Times New Roman"/>
                <w:sz w:val="15"/>
                <w:szCs w:val="15"/>
              </w:rPr>
              <w:t>Transducin</w:t>
            </w:r>
            <w:proofErr w:type="spellEnd"/>
            <w:r>
              <w:rPr>
                <w:rFonts w:cs="Times New Roman"/>
                <w:sz w:val="15"/>
                <w:szCs w:val="15"/>
              </w:rPr>
              <w:t>/WD40 repeat-like superfamily protein</w:t>
            </w:r>
          </w:p>
        </w:tc>
        <w:tc>
          <w:tcPr>
            <w:tcW w:w="812" w:type="pct"/>
            <w:noWrap/>
            <w:vAlign w:val="center"/>
          </w:tcPr>
          <w:p w14:paraId="2AA49C54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down</w:t>
            </w:r>
          </w:p>
        </w:tc>
      </w:tr>
      <w:tr w:rsidR="0031242C" w14:paraId="3B1D1423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1D2F659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salmon-</w:t>
            </w:r>
          </w:p>
          <w:p w14:paraId="3E591C7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7BA6979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AT2G29450</w:t>
            </w:r>
          </w:p>
        </w:tc>
        <w:tc>
          <w:tcPr>
            <w:tcW w:w="609" w:type="pct"/>
            <w:noWrap/>
            <w:vAlign w:val="center"/>
          </w:tcPr>
          <w:p w14:paraId="41124DD4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GSTU5</w:t>
            </w:r>
          </w:p>
        </w:tc>
        <w:tc>
          <w:tcPr>
            <w:tcW w:w="528" w:type="pct"/>
            <w:noWrap/>
            <w:vAlign w:val="center"/>
          </w:tcPr>
          <w:p w14:paraId="76408D1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0.764293</w:t>
            </w:r>
          </w:p>
        </w:tc>
        <w:tc>
          <w:tcPr>
            <w:tcW w:w="569" w:type="pct"/>
            <w:noWrap/>
            <w:vAlign w:val="center"/>
          </w:tcPr>
          <w:p w14:paraId="257090D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0.894421</w:t>
            </w:r>
          </w:p>
        </w:tc>
        <w:tc>
          <w:tcPr>
            <w:tcW w:w="1283" w:type="pct"/>
            <w:noWrap/>
            <w:vAlign w:val="center"/>
          </w:tcPr>
          <w:p w14:paraId="6A71E6B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glutathione S-transferase tau 5</w:t>
            </w:r>
          </w:p>
        </w:tc>
        <w:tc>
          <w:tcPr>
            <w:tcW w:w="812" w:type="pct"/>
            <w:noWrap/>
            <w:vAlign w:val="center"/>
          </w:tcPr>
          <w:p w14:paraId="2EACED6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down</w:t>
            </w:r>
          </w:p>
        </w:tc>
      </w:tr>
      <w:tr w:rsidR="0031242C" w14:paraId="1ABE3558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659A5CA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salmon-</w:t>
            </w:r>
          </w:p>
          <w:p w14:paraId="6DE0652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54947841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AT1G17420</w:t>
            </w:r>
          </w:p>
        </w:tc>
        <w:tc>
          <w:tcPr>
            <w:tcW w:w="609" w:type="pct"/>
            <w:noWrap/>
            <w:vAlign w:val="center"/>
          </w:tcPr>
          <w:p w14:paraId="5ED64AB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LOX3</w:t>
            </w:r>
          </w:p>
        </w:tc>
        <w:tc>
          <w:tcPr>
            <w:tcW w:w="528" w:type="pct"/>
            <w:noWrap/>
            <w:vAlign w:val="center"/>
          </w:tcPr>
          <w:p w14:paraId="5DFD97B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0.751216</w:t>
            </w:r>
          </w:p>
        </w:tc>
        <w:tc>
          <w:tcPr>
            <w:tcW w:w="569" w:type="pct"/>
            <w:noWrap/>
            <w:vAlign w:val="center"/>
          </w:tcPr>
          <w:p w14:paraId="64B3032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0.805503</w:t>
            </w:r>
          </w:p>
        </w:tc>
        <w:tc>
          <w:tcPr>
            <w:tcW w:w="1283" w:type="pct"/>
            <w:noWrap/>
            <w:vAlign w:val="center"/>
          </w:tcPr>
          <w:p w14:paraId="428CD2A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lipoxygenase 3</w:t>
            </w:r>
          </w:p>
        </w:tc>
        <w:tc>
          <w:tcPr>
            <w:tcW w:w="812" w:type="pct"/>
            <w:noWrap/>
            <w:vAlign w:val="center"/>
          </w:tcPr>
          <w:p w14:paraId="2F7AF2B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down</w:t>
            </w:r>
          </w:p>
        </w:tc>
      </w:tr>
      <w:tr w:rsidR="0031242C" w14:paraId="2C7DAF2D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0E1122C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salmon-</w:t>
            </w:r>
          </w:p>
          <w:p w14:paraId="4270BDE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7A333AC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AT1G74430</w:t>
            </w:r>
          </w:p>
        </w:tc>
        <w:tc>
          <w:tcPr>
            <w:tcW w:w="609" w:type="pct"/>
            <w:noWrap/>
            <w:vAlign w:val="center"/>
          </w:tcPr>
          <w:p w14:paraId="1A631D5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MYB95</w:t>
            </w:r>
          </w:p>
        </w:tc>
        <w:tc>
          <w:tcPr>
            <w:tcW w:w="528" w:type="pct"/>
            <w:noWrap/>
            <w:vAlign w:val="center"/>
          </w:tcPr>
          <w:p w14:paraId="676A6BC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0.713505</w:t>
            </w:r>
          </w:p>
        </w:tc>
        <w:tc>
          <w:tcPr>
            <w:tcW w:w="569" w:type="pct"/>
            <w:noWrap/>
            <w:vAlign w:val="center"/>
          </w:tcPr>
          <w:p w14:paraId="78B66A5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0.911604</w:t>
            </w:r>
          </w:p>
        </w:tc>
        <w:tc>
          <w:tcPr>
            <w:tcW w:w="1283" w:type="pct"/>
            <w:noWrap/>
            <w:vAlign w:val="center"/>
          </w:tcPr>
          <w:p w14:paraId="091A87C4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cs="Times New Roman"/>
                <w:sz w:val="15"/>
                <w:szCs w:val="15"/>
              </w:rPr>
              <w:t>myb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domain protein 95</w:t>
            </w:r>
          </w:p>
        </w:tc>
        <w:tc>
          <w:tcPr>
            <w:tcW w:w="812" w:type="pct"/>
            <w:noWrap/>
            <w:vAlign w:val="center"/>
          </w:tcPr>
          <w:p w14:paraId="59D71CE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down</w:t>
            </w:r>
          </w:p>
        </w:tc>
      </w:tr>
      <w:tr w:rsidR="0031242C" w14:paraId="5682A79A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6CB62D95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salmon-</w:t>
            </w:r>
          </w:p>
          <w:p w14:paraId="23FF9DF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205C223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AT5G28237</w:t>
            </w:r>
          </w:p>
        </w:tc>
        <w:tc>
          <w:tcPr>
            <w:tcW w:w="609" w:type="pct"/>
            <w:noWrap/>
            <w:vAlign w:val="center"/>
          </w:tcPr>
          <w:p w14:paraId="099959C5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AT5G28237</w:t>
            </w:r>
          </w:p>
        </w:tc>
        <w:tc>
          <w:tcPr>
            <w:tcW w:w="528" w:type="pct"/>
            <w:noWrap/>
            <w:vAlign w:val="center"/>
          </w:tcPr>
          <w:p w14:paraId="5B15A07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0.711406</w:t>
            </w:r>
          </w:p>
        </w:tc>
        <w:tc>
          <w:tcPr>
            <w:tcW w:w="569" w:type="pct"/>
            <w:noWrap/>
            <w:vAlign w:val="center"/>
          </w:tcPr>
          <w:p w14:paraId="67BA2DD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0.943692</w:t>
            </w:r>
          </w:p>
        </w:tc>
        <w:tc>
          <w:tcPr>
            <w:tcW w:w="1283" w:type="pct"/>
            <w:noWrap/>
            <w:vAlign w:val="center"/>
          </w:tcPr>
          <w:p w14:paraId="6C7DF39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Pyridoxal-5'-phosphate-dependent enzyme family protein</w:t>
            </w:r>
          </w:p>
        </w:tc>
        <w:tc>
          <w:tcPr>
            <w:tcW w:w="812" w:type="pct"/>
            <w:noWrap/>
            <w:vAlign w:val="center"/>
          </w:tcPr>
          <w:p w14:paraId="36F7ABB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down</w:t>
            </w:r>
          </w:p>
        </w:tc>
      </w:tr>
      <w:tr w:rsidR="0031242C" w14:paraId="3824ADEA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6D6493E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468B511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69B304D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AT2G34390</w:t>
            </w:r>
          </w:p>
        </w:tc>
        <w:tc>
          <w:tcPr>
            <w:tcW w:w="609" w:type="pct"/>
            <w:noWrap/>
            <w:vAlign w:val="center"/>
          </w:tcPr>
          <w:p w14:paraId="13CEC23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NIP2.1</w:t>
            </w:r>
          </w:p>
        </w:tc>
        <w:tc>
          <w:tcPr>
            <w:tcW w:w="528" w:type="pct"/>
            <w:noWrap/>
            <w:vAlign w:val="center"/>
          </w:tcPr>
          <w:p w14:paraId="7DFDA4B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0.972513</w:t>
            </w:r>
          </w:p>
        </w:tc>
        <w:tc>
          <w:tcPr>
            <w:tcW w:w="569" w:type="pct"/>
            <w:noWrap/>
            <w:vAlign w:val="center"/>
          </w:tcPr>
          <w:p w14:paraId="06A4566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0.893197</w:t>
            </w:r>
          </w:p>
        </w:tc>
        <w:tc>
          <w:tcPr>
            <w:tcW w:w="1283" w:type="pct"/>
            <w:noWrap/>
            <w:vAlign w:val="center"/>
          </w:tcPr>
          <w:p w14:paraId="6992515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NOD26-like intrinsic protein 2.1</w:t>
            </w:r>
          </w:p>
        </w:tc>
        <w:tc>
          <w:tcPr>
            <w:tcW w:w="812" w:type="pct"/>
            <w:noWrap/>
            <w:vAlign w:val="center"/>
          </w:tcPr>
          <w:p w14:paraId="2D47D78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5D76A057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7230A93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lastRenderedPageBreak/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4FD9BB6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6EF7B024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AT3G10040</w:t>
            </w:r>
          </w:p>
        </w:tc>
        <w:tc>
          <w:tcPr>
            <w:tcW w:w="609" w:type="pct"/>
            <w:noWrap/>
            <w:vAlign w:val="center"/>
          </w:tcPr>
          <w:p w14:paraId="2F2D3EB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 w:hint="eastAsia"/>
                <w:i/>
                <w:sz w:val="15"/>
                <w:szCs w:val="15"/>
              </w:rPr>
              <w:t>HRA1</w:t>
            </w:r>
          </w:p>
        </w:tc>
        <w:tc>
          <w:tcPr>
            <w:tcW w:w="528" w:type="pct"/>
            <w:noWrap/>
            <w:vAlign w:val="center"/>
          </w:tcPr>
          <w:p w14:paraId="75CC43E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0.940113</w:t>
            </w:r>
          </w:p>
        </w:tc>
        <w:tc>
          <w:tcPr>
            <w:tcW w:w="569" w:type="pct"/>
            <w:noWrap/>
            <w:vAlign w:val="center"/>
          </w:tcPr>
          <w:p w14:paraId="3855E90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0.91641</w:t>
            </w:r>
          </w:p>
        </w:tc>
        <w:tc>
          <w:tcPr>
            <w:tcW w:w="1283" w:type="pct"/>
            <w:noWrap/>
            <w:vAlign w:val="center"/>
          </w:tcPr>
          <w:p w14:paraId="52DAACE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hypoxia response atteuator1</w:t>
            </w:r>
          </w:p>
        </w:tc>
        <w:tc>
          <w:tcPr>
            <w:tcW w:w="812" w:type="pct"/>
            <w:noWrap/>
            <w:vAlign w:val="center"/>
          </w:tcPr>
          <w:p w14:paraId="2A280C8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2BFB8071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2AF21401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23F6418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393BD53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AT1G77120</w:t>
            </w:r>
          </w:p>
        </w:tc>
        <w:tc>
          <w:tcPr>
            <w:tcW w:w="609" w:type="pct"/>
            <w:noWrap/>
            <w:vAlign w:val="center"/>
          </w:tcPr>
          <w:p w14:paraId="476F99A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ADH1</w:t>
            </w:r>
          </w:p>
        </w:tc>
        <w:tc>
          <w:tcPr>
            <w:tcW w:w="528" w:type="pct"/>
            <w:noWrap/>
            <w:vAlign w:val="center"/>
          </w:tcPr>
          <w:p w14:paraId="1F65E95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0.935953</w:t>
            </w:r>
          </w:p>
        </w:tc>
        <w:tc>
          <w:tcPr>
            <w:tcW w:w="569" w:type="pct"/>
            <w:noWrap/>
            <w:vAlign w:val="center"/>
          </w:tcPr>
          <w:p w14:paraId="23B49FD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0.862373</w:t>
            </w:r>
          </w:p>
        </w:tc>
        <w:tc>
          <w:tcPr>
            <w:tcW w:w="1283" w:type="pct"/>
            <w:noWrap/>
            <w:vAlign w:val="center"/>
          </w:tcPr>
          <w:p w14:paraId="6365E08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alcohol dehydrogenase 1</w:t>
            </w:r>
          </w:p>
        </w:tc>
        <w:tc>
          <w:tcPr>
            <w:tcW w:w="812" w:type="pct"/>
            <w:noWrap/>
            <w:vAlign w:val="center"/>
          </w:tcPr>
          <w:p w14:paraId="5662EBC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6E82804A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6A7B386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142FC0F4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070A1BF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AT5G15120</w:t>
            </w:r>
          </w:p>
        </w:tc>
        <w:tc>
          <w:tcPr>
            <w:tcW w:w="609" w:type="pct"/>
            <w:noWrap/>
            <w:vAlign w:val="center"/>
          </w:tcPr>
          <w:p w14:paraId="29DEDB7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DUF1637</w:t>
            </w:r>
          </w:p>
        </w:tc>
        <w:tc>
          <w:tcPr>
            <w:tcW w:w="528" w:type="pct"/>
            <w:noWrap/>
            <w:vAlign w:val="center"/>
          </w:tcPr>
          <w:p w14:paraId="659577A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0.901078</w:t>
            </w:r>
          </w:p>
        </w:tc>
        <w:tc>
          <w:tcPr>
            <w:tcW w:w="569" w:type="pct"/>
            <w:noWrap/>
            <w:vAlign w:val="center"/>
          </w:tcPr>
          <w:p w14:paraId="321C60A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0.958007</w:t>
            </w:r>
          </w:p>
        </w:tc>
        <w:tc>
          <w:tcPr>
            <w:tcW w:w="1283" w:type="pct"/>
            <w:noWrap/>
            <w:vAlign w:val="center"/>
          </w:tcPr>
          <w:p w14:paraId="05B5448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2-aminoethanethiol dioxygenase, putative</w:t>
            </w:r>
          </w:p>
        </w:tc>
        <w:tc>
          <w:tcPr>
            <w:tcW w:w="812" w:type="pct"/>
            <w:noWrap/>
            <w:vAlign w:val="center"/>
          </w:tcPr>
          <w:p w14:paraId="1612E90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5A6776C1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1F80936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22A41F2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0D4BE64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AT1G48850</w:t>
            </w:r>
          </w:p>
        </w:tc>
        <w:tc>
          <w:tcPr>
            <w:tcW w:w="609" w:type="pct"/>
            <w:noWrap/>
            <w:vAlign w:val="center"/>
          </w:tcPr>
          <w:p w14:paraId="33CCD8E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EMB1144</w:t>
            </w:r>
          </w:p>
        </w:tc>
        <w:tc>
          <w:tcPr>
            <w:tcW w:w="528" w:type="pct"/>
            <w:noWrap/>
            <w:vAlign w:val="center"/>
          </w:tcPr>
          <w:p w14:paraId="54A8E8F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0.895275</w:t>
            </w:r>
          </w:p>
        </w:tc>
        <w:tc>
          <w:tcPr>
            <w:tcW w:w="569" w:type="pct"/>
            <w:noWrap/>
            <w:vAlign w:val="center"/>
          </w:tcPr>
          <w:p w14:paraId="6EFEDCB1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0.975694</w:t>
            </w:r>
          </w:p>
        </w:tc>
        <w:tc>
          <w:tcPr>
            <w:tcW w:w="1283" w:type="pct"/>
            <w:noWrap/>
            <w:vAlign w:val="center"/>
          </w:tcPr>
          <w:p w14:paraId="426567A4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cs="Times New Roman"/>
                <w:sz w:val="15"/>
                <w:szCs w:val="15"/>
              </w:rPr>
              <w:t>chorismate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synthase, </w:t>
            </w:r>
          </w:p>
        </w:tc>
        <w:tc>
          <w:tcPr>
            <w:tcW w:w="812" w:type="pct"/>
            <w:noWrap/>
            <w:vAlign w:val="center"/>
          </w:tcPr>
          <w:p w14:paraId="4745C37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6AE6A864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4E43A68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145754E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75617BB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AT3G02550</w:t>
            </w:r>
          </w:p>
        </w:tc>
        <w:tc>
          <w:tcPr>
            <w:tcW w:w="609" w:type="pct"/>
            <w:noWrap/>
            <w:vAlign w:val="center"/>
          </w:tcPr>
          <w:p w14:paraId="37D4B64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LBD41</w:t>
            </w:r>
          </w:p>
        </w:tc>
        <w:tc>
          <w:tcPr>
            <w:tcW w:w="528" w:type="pct"/>
            <w:noWrap/>
            <w:vAlign w:val="center"/>
          </w:tcPr>
          <w:p w14:paraId="7660EF9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0.890961</w:t>
            </w:r>
          </w:p>
        </w:tc>
        <w:tc>
          <w:tcPr>
            <w:tcW w:w="569" w:type="pct"/>
            <w:noWrap/>
            <w:vAlign w:val="center"/>
          </w:tcPr>
          <w:p w14:paraId="7FD49074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0.928044</w:t>
            </w:r>
          </w:p>
        </w:tc>
        <w:tc>
          <w:tcPr>
            <w:tcW w:w="1283" w:type="pct"/>
            <w:noWrap/>
            <w:vAlign w:val="center"/>
          </w:tcPr>
          <w:p w14:paraId="18B6A44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LOB domain-containing protein 41</w:t>
            </w:r>
          </w:p>
        </w:tc>
        <w:tc>
          <w:tcPr>
            <w:tcW w:w="812" w:type="pct"/>
            <w:noWrap/>
            <w:vAlign w:val="center"/>
          </w:tcPr>
          <w:p w14:paraId="31C8440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06B5F05B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2DD6FB1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2B6B777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54D2454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AT4G33070</w:t>
            </w:r>
          </w:p>
        </w:tc>
        <w:tc>
          <w:tcPr>
            <w:tcW w:w="609" w:type="pct"/>
            <w:noWrap/>
            <w:vAlign w:val="center"/>
          </w:tcPr>
          <w:p w14:paraId="21B9829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PDC1</w:t>
            </w:r>
          </w:p>
        </w:tc>
        <w:tc>
          <w:tcPr>
            <w:tcW w:w="528" w:type="pct"/>
            <w:noWrap/>
            <w:vAlign w:val="center"/>
          </w:tcPr>
          <w:p w14:paraId="64D4097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0.868936</w:t>
            </w:r>
          </w:p>
        </w:tc>
        <w:tc>
          <w:tcPr>
            <w:tcW w:w="569" w:type="pct"/>
            <w:noWrap/>
            <w:vAlign w:val="center"/>
          </w:tcPr>
          <w:p w14:paraId="357AF01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0.875173</w:t>
            </w:r>
          </w:p>
        </w:tc>
        <w:tc>
          <w:tcPr>
            <w:tcW w:w="1283" w:type="pct"/>
            <w:noWrap/>
            <w:vAlign w:val="center"/>
          </w:tcPr>
          <w:p w14:paraId="4858A8F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 xml:space="preserve">pyruvate decarboxylase 1 </w:t>
            </w:r>
          </w:p>
        </w:tc>
        <w:tc>
          <w:tcPr>
            <w:tcW w:w="812" w:type="pct"/>
            <w:noWrap/>
            <w:vAlign w:val="center"/>
          </w:tcPr>
          <w:p w14:paraId="0C57286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2A9F9408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0CD28CF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04773C5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6D51E60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AT5G14760</w:t>
            </w:r>
          </w:p>
        </w:tc>
        <w:tc>
          <w:tcPr>
            <w:tcW w:w="609" w:type="pct"/>
            <w:noWrap/>
            <w:vAlign w:val="center"/>
          </w:tcPr>
          <w:p w14:paraId="79F2D5B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AO</w:t>
            </w:r>
          </w:p>
        </w:tc>
        <w:tc>
          <w:tcPr>
            <w:tcW w:w="528" w:type="pct"/>
            <w:noWrap/>
            <w:vAlign w:val="center"/>
          </w:tcPr>
          <w:p w14:paraId="73FD9D6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0.854319</w:t>
            </w:r>
          </w:p>
        </w:tc>
        <w:tc>
          <w:tcPr>
            <w:tcW w:w="569" w:type="pct"/>
            <w:noWrap/>
            <w:vAlign w:val="center"/>
          </w:tcPr>
          <w:p w14:paraId="638D579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0.938729</w:t>
            </w:r>
          </w:p>
        </w:tc>
        <w:tc>
          <w:tcPr>
            <w:tcW w:w="1283" w:type="pct"/>
            <w:noWrap/>
            <w:vAlign w:val="center"/>
          </w:tcPr>
          <w:p w14:paraId="4066BCA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L-aspartate oxidase</w:t>
            </w:r>
          </w:p>
        </w:tc>
        <w:tc>
          <w:tcPr>
            <w:tcW w:w="812" w:type="pct"/>
            <w:noWrap/>
            <w:vAlign w:val="center"/>
          </w:tcPr>
          <w:p w14:paraId="405F7F3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41369A52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46FEBBD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35790524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7EC70E5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AT1G72360</w:t>
            </w:r>
          </w:p>
        </w:tc>
        <w:tc>
          <w:tcPr>
            <w:tcW w:w="609" w:type="pct"/>
            <w:noWrap/>
            <w:vAlign w:val="center"/>
          </w:tcPr>
          <w:p w14:paraId="357E1EC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ERF073</w:t>
            </w:r>
          </w:p>
        </w:tc>
        <w:tc>
          <w:tcPr>
            <w:tcW w:w="528" w:type="pct"/>
            <w:noWrap/>
            <w:vAlign w:val="center"/>
          </w:tcPr>
          <w:p w14:paraId="426EDBC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0.802264</w:t>
            </w:r>
          </w:p>
        </w:tc>
        <w:tc>
          <w:tcPr>
            <w:tcW w:w="569" w:type="pct"/>
            <w:noWrap/>
            <w:vAlign w:val="center"/>
          </w:tcPr>
          <w:p w14:paraId="31F16EC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0.920182</w:t>
            </w:r>
          </w:p>
        </w:tc>
        <w:tc>
          <w:tcPr>
            <w:tcW w:w="1283" w:type="pct"/>
            <w:noWrap/>
            <w:vAlign w:val="center"/>
          </w:tcPr>
          <w:p w14:paraId="163499B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 xml:space="preserve">ethylene response </w:t>
            </w:r>
            <w:proofErr w:type="spellStart"/>
            <w:r>
              <w:rPr>
                <w:rFonts w:cs="Times New Roman"/>
                <w:sz w:val="15"/>
                <w:szCs w:val="15"/>
              </w:rPr>
              <w:t>fator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73</w:t>
            </w:r>
          </w:p>
        </w:tc>
        <w:tc>
          <w:tcPr>
            <w:tcW w:w="812" w:type="pct"/>
            <w:noWrap/>
            <w:vAlign w:val="center"/>
          </w:tcPr>
          <w:p w14:paraId="7AF918B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3E92F07F" w14:textId="77777777">
        <w:trPr>
          <w:trHeight w:val="812"/>
          <w:jc w:val="center"/>
        </w:trPr>
        <w:tc>
          <w:tcPr>
            <w:tcW w:w="555" w:type="pct"/>
            <w:noWrap/>
            <w:vAlign w:val="center"/>
          </w:tcPr>
          <w:p w14:paraId="66CB144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</w:t>
            </w:r>
            <w:r>
              <w:rPr>
                <w:rFonts w:cs="Times New Roman"/>
                <w:sz w:val="15"/>
                <w:szCs w:val="15"/>
              </w:rPr>
              <w:t>rown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17D5D57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BCP</w:t>
            </w:r>
          </w:p>
        </w:tc>
        <w:tc>
          <w:tcPr>
            <w:tcW w:w="640" w:type="pct"/>
            <w:noWrap/>
            <w:vAlign w:val="center"/>
          </w:tcPr>
          <w:p w14:paraId="016BF34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AT2G47520</w:t>
            </w:r>
          </w:p>
        </w:tc>
        <w:tc>
          <w:tcPr>
            <w:tcW w:w="609" w:type="pct"/>
            <w:noWrap/>
            <w:vAlign w:val="center"/>
          </w:tcPr>
          <w:p w14:paraId="255FCC1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ERF071</w:t>
            </w:r>
          </w:p>
        </w:tc>
        <w:tc>
          <w:tcPr>
            <w:tcW w:w="528" w:type="pct"/>
            <w:noWrap/>
            <w:vAlign w:val="center"/>
          </w:tcPr>
          <w:p w14:paraId="6725997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0.747439</w:t>
            </w:r>
          </w:p>
        </w:tc>
        <w:tc>
          <w:tcPr>
            <w:tcW w:w="569" w:type="pct"/>
            <w:noWrap/>
            <w:vAlign w:val="center"/>
          </w:tcPr>
          <w:p w14:paraId="287E8E3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0.868578</w:t>
            </w:r>
          </w:p>
        </w:tc>
        <w:tc>
          <w:tcPr>
            <w:tcW w:w="1283" w:type="pct"/>
            <w:noWrap/>
            <w:vAlign w:val="center"/>
          </w:tcPr>
          <w:p w14:paraId="1A23AE4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 xml:space="preserve">ethylene response </w:t>
            </w:r>
            <w:proofErr w:type="spellStart"/>
            <w:r>
              <w:rPr>
                <w:rFonts w:cs="Times New Roman"/>
                <w:sz w:val="15"/>
                <w:szCs w:val="15"/>
              </w:rPr>
              <w:t>fator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71</w:t>
            </w:r>
          </w:p>
        </w:tc>
        <w:tc>
          <w:tcPr>
            <w:tcW w:w="812" w:type="pct"/>
            <w:noWrap/>
            <w:vAlign w:val="center"/>
          </w:tcPr>
          <w:p w14:paraId="65E2884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6D2575B6" w14:textId="77777777">
        <w:trPr>
          <w:trHeight w:val="788"/>
          <w:jc w:val="center"/>
        </w:trPr>
        <w:tc>
          <w:tcPr>
            <w:tcW w:w="555" w:type="pct"/>
            <w:noWrap/>
            <w:vAlign w:val="center"/>
          </w:tcPr>
          <w:p w14:paraId="262116C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cs="Times New Roman" w:hint="eastAsia"/>
                <w:sz w:val="15"/>
                <w:szCs w:val="15"/>
              </w:rPr>
              <w:t>d</w:t>
            </w:r>
            <w:r>
              <w:rPr>
                <w:rFonts w:cs="Times New Roman"/>
                <w:sz w:val="15"/>
                <w:szCs w:val="15"/>
              </w:rPr>
              <w:t>arkred</w:t>
            </w:r>
            <w:proofErr w:type="spellEnd"/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5E736D3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Eugenol</w:t>
            </w:r>
          </w:p>
        </w:tc>
        <w:tc>
          <w:tcPr>
            <w:tcW w:w="640" w:type="pct"/>
            <w:noWrap/>
            <w:vAlign w:val="center"/>
          </w:tcPr>
          <w:p w14:paraId="0D31B52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AT3G11520</w:t>
            </w:r>
          </w:p>
        </w:tc>
        <w:tc>
          <w:tcPr>
            <w:tcW w:w="609" w:type="pct"/>
            <w:noWrap/>
            <w:vAlign w:val="center"/>
          </w:tcPr>
          <w:p w14:paraId="46FFF27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CYCB1-3</w:t>
            </w:r>
          </w:p>
        </w:tc>
        <w:tc>
          <w:tcPr>
            <w:tcW w:w="528" w:type="pct"/>
            <w:noWrap/>
            <w:vAlign w:val="center"/>
          </w:tcPr>
          <w:p w14:paraId="6405696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-0.82827</w:t>
            </w:r>
          </w:p>
        </w:tc>
        <w:tc>
          <w:tcPr>
            <w:tcW w:w="569" w:type="pct"/>
            <w:noWrap/>
            <w:vAlign w:val="center"/>
          </w:tcPr>
          <w:p w14:paraId="3EA9EB7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0.833752</w:t>
            </w:r>
          </w:p>
        </w:tc>
        <w:tc>
          <w:tcPr>
            <w:tcW w:w="1283" w:type="pct"/>
            <w:noWrap/>
            <w:vAlign w:val="center"/>
          </w:tcPr>
          <w:p w14:paraId="17BAF38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cyclin B1.3</w:t>
            </w:r>
          </w:p>
        </w:tc>
        <w:tc>
          <w:tcPr>
            <w:tcW w:w="812" w:type="pct"/>
            <w:noWrap/>
            <w:vAlign w:val="center"/>
          </w:tcPr>
          <w:p w14:paraId="7A1E07F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down</w:t>
            </w:r>
          </w:p>
        </w:tc>
      </w:tr>
      <w:tr w:rsidR="0031242C" w14:paraId="0C3BB25D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5121AA3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cs="Times New Roman" w:hint="eastAsia"/>
                <w:sz w:val="15"/>
                <w:szCs w:val="15"/>
              </w:rPr>
              <w:t>d</w:t>
            </w:r>
            <w:r>
              <w:rPr>
                <w:rFonts w:cs="Times New Roman"/>
                <w:sz w:val="15"/>
                <w:szCs w:val="15"/>
              </w:rPr>
              <w:t>arkred</w:t>
            </w:r>
            <w:proofErr w:type="spellEnd"/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138D18B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Eugenol</w:t>
            </w:r>
          </w:p>
        </w:tc>
        <w:tc>
          <w:tcPr>
            <w:tcW w:w="640" w:type="pct"/>
            <w:noWrap/>
            <w:vAlign w:val="center"/>
          </w:tcPr>
          <w:p w14:paraId="26F9F88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At1G03780</w:t>
            </w:r>
          </w:p>
        </w:tc>
        <w:tc>
          <w:tcPr>
            <w:tcW w:w="609" w:type="pct"/>
            <w:noWrap/>
            <w:vAlign w:val="center"/>
          </w:tcPr>
          <w:p w14:paraId="5EC10B6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TPX2</w:t>
            </w:r>
          </w:p>
        </w:tc>
        <w:tc>
          <w:tcPr>
            <w:tcW w:w="528" w:type="pct"/>
            <w:noWrap/>
            <w:vAlign w:val="center"/>
          </w:tcPr>
          <w:p w14:paraId="2EDFEBA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-0.75677</w:t>
            </w:r>
          </w:p>
        </w:tc>
        <w:tc>
          <w:tcPr>
            <w:tcW w:w="569" w:type="pct"/>
            <w:noWrap/>
            <w:vAlign w:val="center"/>
          </w:tcPr>
          <w:p w14:paraId="5F61239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0.796924</w:t>
            </w:r>
          </w:p>
        </w:tc>
        <w:tc>
          <w:tcPr>
            <w:tcW w:w="1283" w:type="pct"/>
            <w:noWrap/>
            <w:vAlign w:val="center"/>
          </w:tcPr>
          <w:p w14:paraId="2C9F263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targeting protein for XKLP2</w:t>
            </w:r>
          </w:p>
        </w:tc>
        <w:tc>
          <w:tcPr>
            <w:tcW w:w="812" w:type="pct"/>
            <w:noWrap/>
            <w:vAlign w:val="center"/>
          </w:tcPr>
          <w:p w14:paraId="708A7F1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down</w:t>
            </w:r>
          </w:p>
        </w:tc>
      </w:tr>
      <w:tr w:rsidR="0031242C" w14:paraId="4CB68EBD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6936550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cs="Times New Roman" w:hint="eastAsia"/>
                <w:sz w:val="15"/>
                <w:szCs w:val="15"/>
              </w:rPr>
              <w:t>d</w:t>
            </w:r>
            <w:r>
              <w:rPr>
                <w:rFonts w:cs="Times New Roman"/>
                <w:sz w:val="15"/>
                <w:szCs w:val="15"/>
              </w:rPr>
              <w:t>arkred</w:t>
            </w:r>
            <w:proofErr w:type="spellEnd"/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6469C78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Eugenol</w:t>
            </w:r>
          </w:p>
        </w:tc>
        <w:tc>
          <w:tcPr>
            <w:tcW w:w="640" w:type="pct"/>
            <w:noWrap/>
            <w:vAlign w:val="center"/>
          </w:tcPr>
          <w:p w14:paraId="4919B21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AT5G55520</w:t>
            </w:r>
          </w:p>
        </w:tc>
        <w:tc>
          <w:tcPr>
            <w:tcW w:w="609" w:type="pct"/>
            <w:noWrap/>
            <w:vAlign w:val="center"/>
          </w:tcPr>
          <w:p w14:paraId="79D2AAF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AT5G55520</w:t>
            </w:r>
          </w:p>
        </w:tc>
        <w:tc>
          <w:tcPr>
            <w:tcW w:w="528" w:type="pct"/>
            <w:noWrap/>
            <w:vAlign w:val="center"/>
          </w:tcPr>
          <w:p w14:paraId="21F6D5C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-0.75354</w:t>
            </w:r>
          </w:p>
        </w:tc>
        <w:tc>
          <w:tcPr>
            <w:tcW w:w="569" w:type="pct"/>
            <w:noWrap/>
            <w:vAlign w:val="center"/>
          </w:tcPr>
          <w:p w14:paraId="1573DE61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0.893898</w:t>
            </w:r>
          </w:p>
        </w:tc>
        <w:tc>
          <w:tcPr>
            <w:tcW w:w="1283" w:type="pct"/>
            <w:noWrap/>
            <w:vAlign w:val="center"/>
          </w:tcPr>
          <w:p w14:paraId="1926F3B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kinesin-like protein</w:t>
            </w:r>
          </w:p>
        </w:tc>
        <w:tc>
          <w:tcPr>
            <w:tcW w:w="812" w:type="pct"/>
            <w:noWrap/>
            <w:vAlign w:val="center"/>
          </w:tcPr>
          <w:p w14:paraId="0660DAC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down</w:t>
            </w:r>
          </w:p>
        </w:tc>
      </w:tr>
      <w:tr w:rsidR="0031242C" w14:paraId="7FC3E805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128EBF35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sienna3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0949FFD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Eugenol</w:t>
            </w:r>
          </w:p>
        </w:tc>
        <w:tc>
          <w:tcPr>
            <w:tcW w:w="640" w:type="pct"/>
            <w:noWrap/>
            <w:vAlign w:val="center"/>
          </w:tcPr>
          <w:p w14:paraId="76E9902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AT1G36180</w:t>
            </w:r>
          </w:p>
        </w:tc>
        <w:tc>
          <w:tcPr>
            <w:tcW w:w="609" w:type="pct"/>
            <w:noWrap/>
            <w:vAlign w:val="center"/>
          </w:tcPr>
          <w:p w14:paraId="794D3F2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ACC2</w:t>
            </w:r>
          </w:p>
        </w:tc>
        <w:tc>
          <w:tcPr>
            <w:tcW w:w="528" w:type="pct"/>
            <w:noWrap/>
            <w:vAlign w:val="center"/>
          </w:tcPr>
          <w:p w14:paraId="237D94F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0.872012</w:t>
            </w:r>
          </w:p>
        </w:tc>
        <w:tc>
          <w:tcPr>
            <w:tcW w:w="569" w:type="pct"/>
            <w:noWrap/>
            <w:vAlign w:val="center"/>
          </w:tcPr>
          <w:p w14:paraId="23C885B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0.857785</w:t>
            </w:r>
          </w:p>
        </w:tc>
        <w:tc>
          <w:tcPr>
            <w:tcW w:w="1283" w:type="pct"/>
            <w:noWrap/>
            <w:vAlign w:val="center"/>
          </w:tcPr>
          <w:p w14:paraId="5EBDDFD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acetyl-CoA carboxylase 2</w:t>
            </w:r>
          </w:p>
        </w:tc>
        <w:tc>
          <w:tcPr>
            <w:tcW w:w="812" w:type="pct"/>
            <w:noWrap/>
            <w:vAlign w:val="center"/>
          </w:tcPr>
          <w:p w14:paraId="3540532E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37452B23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19A8FFA1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sienna3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0363880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Eugenol</w:t>
            </w:r>
          </w:p>
        </w:tc>
        <w:tc>
          <w:tcPr>
            <w:tcW w:w="640" w:type="pct"/>
            <w:noWrap/>
            <w:vAlign w:val="center"/>
          </w:tcPr>
          <w:p w14:paraId="1C6715E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AT4G13395</w:t>
            </w:r>
          </w:p>
        </w:tc>
        <w:tc>
          <w:tcPr>
            <w:tcW w:w="609" w:type="pct"/>
            <w:noWrap/>
            <w:vAlign w:val="center"/>
          </w:tcPr>
          <w:p w14:paraId="39C09EE1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RTFL12</w:t>
            </w:r>
          </w:p>
        </w:tc>
        <w:tc>
          <w:tcPr>
            <w:tcW w:w="528" w:type="pct"/>
            <w:noWrap/>
            <w:vAlign w:val="center"/>
          </w:tcPr>
          <w:p w14:paraId="2D9BF4A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0.80193</w:t>
            </w:r>
          </w:p>
        </w:tc>
        <w:tc>
          <w:tcPr>
            <w:tcW w:w="569" w:type="pct"/>
            <w:noWrap/>
            <w:vAlign w:val="center"/>
          </w:tcPr>
          <w:p w14:paraId="53059F7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0.915701</w:t>
            </w:r>
          </w:p>
        </w:tc>
        <w:tc>
          <w:tcPr>
            <w:tcW w:w="1283" w:type="pct"/>
            <w:noWrap/>
            <w:vAlign w:val="center"/>
          </w:tcPr>
          <w:p w14:paraId="19C4125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cs="Times New Roman"/>
                <w:sz w:val="15"/>
                <w:szCs w:val="15"/>
              </w:rPr>
              <w:t>rotunaifolia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like 12</w:t>
            </w:r>
          </w:p>
        </w:tc>
        <w:tc>
          <w:tcPr>
            <w:tcW w:w="812" w:type="pct"/>
            <w:noWrap/>
            <w:vAlign w:val="center"/>
          </w:tcPr>
          <w:p w14:paraId="1200799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6857882C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7394A7A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sienna3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28F12FA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Eugenol</w:t>
            </w:r>
          </w:p>
        </w:tc>
        <w:tc>
          <w:tcPr>
            <w:tcW w:w="640" w:type="pct"/>
            <w:noWrap/>
            <w:vAlign w:val="center"/>
          </w:tcPr>
          <w:p w14:paraId="47BED0B2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AT3G49530</w:t>
            </w:r>
          </w:p>
        </w:tc>
        <w:tc>
          <w:tcPr>
            <w:tcW w:w="609" w:type="pct"/>
            <w:noWrap/>
            <w:vAlign w:val="center"/>
          </w:tcPr>
          <w:p w14:paraId="7E59162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NAC062</w:t>
            </w:r>
          </w:p>
        </w:tc>
        <w:tc>
          <w:tcPr>
            <w:tcW w:w="528" w:type="pct"/>
            <w:noWrap/>
            <w:vAlign w:val="center"/>
          </w:tcPr>
          <w:p w14:paraId="3AB2C52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0.791448</w:t>
            </w:r>
          </w:p>
        </w:tc>
        <w:tc>
          <w:tcPr>
            <w:tcW w:w="569" w:type="pct"/>
            <w:noWrap/>
            <w:vAlign w:val="center"/>
          </w:tcPr>
          <w:p w14:paraId="774363C7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0.90262</w:t>
            </w:r>
          </w:p>
        </w:tc>
        <w:tc>
          <w:tcPr>
            <w:tcW w:w="1283" w:type="pct"/>
            <w:noWrap/>
            <w:vAlign w:val="center"/>
          </w:tcPr>
          <w:p w14:paraId="6F57C2F9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 xml:space="preserve">NAC </w:t>
            </w:r>
            <w:r>
              <w:rPr>
                <w:rFonts w:cs="Times New Roman"/>
                <w:sz w:val="15"/>
                <w:szCs w:val="15"/>
              </w:rPr>
              <w:t>domain containing protein 62</w:t>
            </w:r>
          </w:p>
        </w:tc>
        <w:tc>
          <w:tcPr>
            <w:tcW w:w="812" w:type="pct"/>
            <w:noWrap/>
            <w:vAlign w:val="center"/>
          </w:tcPr>
          <w:p w14:paraId="14DFCA1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1E15905C" w14:textId="77777777">
        <w:trPr>
          <w:trHeight w:val="783"/>
          <w:jc w:val="center"/>
        </w:trPr>
        <w:tc>
          <w:tcPr>
            <w:tcW w:w="555" w:type="pct"/>
            <w:noWrap/>
            <w:vAlign w:val="center"/>
          </w:tcPr>
          <w:p w14:paraId="01100151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sienna3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5E0F212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Eugenol</w:t>
            </w:r>
          </w:p>
        </w:tc>
        <w:tc>
          <w:tcPr>
            <w:tcW w:w="640" w:type="pct"/>
            <w:noWrap/>
            <w:vAlign w:val="center"/>
          </w:tcPr>
          <w:p w14:paraId="057856ED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AT1G06570</w:t>
            </w:r>
          </w:p>
        </w:tc>
        <w:tc>
          <w:tcPr>
            <w:tcW w:w="609" w:type="pct"/>
            <w:noWrap/>
            <w:vAlign w:val="center"/>
          </w:tcPr>
          <w:p w14:paraId="74AB7B0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PDS1</w:t>
            </w:r>
          </w:p>
        </w:tc>
        <w:tc>
          <w:tcPr>
            <w:tcW w:w="528" w:type="pct"/>
            <w:noWrap/>
            <w:vAlign w:val="center"/>
          </w:tcPr>
          <w:p w14:paraId="719C30A1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0.761972</w:t>
            </w:r>
          </w:p>
        </w:tc>
        <w:tc>
          <w:tcPr>
            <w:tcW w:w="569" w:type="pct"/>
            <w:noWrap/>
            <w:vAlign w:val="center"/>
          </w:tcPr>
          <w:p w14:paraId="1002966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0.968337</w:t>
            </w:r>
          </w:p>
        </w:tc>
        <w:tc>
          <w:tcPr>
            <w:tcW w:w="1283" w:type="pct"/>
            <w:noWrap/>
            <w:vAlign w:val="center"/>
          </w:tcPr>
          <w:p w14:paraId="4E501E3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4-hydroxyphenylpyruvate dioxygenase</w:t>
            </w:r>
          </w:p>
        </w:tc>
        <w:tc>
          <w:tcPr>
            <w:tcW w:w="812" w:type="pct"/>
            <w:noWrap/>
            <w:vAlign w:val="center"/>
          </w:tcPr>
          <w:p w14:paraId="72A42468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up</w:t>
            </w:r>
          </w:p>
        </w:tc>
      </w:tr>
      <w:tr w:rsidR="0031242C" w14:paraId="44C06A06" w14:textId="77777777">
        <w:trPr>
          <w:trHeight w:val="826"/>
          <w:jc w:val="center"/>
        </w:trPr>
        <w:tc>
          <w:tcPr>
            <w:tcW w:w="555" w:type="pct"/>
            <w:noWrap/>
            <w:vAlign w:val="center"/>
          </w:tcPr>
          <w:p w14:paraId="3C4FE686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sienna3</w:t>
            </w:r>
            <w:r>
              <w:rPr>
                <w:rFonts w:cs="Times New Roman" w:hint="eastAsia"/>
                <w:sz w:val="15"/>
                <w:szCs w:val="15"/>
              </w:rPr>
              <w:t>-</w:t>
            </w:r>
          </w:p>
          <w:p w14:paraId="604B78FF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Eugenol</w:t>
            </w:r>
          </w:p>
        </w:tc>
        <w:tc>
          <w:tcPr>
            <w:tcW w:w="640" w:type="pct"/>
            <w:noWrap/>
            <w:vAlign w:val="center"/>
          </w:tcPr>
          <w:p w14:paraId="4A6DB211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AT1G70290</w:t>
            </w:r>
          </w:p>
        </w:tc>
        <w:tc>
          <w:tcPr>
            <w:tcW w:w="609" w:type="pct"/>
            <w:noWrap/>
            <w:vAlign w:val="center"/>
          </w:tcPr>
          <w:p w14:paraId="6D551170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i/>
                <w:sz w:val="15"/>
                <w:szCs w:val="15"/>
              </w:rPr>
            </w:pPr>
            <w:r>
              <w:rPr>
                <w:rFonts w:cs="Times New Roman"/>
                <w:i/>
                <w:sz w:val="15"/>
                <w:szCs w:val="15"/>
              </w:rPr>
              <w:t>TPS8</w:t>
            </w:r>
          </w:p>
        </w:tc>
        <w:tc>
          <w:tcPr>
            <w:tcW w:w="528" w:type="pct"/>
            <w:noWrap/>
            <w:vAlign w:val="center"/>
          </w:tcPr>
          <w:p w14:paraId="738AD8AA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-0.76122</w:t>
            </w:r>
          </w:p>
        </w:tc>
        <w:tc>
          <w:tcPr>
            <w:tcW w:w="569" w:type="pct"/>
            <w:noWrap/>
            <w:vAlign w:val="center"/>
          </w:tcPr>
          <w:p w14:paraId="30A6F003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0.88371</w:t>
            </w:r>
          </w:p>
        </w:tc>
        <w:tc>
          <w:tcPr>
            <w:tcW w:w="1283" w:type="pct"/>
            <w:noWrap/>
            <w:vAlign w:val="center"/>
          </w:tcPr>
          <w:p w14:paraId="0F527F7B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trehalose-6-phosphatase synthase S8</w:t>
            </w:r>
          </w:p>
        </w:tc>
        <w:tc>
          <w:tcPr>
            <w:tcW w:w="812" w:type="pct"/>
            <w:noWrap/>
            <w:vAlign w:val="center"/>
          </w:tcPr>
          <w:p w14:paraId="6AF143BC" w14:textId="77777777" w:rsidR="0031242C" w:rsidRDefault="00D5674B">
            <w:pPr>
              <w:pStyle w:val="List"/>
              <w:ind w:left="300" w:hanging="30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down</w:t>
            </w:r>
          </w:p>
        </w:tc>
      </w:tr>
    </w:tbl>
    <w:p w14:paraId="24B04338" w14:textId="77777777" w:rsidR="0031242C" w:rsidRDefault="00D5674B">
      <w:pPr>
        <w:pStyle w:val="Heading2"/>
        <w:ind w:firstLineChars="0" w:firstLine="0"/>
        <w:rPr>
          <w:sz w:val="28"/>
          <w:szCs w:val="28"/>
        </w:rPr>
      </w:pPr>
      <w:r>
        <w:rPr>
          <w:rFonts w:hint="eastAsia"/>
          <w:noProof/>
        </w:rPr>
        <w:lastRenderedPageBreak/>
        <w:drawing>
          <wp:inline distT="0" distB="0" distL="114300" distR="114300" wp14:anchorId="00C167C8" wp14:editId="16B7193C">
            <wp:extent cx="5267325" cy="2071370"/>
            <wp:effectExtent l="0" t="0" r="3175" b="11430"/>
            <wp:docPr id="9" name="图片 9" descr="Fig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.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F896C" w14:textId="77777777" w:rsidR="0031242C" w:rsidRDefault="00D5674B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Supplementary Fig. </w:t>
      </w:r>
      <w:r>
        <w:rPr>
          <w:rFonts w:eastAsia="SimSun" w:hint="eastAsia"/>
          <w:szCs w:val="21"/>
        </w:rPr>
        <w:t>1.</w:t>
      </w:r>
      <w:r>
        <w:rPr>
          <w:rFonts w:hint="eastAsia"/>
          <w:szCs w:val="21"/>
        </w:rPr>
        <w:t xml:space="preserve"> A. thaliana seedlings in response to BCP (A) or eugenol (B); The fresh weight (C), root length (D), stem length (E) and number of leaves (F) in A. thaliana seedlings in response to BCP or eugenol. </w:t>
      </w:r>
    </w:p>
    <w:p w14:paraId="0417B20E" w14:textId="77777777" w:rsidR="0031242C" w:rsidRDefault="0031242C">
      <w:pPr>
        <w:spacing w:line="276" w:lineRule="auto"/>
      </w:pPr>
    </w:p>
    <w:p w14:paraId="1C1670F2" w14:textId="77777777" w:rsidR="0031242C" w:rsidRDefault="00D5674B">
      <w:pPr>
        <w:spacing w:line="276" w:lineRule="auto"/>
        <w:rPr>
          <w:sz w:val="28"/>
          <w:szCs w:val="28"/>
        </w:rPr>
      </w:pPr>
      <w:r>
        <w:rPr>
          <w:rFonts w:eastAsia="SimSun" w:hint="eastAsia"/>
          <w:noProof/>
          <w:szCs w:val="21"/>
        </w:rPr>
        <w:drawing>
          <wp:inline distT="0" distB="0" distL="114300" distR="114300" wp14:anchorId="094FC168" wp14:editId="53BB7102">
            <wp:extent cx="5266690" cy="2226310"/>
            <wp:effectExtent l="0" t="0" r="3810" b="8890"/>
            <wp:docPr id="13" name="图片 13" descr="Fig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ig.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ADB0" w14:textId="77777777" w:rsidR="0031242C" w:rsidRDefault="00D5674B">
      <w:pPr>
        <w:spacing w:line="276" w:lineRule="auto"/>
        <w:rPr>
          <w:rFonts w:eastAsia="SimSun"/>
          <w:szCs w:val="21"/>
        </w:rPr>
      </w:pPr>
      <w:r>
        <w:rPr>
          <w:rFonts w:hint="eastAsia"/>
          <w:szCs w:val="21"/>
        </w:rPr>
        <w:t>Supplementary</w:t>
      </w:r>
      <w:r>
        <w:rPr>
          <w:rFonts w:eastAsia="SimSun" w:hint="eastAsia"/>
          <w:szCs w:val="21"/>
        </w:rPr>
        <w:t xml:space="preserve"> </w:t>
      </w:r>
      <w:r>
        <w:rPr>
          <w:rFonts w:hint="eastAsia"/>
          <w:szCs w:val="21"/>
        </w:rPr>
        <w:t>Fig. 2</w:t>
      </w:r>
      <w:r>
        <w:rPr>
          <w:rFonts w:eastAsia="SimSun" w:hint="eastAsia"/>
          <w:szCs w:val="21"/>
        </w:rPr>
        <w:t>.</w:t>
      </w:r>
      <w:r>
        <w:rPr>
          <w:rFonts w:hint="eastAsia"/>
          <w:szCs w:val="21"/>
        </w:rPr>
        <w:t xml:space="preserve"> The electrical conductivity (A), MDA (B) contents, chlorophyll (C), O</w:t>
      </w:r>
      <w:r>
        <w:rPr>
          <w:rFonts w:eastAsia="SimSun" w:hint="eastAsia"/>
          <w:szCs w:val="21"/>
          <w:vertAlign w:val="superscript"/>
        </w:rPr>
        <w:t>-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(D) and 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(E) of shoots and roots in A. thaliana seedlings after treatment with BCP or eugenol. </w:t>
      </w:r>
    </w:p>
    <w:p w14:paraId="6FCEEE22" w14:textId="77777777" w:rsidR="0031242C" w:rsidRDefault="0031242C">
      <w:pPr>
        <w:spacing w:line="276" w:lineRule="auto"/>
        <w:ind w:firstLineChars="100" w:firstLine="240"/>
        <w:rPr>
          <w:szCs w:val="21"/>
        </w:rPr>
      </w:pPr>
    </w:p>
    <w:p w14:paraId="70928D34" w14:textId="77777777" w:rsidR="0031242C" w:rsidRDefault="0031242C">
      <w:pPr>
        <w:spacing w:line="276" w:lineRule="auto"/>
        <w:ind w:firstLineChars="100" w:firstLine="280"/>
        <w:jc w:val="center"/>
        <w:rPr>
          <w:sz w:val="28"/>
          <w:szCs w:val="28"/>
        </w:rPr>
      </w:pPr>
    </w:p>
    <w:p w14:paraId="413FF1A9" w14:textId="77777777" w:rsidR="0031242C" w:rsidRDefault="0031242C">
      <w:pPr>
        <w:spacing w:line="276" w:lineRule="auto"/>
        <w:rPr>
          <w:szCs w:val="21"/>
        </w:rPr>
      </w:pPr>
    </w:p>
    <w:p w14:paraId="4D26BE47" w14:textId="77777777" w:rsidR="0031242C" w:rsidRDefault="0031242C">
      <w:pPr>
        <w:spacing w:line="276" w:lineRule="auto"/>
        <w:ind w:firstLineChars="100" w:firstLine="280"/>
        <w:jc w:val="center"/>
        <w:rPr>
          <w:sz w:val="28"/>
          <w:szCs w:val="28"/>
        </w:rPr>
      </w:pPr>
    </w:p>
    <w:p w14:paraId="625E9A7C" w14:textId="77777777" w:rsidR="0031242C" w:rsidRDefault="00D5674B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62596814" w14:textId="77777777" w:rsidR="0031242C" w:rsidRDefault="0031242C"/>
    <w:p w14:paraId="1AFAA9B9" w14:textId="77777777" w:rsidR="0031242C" w:rsidRDefault="0031242C"/>
    <w:p w14:paraId="1D4DEB9C" w14:textId="77777777" w:rsidR="0031242C" w:rsidRDefault="0031242C"/>
    <w:p w14:paraId="51548B80" w14:textId="77777777" w:rsidR="0031242C" w:rsidRDefault="0031242C"/>
    <w:p w14:paraId="33788072" w14:textId="77777777" w:rsidR="0031242C" w:rsidRDefault="0031242C"/>
    <w:p w14:paraId="30E4722D" w14:textId="77777777" w:rsidR="0031242C" w:rsidRDefault="00D5674B">
      <w:pPr>
        <w:rPr>
          <w:rFonts w:eastAsia="SimSun"/>
        </w:rPr>
      </w:pPr>
      <w:r>
        <w:rPr>
          <w:rFonts w:eastAsia="SimSun" w:hint="eastAsia"/>
          <w:noProof/>
        </w:rPr>
        <w:lastRenderedPageBreak/>
        <w:drawing>
          <wp:inline distT="0" distB="0" distL="114300" distR="114300" wp14:anchorId="58EB4117" wp14:editId="542CEBF7">
            <wp:extent cx="5270500" cy="3055620"/>
            <wp:effectExtent l="0" t="0" r="0" b="5080"/>
            <wp:docPr id="14" name="图片 14" descr="Fig.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ig.13.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FD3E" w14:textId="77777777" w:rsidR="0031242C" w:rsidRDefault="00D5674B">
      <w:pPr>
        <w:jc w:val="both"/>
        <w:rPr>
          <w:rStyle w:val="a"/>
        </w:rPr>
      </w:pPr>
      <w:bookmarkStart w:id="4" w:name="OLE_LINK545"/>
      <w:bookmarkStart w:id="5" w:name="OLE_LINK546"/>
      <w:r>
        <w:rPr>
          <w:rFonts w:eastAsia="SimSun" w:hint="eastAsia"/>
          <w:noProof/>
        </w:rPr>
        <w:drawing>
          <wp:inline distT="0" distB="0" distL="114300" distR="114300" wp14:anchorId="5A65500D" wp14:editId="7BBCDD15">
            <wp:extent cx="5271770" cy="3121660"/>
            <wp:effectExtent l="0" t="0" r="11430" b="2540"/>
            <wp:docPr id="15" name="图片 15" descr="Fig.1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ig.13.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05A4" w14:textId="77777777" w:rsidR="0031242C" w:rsidRDefault="00D5674B">
      <w:pPr>
        <w:spacing w:line="276" w:lineRule="auto"/>
        <w:rPr>
          <w:rFonts w:eastAsiaTheme="minorEastAsia"/>
          <w:kern w:val="2"/>
          <w:sz w:val="20"/>
          <w:szCs w:val="22"/>
        </w:rPr>
      </w:pPr>
      <w:r>
        <w:rPr>
          <w:rFonts w:hint="eastAsia"/>
          <w:szCs w:val="21"/>
        </w:rPr>
        <w:t>Supplementary</w:t>
      </w:r>
      <w:r>
        <w:rPr>
          <w:rFonts w:eastAsia="SimSun" w:hint="eastAsia"/>
          <w:szCs w:val="21"/>
        </w:rPr>
        <w:t xml:space="preserve"> </w:t>
      </w:r>
      <w:r>
        <w:rPr>
          <w:rFonts w:hint="eastAsia"/>
          <w:szCs w:val="21"/>
        </w:rPr>
        <w:t>Fig.</w:t>
      </w:r>
      <w:r>
        <w:rPr>
          <w:rFonts w:eastAsia="SimSun" w:hint="eastAsia"/>
          <w:szCs w:val="21"/>
        </w:rPr>
        <w:t xml:space="preserve"> 3.</w:t>
      </w:r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qRT</w:t>
      </w:r>
      <w:proofErr w:type="spellEnd"/>
      <w:r>
        <w:rPr>
          <w:rFonts w:hint="eastAsia"/>
          <w:szCs w:val="21"/>
        </w:rPr>
        <w:t xml:space="preserve">-PCR analysis of DEGs in Arabidopsis thaliana seedlings after BCP treatment A, expression levels revealed of shoot (A) and root (B) in Arabidopsis thaliana seedlings using </w:t>
      </w:r>
      <w:proofErr w:type="spellStart"/>
      <w:r>
        <w:rPr>
          <w:rFonts w:hint="eastAsia"/>
          <w:szCs w:val="21"/>
        </w:rPr>
        <w:t>qRT</w:t>
      </w:r>
      <w:proofErr w:type="spellEnd"/>
      <w:r>
        <w:rPr>
          <w:rFonts w:hint="eastAsia"/>
          <w:szCs w:val="21"/>
        </w:rPr>
        <w:t xml:space="preserve">-PCR and RNA-seq of randomly selected DEGs. The Y-axis on the left shows </w:t>
      </w:r>
      <w:proofErr w:type="spellStart"/>
      <w:r>
        <w:rPr>
          <w:rFonts w:hint="eastAsia"/>
          <w:szCs w:val="21"/>
        </w:rPr>
        <w:t>therelative</w:t>
      </w:r>
      <w:proofErr w:type="spellEnd"/>
      <w:r>
        <w:rPr>
          <w:rFonts w:hint="eastAsia"/>
          <w:szCs w:val="21"/>
        </w:rPr>
        <w:t xml:space="preserve"> gene expression levels analyzed using </w:t>
      </w:r>
      <w:proofErr w:type="spellStart"/>
      <w:r>
        <w:rPr>
          <w:rFonts w:hint="eastAsia"/>
          <w:szCs w:val="21"/>
        </w:rPr>
        <w:t>qRT</w:t>
      </w:r>
      <w:proofErr w:type="spellEnd"/>
      <w:r>
        <w:rPr>
          <w:rFonts w:hint="eastAsia"/>
          <w:szCs w:val="21"/>
        </w:rPr>
        <w:t xml:space="preserve">-PCR (red lines) with 3 replicates, while the Y-axis on the right shows </w:t>
      </w:r>
      <w:proofErr w:type="spellStart"/>
      <w:r>
        <w:rPr>
          <w:rFonts w:hint="eastAsia"/>
          <w:szCs w:val="21"/>
        </w:rPr>
        <w:t>thecorresponding</w:t>
      </w:r>
      <w:proofErr w:type="spellEnd"/>
      <w:r>
        <w:rPr>
          <w:rFonts w:hint="eastAsia"/>
          <w:szCs w:val="21"/>
        </w:rPr>
        <w:t xml:space="preserve"> expression data for RNA-seq. </w:t>
      </w:r>
      <w:bookmarkEnd w:id="4"/>
      <w:bookmarkEnd w:id="5"/>
    </w:p>
    <w:sectPr w:rsidR="0031242C" w:rsidSect="00D567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0AF1" w14:textId="77777777" w:rsidR="00D5674B" w:rsidRDefault="00D5674B">
      <w:r>
        <w:separator/>
      </w:r>
    </w:p>
  </w:endnote>
  <w:endnote w:type="continuationSeparator" w:id="0">
    <w:p w14:paraId="64991C7A" w14:textId="77777777" w:rsidR="00D5674B" w:rsidRDefault="00D5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398E" w14:textId="77777777" w:rsidR="0031242C" w:rsidRDefault="0031242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7284"/>
    </w:sdtPr>
    <w:sdtEndPr/>
    <w:sdtContent>
      <w:p w14:paraId="6B940140" w14:textId="77777777" w:rsidR="0031242C" w:rsidRDefault="00D5674B">
        <w:pPr>
          <w:pStyle w:val="Footer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800D9A1" w14:textId="77777777" w:rsidR="0031242C" w:rsidRDefault="0031242C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AF82" w14:textId="77777777" w:rsidR="0031242C" w:rsidRDefault="0031242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7115" w14:textId="77777777" w:rsidR="00D5674B" w:rsidRDefault="00D5674B">
      <w:r>
        <w:separator/>
      </w:r>
    </w:p>
  </w:footnote>
  <w:footnote w:type="continuationSeparator" w:id="0">
    <w:p w14:paraId="6EF71BB3" w14:textId="77777777" w:rsidR="00D5674B" w:rsidRDefault="00D5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27A" w14:textId="77777777" w:rsidR="0031242C" w:rsidRDefault="0031242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3A4C" w14:textId="77777777" w:rsidR="0031242C" w:rsidRDefault="0031242C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EAF7" w14:textId="77777777" w:rsidR="0031242C" w:rsidRDefault="0031242C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IzMjc3ODJiYWVhNzk2M2YwYzAxZmQ0NjI0OWE3NG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 Agronom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t0st9e7909f6ea9wfpavwet5x5ex0twxwa&quot;&gt;My EndNote Library&lt;record-ids&gt;&lt;item&gt;6&lt;/item&gt;&lt;item&gt;7&lt;/item&gt;&lt;item&gt;9&lt;/item&gt;&lt;item&gt;11&lt;/item&gt;&lt;item&gt;20&lt;/item&gt;&lt;item&gt;21&lt;/item&gt;&lt;item&gt;22&lt;/item&gt;&lt;item&gt;23&lt;/item&gt;&lt;item&gt;24&lt;/item&gt;&lt;item&gt;25&lt;/item&gt;&lt;item&gt;26&lt;/item&gt;&lt;item&gt;27&lt;/item&gt;&lt;item&gt;28&lt;/item&gt;&lt;item&gt;30&lt;/item&gt;&lt;item&gt;31&lt;/item&gt;&lt;item&gt;36&lt;/item&gt;&lt;item&gt;40&lt;/item&gt;&lt;item&gt;41&lt;/item&gt;&lt;item&gt;42&lt;/item&gt;&lt;item&gt;44&lt;/item&gt;&lt;item&gt;45&lt;/item&gt;&lt;item&gt;46&lt;/item&gt;&lt;item&gt;47&lt;/item&gt;&lt;item&gt;49&lt;/item&gt;&lt;item&gt;50&lt;/item&gt;&lt;item&gt;53&lt;/item&gt;&lt;item&gt;55&lt;/item&gt;&lt;item&gt;56&lt;/item&gt;&lt;item&gt;57&lt;/item&gt;&lt;item&gt;58&lt;/item&gt;&lt;item&gt;59&lt;/item&gt;&lt;item&gt;60&lt;/item&gt;&lt;item&gt;61&lt;/item&gt;&lt;item&gt;62&lt;/item&gt;&lt;item&gt;65&lt;/item&gt;&lt;item&gt;66&lt;/item&gt;&lt;item&gt;68&lt;/item&gt;&lt;item&gt;74&lt;/item&gt;&lt;item&gt;75&lt;/item&gt;&lt;item&gt;77&lt;/item&gt;&lt;item&gt;79&lt;/item&gt;&lt;item&gt;80&lt;/item&gt;&lt;item&gt;81&lt;/item&gt;&lt;item&gt;82&lt;/item&gt;&lt;item&gt;83&lt;/item&gt;&lt;item&gt;86&lt;/item&gt;&lt;item&gt;87&lt;/item&gt;&lt;item&gt;88&lt;/item&gt;&lt;item&gt;89&lt;/item&gt;&lt;item&gt;90&lt;/item&gt;&lt;item&gt;91&lt;/item&gt;&lt;item&gt;92&lt;/item&gt;&lt;item&gt;93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/record-ids&gt;&lt;/item&gt;&lt;/Libraries&gt;"/>
  </w:docVars>
  <w:rsids>
    <w:rsidRoot w:val="00F04D40"/>
    <w:rsid w:val="00000F7C"/>
    <w:rsid w:val="00002D14"/>
    <w:rsid w:val="00004813"/>
    <w:rsid w:val="000055DA"/>
    <w:rsid w:val="00005A90"/>
    <w:rsid w:val="00007551"/>
    <w:rsid w:val="00015151"/>
    <w:rsid w:val="000162D7"/>
    <w:rsid w:val="00017656"/>
    <w:rsid w:val="000227B7"/>
    <w:rsid w:val="00024F91"/>
    <w:rsid w:val="000274D5"/>
    <w:rsid w:val="000321B8"/>
    <w:rsid w:val="00033BA5"/>
    <w:rsid w:val="00035264"/>
    <w:rsid w:val="0003532E"/>
    <w:rsid w:val="00037010"/>
    <w:rsid w:val="00037FC3"/>
    <w:rsid w:val="00041967"/>
    <w:rsid w:val="00041F65"/>
    <w:rsid w:val="00041FF2"/>
    <w:rsid w:val="000420C4"/>
    <w:rsid w:val="000421A9"/>
    <w:rsid w:val="000422C3"/>
    <w:rsid w:val="000422F8"/>
    <w:rsid w:val="0004407B"/>
    <w:rsid w:val="00051865"/>
    <w:rsid w:val="000573C9"/>
    <w:rsid w:val="00062F22"/>
    <w:rsid w:val="000637A4"/>
    <w:rsid w:val="00063C3D"/>
    <w:rsid w:val="000659D1"/>
    <w:rsid w:val="000711A5"/>
    <w:rsid w:val="000822EE"/>
    <w:rsid w:val="00087D86"/>
    <w:rsid w:val="000912B7"/>
    <w:rsid w:val="00091652"/>
    <w:rsid w:val="0009497A"/>
    <w:rsid w:val="00094D80"/>
    <w:rsid w:val="000966A7"/>
    <w:rsid w:val="000967E3"/>
    <w:rsid w:val="00097304"/>
    <w:rsid w:val="000A1C20"/>
    <w:rsid w:val="000A1C64"/>
    <w:rsid w:val="000A3559"/>
    <w:rsid w:val="000A46D2"/>
    <w:rsid w:val="000A5596"/>
    <w:rsid w:val="000A6881"/>
    <w:rsid w:val="000B0B98"/>
    <w:rsid w:val="000B0E65"/>
    <w:rsid w:val="000B1AEF"/>
    <w:rsid w:val="000B29F4"/>
    <w:rsid w:val="000B2C7E"/>
    <w:rsid w:val="000C1A81"/>
    <w:rsid w:val="000C38DA"/>
    <w:rsid w:val="000C5116"/>
    <w:rsid w:val="000D3E57"/>
    <w:rsid w:val="000D6423"/>
    <w:rsid w:val="000D7628"/>
    <w:rsid w:val="000D7879"/>
    <w:rsid w:val="000E0BA7"/>
    <w:rsid w:val="000E176E"/>
    <w:rsid w:val="000E2B60"/>
    <w:rsid w:val="000E3BB3"/>
    <w:rsid w:val="000E3F86"/>
    <w:rsid w:val="000E4CB7"/>
    <w:rsid w:val="000E4DB6"/>
    <w:rsid w:val="000E650D"/>
    <w:rsid w:val="000F1E44"/>
    <w:rsid w:val="000F1E6B"/>
    <w:rsid w:val="000F3BDD"/>
    <w:rsid w:val="000F7729"/>
    <w:rsid w:val="001006D9"/>
    <w:rsid w:val="0010230D"/>
    <w:rsid w:val="001072D0"/>
    <w:rsid w:val="00111EFB"/>
    <w:rsid w:val="001143EE"/>
    <w:rsid w:val="00116A83"/>
    <w:rsid w:val="00121975"/>
    <w:rsid w:val="001226A2"/>
    <w:rsid w:val="00122C73"/>
    <w:rsid w:val="00123192"/>
    <w:rsid w:val="00123967"/>
    <w:rsid w:val="0012602E"/>
    <w:rsid w:val="00131116"/>
    <w:rsid w:val="00131150"/>
    <w:rsid w:val="001322BE"/>
    <w:rsid w:val="0013263A"/>
    <w:rsid w:val="00133251"/>
    <w:rsid w:val="001337AD"/>
    <w:rsid w:val="001350D2"/>
    <w:rsid w:val="00136562"/>
    <w:rsid w:val="0014100E"/>
    <w:rsid w:val="001423BF"/>
    <w:rsid w:val="001439D2"/>
    <w:rsid w:val="00150249"/>
    <w:rsid w:val="00151F7D"/>
    <w:rsid w:val="0015295D"/>
    <w:rsid w:val="00152D02"/>
    <w:rsid w:val="00154517"/>
    <w:rsid w:val="00154F30"/>
    <w:rsid w:val="0015737B"/>
    <w:rsid w:val="00157D06"/>
    <w:rsid w:val="0016048D"/>
    <w:rsid w:val="00163BC1"/>
    <w:rsid w:val="0016506A"/>
    <w:rsid w:val="00165537"/>
    <w:rsid w:val="00170A23"/>
    <w:rsid w:val="00170CE9"/>
    <w:rsid w:val="00177598"/>
    <w:rsid w:val="0018097C"/>
    <w:rsid w:val="00182376"/>
    <w:rsid w:val="001831C0"/>
    <w:rsid w:val="00184086"/>
    <w:rsid w:val="00185EAE"/>
    <w:rsid w:val="00186482"/>
    <w:rsid w:val="00186A47"/>
    <w:rsid w:val="001936D3"/>
    <w:rsid w:val="00195FBE"/>
    <w:rsid w:val="00196009"/>
    <w:rsid w:val="001969A0"/>
    <w:rsid w:val="001A0A75"/>
    <w:rsid w:val="001A2289"/>
    <w:rsid w:val="001A2F34"/>
    <w:rsid w:val="001A39E0"/>
    <w:rsid w:val="001A5D88"/>
    <w:rsid w:val="001A600A"/>
    <w:rsid w:val="001A769C"/>
    <w:rsid w:val="001A7A70"/>
    <w:rsid w:val="001B4995"/>
    <w:rsid w:val="001B51AE"/>
    <w:rsid w:val="001B5C5D"/>
    <w:rsid w:val="001B5F3C"/>
    <w:rsid w:val="001B6174"/>
    <w:rsid w:val="001B785E"/>
    <w:rsid w:val="001C29ED"/>
    <w:rsid w:val="001C4995"/>
    <w:rsid w:val="001C6EEB"/>
    <w:rsid w:val="001C7517"/>
    <w:rsid w:val="001C7E8C"/>
    <w:rsid w:val="001D411F"/>
    <w:rsid w:val="001D6BD3"/>
    <w:rsid w:val="001D725A"/>
    <w:rsid w:val="001D7509"/>
    <w:rsid w:val="001D7779"/>
    <w:rsid w:val="001E4D5A"/>
    <w:rsid w:val="001E66E7"/>
    <w:rsid w:val="001E74FD"/>
    <w:rsid w:val="001E7C8E"/>
    <w:rsid w:val="001F08F2"/>
    <w:rsid w:val="001F1649"/>
    <w:rsid w:val="001F4031"/>
    <w:rsid w:val="001F5DC7"/>
    <w:rsid w:val="0020063D"/>
    <w:rsid w:val="00203578"/>
    <w:rsid w:val="002079F7"/>
    <w:rsid w:val="00207D7E"/>
    <w:rsid w:val="00212DDA"/>
    <w:rsid w:val="00213278"/>
    <w:rsid w:val="00215090"/>
    <w:rsid w:val="00216E84"/>
    <w:rsid w:val="00222E8D"/>
    <w:rsid w:val="00223E0B"/>
    <w:rsid w:val="00226B95"/>
    <w:rsid w:val="00230B3B"/>
    <w:rsid w:val="0023276D"/>
    <w:rsid w:val="00235D61"/>
    <w:rsid w:val="00237F7D"/>
    <w:rsid w:val="00240987"/>
    <w:rsid w:val="00241CDC"/>
    <w:rsid w:val="00242478"/>
    <w:rsid w:val="0024299E"/>
    <w:rsid w:val="00242B9A"/>
    <w:rsid w:val="00243ACD"/>
    <w:rsid w:val="00244096"/>
    <w:rsid w:val="002449F4"/>
    <w:rsid w:val="00246398"/>
    <w:rsid w:val="00250A7C"/>
    <w:rsid w:val="002542DB"/>
    <w:rsid w:val="00261B96"/>
    <w:rsid w:val="00262804"/>
    <w:rsid w:val="00263270"/>
    <w:rsid w:val="002672DE"/>
    <w:rsid w:val="00271DA5"/>
    <w:rsid w:val="00274111"/>
    <w:rsid w:val="002772CC"/>
    <w:rsid w:val="0028000C"/>
    <w:rsid w:val="0028378E"/>
    <w:rsid w:val="002846BE"/>
    <w:rsid w:val="0028526C"/>
    <w:rsid w:val="00285659"/>
    <w:rsid w:val="00286641"/>
    <w:rsid w:val="002869C8"/>
    <w:rsid w:val="00286D47"/>
    <w:rsid w:val="00291483"/>
    <w:rsid w:val="002915FD"/>
    <w:rsid w:val="00291822"/>
    <w:rsid w:val="00292E68"/>
    <w:rsid w:val="002971EC"/>
    <w:rsid w:val="002A0AE7"/>
    <w:rsid w:val="002A0D68"/>
    <w:rsid w:val="002A25C3"/>
    <w:rsid w:val="002A780D"/>
    <w:rsid w:val="002B490D"/>
    <w:rsid w:val="002B607D"/>
    <w:rsid w:val="002B7AB5"/>
    <w:rsid w:val="002C02EC"/>
    <w:rsid w:val="002C063D"/>
    <w:rsid w:val="002C233D"/>
    <w:rsid w:val="002C4030"/>
    <w:rsid w:val="002D28A9"/>
    <w:rsid w:val="002D2BD0"/>
    <w:rsid w:val="002D3393"/>
    <w:rsid w:val="002D6C0A"/>
    <w:rsid w:val="002D6EED"/>
    <w:rsid w:val="002D7C0A"/>
    <w:rsid w:val="002D7F7B"/>
    <w:rsid w:val="002E1073"/>
    <w:rsid w:val="002E34FA"/>
    <w:rsid w:val="002F064A"/>
    <w:rsid w:val="002F22FA"/>
    <w:rsid w:val="002F2728"/>
    <w:rsid w:val="002F3F9D"/>
    <w:rsid w:val="002F5E31"/>
    <w:rsid w:val="002F6D4E"/>
    <w:rsid w:val="002F705E"/>
    <w:rsid w:val="002F7607"/>
    <w:rsid w:val="0030158F"/>
    <w:rsid w:val="00301670"/>
    <w:rsid w:val="003016EC"/>
    <w:rsid w:val="0030309A"/>
    <w:rsid w:val="003048A0"/>
    <w:rsid w:val="00306DC0"/>
    <w:rsid w:val="00306E47"/>
    <w:rsid w:val="0031129D"/>
    <w:rsid w:val="0031242C"/>
    <w:rsid w:val="00324785"/>
    <w:rsid w:val="003248AC"/>
    <w:rsid w:val="00325159"/>
    <w:rsid w:val="003255BC"/>
    <w:rsid w:val="00325A77"/>
    <w:rsid w:val="00326616"/>
    <w:rsid w:val="00335C18"/>
    <w:rsid w:val="0034031F"/>
    <w:rsid w:val="00341C4F"/>
    <w:rsid w:val="003438A4"/>
    <w:rsid w:val="00350176"/>
    <w:rsid w:val="003501E3"/>
    <w:rsid w:val="0035083D"/>
    <w:rsid w:val="003553F2"/>
    <w:rsid w:val="00355FE3"/>
    <w:rsid w:val="0035611A"/>
    <w:rsid w:val="00356625"/>
    <w:rsid w:val="00360DC1"/>
    <w:rsid w:val="00364D74"/>
    <w:rsid w:val="003660E0"/>
    <w:rsid w:val="003730DB"/>
    <w:rsid w:val="003754F1"/>
    <w:rsid w:val="003763AE"/>
    <w:rsid w:val="0037731A"/>
    <w:rsid w:val="00377982"/>
    <w:rsid w:val="00381ADB"/>
    <w:rsid w:val="003825E7"/>
    <w:rsid w:val="00382862"/>
    <w:rsid w:val="003828A1"/>
    <w:rsid w:val="00384646"/>
    <w:rsid w:val="00385521"/>
    <w:rsid w:val="00386054"/>
    <w:rsid w:val="003919D1"/>
    <w:rsid w:val="00391B91"/>
    <w:rsid w:val="00394981"/>
    <w:rsid w:val="003978F7"/>
    <w:rsid w:val="0039797D"/>
    <w:rsid w:val="003A1C3E"/>
    <w:rsid w:val="003A2E81"/>
    <w:rsid w:val="003A3DFA"/>
    <w:rsid w:val="003A4E2E"/>
    <w:rsid w:val="003A78D4"/>
    <w:rsid w:val="003B40C9"/>
    <w:rsid w:val="003B66E7"/>
    <w:rsid w:val="003B68AA"/>
    <w:rsid w:val="003C2967"/>
    <w:rsid w:val="003C57DE"/>
    <w:rsid w:val="003C647B"/>
    <w:rsid w:val="003C68D8"/>
    <w:rsid w:val="003C7E6D"/>
    <w:rsid w:val="003D504A"/>
    <w:rsid w:val="003D6405"/>
    <w:rsid w:val="003D7B3D"/>
    <w:rsid w:val="003E19F0"/>
    <w:rsid w:val="003E3334"/>
    <w:rsid w:val="003E41B6"/>
    <w:rsid w:val="003E593E"/>
    <w:rsid w:val="003F0FC6"/>
    <w:rsid w:val="003F12C1"/>
    <w:rsid w:val="003F313A"/>
    <w:rsid w:val="003F5B69"/>
    <w:rsid w:val="00400F65"/>
    <w:rsid w:val="00403BFA"/>
    <w:rsid w:val="00405E36"/>
    <w:rsid w:val="00407976"/>
    <w:rsid w:val="00410C0E"/>
    <w:rsid w:val="00411DC6"/>
    <w:rsid w:val="00416893"/>
    <w:rsid w:val="00417902"/>
    <w:rsid w:val="004201D2"/>
    <w:rsid w:val="004213D8"/>
    <w:rsid w:val="004231AA"/>
    <w:rsid w:val="00425760"/>
    <w:rsid w:val="004270D1"/>
    <w:rsid w:val="00432372"/>
    <w:rsid w:val="00434894"/>
    <w:rsid w:val="004361FD"/>
    <w:rsid w:val="00436CAF"/>
    <w:rsid w:val="00437C89"/>
    <w:rsid w:val="00440036"/>
    <w:rsid w:val="00440AA6"/>
    <w:rsid w:val="00440C58"/>
    <w:rsid w:val="004423C5"/>
    <w:rsid w:val="00450CA6"/>
    <w:rsid w:val="004525D2"/>
    <w:rsid w:val="0045278D"/>
    <w:rsid w:val="0045438B"/>
    <w:rsid w:val="00456C6B"/>
    <w:rsid w:val="00457A45"/>
    <w:rsid w:val="00460250"/>
    <w:rsid w:val="00462CCB"/>
    <w:rsid w:val="004630C7"/>
    <w:rsid w:val="00466CCA"/>
    <w:rsid w:val="00473360"/>
    <w:rsid w:val="00473CED"/>
    <w:rsid w:val="00474021"/>
    <w:rsid w:val="0047406E"/>
    <w:rsid w:val="004744AD"/>
    <w:rsid w:val="00480657"/>
    <w:rsid w:val="00480820"/>
    <w:rsid w:val="00483F47"/>
    <w:rsid w:val="00484B6C"/>
    <w:rsid w:val="0048643E"/>
    <w:rsid w:val="00486AC9"/>
    <w:rsid w:val="004944A1"/>
    <w:rsid w:val="004957F2"/>
    <w:rsid w:val="00495E68"/>
    <w:rsid w:val="004A2262"/>
    <w:rsid w:val="004A5B8C"/>
    <w:rsid w:val="004A665F"/>
    <w:rsid w:val="004A673C"/>
    <w:rsid w:val="004A6B0B"/>
    <w:rsid w:val="004B22F4"/>
    <w:rsid w:val="004B7C16"/>
    <w:rsid w:val="004C3E1D"/>
    <w:rsid w:val="004C7A94"/>
    <w:rsid w:val="004D35C4"/>
    <w:rsid w:val="004D5623"/>
    <w:rsid w:val="004D7925"/>
    <w:rsid w:val="004E38DA"/>
    <w:rsid w:val="004E66D8"/>
    <w:rsid w:val="004F1F13"/>
    <w:rsid w:val="004F3A77"/>
    <w:rsid w:val="004F3D58"/>
    <w:rsid w:val="004F511A"/>
    <w:rsid w:val="004F71ED"/>
    <w:rsid w:val="004F7C4C"/>
    <w:rsid w:val="00501AA6"/>
    <w:rsid w:val="00502A7E"/>
    <w:rsid w:val="00503262"/>
    <w:rsid w:val="005039C4"/>
    <w:rsid w:val="00506A42"/>
    <w:rsid w:val="00507154"/>
    <w:rsid w:val="00516806"/>
    <w:rsid w:val="005169A5"/>
    <w:rsid w:val="00521E30"/>
    <w:rsid w:val="00521E34"/>
    <w:rsid w:val="00522CF0"/>
    <w:rsid w:val="0052355C"/>
    <w:rsid w:val="00523601"/>
    <w:rsid w:val="00525A5D"/>
    <w:rsid w:val="005266EC"/>
    <w:rsid w:val="005305EA"/>
    <w:rsid w:val="00530A24"/>
    <w:rsid w:val="00536A86"/>
    <w:rsid w:val="00542F5D"/>
    <w:rsid w:val="00543F21"/>
    <w:rsid w:val="00544095"/>
    <w:rsid w:val="00551AAC"/>
    <w:rsid w:val="005523C6"/>
    <w:rsid w:val="00553014"/>
    <w:rsid w:val="00555929"/>
    <w:rsid w:val="0056129F"/>
    <w:rsid w:val="00561F51"/>
    <w:rsid w:val="005621CD"/>
    <w:rsid w:val="005628E8"/>
    <w:rsid w:val="005652BC"/>
    <w:rsid w:val="005654DC"/>
    <w:rsid w:val="00566C58"/>
    <w:rsid w:val="005677EE"/>
    <w:rsid w:val="0058112A"/>
    <w:rsid w:val="005816EA"/>
    <w:rsid w:val="005817F8"/>
    <w:rsid w:val="00582FA2"/>
    <w:rsid w:val="005902C7"/>
    <w:rsid w:val="005952ED"/>
    <w:rsid w:val="00596DCA"/>
    <w:rsid w:val="005A03A0"/>
    <w:rsid w:val="005A3269"/>
    <w:rsid w:val="005A6096"/>
    <w:rsid w:val="005A64F7"/>
    <w:rsid w:val="005B2E59"/>
    <w:rsid w:val="005B4246"/>
    <w:rsid w:val="005B4AEF"/>
    <w:rsid w:val="005B7A2B"/>
    <w:rsid w:val="005C181D"/>
    <w:rsid w:val="005C2EB9"/>
    <w:rsid w:val="005C399E"/>
    <w:rsid w:val="005C6C52"/>
    <w:rsid w:val="005D0CAF"/>
    <w:rsid w:val="005D1707"/>
    <w:rsid w:val="005D385B"/>
    <w:rsid w:val="005D6FEF"/>
    <w:rsid w:val="005D7FAE"/>
    <w:rsid w:val="005E0E76"/>
    <w:rsid w:val="005E1F8B"/>
    <w:rsid w:val="005E23BB"/>
    <w:rsid w:val="005E2949"/>
    <w:rsid w:val="005E392C"/>
    <w:rsid w:val="005E42AA"/>
    <w:rsid w:val="005E7B1A"/>
    <w:rsid w:val="005F2A4D"/>
    <w:rsid w:val="005F40D2"/>
    <w:rsid w:val="005F4E49"/>
    <w:rsid w:val="005F4FB6"/>
    <w:rsid w:val="006039A8"/>
    <w:rsid w:val="006049DF"/>
    <w:rsid w:val="0061092D"/>
    <w:rsid w:val="00610C7C"/>
    <w:rsid w:val="00611CC9"/>
    <w:rsid w:val="00614640"/>
    <w:rsid w:val="00617834"/>
    <w:rsid w:val="00624C85"/>
    <w:rsid w:val="006300EC"/>
    <w:rsid w:val="006309C1"/>
    <w:rsid w:val="00631A27"/>
    <w:rsid w:val="00632B5D"/>
    <w:rsid w:val="00633FAA"/>
    <w:rsid w:val="00636787"/>
    <w:rsid w:val="00636A8D"/>
    <w:rsid w:val="00641654"/>
    <w:rsid w:val="00645AD6"/>
    <w:rsid w:val="006472B3"/>
    <w:rsid w:val="006477C0"/>
    <w:rsid w:val="00651B8B"/>
    <w:rsid w:val="00652787"/>
    <w:rsid w:val="006536FE"/>
    <w:rsid w:val="00654DF3"/>
    <w:rsid w:val="00655456"/>
    <w:rsid w:val="00660022"/>
    <w:rsid w:val="006609E6"/>
    <w:rsid w:val="0066400D"/>
    <w:rsid w:val="00664245"/>
    <w:rsid w:val="0066794C"/>
    <w:rsid w:val="00672217"/>
    <w:rsid w:val="006800D8"/>
    <w:rsid w:val="006841A9"/>
    <w:rsid w:val="006861DF"/>
    <w:rsid w:val="006862F9"/>
    <w:rsid w:val="00687DD5"/>
    <w:rsid w:val="00693B7A"/>
    <w:rsid w:val="006A0C38"/>
    <w:rsid w:val="006A2B0D"/>
    <w:rsid w:val="006A6156"/>
    <w:rsid w:val="006A61BC"/>
    <w:rsid w:val="006A6582"/>
    <w:rsid w:val="006B1980"/>
    <w:rsid w:val="006B4A68"/>
    <w:rsid w:val="006B7C19"/>
    <w:rsid w:val="006C00F6"/>
    <w:rsid w:val="006C0515"/>
    <w:rsid w:val="006C140B"/>
    <w:rsid w:val="006C2E9D"/>
    <w:rsid w:val="006D05F5"/>
    <w:rsid w:val="006D0928"/>
    <w:rsid w:val="006D0D14"/>
    <w:rsid w:val="006D287C"/>
    <w:rsid w:val="006D461C"/>
    <w:rsid w:val="006D4E2F"/>
    <w:rsid w:val="006D6722"/>
    <w:rsid w:val="006D68C3"/>
    <w:rsid w:val="006E1BD9"/>
    <w:rsid w:val="006E2A03"/>
    <w:rsid w:val="006E2D95"/>
    <w:rsid w:val="006E485C"/>
    <w:rsid w:val="006F090B"/>
    <w:rsid w:val="006F1593"/>
    <w:rsid w:val="006F2929"/>
    <w:rsid w:val="006F379F"/>
    <w:rsid w:val="006F5335"/>
    <w:rsid w:val="006F5BC0"/>
    <w:rsid w:val="006F74FB"/>
    <w:rsid w:val="00700631"/>
    <w:rsid w:val="0070264F"/>
    <w:rsid w:val="00703761"/>
    <w:rsid w:val="007052CA"/>
    <w:rsid w:val="00705B86"/>
    <w:rsid w:val="00705FE9"/>
    <w:rsid w:val="00706B79"/>
    <w:rsid w:val="00710963"/>
    <w:rsid w:val="00711F71"/>
    <w:rsid w:val="00712CCE"/>
    <w:rsid w:val="007165A2"/>
    <w:rsid w:val="00716F7D"/>
    <w:rsid w:val="00717B87"/>
    <w:rsid w:val="00722909"/>
    <w:rsid w:val="00726EE8"/>
    <w:rsid w:val="00727402"/>
    <w:rsid w:val="00727AAE"/>
    <w:rsid w:val="0073003F"/>
    <w:rsid w:val="007307C3"/>
    <w:rsid w:val="00730956"/>
    <w:rsid w:val="00732645"/>
    <w:rsid w:val="00733AE5"/>
    <w:rsid w:val="00734C3F"/>
    <w:rsid w:val="00735A6A"/>
    <w:rsid w:val="00736474"/>
    <w:rsid w:val="0073737C"/>
    <w:rsid w:val="00737BBE"/>
    <w:rsid w:val="00744725"/>
    <w:rsid w:val="00744FB3"/>
    <w:rsid w:val="007454D6"/>
    <w:rsid w:val="007459BC"/>
    <w:rsid w:val="00745CB5"/>
    <w:rsid w:val="0074789B"/>
    <w:rsid w:val="00747CE6"/>
    <w:rsid w:val="007504F2"/>
    <w:rsid w:val="007544A4"/>
    <w:rsid w:val="00755BA2"/>
    <w:rsid w:val="00764674"/>
    <w:rsid w:val="00765427"/>
    <w:rsid w:val="007671F9"/>
    <w:rsid w:val="00772AA6"/>
    <w:rsid w:val="00772DFF"/>
    <w:rsid w:val="00773BDE"/>
    <w:rsid w:val="00773ED2"/>
    <w:rsid w:val="00773F44"/>
    <w:rsid w:val="00774A0F"/>
    <w:rsid w:val="00775161"/>
    <w:rsid w:val="0077535A"/>
    <w:rsid w:val="007763D4"/>
    <w:rsid w:val="00777E63"/>
    <w:rsid w:val="00777FC5"/>
    <w:rsid w:val="00782778"/>
    <w:rsid w:val="00792C22"/>
    <w:rsid w:val="007933EF"/>
    <w:rsid w:val="00793415"/>
    <w:rsid w:val="00796159"/>
    <w:rsid w:val="007A1B26"/>
    <w:rsid w:val="007A2284"/>
    <w:rsid w:val="007A6B2B"/>
    <w:rsid w:val="007A7BA3"/>
    <w:rsid w:val="007B0C27"/>
    <w:rsid w:val="007B0FCC"/>
    <w:rsid w:val="007B1980"/>
    <w:rsid w:val="007B2935"/>
    <w:rsid w:val="007B4B18"/>
    <w:rsid w:val="007B4EDD"/>
    <w:rsid w:val="007C1C11"/>
    <w:rsid w:val="007C3F41"/>
    <w:rsid w:val="007C434C"/>
    <w:rsid w:val="007C4885"/>
    <w:rsid w:val="007C5398"/>
    <w:rsid w:val="007D0E61"/>
    <w:rsid w:val="007D0FC2"/>
    <w:rsid w:val="007D1836"/>
    <w:rsid w:val="007E410E"/>
    <w:rsid w:val="007E5C90"/>
    <w:rsid w:val="007E7BF6"/>
    <w:rsid w:val="007F2640"/>
    <w:rsid w:val="007F2F53"/>
    <w:rsid w:val="007F38EF"/>
    <w:rsid w:val="007F5EF7"/>
    <w:rsid w:val="007F7EE3"/>
    <w:rsid w:val="008017E0"/>
    <w:rsid w:val="00802118"/>
    <w:rsid w:val="00805C3A"/>
    <w:rsid w:val="0080722E"/>
    <w:rsid w:val="00810DE3"/>
    <w:rsid w:val="0081366F"/>
    <w:rsid w:val="00814755"/>
    <w:rsid w:val="0081665E"/>
    <w:rsid w:val="00816F62"/>
    <w:rsid w:val="00824E23"/>
    <w:rsid w:val="008253CA"/>
    <w:rsid w:val="00826984"/>
    <w:rsid w:val="0083050D"/>
    <w:rsid w:val="00831531"/>
    <w:rsid w:val="008347AD"/>
    <w:rsid w:val="00835054"/>
    <w:rsid w:val="00840B24"/>
    <w:rsid w:val="00845B81"/>
    <w:rsid w:val="00847067"/>
    <w:rsid w:val="008500D6"/>
    <w:rsid w:val="0085538C"/>
    <w:rsid w:val="00861E69"/>
    <w:rsid w:val="008633F5"/>
    <w:rsid w:val="008634DA"/>
    <w:rsid w:val="00866F69"/>
    <w:rsid w:val="008701CA"/>
    <w:rsid w:val="00871469"/>
    <w:rsid w:val="008727DC"/>
    <w:rsid w:val="00873754"/>
    <w:rsid w:val="00873F63"/>
    <w:rsid w:val="008740BE"/>
    <w:rsid w:val="00880742"/>
    <w:rsid w:val="00883C54"/>
    <w:rsid w:val="0088676D"/>
    <w:rsid w:val="00887750"/>
    <w:rsid w:val="00891B27"/>
    <w:rsid w:val="0089481F"/>
    <w:rsid w:val="00894B22"/>
    <w:rsid w:val="00895140"/>
    <w:rsid w:val="00896619"/>
    <w:rsid w:val="008971ED"/>
    <w:rsid w:val="008A1B23"/>
    <w:rsid w:val="008A2B32"/>
    <w:rsid w:val="008A425C"/>
    <w:rsid w:val="008A4B75"/>
    <w:rsid w:val="008A4D62"/>
    <w:rsid w:val="008A562A"/>
    <w:rsid w:val="008A68E6"/>
    <w:rsid w:val="008B11F4"/>
    <w:rsid w:val="008B47A0"/>
    <w:rsid w:val="008C09B6"/>
    <w:rsid w:val="008C406F"/>
    <w:rsid w:val="008C41F8"/>
    <w:rsid w:val="008C553D"/>
    <w:rsid w:val="008D096B"/>
    <w:rsid w:val="008D108C"/>
    <w:rsid w:val="008D1AA8"/>
    <w:rsid w:val="008D2E6E"/>
    <w:rsid w:val="008D4800"/>
    <w:rsid w:val="008D5A20"/>
    <w:rsid w:val="008E2E10"/>
    <w:rsid w:val="008E3D8B"/>
    <w:rsid w:val="008E3DAF"/>
    <w:rsid w:val="008E4D05"/>
    <w:rsid w:val="008E63DC"/>
    <w:rsid w:val="008F1063"/>
    <w:rsid w:val="008F15F0"/>
    <w:rsid w:val="008F322A"/>
    <w:rsid w:val="008F540D"/>
    <w:rsid w:val="008F5A5F"/>
    <w:rsid w:val="008F7458"/>
    <w:rsid w:val="00900593"/>
    <w:rsid w:val="0090271A"/>
    <w:rsid w:val="00902C54"/>
    <w:rsid w:val="009048B5"/>
    <w:rsid w:val="00906DE6"/>
    <w:rsid w:val="00907DE2"/>
    <w:rsid w:val="00907EC0"/>
    <w:rsid w:val="00910042"/>
    <w:rsid w:val="009103AE"/>
    <w:rsid w:val="00910D48"/>
    <w:rsid w:val="00910FA7"/>
    <w:rsid w:val="00911E4C"/>
    <w:rsid w:val="00912D89"/>
    <w:rsid w:val="00914196"/>
    <w:rsid w:val="00914E38"/>
    <w:rsid w:val="00916274"/>
    <w:rsid w:val="00916F4A"/>
    <w:rsid w:val="00917C21"/>
    <w:rsid w:val="00923013"/>
    <w:rsid w:val="00925FCC"/>
    <w:rsid w:val="0093215E"/>
    <w:rsid w:val="00937579"/>
    <w:rsid w:val="00940368"/>
    <w:rsid w:val="00940626"/>
    <w:rsid w:val="00943BB2"/>
    <w:rsid w:val="009530D6"/>
    <w:rsid w:val="00953AB4"/>
    <w:rsid w:val="00960751"/>
    <w:rsid w:val="009613A2"/>
    <w:rsid w:val="009643EB"/>
    <w:rsid w:val="00965457"/>
    <w:rsid w:val="009709DC"/>
    <w:rsid w:val="009721C6"/>
    <w:rsid w:val="00983D44"/>
    <w:rsid w:val="009861CD"/>
    <w:rsid w:val="00986C8E"/>
    <w:rsid w:val="00992529"/>
    <w:rsid w:val="00992B7C"/>
    <w:rsid w:val="009942E7"/>
    <w:rsid w:val="009950AF"/>
    <w:rsid w:val="0099569E"/>
    <w:rsid w:val="00995C15"/>
    <w:rsid w:val="00995F1A"/>
    <w:rsid w:val="0099617D"/>
    <w:rsid w:val="0099795E"/>
    <w:rsid w:val="009A0B0E"/>
    <w:rsid w:val="009A3F7B"/>
    <w:rsid w:val="009A66AA"/>
    <w:rsid w:val="009B74BF"/>
    <w:rsid w:val="009C1D2E"/>
    <w:rsid w:val="009C2308"/>
    <w:rsid w:val="009C2913"/>
    <w:rsid w:val="009C34B4"/>
    <w:rsid w:val="009C67D3"/>
    <w:rsid w:val="009C6DA0"/>
    <w:rsid w:val="009C7768"/>
    <w:rsid w:val="009D05BC"/>
    <w:rsid w:val="009D0AE4"/>
    <w:rsid w:val="009D395D"/>
    <w:rsid w:val="009D3D82"/>
    <w:rsid w:val="009D4319"/>
    <w:rsid w:val="009D5AA4"/>
    <w:rsid w:val="009D6D40"/>
    <w:rsid w:val="009D7712"/>
    <w:rsid w:val="009E22C9"/>
    <w:rsid w:val="009E26D7"/>
    <w:rsid w:val="009E388E"/>
    <w:rsid w:val="009E4C09"/>
    <w:rsid w:val="009E7B75"/>
    <w:rsid w:val="009E7E57"/>
    <w:rsid w:val="009F2534"/>
    <w:rsid w:val="009F5084"/>
    <w:rsid w:val="009F793E"/>
    <w:rsid w:val="00A038F3"/>
    <w:rsid w:val="00A03F73"/>
    <w:rsid w:val="00A07A32"/>
    <w:rsid w:val="00A12CDD"/>
    <w:rsid w:val="00A174E4"/>
    <w:rsid w:val="00A20CDB"/>
    <w:rsid w:val="00A23BDD"/>
    <w:rsid w:val="00A26DCB"/>
    <w:rsid w:val="00A3098C"/>
    <w:rsid w:val="00A30A60"/>
    <w:rsid w:val="00A318FE"/>
    <w:rsid w:val="00A34A58"/>
    <w:rsid w:val="00A40CC5"/>
    <w:rsid w:val="00A420F1"/>
    <w:rsid w:val="00A42EFD"/>
    <w:rsid w:val="00A431D9"/>
    <w:rsid w:val="00A4399A"/>
    <w:rsid w:val="00A45B88"/>
    <w:rsid w:val="00A4736A"/>
    <w:rsid w:val="00A47818"/>
    <w:rsid w:val="00A47BAF"/>
    <w:rsid w:val="00A534AE"/>
    <w:rsid w:val="00A57678"/>
    <w:rsid w:val="00A67BA1"/>
    <w:rsid w:val="00A729B8"/>
    <w:rsid w:val="00A751D0"/>
    <w:rsid w:val="00A760E0"/>
    <w:rsid w:val="00A76D2C"/>
    <w:rsid w:val="00A856D7"/>
    <w:rsid w:val="00A85A88"/>
    <w:rsid w:val="00A85E51"/>
    <w:rsid w:val="00A86D92"/>
    <w:rsid w:val="00A9457A"/>
    <w:rsid w:val="00A949A6"/>
    <w:rsid w:val="00A96AF8"/>
    <w:rsid w:val="00A96EE7"/>
    <w:rsid w:val="00A970E5"/>
    <w:rsid w:val="00A97D6C"/>
    <w:rsid w:val="00AA20F3"/>
    <w:rsid w:val="00AA3800"/>
    <w:rsid w:val="00AA46B9"/>
    <w:rsid w:val="00AA4E1F"/>
    <w:rsid w:val="00AA789F"/>
    <w:rsid w:val="00AB0854"/>
    <w:rsid w:val="00AB180D"/>
    <w:rsid w:val="00AB21E6"/>
    <w:rsid w:val="00AB270D"/>
    <w:rsid w:val="00AB273B"/>
    <w:rsid w:val="00AB74E3"/>
    <w:rsid w:val="00AC15C0"/>
    <w:rsid w:val="00AD6014"/>
    <w:rsid w:val="00AD61F6"/>
    <w:rsid w:val="00AE287A"/>
    <w:rsid w:val="00AE2A1E"/>
    <w:rsid w:val="00AE3BC4"/>
    <w:rsid w:val="00AE6D16"/>
    <w:rsid w:val="00AE7505"/>
    <w:rsid w:val="00AF3A6E"/>
    <w:rsid w:val="00AF75E4"/>
    <w:rsid w:val="00B02317"/>
    <w:rsid w:val="00B02562"/>
    <w:rsid w:val="00B02B30"/>
    <w:rsid w:val="00B056BA"/>
    <w:rsid w:val="00B07763"/>
    <w:rsid w:val="00B1160A"/>
    <w:rsid w:val="00B14419"/>
    <w:rsid w:val="00B15560"/>
    <w:rsid w:val="00B16BDE"/>
    <w:rsid w:val="00B22234"/>
    <w:rsid w:val="00B228CA"/>
    <w:rsid w:val="00B25267"/>
    <w:rsid w:val="00B2687A"/>
    <w:rsid w:val="00B30CE1"/>
    <w:rsid w:val="00B33351"/>
    <w:rsid w:val="00B3423F"/>
    <w:rsid w:val="00B35434"/>
    <w:rsid w:val="00B360A3"/>
    <w:rsid w:val="00B4268B"/>
    <w:rsid w:val="00B42DB4"/>
    <w:rsid w:val="00B47BEF"/>
    <w:rsid w:val="00B514AC"/>
    <w:rsid w:val="00B573DC"/>
    <w:rsid w:val="00B64D54"/>
    <w:rsid w:val="00B8101F"/>
    <w:rsid w:val="00B85197"/>
    <w:rsid w:val="00B8581C"/>
    <w:rsid w:val="00B85940"/>
    <w:rsid w:val="00B85A6E"/>
    <w:rsid w:val="00B860A2"/>
    <w:rsid w:val="00B9121B"/>
    <w:rsid w:val="00B9384F"/>
    <w:rsid w:val="00BA5B4C"/>
    <w:rsid w:val="00BA5FBB"/>
    <w:rsid w:val="00BA715A"/>
    <w:rsid w:val="00BA764B"/>
    <w:rsid w:val="00BB2A62"/>
    <w:rsid w:val="00BB323C"/>
    <w:rsid w:val="00BB4C62"/>
    <w:rsid w:val="00BB69EF"/>
    <w:rsid w:val="00BC1CD2"/>
    <w:rsid w:val="00BC6F55"/>
    <w:rsid w:val="00BC77DF"/>
    <w:rsid w:val="00BC7858"/>
    <w:rsid w:val="00BD14EB"/>
    <w:rsid w:val="00BD5A0F"/>
    <w:rsid w:val="00BE2636"/>
    <w:rsid w:val="00BE3762"/>
    <w:rsid w:val="00BE6C0D"/>
    <w:rsid w:val="00BF3F8F"/>
    <w:rsid w:val="00BF50B3"/>
    <w:rsid w:val="00BF5CAA"/>
    <w:rsid w:val="00C0076F"/>
    <w:rsid w:val="00C01360"/>
    <w:rsid w:val="00C0486E"/>
    <w:rsid w:val="00C04C79"/>
    <w:rsid w:val="00C05D84"/>
    <w:rsid w:val="00C06869"/>
    <w:rsid w:val="00C11D8E"/>
    <w:rsid w:val="00C12612"/>
    <w:rsid w:val="00C12D7E"/>
    <w:rsid w:val="00C1398F"/>
    <w:rsid w:val="00C15985"/>
    <w:rsid w:val="00C16CC6"/>
    <w:rsid w:val="00C16CDA"/>
    <w:rsid w:val="00C227C0"/>
    <w:rsid w:val="00C24E5D"/>
    <w:rsid w:val="00C30665"/>
    <w:rsid w:val="00C326E7"/>
    <w:rsid w:val="00C36075"/>
    <w:rsid w:val="00C40384"/>
    <w:rsid w:val="00C4134A"/>
    <w:rsid w:val="00C414B5"/>
    <w:rsid w:val="00C41B6D"/>
    <w:rsid w:val="00C4240A"/>
    <w:rsid w:val="00C43CD3"/>
    <w:rsid w:val="00C45820"/>
    <w:rsid w:val="00C50CB8"/>
    <w:rsid w:val="00C512DA"/>
    <w:rsid w:val="00C51D72"/>
    <w:rsid w:val="00C52A73"/>
    <w:rsid w:val="00C53A3E"/>
    <w:rsid w:val="00C54C60"/>
    <w:rsid w:val="00C54F55"/>
    <w:rsid w:val="00C643C4"/>
    <w:rsid w:val="00C650A2"/>
    <w:rsid w:val="00C70020"/>
    <w:rsid w:val="00C7017A"/>
    <w:rsid w:val="00C72F3D"/>
    <w:rsid w:val="00C77BA7"/>
    <w:rsid w:val="00C77EBC"/>
    <w:rsid w:val="00C84E8A"/>
    <w:rsid w:val="00C85879"/>
    <w:rsid w:val="00C906F3"/>
    <w:rsid w:val="00C92BD3"/>
    <w:rsid w:val="00CA01E3"/>
    <w:rsid w:val="00CA2B3F"/>
    <w:rsid w:val="00CA37DF"/>
    <w:rsid w:val="00CA5128"/>
    <w:rsid w:val="00CA55C0"/>
    <w:rsid w:val="00CB2278"/>
    <w:rsid w:val="00CB2723"/>
    <w:rsid w:val="00CB2CF9"/>
    <w:rsid w:val="00CB6693"/>
    <w:rsid w:val="00CB7C27"/>
    <w:rsid w:val="00CC03D8"/>
    <w:rsid w:val="00CC296C"/>
    <w:rsid w:val="00CC48A5"/>
    <w:rsid w:val="00CC4C51"/>
    <w:rsid w:val="00CC4E6E"/>
    <w:rsid w:val="00CD2A32"/>
    <w:rsid w:val="00CD70D5"/>
    <w:rsid w:val="00CD7E83"/>
    <w:rsid w:val="00CE1C82"/>
    <w:rsid w:val="00CE2D9A"/>
    <w:rsid w:val="00CE3885"/>
    <w:rsid w:val="00CE3A2E"/>
    <w:rsid w:val="00CE77AC"/>
    <w:rsid w:val="00CF001D"/>
    <w:rsid w:val="00CF026D"/>
    <w:rsid w:val="00CF0E79"/>
    <w:rsid w:val="00CF1820"/>
    <w:rsid w:val="00CF4178"/>
    <w:rsid w:val="00CF7A95"/>
    <w:rsid w:val="00D014D3"/>
    <w:rsid w:val="00D02298"/>
    <w:rsid w:val="00D02335"/>
    <w:rsid w:val="00D04546"/>
    <w:rsid w:val="00D0580C"/>
    <w:rsid w:val="00D06C21"/>
    <w:rsid w:val="00D10940"/>
    <w:rsid w:val="00D10F17"/>
    <w:rsid w:val="00D11DF5"/>
    <w:rsid w:val="00D12083"/>
    <w:rsid w:val="00D13749"/>
    <w:rsid w:val="00D15DA5"/>
    <w:rsid w:val="00D23362"/>
    <w:rsid w:val="00D23808"/>
    <w:rsid w:val="00D24DC9"/>
    <w:rsid w:val="00D25F5F"/>
    <w:rsid w:val="00D26635"/>
    <w:rsid w:val="00D2733C"/>
    <w:rsid w:val="00D321F1"/>
    <w:rsid w:val="00D3428C"/>
    <w:rsid w:val="00D3637E"/>
    <w:rsid w:val="00D370C9"/>
    <w:rsid w:val="00D4000C"/>
    <w:rsid w:val="00D4007E"/>
    <w:rsid w:val="00D40F2E"/>
    <w:rsid w:val="00D41897"/>
    <w:rsid w:val="00D46F43"/>
    <w:rsid w:val="00D511D8"/>
    <w:rsid w:val="00D53A4F"/>
    <w:rsid w:val="00D565FE"/>
    <w:rsid w:val="00D5674B"/>
    <w:rsid w:val="00D575B0"/>
    <w:rsid w:val="00D57C96"/>
    <w:rsid w:val="00D60EC3"/>
    <w:rsid w:val="00D62D52"/>
    <w:rsid w:val="00D63179"/>
    <w:rsid w:val="00D6493A"/>
    <w:rsid w:val="00D66D74"/>
    <w:rsid w:val="00D6754A"/>
    <w:rsid w:val="00D71479"/>
    <w:rsid w:val="00D72B6D"/>
    <w:rsid w:val="00D72EBA"/>
    <w:rsid w:val="00D73780"/>
    <w:rsid w:val="00D77281"/>
    <w:rsid w:val="00D824AC"/>
    <w:rsid w:val="00D857C2"/>
    <w:rsid w:val="00D9061A"/>
    <w:rsid w:val="00D906EF"/>
    <w:rsid w:val="00D90CE7"/>
    <w:rsid w:val="00D92E23"/>
    <w:rsid w:val="00D938A1"/>
    <w:rsid w:val="00D93F68"/>
    <w:rsid w:val="00D94230"/>
    <w:rsid w:val="00D96B20"/>
    <w:rsid w:val="00DA05AB"/>
    <w:rsid w:val="00DA13B6"/>
    <w:rsid w:val="00DA677E"/>
    <w:rsid w:val="00DB142E"/>
    <w:rsid w:val="00DB1D5D"/>
    <w:rsid w:val="00DB28CC"/>
    <w:rsid w:val="00DB2F48"/>
    <w:rsid w:val="00DB4082"/>
    <w:rsid w:val="00DB551A"/>
    <w:rsid w:val="00DB7A96"/>
    <w:rsid w:val="00DC28E0"/>
    <w:rsid w:val="00DC6141"/>
    <w:rsid w:val="00DC78DD"/>
    <w:rsid w:val="00DD014E"/>
    <w:rsid w:val="00DD09E4"/>
    <w:rsid w:val="00DD38BD"/>
    <w:rsid w:val="00DE78F2"/>
    <w:rsid w:val="00DF20EF"/>
    <w:rsid w:val="00DF3D19"/>
    <w:rsid w:val="00DF6AB3"/>
    <w:rsid w:val="00DF6F1C"/>
    <w:rsid w:val="00DF7015"/>
    <w:rsid w:val="00E003F2"/>
    <w:rsid w:val="00E03DC3"/>
    <w:rsid w:val="00E05D94"/>
    <w:rsid w:val="00E066AC"/>
    <w:rsid w:val="00E10269"/>
    <w:rsid w:val="00E102C5"/>
    <w:rsid w:val="00E13508"/>
    <w:rsid w:val="00E14DE8"/>
    <w:rsid w:val="00E17737"/>
    <w:rsid w:val="00E26979"/>
    <w:rsid w:val="00E36305"/>
    <w:rsid w:val="00E377E2"/>
    <w:rsid w:val="00E41E13"/>
    <w:rsid w:val="00E43424"/>
    <w:rsid w:val="00E50C9C"/>
    <w:rsid w:val="00E55400"/>
    <w:rsid w:val="00E55743"/>
    <w:rsid w:val="00E566D4"/>
    <w:rsid w:val="00E60505"/>
    <w:rsid w:val="00E60BD4"/>
    <w:rsid w:val="00E60EE0"/>
    <w:rsid w:val="00E627E9"/>
    <w:rsid w:val="00E66E51"/>
    <w:rsid w:val="00E70522"/>
    <w:rsid w:val="00E71E55"/>
    <w:rsid w:val="00E7226A"/>
    <w:rsid w:val="00E73124"/>
    <w:rsid w:val="00E75910"/>
    <w:rsid w:val="00E76FC8"/>
    <w:rsid w:val="00E81A44"/>
    <w:rsid w:val="00E81D28"/>
    <w:rsid w:val="00E84FD5"/>
    <w:rsid w:val="00E85021"/>
    <w:rsid w:val="00E87796"/>
    <w:rsid w:val="00E91891"/>
    <w:rsid w:val="00E91E36"/>
    <w:rsid w:val="00E92453"/>
    <w:rsid w:val="00E926FF"/>
    <w:rsid w:val="00E928D9"/>
    <w:rsid w:val="00E935B5"/>
    <w:rsid w:val="00E94B13"/>
    <w:rsid w:val="00E959D4"/>
    <w:rsid w:val="00E95EA0"/>
    <w:rsid w:val="00EA2501"/>
    <w:rsid w:val="00EA4A0B"/>
    <w:rsid w:val="00EA51C7"/>
    <w:rsid w:val="00EA5476"/>
    <w:rsid w:val="00EA5BAA"/>
    <w:rsid w:val="00EB30AB"/>
    <w:rsid w:val="00EB723E"/>
    <w:rsid w:val="00EC14F6"/>
    <w:rsid w:val="00EC1FA0"/>
    <w:rsid w:val="00EC2059"/>
    <w:rsid w:val="00EC2F9D"/>
    <w:rsid w:val="00EC350D"/>
    <w:rsid w:val="00EC587D"/>
    <w:rsid w:val="00EC62DD"/>
    <w:rsid w:val="00ED1CC4"/>
    <w:rsid w:val="00ED3A25"/>
    <w:rsid w:val="00ED60D7"/>
    <w:rsid w:val="00ED7A8A"/>
    <w:rsid w:val="00EE5AE7"/>
    <w:rsid w:val="00EF0D4C"/>
    <w:rsid w:val="00EF4226"/>
    <w:rsid w:val="00F011CF"/>
    <w:rsid w:val="00F01AFE"/>
    <w:rsid w:val="00F04D40"/>
    <w:rsid w:val="00F05E55"/>
    <w:rsid w:val="00F06F76"/>
    <w:rsid w:val="00F112ED"/>
    <w:rsid w:val="00F11645"/>
    <w:rsid w:val="00F12758"/>
    <w:rsid w:val="00F133F0"/>
    <w:rsid w:val="00F14438"/>
    <w:rsid w:val="00F147D0"/>
    <w:rsid w:val="00F20577"/>
    <w:rsid w:val="00F2248C"/>
    <w:rsid w:val="00F24BCE"/>
    <w:rsid w:val="00F25812"/>
    <w:rsid w:val="00F25AA5"/>
    <w:rsid w:val="00F2684F"/>
    <w:rsid w:val="00F27DF5"/>
    <w:rsid w:val="00F32158"/>
    <w:rsid w:val="00F34380"/>
    <w:rsid w:val="00F34504"/>
    <w:rsid w:val="00F34698"/>
    <w:rsid w:val="00F36EA2"/>
    <w:rsid w:val="00F37219"/>
    <w:rsid w:val="00F3721E"/>
    <w:rsid w:val="00F41D09"/>
    <w:rsid w:val="00F41E94"/>
    <w:rsid w:val="00F42DB3"/>
    <w:rsid w:val="00F436B6"/>
    <w:rsid w:val="00F43F74"/>
    <w:rsid w:val="00F4574A"/>
    <w:rsid w:val="00F45C7C"/>
    <w:rsid w:val="00F5208E"/>
    <w:rsid w:val="00F529C7"/>
    <w:rsid w:val="00F54A37"/>
    <w:rsid w:val="00F6121D"/>
    <w:rsid w:val="00F63984"/>
    <w:rsid w:val="00F63DFE"/>
    <w:rsid w:val="00F643C7"/>
    <w:rsid w:val="00F7178E"/>
    <w:rsid w:val="00F71EC4"/>
    <w:rsid w:val="00F72EC9"/>
    <w:rsid w:val="00F73B97"/>
    <w:rsid w:val="00F74866"/>
    <w:rsid w:val="00F7546A"/>
    <w:rsid w:val="00F81CF9"/>
    <w:rsid w:val="00F841DC"/>
    <w:rsid w:val="00F850E9"/>
    <w:rsid w:val="00F877FD"/>
    <w:rsid w:val="00F87EC1"/>
    <w:rsid w:val="00F918CB"/>
    <w:rsid w:val="00F936D8"/>
    <w:rsid w:val="00F964EA"/>
    <w:rsid w:val="00F97CD7"/>
    <w:rsid w:val="00FA1511"/>
    <w:rsid w:val="00FA4855"/>
    <w:rsid w:val="00FA7B3F"/>
    <w:rsid w:val="00FB1EE0"/>
    <w:rsid w:val="00FB23E8"/>
    <w:rsid w:val="00FB2BE9"/>
    <w:rsid w:val="00FB46E8"/>
    <w:rsid w:val="00FB5361"/>
    <w:rsid w:val="00FB5443"/>
    <w:rsid w:val="00FB5541"/>
    <w:rsid w:val="00FB6184"/>
    <w:rsid w:val="00FB692E"/>
    <w:rsid w:val="00FB6CE6"/>
    <w:rsid w:val="00FC0632"/>
    <w:rsid w:val="00FC45D1"/>
    <w:rsid w:val="00FC635B"/>
    <w:rsid w:val="00FC751F"/>
    <w:rsid w:val="00FD05D6"/>
    <w:rsid w:val="00FD0850"/>
    <w:rsid w:val="00FD28C6"/>
    <w:rsid w:val="00FD4018"/>
    <w:rsid w:val="00FD4214"/>
    <w:rsid w:val="00FD438F"/>
    <w:rsid w:val="00FD57C9"/>
    <w:rsid w:val="00FE0ACB"/>
    <w:rsid w:val="00FE522D"/>
    <w:rsid w:val="00FE6C1B"/>
    <w:rsid w:val="00FF147D"/>
    <w:rsid w:val="00FF254B"/>
    <w:rsid w:val="00FF4969"/>
    <w:rsid w:val="00FF6110"/>
    <w:rsid w:val="00FF7AFF"/>
    <w:rsid w:val="00FF7BD5"/>
    <w:rsid w:val="0135303D"/>
    <w:rsid w:val="014276EC"/>
    <w:rsid w:val="014B69B3"/>
    <w:rsid w:val="01883711"/>
    <w:rsid w:val="019D3C62"/>
    <w:rsid w:val="01AD6458"/>
    <w:rsid w:val="02071A61"/>
    <w:rsid w:val="021332F5"/>
    <w:rsid w:val="024E2683"/>
    <w:rsid w:val="02824E2C"/>
    <w:rsid w:val="029374EA"/>
    <w:rsid w:val="02EA7E22"/>
    <w:rsid w:val="03C71A42"/>
    <w:rsid w:val="044A0997"/>
    <w:rsid w:val="048E1615"/>
    <w:rsid w:val="04D113E9"/>
    <w:rsid w:val="057E2FA5"/>
    <w:rsid w:val="05D756AB"/>
    <w:rsid w:val="05F438D3"/>
    <w:rsid w:val="064A1806"/>
    <w:rsid w:val="066622D3"/>
    <w:rsid w:val="06766825"/>
    <w:rsid w:val="067717C6"/>
    <w:rsid w:val="06A61298"/>
    <w:rsid w:val="07901A00"/>
    <w:rsid w:val="07967112"/>
    <w:rsid w:val="08244BD8"/>
    <w:rsid w:val="08D12032"/>
    <w:rsid w:val="08E71F9B"/>
    <w:rsid w:val="090C47E8"/>
    <w:rsid w:val="094F1720"/>
    <w:rsid w:val="096D3131"/>
    <w:rsid w:val="097759A7"/>
    <w:rsid w:val="0A0350DC"/>
    <w:rsid w:val="0A0B38F8"/>
    <w:rsid w:val="0A1B5312"/>
    <w:rsid w:val="0A202B93"/>
    <w:rsid w:val="0A6A3437"/>
    <w:rsid w:val="0A765FB8"/>
    <w:rsid w:val="0AE306B7"/>
    <w:rsid w:val="0AEF054D"/>
    <w:rsid w:val="0B172CF6"/>
    <w:rsid w:val="0B1943AE"/>
    <w:rsid w:val="0B50371D"/>
    <w:rsid w:val="0BC56972"/>
    <w:rsid w:val="0BFD70B9"/>
    <w:rsid w:val="0C21413B"/>
    <w:rsid w:val="0C610FDC"/>
    <w:rsid w:val="0CEF5C70"/>
    <w:rsid w:val="0DA323DC"/>
    <w:rsid w:val="0EA97F9C"/>
    <w:rsid w:val="0ECA2FC5"/>
    <w:rsid w:val="0EE01F50"/>
    <w:rsid w:val="0F205179"/>
    <w:rsid w:val="0F2243E3"/>
    <w:rsid w:val="0FD32A86"/>
    <w:rsid w:val="101C3023"/>
    <w:rsid w:val="10347723"/>
    <w:rsid w:val="10710066"/>
    <w:rsid w:val="108028D9"/>
    <w:rsid w:val="112B5CBE"/>
    <w:rsid w:val="11AB5A5E"/>
    <w:rsid w:val="11D4369E"/>
    <w:rsid w:val="127D7762"/>
    <w:rsid w:val="1295012B"/>
    <w:rsid w:val="12A12A3E"/>
    <w:rsid w:val="12A422DA"/>
    <w:rsid w:val="12B43481"/>
    <w:rsid w:val="131C571D"/>
    <w:rsid w:val="13787880"/>
    <w:rsid w:val="140B1AEE"/>
    <w:rsid w:val="15364971"/>
    <w:rsid w:val="15955F8F"/>
    <w:rsid w:val="15BC3DB2"/>
    <w:rsid w:val="15D72862"/>
    <w:rsid w:val="16065505"/>
    <w:rsid w:val="164E3E06"/>
    <w:rsid w:val="168F6536"/>
    <w:rsid w:val="17454C8D"/>
    <w:rsid w:val="18073CBA"/>
    <w:rsid w:val="181F5E5E"/>
    <w:rsid w:val="188F788A"/>
    <w:rsid w:val="18E45469"/>
    <w:rsid w:val="191C0440"/>
    <w:rsid w:val="19637004"/>
    <w:rsid w:val="197479EA"/>
    <w:rsid w:val="198F64DC"/>
    <w:rsid w:val="19A30870"/>
    <w:rsid w:val="1A15381D"/>
    <w:rsid w:val="1A3E5F99"/>
    <w:rsid w:val="1A663186"/>
    <w:rsid w:val="1A973071"/>
    <w:rsid w:val="1AC067FF"/>
    <w:rsid w:val="1B032282"/>
    <w:rsid w:val="1B6D4848"/>
    <w:rsid w:val="1B8F11C5"/>
    <w:rsid w:val="1BF84ADA"/>
    <w:rsid w:val="1C3715D7"/>
    <w:rsid w:val="1CA32F0A"/>
    <w:rsid w:val="1CCE4793"/>
    <w:rsid w:val="1E054959"/>
    <w:rsid w:val="1E6716C3"/>
    <w:rsid w:val="1E6C5807"/>
    <w:rsid w:val="1EA014A4"/>
    <w:rsid w:val="1EA529D6"/>
    <w:rsid w:val="1EFF5571"/>
    <w:rsid w:val="1F1157D4"/>
    <w:rsid w:val="1F43779B"/>
    <w:rsid w:val="1F9562BF"/>
    <w:rsid w:val="1FB6408D"/>
    <w:rsid w:val="1FDA174E"/>
    <w:rsid w:val="20323461"/>
    <w:rsid w:val="20332E8D"/>
    <w:rsid w:val="20975D64"/>
    <w:rsid w:val="20CD53E4"/>
    <w:rsid w:val="21296037"/>
    <w:rsid w:val="213071EA"/>
    <w:rsid w:val="215C64E4"/>
    <w:rsid w:val="2185500C"/>
    <w:rsid w:val="21B52099"/>
    <w:rsid w:val="21C469F6"/>
    <w:rsid w:val="21D264C8"/>
    <w:rsid w:val="22104A63"/>
    <w:rsid w:val="22C91F83"/>
    <w:rsid w:val="22E70B3D"/>
    <w:rsid w:val="2314273B"/>
    <w:rsid w:val="232748D0"/>
    <w:rsid w:val="23422C77"/>
    <w:rsid w:val="23DC6F2C"/>
    <w:rsid w:val="23FE23EF"/>
    <w:rsid w:val="244A5795"/>
    <w:rsid w:val="2468526A"/>
    <w:rsid w:val="24741E5C"/>
    <w:rsid w:val="24D6667D"/>
    <w:rsid w:val="250071DA"/>
    <w:rsid w:val="250A03E8"/>
    <w:rsid w:val="252005DE"/>
    <w:rsid w:val="255870C9"/>
    <w:rsid w:val="25640244"/>
    <w:rsid w:val="25851252"/>
    <w:rsid w:val="2609008B"/>
    <w:rsid w:val="260B31F7"/>
    <w:rsid w:val="26E6466E"/>
    <w:rsid w:val="26EA7311"/>
    <w:rsid w:val="27135C28"/>
    <w:rsid w:val="274E6F39"/>
    <w:rsid w:val="27867C3A"/>
    <w:rsid w:val="27D63767"/>
    <w:rsid w:val="28372507"/>
    <w:rsid w:val="28375C26"/>
    <w:rsid w:val="28755A69"/>
    <w:rsid w:val="28D32DDD"/>
    <w:rsid w:val="29A3109A"/>
    <w:rsid w:val="29C2505F"/>
    <w:rsid w:val="2A2F72C7"/>
    <w:rsid w:val="2A5A5EFD"/>
    <w:rsid w:val="2A743AE8"/>
    <w:rsid w:val="2A753EEB"/>
    <w:rsid w:val="2A8E045D"/>
    <w:rsid w:val="2AB464C2"/>
    <w:rsid w:val="2AD71A6F"/>
    <w:rsid w:val="2B0A707F"/>
    <w:rsid w:val="2B21545A"/>
    <w:rsid w:val="2B265E9E"/>
    <w:rsid w:val="2B5116C7"/>
    <w:rsid w:val="2C041A4C"/>
    <w:rsid w:val="2C164A61"/>
    <w:rsid w:val="2C25727A"/>
    <w:rsid w:val="2C765D7F"/>
    <w:rsid w:val="2C8B0DC1"/>
    <w:rsid w:val="2D744243"/>
    <w:rsid w:val="2D862224"/>
    <w:rsid w:val="2DD35C82"/>
    <w:rsid w:val="2E3B3926"/>
    <w:rsid w:val="2E3B6964"/>
    <w:rsid w:val="2E7F19D7"/>
    <w:rsid w:val="2E933BB9"/>
    <w:rsid w:val="2EEF4678"/>
    <w:rsid w:val="2F9A10CD"/>
    <w:rsid w:val="2FA76EBB"/>
    <w:rsid w:val="2FDF6A6B"/>
    <w:rsid w:val="2FEB42A5"/>
    <w:rsid w:val="300C303E"/>
    <w:rsid w:val="305431CC"/>
    <w:rsid w:val="30A56DDE"/>
    <w:rsid w:val="30A722E1"/>
    <w:rsid w:val="30F17556"/>
    <w:rsid w:val="31BE426F"/>
    <w:rsid w:val="31F67A05"/>
    <w:rsid w:val="32022CFB"/>
    <w:rsid w:val="32346512"/>
    <w:rsid w:val="32890709"/>
    <w:rsid w:val="32F269DB"/>
    <w:rsid w:val="33417A27"/>
    <w:rsid w:val="336735F5"/>
    <w:rsid w:val="336F7271"/>
    <w:rsid w:val="338F01BA"/>
    <w:rsid w:val="33B26582"/>
    <w:rsid w:val="33EC463C"/>
    <w:rsid w:val="343A70F7"/>
    <w:rsid w:val="346732BA"/>
    <w:rsid w:val="34813CD9"/>
    <w:rsid w:val="35045109"/>
    <w:rsid w:val="358143C2"/>
    <w:rsid w:val="359B4383"/>
    <w:rsid w:val="36132151"/>
    <w:rsid w:val="3678707A"/>
    <w:rsid w:val="36810032"/>
    <w:rsid w:val="36BD5820"/>
    <w:rsid w:val="36D255E5"/>
    <w:rsid w:val="37123A22"/>
    <w:rsid w:val="373D00C8"/>
    <w:rsid w:val="37497692"/>
    <w:rsid w:val="377958EC"/>
    <w:rsid w:val="37C300B3"/>
    <w:rsid w:val="37E40295"/>
    <w:rsid w:val="381D531B"/>
    <w:rsid w:val="38463F61"/>
    <w:rsid w:val="388A26DB"/>
    <w:rsid w:val="38A442FB"/>
    <w:rsid w:val="38B642D4"/>
    <w:rsid w:val="38BA57C8"/>
    <w:rsid w:val="38DB4455"/>
    <w:rsid w:val="39F766F8"/>
    <w:rsid w:val="3A655A54"/>
    <w:rsid w:val="3A8D0A85"/>
    <w:rsid w:val="3A9B0BB2"/>
    <w:rsid w:val="3A9F4C9C"/>
    <w:rsid w:val="3AEB54BA"/>
    <w:rsid w:val="3AFB1355"/>
    <w:rsid w:val="3B181801"/>
    <w:rsid w:val="3B322E08"/>
    <w:rsid w:val="3B994014"/>
    <w:rsid w:val="3BAF3DEA"/>
    <w:rsid w:val="3BE544A8"/>
    <w:rsid w:val="3C170E51"/>
    <w:rsid w:val="3C8B16E3"/>
    <w:rsid w:val="3C922E77"/>
    <w:rsid w:val="3CAA2AEF"/>
    <w:rsid w:val="3CAA4196"/>
    <w:rsid w:val="3D453E79"/>
    <w:rsid w:val="3D6B111B"/>
    <w:rsid w:val="3E4B25E9"/>
    <w:rsid w:val="3E6F6F6D"/>
    <w:rsid w:val="3E872422"/>
    <w:rsid w:val="3F1122D5"/>
    <w:rsid w:val="3F47037C"/>
    <w:rsid w:val="3F7E5608"/>
    <w:rsid w:val="3FC028A8"/>
    <w:rsid w:val="3FCC2802"/>
    <w:rsid w:val="40CA29DC"/>
    <w:rsid w:val="414D51D9"/>
    <w:rsid w:val="4167032B"/>
    <w:rsid w:val="4175213F"/>
    <w:rsid w:val="42212F8E"/>
    <w:rsid w:val="42382BB3"/>
    <w:rsid w:val="424F27D8"/>
    <w:rsid w:val="425B143C"/>
    <w:rsid w:val="4262770F"/>
    <w:rsid w:val="426A0E03"/>
    <w:rsid w:val="427378E5"/>
    <w:rsid w:val="42A83B0C"/>
    <w:rsid w:val="42F54A59"/>
    <w:rsid w:val="430532F1"/>
    <w:rsid w:val="430F3CC6"/>
    <w:rsid w:val="431B66DD"/>
    <w:rsid w:val="43ED6D81"/>
    <w:rsid w:val="43EF2D90"/>
    <w:rsid w:val="448239F1"/>
    <w:rsid w:val="448D5606"/>
    <w:rsid w:val="449765BF"/>
    <w:rsid w:val="449B1E39"/>
    <w:rsid w:val="44A41DCD"/>
    <w:rsid w:val="44A564BF"/>
    <w:rsid w:val="44A968AD"/>
    <w:rsid w:val="45230E6A"/>
    <w:rsid w:val="4544792E"/>
    <w:rsid w:val="457422E4"/>
    <w:rsid w:val="458F610F"/>
    <w:rsid w:val="45D40896"/>
    <w:rsid w:val="45F569C1"/>
    <w:rsid w:val="46846A2B"/>
    <w:rsid w:val="468766C5"/>
    <w:rsid w:val="46901553"/>
    <w:rsid w:val="479371F4"/>
    <w:rsid w:val="47AC4DDB"/>
    <w:rsid w:val="47B61335"/>
    <w:rsid w:val="47F92430"/>
    <w:rsid w:val="48091F15"/>
    <w:rsid w:val="48380818"/>
    <w:rsid w:val="48C753E1"/>
    <w:rsid w:val="49293B1E"/>
    <w:rsid w:val="49425710"/>
    <w:rsid w:val="4942653E"/>
    <w:rsid w:val="49742BA4"/>
    <w:rsid w:val="49D05E84"/>
    <w:rsid w:val="4A24103C"/>
    <w:rsid w:val="4A302CAC"/>
    <w:rsid w:val="4A40576D"/>
    <w:rsid w:val="4A747D2C"/>
    <w:rsid w:val="4A797D87"/>
    <w:rsid w:val="4AD5654C"/>
    <w:rsid w:val="4B0557AD"/>
    <w:rsid w:val="4B621EE9"/>
    <w:rsid w:val="4B773310"/>
    <w:rsid w:val="4C220B74"/>
    <w:rsid w:val="4C6130F6"/>
    <w:rsid w:val="4C663997"/>
    <w:rsid w:val="4C775A27"/>
    <w:rsid w:val="4D4A314C"/>
    <w:rsid w:val="4D4F02E2"/>
    <w:rsid w:val="4D5B4322"/>
    <w:rsid w:val="4DAA5DBF"/>
    <w:rsid w:val="4DD61A2E"/>
    <w:rsid w:val="4DE575CC"/>
    <w:rsid w:val="4E201539"/>
    <w:rsid w:val="4E395334"/>
    <w:rsid w:val="4E566916"/>
    <w:rsid w:val="4F044AB6"/>
    <w:rsid w:val="4FF550BD"/>
    <w:rsid w:val="50714687"/>
    <w:rsid w:val="50BD04E7"/>
    <w:rsid w:val="50F93666"/>
    <w:rsid w:val="51907A20"/>
    <w:rsid w:val="51BB0069"/>
    <w:rsid w:val="51DF265F"/>
    <w:rsid w:val="521F697C"/>
    <w:rsid w:val="52DE64AA"/>
    <w:rsid w:val="530F07D3"/>
    <w:rsid w:val="53213F70"/>
    <w:rsid w:val="539725C6"/>
    <w:rsid w:val="539A6875"/>
    <w:rsid w:val="53D962BD"/>
    <w:rsid w:val="53ED7280"/>
    <w:rsid w:val="54022E7D"/>
    <w:rsid w:val="5408682A"/>
    <w:rsid w:val="543E4A0F"/>
    <w:rsid w:val="54830D58"/>
    <w:rsid w:val="54AC72FA"/>
    <w:rsid w:val="54D07CAB"/>
    <w:rsid w:val="551F42BD"/>
    <w:rsid w:val="552E4EA5"/>
    <w:rsid w:val="554545A2"/>
    <w:rsid w:val="56B45E9F"/>
    <w:rsid w:val="577D735B"/>
    <w:rsid w:val="580D005D"/>
    <w:rsid w:val="587B3EBE"/>
    <w:rsid w:val="58AC6CEB"/>
    <w:rsid w:val="58CE79BF"/>
    <w:rsid w:val="58DB0544"/>
    <w:rsid w:val="59AE4AAE"/>
    <w:rsid w:val="5A1F6067"/>
    <w:rsid w:val="5A65762B"/>
    <w:rsid w:val="5A9F79CF"/>
    <w:rsid w:val="5AC96EBD"/>
    <w:rsid w:val="5ADE0B96"/>
    <w:rsid w:val="5AF50835"/>
    <w:rsid w:val="5B03795E"/>
    <w:rsid w:val="5B0B768F"/>
    <w:rsid w:val="5B166545"/>
    <w:rsid w:val="5B6339F0"/>
    <w:rsid w:val="5B8F47E5"/>
    <w:rsid w:val="5BFE7BBD"/>
    <w:rsid w:val="5C7A6935"/>
    <w:rsid w:val="5C9E35B9"/>
    <w:rsid w:val="5CBE3CBB"/>
    <w:rsid w:val="5D3B1BD3"/>
    <w:rsid w:val="5D830558"/>
    <w:rsid w:val="5DAA0B36"/>
    <w:rsid w:val="5DB044C6"/>
    <w:rsid w:val="5E1D08CF"/>
    <w:rsid w:val="5E5B5040"/>
    <w:rsid w:val="5E683043"/>
    <w:rsid w:val="5E790332"/>
    <w:rsid w:val="5F61716F"/>
    <w:rsid w:val="5FA050F5"/>
    <w:rsid w:val="5FAD0307"/>
    <w:rsid w:val="5FCB5FE5"/>
    <w:rsid w:val="60807A76"/>
    <w:rsid w:val="610258CD"/>
    <w:rsid w:val="610616E9"/>
    <w:rsid w:val="611251E4"/>
    <w:rsid w:val="61343606"/>
    <w:rsid w:val="61A15272"/>
    <w:rsid w:val="61B33BDB"/>
    <w:rsid w:val="62611B68"/>
    <w:rsid w:val="62BE08F6"/>
    <w:rsid w:val="63411CC4"/>
    <w:rsid w:val="63417E63"/>
    <w:rsid w:val="63827B7A"/>
    <w:rsid w:val="63AD4E43"/>
    <w:rsid w:val="63B524F4"/>
    <w:rsid w:val="63C928D4"/>
    <w:rsid w:val="64177A6E"/>
    <w:rsid w:val="64216B3E"/>
    <w:rsid w:val="64491F62"/>
    <w:rsid w:val="65300BA0"/>
    <w:rsid w:val="65393B1F"/>
    <w:rsid w:val="654F59C5"/>
    <w:rsid w:val="65522B29"/>
    <w:rsid w:val="655D4CDA"/>
    <w:rsid w:val="66865A41"/>
    <w:rsid w:val="66D81FC8"/>
    <w:rsid w:val="67B57A86"/>
    <w:rsid w:val="67B7628A"/>
    <w:rsid w:val="67C0188B"/>
    <w:rsid w:val="67CD705D"/>
    <w:rsid w:val="68242036"/>
    <w:rsid w:val="68420AA1"/>
    <w:rsid w:val="68676CEC"/>
    <w:rsid w:val="68BA215E"/>
    <w:rsid w:val="68E343C2"/>
    <w:rsid w:val="691C02C3"/>
    <w:rsid w:val="695B72F2"/>
    <w:rsid w:val="69860DAE"/>
    <w:rsid w:val="69D00CB9"/>
    <w:rsid w:val="6A33021B"/>
    <w:rsid w:val="6A7673BD"/>
    <w:rsid w:val="6ACF48C3"/>
    <w:rsid w:val="6ADB729A"/>
    <w:rsid w:val="6C5816D0"/>
    <w:rsid w:val="6C597151"/>
    <w:rsid w:val="6C774446"/>
    <w:rsid w:val="6CA911E9"/>
    <w:rsid w:val="6D763A57"/>
    <w:rsid w:val="6D947DD3"/>
    <w:rsid w:val="6E441C04"/>
    <w:rsid w:val="6E6E5F50"/>
    <w:rsid w:val="6E7D2104"/>
    <w:rsid w:val="6ED674E5"/>
    <w:rsid w:val="6F5A32EF"/>
    <w:rsid w:val="6F7F2B20"/>
    <w:rsid w:val="709C4BE4"/>
    <w:rsid w:val="70B9559C"/>
    <w:rsid w:val="71413A82"/>
    <w:rsid w:val="714814E8"/>
    <w:rsid w:val="71752277"/>
    <w:rsid w:val="719360E4"/>
    <w:rsid w:val="72094419"/>
    <w:rsid w:val="728C076B"/>
    <w:rsid w:val="73730EE0"/>
    <w:rsid w:val="73C970C4"/>
    <w:rsid w:val="73F676A0"/>
    <w:rsid w:val="741B228B"/>
    <w:rsid w:val="74E51565"/>
    <w:rsid w:val="757E664F"/>
    <w:rsid w:val="75815055"/>
    <w:rsid w:val="75E869F9"/>
    <w:rsid w:val="76435113"/>
    <w:rsid w:val="766E2362"/>
    <w:rsid w:val="779F5B56"/>
    <w:rsid w:val="77AD2167"/>
    <w:rsid w:val="783C3AEF"/>
    <w:rsid w:val="785066CD"/>
    <w:rsid w:val="78C706B5"/>
    <w:rsid w:val="78DA18D4"/>
    <w:rsid w:val="78E201F2"/>
    <w:rsid w:val="79226147"/>
    <w:rsid w:val="7A284DF9"/>
    <w:rsid w:val="7A5F0A31"/>
    <w:rsid w:val="7AD20217"/>
    <w:rsid w:val="7B080DC8"/>
    <w:rsid w:val="7B1B3777"/>
    <w:rsid w:val="7BA916A7"/>
    <w:rsid w:val="7BA96CAB"/>
    <w:rsid w:val="7BB85CC5"/>
    <w:rsid w:val="7BEB07F5"/>
    <w:rsid w:val="7C3106D2"/>
    <w:rsid w:val="7C82650F"/>
    <w:rsid w:val="7CA729AD"/>
    <w:rsid w:val="7CBB7B58"/>
    <w:rsid w:val="7CD65B66"/>
    <w:rsid w:val="7D6C7155"/>
    <w:rsid w:val="7DE5359B"/>
    <w:rsid w:val="7E3D0B49"/>
    <w:rsid w:val="7E8B04F7"/>
    <w:rsid w:val="7F2A1E22"/>
    <w:rsid w:val="7F2A5441"/>
    <w:rsid w:val="7F651250"/>
    <w:rsid w:val="7F936C61"/>
    <w:rsid w:val="7FD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0B2C1"/>
  <w14:defaultImageDpi w14:val="96"/>
  <w15:docId w15:val="{DA3C33B3-9FAA-4BE4-9FBD-C0B13F0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spacing w:before="340" w:after="330" w:line="578" w:lineRule="auto"/>
      <w:ind w:firstLineChars="200" w:firstLine="200"/>
      <w:jc w:val="both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before="260" w:after="260" w:line="416" w:lineRule="auto"/>
      <w:ind w:firstLineChars="200" w:firstLine="200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widowControl w:val="0"/>
      <w:spacing w:before="260" w:after="260" w:line="416" w:lineRule="auto"/>
      <w:ind w:firstLineChars="200" w:firstLine="200"/>
      <w:jc w:val="both"/>
      <w:outlineLvl w:val="2"/>
    </w:pPr>
    <w:rPr>
      <w:rFonts w:eastAsiaTheme="minorEastAsia" w:cstheme="minorBidi"/>
      <w:b/>
      <w:bCs/>
      <w:kern w:val="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SimSun" w:eastAsia="SimSun" w:hAnsi="SimSun" w:cs="SimSu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qFormat/>
    <w:pPr>
      <w:widowControl w:val="0"/>
      <w:ind w:firstLineChars="200" w:firstLine="200"/>
    </w:pPr>
    <w:rPr>
      <w:rFonts w:eastAsiaTheme="minorEastAsia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widowControl w:val="0"/>
      <w:ind w:firstLineChars="200" w:firstLine="200"/>
      <w:jc w:val="both"/>
    </w:pPr>
    <w:rPr>
      <w:rFonts w:eastAsiaTheme="minorEastAsia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ind w:firstLineChars="200" w:firstLine="200"/>
    </w:pPr>
    <w:rPr>
      <w:rFonts w:eastAsiaTheme="minorEastAsia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Theme="minorEastAsia" w:cstheme="minorBidi"/>
      <w:kern w:val="2"/>
      <w:sz w:val="18"/>
      <w:szCs w:val="18"/>
    </w:rPr>
  </w:style>
  <w:style w:type="paragraph" w:styleId="List">
    <w:name w:val="List"/>
    <w:basedOn w:val="Normal"/>
    <w:uiPriority w:val="99"/>
    <w:unhideWhenUsed/>
    <w:qFormat/>
    <w:pPr>
      <w:widowControl w:val="0"/>
      <w:spacing w:line="400" w:lineRule="exact"/>
      <w:ind w:left="200" w:hangingChars="200" w:hanging="200"/>
      <w:contextualSpacing/>
      <w:jc w:val="both"/>
    </w:pPr>
    <w:rPr>
      <w:rFonts w:eastAsia="SimSun" w:cstheme="minorBidi"/>
      <w:kern w:val="2"/>
      <w:szCs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eastAsia="SimSun" w:hAnsi="SimSun" w:cs="SimSu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SimSun" w:eastAsia="SimSun" w:hAnsi="SimSun" w:cs="SimSun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hAnsi="Times New Roman"/>
      <w:b/>
      <w:bCs/>
      <w:sz w:val="32"/>
      <w:szCs w:val="32"/>
    </w:rPr>
  </w:style>
  <w:style w:type="character" w:customStyle="1" w:styleId="a">
    <w:name w:val="图序"/>
    <w:basedOn w:val="DefaultParagraphFont"/>
    <w:qFormat/>
    <w:rPr>
      <w:rFonts w:ascii="Times New Roman" w:eastAsiaTheme="minorEastAsia" w:hAnsi="Times New Roman"/>
      <w:sz w:val="21"/>
    </w:rPr>
  </w:style>
  <w:style w:type="paragraph" w:customStyle="1" w:styleId="a0">
    <w:name w:val="图标"/>
    <w:basedOn w:val="Normal"/>
    <w:link w:val="Char"/>
    <w:qFormat/>
    <w:pPr>
      <w:widowControl w:val="0"/>
      <w:spacing w:line="400" w:lineRule="exact"/>
      <w:ind w:firstLineChars="200" w:firstLine="420"/>
      <w:jc w:val="center"/>
    </w:pPr>
    <w:rPr>
      <w:rFonts w:eastAsia="SimSun" w:cstheme="minorBidi"/>
      <w:kern w:val="2"/>
      <w:sz w:val="21"/>
      <w:szCs w:val="22"/>
    </w:rPr>
  </w:style>
  <w:style w:type="character" w:customStyle="1" w:styleId="Char">
    <w:name w:val="图标 Char"/>
    <w:basedOn w:val="DefaultParagraphFont"/>
    <w:link w:val="a0"/>
    <w:qFormat/>
    <w:rPr>
      <w:rFonts w:ascii="Times New Roman" w:eastAsia="SimSu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result-html">
    <w:name w:val="result-html"/>
    <w:basedOn w:val="DefaultParagraphFont"/>
    <w:qFormat/>
  </w:style>
  <w:style w:type="character" w:customStyle="1" w:styleId="gray">
    <w:name w:val="gray"/>
    <w:basedOn w:val="DefaultParagraphFont"/>
    <w:qFormat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">
    <w:name w:val="p"/>
    <w:basedOn w:val="Normal"/>
    <w:qFormat/>
    <w:pPr>
      <w:spacing w:before="100" w:beforeAutospacing="1" w:after="100" w:afterAutospacing="1"/>
    </w:pPr>
    <w:rPr>
      <w:rFonts w:ascii="SimSun" w:eastAsia="SimSun" w:hAnsi="SimSun" w:cs="SimSun"/>
    </w:rPr>
  </w:style>
  <w:style w:type="paragraph" w:styleId="ListParagraph">
    <w:name w:val="List Paragraph"/>
    <w:basedOn w:val="Normal"/>
    <w:uiPriority w:val="99"/>
    <w:unhideWhenUsed/>
    <w:qFormat/>
    <w:pPr>
      <w:widowControl w:val="0"/>
      <w:ind w:firstLineChars="200" w:firstLine="420"/>
      <w:jc w:val="both"/>
    </w:pPr>
    <w:rPr>
      <w:rFonts w:eastAsiaTheme="minorEastAsia" w:cstheme="minorBidi"/>
      <w:kern w:val="2"/>
      <w:sz w:val="21"/>
      <w:szCs w:val="22"/>
    </w:rPr>
  </w:style>
  <w:style w:type="character" w:customStyle="1" w:styleId="tran">
    <w:name w:val="tran"/>
    <w:basedOn w:val="DefaultParagraphFont"/>
    <w:qFormat/>
  </w:style>
  <w:style w:type="character" w:customStyle="1" w:styleId="webtrans-phrs-pos">
    <w:name w:val="web_trans-phrs-pos"/>
    <w:basedOn w:val="DefaultParagraphFont"/>
    <w:qFormat/>
  </w:style>
  <w:style w:type="table" w:customStyle="1" w:styleId="1">
    <w:name w:val="网格型1"/>
    <w:basedOn w:val="TableNormal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iod">
    <w:name w:val="period"/>
    <w:basedOn w:val="DefaultParagraphFont"/>
    <w:qFormat/>
  </w:style>
  <w:style w:type="character" w:customStyle="1" w:styleId="cit">
    <w:name w:val="cit"/>
    <w:basedOn w:val="DefaultParagraphFont"/>
    <w:qFormat/>
  </w:style>
  <w:style w:type="character" w:customStyle="1" w:styleId="citation-doi">
    <w:name w:val="citation-doi"/>
    <w:basedOn w:val="DefaultParagraphFont"/>
    <w:qFormat/>
  </w:style>
  <w:style w:type="character" w:customStyle="1" w:styleId="secondary-date">
    <w:name w:val="secondary-date"/>
    <w:basedOn w:val="DefaultParagraphFont"/>
    <w:qFormat/>
  </w:style>
  <w:style w:type="character" w:customStyle="1" w:styleId="src">
    <w:name w:val="src"/>
    <w:basedOn w:val="DefaultParagraphFont"/>
    <w:qFormat/>
  </w:style>
  <w:style w:type="paragraph" w:customStyle="1" w:styleId="EndNoteBibliographyTitle">
    <w:name w:val="EndNote Bibliography Title"/>
    <w:basedOn w:val="Normal"/>
    <w:link w:val="EndNoteBibliographyTitle0"/>
    <w:qFormat/>
    <w:pPr>
      <w:widowControl w:val="0"/>
      <w:ind w:firstLineChars="200" w:firstLine="200"/>
      <w:jc w:val="center"/>
    </w:pPr>
    <w:rPr>
      <w:rFonts w:eastAsiaTheme="minorEastAsia"/>
      <w:kern w:val="2"/>
      <w:sz w:val="20"/>
      <w:szCs w:val="22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Pr>
      <w:rFonts w:ascii="Times New Roman" w:eastAsiaTheme="minorEastAsia" w:hAnsi="Times New Roman"/>
      <w:kern w:val="2"/>
      <w:szCs w:val="22"/>
    </w:rPr>
  </w:style>
  <w:style w:type="paragraph" w:customStyle="1" w:styleId="EndNoteBibliography">
    <w:name w:val="EndNote Bibliography"/>
    <w:basedOn w:val="Normal"/>
    <w:link w:val="EndNoteBibliography0"/>
    <w:qFormat/>
    <w:pPr>
      <w:widowControl w:val="0"/>
      <w:ind w:firstLineChars="200" w:firstLine="200"/>
      <w:jc w:val="center"/>
    </w:pPr>
    <w:rPr>
      <w:rFonts w:eastAsiaTheme="minorEastAsia"/>
      <w:kern w:val="2"/>
      <w:sz w:val="20"/>
      <w:szCs w:val="22"/>
    </w:rPr>
  </w:style>
  <w:style w:type="character" w:customStyle="1" w:styleId="EndNoteBibliography0">
    <w:name w:val="EndNote Bibliography 字符"/>
    <w:basedOn w:val="DefaultParagraphFont"/>
    <w:link w:val="EndNoteBibliography"/>
    <w:qFormat/>
    <w:rPr>
      <w:rFonts w:ascii="Times New Roman" w:eastAsiaTheme="minorEastAsia" w:hAnsi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9971-2980-45BF-B9FE-0B8F8BD87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3556</Characters>
  <Application>Microsoft Office Word</Application>
  <DocSecurity>0</DocSecurity>
  <Lines>29</Lines>
  <Paragraphs>8</Paragraphs>
  <ScaleCrop>false</ScaleCrop>
  <Company>Frontiers Media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Abby Rassette</cp:lastModifiedBy>
  <cp:revision>2</cp:revision>
  <dcterms:created xsi:type="dcterms:W3CDTF">2023-12-07T10:09:00Z</dcterms:created>
  <dcterms:modified xsi:type="dcterms:W3CDTF">2023-12-07T10:09:00Z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ed6ff6df-859f-3da0-8024-cc71ac9cbff7</vt:lpwstr>
  </property>
  <property fmtid="{D5CDD505-2E9C-101B-9397-08002B2CF9AE}" pid="4" name="Mendeley Citation Style_1">
    <vt:lpwstr>http://www.zotero.org/styles/frontiers-in-plant-science</vt:lpwstr>
  </property>
  <property fmtid="{D5CDD505-2E9C-101B-9397-08002B2CF9AE}" pid="5" name="Mendeley Recent Style Id 0_1">
    <vt:lpwstr>http://www.zotero.org/styles/annals-of-applied-biology</vt:lpwstr>
  </property>
  <property fmtid="{D5CDD505-2E9C-101B-9397-08002B2CF9AE}" pid="6" name="Mendeley Recent Style Name 0_1">
    <vt:lpwstr>Annals of Applied Biology</vt:lpwstr>
  </property>
  <property fmtid="{D5CDD505-2E9C-101B-9397-08002B2CF9AE}" pid="7" name="Mendeley Recent Style Id 1_1">
    <vt:lpwstr>http://www.zotero.org/styles/applied-acoustics</vt:lpwstr>
  </property>
  <property fmtid="{D5CDD505-2E9C-101B-9397-08002B2CF9AE}" pid="8" name="Mendeley Recent Style Name 1_1">
    <vt:lpwstr>Applied Acoustics</vt:lpwstr>
  </property>
  <property fmtid="{D5CDD505-2E9C-101B-9397-08002B2CF9AE}" pid="9" name="Mendeley Recent Style Id 2_1">
    <vt:lpwstr>http://csl.mendeley.com/styles/575290291/chinese-gb7714-1987-numeric-2</vt:lpwstr>
  </property>
  <property fmtid="{D5CDD505-2E9C-101B-9397-08002B2CF9AE}" pid="10" name="Mendeley Recent Style Name 2_1">
    <vt:lpwstr>China National Standard GB/T 7714-1987 (numeric, 中文) - ran ran</vt:lpwstr>
  </property>
  <property fmtid="{D5CDD505-2E9C-101B-9397-08002B2CF9AE}" pid="11" name="Mendeley Recent Style Id 3_1">
    <vt:lpwstr>http://csl.mendeley.com/styles/575290291/chinese-gb7714-2005-numeric-2ran</vt:lpwstr>
  </property>
  <property fmtid="{D5CDD505-2E9C-101B-9397-08002B2CF9AE}" pid="12" name="Mendeley Recent Style Name 3_1">
    <vt:lpwstr>China National Standard GB/T 7714-2005 (numeric, 中文) - ran ran</vt:lpwstr>
  </property>
  <property fmtid="{D5CDD505-2E9C-101B-9397-08002B2CF9AE}" pid="13" name="Mendeley Recent Style Id 4_1">
    <vt:lpwstr>http://csl.mendeley.com/styles/575290291/china-national-standard-gb-t-7714-2015-numeric-2</vt:lpwstr>
  </property>
  <property fmtid="{D5CDD505-2E9C-101B-9397-08002B2CF9AE}" pid="14" name="Mendeley Recent Style Name 4_1">
    <vt:lpwstr>China National Standard GB/T 7714-2015 (numeric, 中文) - ran ran</vt:lpwstr>
  </property>
  <property fmtid="{D5CDD505-2E9C-101B-9397-08002B2CF9AE}" pid="15" name="Mendeley Recent Style Id 5_1">
    <vt:lpwstr>http://www.zotero.org/styles/frontiers-in-microbiology</vt:lpwstr>
  </property>
  <property fmtid="{D5CDD505-2E9C-101B-9397-08002B2CF9AE}" pid="16" name="Mendeley Recent Style Name 5_1">
    <vt:lpwstr>Frontiers in Microbiology</vt:lpwstr>
  </property>
  <property fmtid="{D5CDD505-2E9C-101B-9397-08002B2CF9AE}" pid="17" name="Mendeley Recent Style Id 6_1">
    <vt:lpwstr>http://www.zotero.org/styles/frontiers-in-plant-science</vt:lpwstr>
  </property>
  <property fmtid="{D5CDD505-2E9C-101B-9397-08002B2CF9AE}" pid="18" name="Mendeley Recent Style Name 6_1">
    <vt:lpwstr>Frontiers in Plant Science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http://www.zotero.org/styles/journal-of-plant-interactions</vt:lpwstr>
  </property>
  <property fmtid="{D5CDD505-2E9C-101B-9397-08002B2CF9AE}" pid="22" name="Mendeley Recent Style Name 8_1">
    <vt:lpwstr>Journal of Plant Interactions</vt:lpwstr>
  </property>
  <property fmtid="{D5CDD505-2E9C-101B-9397-08002B2CF9AE}" pid="23" name="Mendeley Recent Style Id 9_1">
    <vt:lpwstr>http://www.zotero.org/styles/plant-science</vt:lpwstr>
  </property>
  <property fmtid="{D5CDD505-2E9C-101B-9397-08002B2CF9AE}" pid="24" name="Mendeley Recent Style Name 9_1">
    <vt:lpwstr>Plant Science</vt:lpwstr>
  </property>
  <property fmtid="{D5CDD505-2E9C-101B-9397-08002B2CF9AE}" pid="25" name="KSOProductBuildVer">
    <vt:lpwstr>2052-12.1.0.15712</vt:lpwstr>
  </property>
  <property fmtid="{D5CDD505-2E9C-101B-9397-08002B2CF9AE}" pid="26" name="ICV">
    <vt:lpwstr>C55B051C08114908A00063F9E1CA5102_13</vt:lpwstr>
  </property>
</Properties>
</file>