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F1AAB9E" w14:textId="775AB38A" w:rsidR="0036668C" w:rsidRDefault="0036668C" w:rsidP="0036668C">
      <w:pPr>
        <w:pStyle w:val="ListParagraph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Pr="0036668C">
        <w:rPr>
          <w:b/>
          <w:bCs/>
          <w:color w:val="000000" w:themeColor="text1"/>
        </w:rPr>
        <w:t>Supplementary Results</w:t>
      </w:r>
    </w:p>
    <w:p w14:paraId="6BBE5E8D" w14:textId="77777777" w:rsidR="00680C7C" w:rsidRPr="00680C7C" w:rsidRDefault="00680C7C" w:rsidP="00680C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 w:themeColor="text1"/>
        </w:rPr>
      </w:pPr>
      <w:r w:rsidRPr="00680C7C">
        <w:rPr>
          <w:rFonts w:eastAsia="Arial"/>
          <w:color w:val="000000" w:themeColor="text1"/>
        </w:rPr>
        <w:t xml:space="preserve">We tracked weight gain in a subset of animals: on P7, the day we performed the experimental interventions (hypoxia, drug treatment), and on P13 or P14 or P15 or P29-31 (when animals were euthanized to cut slices). We found no differences in weight between the different treatments (Supplementary Figure 1), aside from a transient decrease in body weight in phenobarbital exposed male pups in the </w:t>
      </w:r>
      <w:proofErr w:type="spellStart"/>
      <w:r w:rsidRPr="00680C7C">
        <w:rPr>
          <w:rFonts w:eastAsia="Arial"/>
          <w:color w:val="000000" w:themeColor="text1"/>
        </w:rPr>
        <w:t>normoxia</w:t>
      </w:r>
      <w:proofErr w:type="spellEnd"/>
      <w:r w:rsidRPr="00680C7C">
        <w:rPr>
          <w:rFonts w:eastAsia="Arial"/>
          <w:color w:val="000000" w:themeColor="text1"/>
        </w:rPr>
        <w:t xml:space="preserve"> group on P13. </w:t>
      </w:r>
    </w:p>
    <w:p w14:paraId="7D3698BF" w14:textId="77777777" w:rsidR="0036668C" w:rsidRPr="0036668C" w:rsidRDefault="0036668C" w:rsidP="0036668C">
      <w:pPr>
        <w:spacing w:after="0"/>
        <w:jc w:val="both"/>
        <w:rPr>
          <w:rFonts w:cs="Times New Roman"/>
          <w:b/>
          <w:bCs/>
          <w:color w:val="000000" w:themeColor="text1"/>
          <w:szCs w:val="24"/>
        </w:rPr>
      </w:pPr>
      <w:r w:rsidRPr="0036668C">
        <w:rPr>
          <w:rFonts w:cs="Times New Roman"/>
          <w:b/>
          <w:bCs/>
          <w:color w:val="000000" w:themeColor="text1"/>
          <w:szCs w:val="24"/>
        </w:rPr>
        <w:t xml:space="preserve">Supplementary Statistical Results for Figure 5. </w:t>
      </w:r>
    </w:p>
    <w:p w14:paraId="328EDB1D" w14:textId="77777777" w:rsidR="0036668C" w:rsidRPr="0036668C" w:rsidRDefault="0036668C" w:rsidP="0036668C">
      <w:pPr>
        <w:ind w:firstLine="720"/>
        <w:jc w:val="both"/>
        <w:rPr>
          <w:rFonts w:cs="Times New Roman"/>
          <w:color w:val="000000" w:themeColor="text1"/>
          <w:szCs w:val="24"/>
        </w:rPr>
      </w:pPr>
      <w:r w:rsidRPr="0036668C">
        <w:rPr>
          <w:rFonts w:cs="Times New Roman"/>
          <w:color w:val="000000" w:themeColor="text1"/>
          <w:szCs w:val="24"/>
        </w:rPr>
        <w:t>We found no significant effect of hypoxia (F</w:t>
      </w:r>
      <w:r w:rsidRPr="0036668C">
        <w:rPr>
          <w:rFonts w:cs="Times New Roman"/>
          <w:color w:val="000000" w:themeColor="text1"/>
          <w:szCs w:val="24"/>
          <w:vertAlign w:val="subscript"/>
        </w:rPr>
        <w:t>1,34.711</w:t>
      </w:r>
      <w:r w:rsidRPr="0036668C">
        <w:rPr>
          <w:rFonts w:cs="Times New Roman"/>
          <w:color w:val="000000" w:themeColor="text1"/>
          <w:szCs w:val="24"/>
        </w:rPr>
        <w:t>=0.619, P=0.437), drug treatment (F</w:t>
      </w:r>
      <w:r w:rsidRPr="0036668C">
        <w:rPr>
          <w:rFonts w:cs="Times New Roman"/>
          <w:color w:val="000000" w:themeColor="text1"/>
          <w:szCs w:val="24"/>
          <w:vertAlign w:val="subscript"/>
        </w:rPr>
        <w:t>1,34.711</w:t>
      </w:r>
      <w:r w:rsidRPr="0036668C">
        <w:rPr>
          <w:rFonts w:cs="Times New Roman"/>
          <w:color w:val="000000" w:themeColor="text1"/>
          <w:szCs w:val="24"/>
        </w:rPr>
        <w:t>=2.969, P=0.094) or drug-by-hypoxia interaction (F</w:t>
      </w:r>
      <w:r w:rsidRPr="0036668C">
        <w:rPr>
          <w:rFonts w:cs="Times New Roman"/>
          <w:color w:val="000000" w:themeColor="text1"/>
          <w:szCs w:val="24"/>
          <w:vertAlign w:val="subscript"/>
        </w:rPr>
        <w:t>1,34.711</w:t>
      </w:r>
      <w:r w:rsidRPr="0036668C">
        <w:rPr>
          <w:rFonts w:cs="Times New Roman"/>
          <w:color w:val="000000" w:themeColor="text1"/>
          <w:szCs w:val="24"/>
        </w:rPr>
        <w:t>=0.355, P=0.555) in slices from P13+ males. Similarly, we found no significant effect of hypoxia (F</w:t>
      </w:r>
      <w:r w:rsidRPr="0036668C">
        <w:rPr>
          <w:rFonts w:cs="Times New Roman"/>
          <w:color w:val="000000" w:themeColor="text1"/>
          <w:szCs w:val="24"/>
          <w:vertAlign w:val="subscript"/>
        </w:rPr>
        <w:t>1,33.938</w:t>
      </w:r>
      <w:r w:rsidRPr="0036668C">
        <w:rPr>
          <w:rFonts w:cs="Times New Roman"/>
          <w:color w:val="000000" w:themeColor="text1"/>
          <w:szCs w:val="24"/>
        </w:rPr>
        <w:t>=0.067, P=0.798), drug treatment (F</w:t>
      </w:r>
      <w:r w:rsidRPr="0036668C">
        <w:rPr>
          <w:rFonts w:cs="Times New Roman"/>
          <w:color w:val="000000" w:themeColor="text1"/>
          <w:szCs w:val="24"/>
          <w:vertAlign w:val="subscript"/>
        </w:rPr>
        <w:t>1,33.938</w:t>
      </w:r>
      <w:r w:rsidRPr="0036668C">
        <w:rPr>
          <w:rFonts w:cs="Times New Roman"/>
          <w:color w:val="000000" w:themeColor="text1"/>
          <w:szCs w:val="24"/>
        </w:rPr>
        <w:t>=3.592, P=0.067) or drug-by-hypoxia interaction (F</w:t>
      </w:r>
      <w:r w:rsidRPr="0036668C">
        <w:rPr>
          <w:rFonts w:cs="Times New Roman"/>
          <w:color w:val="000000" w:themeColor="text1"/>
          <w:szCs w:val="24"/>
          <w:vertAlign w:val="subscript"/>
        </w:rPr>
        <w:t>1,33.938</w:t>
      </w:r>
      <w:r w:rsidRPr="0036668C">
        <w:rPr>
          <w:rFonts w:cs="Times New Roman"/>
          <w:color w:val="000000" w:themeColor="text1"/>
          <w:szCs w:val="24"/>
        </w:rPr>
        <w:t>=0.026, P=0.874) in slices from P13+ females. We also found no significant differences between groups in slices from P29+ females (hypoxia: F</w:t>
      </w:r>
      <w:r w:rsidRPr="0036668C">
        <w:rPr>
          <w:rFonts w:cs="Times New Roman"/>
          <w:color w:val="000000" w:themeColor="text1"/>
          <w:szCs w:val="24"/>
          <w:vertAlign w:val="subscript"/>
        </w:rPr>
        <w:t>1,30.826</w:t>
      </w:r>
      <w:r w:rsidRPr="0036668C">
        <w:rPr>
          <w:rFonts w:cs="Times New Roman"/>
          <w:color w:val="000000" w:themeColor="text1"/>
          <w:szCs w:val="24"/>
        </w:rPr>
        <w:t>=0.816, P=0.373, drug treatment: F</w:t>
      </w:r>
      <w:r w:rsidRPr="0036668C">
        <w:rPr>
          <w:rFonts w:cs="Times New Roman"/>
          <w:color w:val="000000" w:themeColor="text1"/>
          <w:szCs w:val="24"/>
          <w:vertAlign w:val="subscript"/>
        </w:rPr>
        <w:t>1,30.826</w:t>
      </w:r>
      <w:r w:rsidRPr="0036668C">
        <w:rPr>
          <w:rFonts w:cs="Times New Roman"/>
          <w:color w:val="000000" w:themeColor="text1"/>
          <w:szCs w:val="24"/>
        </w:rPr>
        <w:t>=0.185, P=0.671, drug-by-hypoxia interaction: F</w:t>
      </w:r>
      <w:r w:rsidRPr="0036668C">
        <w:rPr>
          <w:rFonts w:cs="Times New Roman"/>
          <w:color w:val="000000" w:themeColor="text1"/>
          <w:szCs w:val="24"/>
          <w:vertAlign w:val="subscript"/>
        </w:rPr>
        <w:t>1,30.826</w:t>
      </w:r>
      <w:r w:rsidRPr="0036668C">
        <w:rPr>
          <w:rFonts w:cs="Times New Roman"/>
          <w:color w:val="000000" w:themeColor="text1"/>
          <w:szCs w:val="24"/>
        </w:rPr>
        <w:t>=0.004, P=0.951).</w:t>
      </w:r>
    </w:p>
    <w:p w14:paraId="3B64E2BF" w14:textId="2715AD1F" w:rsidR="000C7B34" w:rsidRDefault="000C7B34">
      <w:pPr>
        <w:spacing w:before="0" w:after="200" w:line="276" w:lineRule="auto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br w:type="page"/>
      </w:r>
    </w:p>
    <w:p w14:paraId="285B7D33" w14:textId="77777777" w:rsidR="0036668C" w:rsidRPr="00994A3D" w:rsidRDefault="0036668C" w:rsidP="00994A3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5E584EE8" w14:textId="77777777" w:rsidR="00994A3D" w:rsidRPr="00994A3D" w:rsidRDefault="00654E8F" w:rsidP="0001436A">
      <w:pPr>
        <w:pStyle w:val="Heading1"/>
      </w:pPr>
      <w:r w:rsidRPr="00994A3D">
        <w:t>Supplementary Figures and Tables</w:t>
      </w:r>
    </w:p>
    <w:p w14:paraId="07970E94" w14:textId="77777777" w:rsidR="00994A3D" w:rsidRPr="001549D3" w:rsidRDefault="00994A3D" w:rsidP="0001436A">
      <w:pPr>
        <w:pStyle w:val="Heading2"/>
      </w:pPr>
      <w:r w:rsidRPr="0001436A">
        <w:t>Supplementary</w:t>
      </w:r>
      <w:r w:rsidRPr="001549D3">
        <w:t xml:space="preserve"> Figures</w:t>
      </w:r>
    </w:p>
    <w:p w14:paraId="3D0AFBDE" w14:textId="50D63DDC" w:rsidR="001648BD" w:rsidRPr="001A6493" w:rsidRDefault="001648BD" w:rsidP="000C7B34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1648BD">
        <w:rPr>
          <w:rFonts w:ascii="Arial" w:hAnsi="Arial" w:cs="Arial"/>
          <w:noProof/>
          <w:color w:val="000000" w:themeColor="text1"/>
          <w:lang w:val="es-ES" w:eastAsia="es-ES"/>
        </w:rPr>
        <w:drawing>
          <wp:inline distT="0" distB="0" distL="0" distR="0" wp14:anchorId="5D74604A" wp14:editId="5A8AEEB8">
            <wp:extent cx="3717073" cy="5252589"/>
            <wp:effectExtent l="0" t="0" r="4445" b="5715"/>
            <wp:docPr id="3" name="Imagen 3" descr="C:\Users\Irene\Downloads\6 Sept 2023 LTP Paper Figu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\Downloads\6 Sept 2023 LTP Paper Figur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641" cy="529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B48D0" w14:textId="77777777" w:rsidR="0036668C" w:rsidRPr="0036668C" w:rsidRDefault="0036668C" w:rsidP="0036668C">
      <w:pPr>
        <w:jc w:val="both"/>
        <w:rPr>
          <w:rFonts w:cs="Times New Roman"/>
          <w:color w:val="000000" w:themeColor="text1"/>
        </w:rPr>
      </w:pPr>
      <w:r w:rsidRPr="0036668C">
        <w:rPr>
          <w:rFonts w:cs="Times New Roman"/>
          <w:b/>
          <w:bCs/>
          <w:color w:val="000000" w:themeColor="text1"/>
        </w:rPr>
        <w:t>Supplementary Figure 1.</w:t>
      </w:r>
      <w:r w:rsidRPr="0036668C">
        <w:rPr>
          <w:rFonts w:cs="Times New Roman"/>
          <w:color w:val="000000" w:themeColor="text1"/>
        </w:rPr>
        <w:t xml:space="preserve"> Phenobarbital injection alone – but not in combination with hypoxia - transiently reduces weight on P13 male rats. A) Weight of female pups at ages between P7 and P29-31. B) Weight of male </w:t>
      </w:r>
      <w:proofErr w:type="gramStart"/>
      <w:r w:rsidRPr="0036668C">
        <w:rPr>
          <w:rFonts w:cs="Times New Roman"/>
          <w:color w:val="000000" w:themeColor="text1"/>
        </w:rPr>
        <w:t>pups  at</w:t>
      </w:r>
      <w:proofErr w:type="gramEnd"/>
      <w:r w:rsidRPr="0036668C">
        <w:rPr>
          <w:rFonts w:cs="Times New Roman"/>
          <w:color w:val="000000" w:themeColor="text1"/>
        </w:rPr>
        <w:t xml:space="preserve"> ages between P7 and P29-31. * = significant differences between group means, P&lt;0.05. Mixed-effects model (REML). Dunnett’s Multiple comparison’s test pairwise comparison between each group mean (H+S, N+PB, H+PB) to the control group mean (N+S).</w:t>
      </w:r>
    </w:p>
    <w:p w14:paraId="11EC8DA1" w14:textId="7F59A081" w:rsidR="00994A3D" w:rsidRDefault="00994A3D" w:rsidP="0036668C">
      <w:pPr>
        <w:keepNext/>
        <w:jc w:val="center"/>
        <w:rPr>
          <w:rFonts w:cs="Times New Roman"/>
          <w:szCs w:val="24"/>
        </w:rPr>
      </w:pPr>
    </w:p>
    <w:p w14:paraId="435C0AD6" w14:textId="77777777" w:rsidR="000C7B34" w:rsidRDefault="000C7B34" w:rsidP="0036668C">
      <w:pPr>
        <w:jc w:val="both"/>
        <w:rPr>
          <w:rFonts w:eastAsia="Arial" w:cs="Times New Roman"/>
          <w:b/>
          <w:color w:val="000000" w:themeColor="text1"/>
          <w:szCs w:val="24"/>
        </w:rPr>
      </w:pPr>
    </w:p>
    <w:p w14:paraId="53E344BA" w14:textId="0998BB74" w:rsidR="0036668C" w:rsidRPr="0036668C" w:rsidRDefault="0036668C" w:rsidP="0036668C">
      <w:pPr>
        <w:jc w:val="both"/>
        <w:rPr>
          <w:rFonts w:eastAsia="Arial" w:cs="Times New Roman"/>
          <w:b/>
          <w:color w:val="000000" w:themeColor="text1"/>
          <w:szCs w:val="24"/>
        </w:rPr>
      </w:pPr>
      <w:r w:rsidRPr="0036668C">
        <w:rPr>
          <w:rFonts w:eastAsia="Arial" w:cs="Times New Roman"/>
          <w:b/>
          <w:color w:val="000000" w:themeColor="text1"/>
          <w:szCs w:val="24"/>
        </w:rPr>
        <w:lastRenderedPageBreak/>
        <w:t>Supplementary Tables:</w:t>
      </w:r>
    </w:p>
    <w:p w14:paraId="50D080E4" w14:textId="77777777" w:rsidR="0036668C" w:rsidRPr="0036668C" w:rsidRDefault="0036668C" w:rsidP="003666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Times New Roman"/>
          <w:b/>
          <w:bCs/>
          <w:color w:val="000000" w:themeColor="text1"/>
          <w:szCs w:val="24"/>
        </w:rPr>
      </w:pPr>
      <w:bookmarkStart w:id="0" w:name="_Hlk126588539"/>
      <w:r w:rsidRPr="0036668C">
        <w:rPr>
          <w:rFonts w:eastAsia="Arial" w:cs="Times New Roman"/>
          <w:b/>
          <w:bCs/>
          <w:color w:val="000000" w:themeColor="text1"/>
          <w:szCs w:val="24"/>
        </w:rPr>
        <w:t>Table 1:</w:t>
      </w:r>
      <w:r w:rsidRPr="0036668C">
        <w:rPr>
          <w:rFonts w:eastAsia="Arial" w:cs="Times New Roman"/>
          <w:color w:val="000000" w:themeColor="text1"/>
          <w:szCs w:val="24"/>
        </w:rPr>
        <w:t xml:space="preserve"> Number of animals and litters included in the study for each treatment group and sex</w:t>
      </w:r>
    </w:p>
    <w:tbl>
      <w:tblPr>
        <w:tblStyle w:val="TableGrid"/>
        <w:tblW w:w="7915" w:type="dxa"/>
        <w:jc w:val="center"/>
        <w:tblLook w:val="04A0" w:firstRow="1" w:lastRow="0" w:firstColumn="1" w:lastColumn="0" w:noHBand="0" w:noVBand="1"/>
      </w:tblPr>
      <w:tblGrid>
        <w:gridCol w:w="708"/>
        <w:gridCol w:w="1801"/>
        <w:gridCol w:w="1802"/>
        <w:gridCol w:w="1802"/>
        <w:gridCol w:w="1802"/>
      </w:tblGrid>
      <w:tr w:rsidR="0036668C" w:rsidRPr="0036668C" w14:paraId="6B7D9C5B" w14:textId="77777777" w:rsidTr="00FA7243">
        <w:trPr>
          <w:jc w:val="center"/>
        </w:trPr>
        <w:tc>
          <w:tcPr>
            <w:tcW w:w="708" w:type="dxa"/>
          </w:tcPr>
          <w:p w14:paraId="69ED8530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</w:p>
        </w:tc>
        <w:tc>
          <w:tcPr>
            <w:tcW w:w="3603" w:type="dxa"/>
            <w:gridSpan w:val="2"/>
          </w:tcPr>
          <w:p w14:paraId="581B84E3" w14:textId="77777777" w:rsidR="0036668C" w:rsidRPr="0036668C" w:rsidRDefault="0036668C" w:rsidP="0036668C">
            <w:pPr>
              <w:jc w:val="both"/>
              <w:rPr>
                <w:rFonts w:eastAsia="Arial" w:cs="Times New Roman"/>
                <w:b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b/>
                <w:color w:val="000000" w:themeColor="text1"/>
                <w:szCs w:val="24"/>
              </w:rPr>
              <w:t>Male</w:t>
            </w:r>
          </w:p>
        </w:tc>
        <w:tc>
          <w:tcPr>
            <w:tcW w:w="3604" w:type="dxa"/>
            <w:gridSpan w:val="2"/>
          </w:tcPr>
          <w:p w14:paraId="32C5DB5F" w14:textId="77777777" w:rsidR="0036668C" w:rsidRPr="0036668C" w:rsidRDefault="0036668C" w:rsidP="0036668C">
            <w:pPr>
              <w:jc w:val="both"/>
              <w:rPr>
                <w:rFonts w:eastAsia="Arial" w:cs="Times New Roman"/>
                <w:b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b/>
                <w:color w:val="000000" w:themeColor="text1"/>
                <w:szCs w:val="24"/>
              </w:rPr>
              <w:t>Female</w:t>
            </w:r>
          </w:p>
        </w:tc>
      </w:tr>
      <w:tr w:rsidR="0036668C" w:rsidRPr="0036668C" w14:paraId="1947BE2C" w14:textId="77777777" w:rsidTr="00FA7243">
        <w:trPr>
          <w:jc w:val="center"/>
        </w:trPr>
        <w:tc>
          <w:tcPr>
            <w:tcW w:w="708" w:type="dxa"/>
          </w:tcPr>
          <w:p w14:paraId="4CE44EE3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</w:p>
        </w:tc>
        <w:tc>
          <w:tcPr>
            <w:tcW w:w="1801" w:type="dxa"/>
          </w:tcPr>
          <w:p w14:paraId="6DB32FCE" w14:textId="77777777" w:rsidR="0036668C" w:rsidRPr="0036668C" w:rsidRDefault="0036668C" w:rsidP="0036668C">
            <w:pPr>
              <w:jc w:val="both"/>
              <w:rPr>
                <w:rFonts w:eastAsia="Arial" w:cs="Times New Roman"/>
                <w:b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b/>
                <w:color w:val="000000" w:themeColor="text1"/>
                <w:szCs w:val="24"/>
              </w:rPr>
              <w:t>P13-15</w:t>
            </w:r>
          </w:p>
        </w:tc>
        <w:tc>
          <w:tcPr>
            <w:tcW w:w="1802" w:type="dxa"/>
          </w:tcPr>
          <w:p w14:paraId="0E3DEDC5" w14:textId="77777777" w:rsidR="0036668C" w:rsidRPr="0036668C" w:rsidRDefault="0036668C" w:rsidP="0036668C">
            <w:pPr>
              <w:jc w:val="both"/>
              <w:rPr>
                <w:rFonts w:eastAsia="Arial" w:cs="Times New Roman"/>
                <w:b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b/>
                <w:color w:val="000000" w:themeColor="text1"/>
                <w:szCs w:val="24"/>
              </w:rPr>
              <w:t>P29-37</w:t>
            </w:r>
          </w:p>
        </w:tc>
        <w:tc>
          <w:tcPr>
            <w:tcW w:w="1802" w:type="dxa"/>
          </w:tcPr>
          <w:p w14:paraId="78D762D3" w14:textId="77777777" w:rsidR="0036668C" w:rsidRPr="0036668C" w:rsidRDefault="0036668C" w:rsidP="0036668C">
            <w:pPr>
              <w:jc w:val="both"/>
              <w:rPr>
                <w:rFonts w:eastAsia="Arial" w:cs="Times New Roman"/>
                <w:b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b/>
                <w:color w:val="000000" w:themeColor="text1"/>
                <w:szCs w:val="24"/>
              </w:rPr>
              <w:t>P13-15</w:t>
            </w:r>
          </w:p>
        </w:tc>
        <w:tc>
          <w:tcPr>
            <w:tcW w:w="1802" w:type="dxa"/>
          </w:tcPr>
          <w:p w14:paraId="79F724B2" w14:textId="77777777" w:rsidR="0036668C" w:rsidRPr="0036668C" w:rsidRDefault="0036668C" w:rsidP="0036668C">
            <w:pPr>
              <w:jc w:val="both"/>
              <w:rPr>
                <w:rFonts w:eastAsia="Arial" w:cs="Times New Roman"/>
                <w:b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b/>
                <w:color w:val="000000" w:themeColor="text1"/>
                <w:szCs w:val="24"/>
              </w:rPr>
              <w:t>P29-37</w:t>
            </w:r>
          </w:p>
        </w:tc>
      </w:tr>
      <w:tr w:rsidR="0036668C" w:rsidRPr="0036668C" w14:paraId="0BF31BAE" w14:textId="77777777" w:rsidTr="00FA7243">
        <w:trPr>
          <w:jc w:val="center"/>
        </w:trPr>
        <w:tc>
          <w:tcPr>
            <w:tcW w:w="708" w:type="dxa"/>
          </w:tcPr>
          <w:p w14:paraId="70575B0C" w14:textId="77777777" w:rsidR="0036668C" w:rsidRPr="0036668C" w:rsidRDefault="0036668C" w:rsidP="0036668C">
            <w:pPr>
              <w:jc w:val="both"/>
              <w:rPr>
                <w:rFonts w:eastAsia="Arial" w:cs="Times New Roman"/>
                <w:b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b/>
                <w:color w:val="000000" w:themeColor="text1"/>
                <w:szCs w:val="24"/>
              </w:rPr>
              <w:t>NS</w:t>
            </w:r>
          </w:p>
        </w:tc>
        <w:tc>
          <w:tcPr>
            <w:tcW w:w="1801" w:type="dxa"/>
          </w:tcPr>
          <w:p w14:paraId="624CDCFC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color w:val="000000" w:themeColor="text1"/>
                <w:szCs w:val="24"/>
              </w:rPr>
              <w:t>12 (12)</w:t>
            </w:r>
          </w:p>
        </w:tc>
        <w:tc>
          <w:tcPr>
            <w:tcW w:w="1802" w:type="dxa"/>
          </w:tcPr>
          <w:p w14:paraId="39C692AD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color w:val="000000" w:themeColor="text1"/>
                <w:szCs w:val="24"/>
              </w:rPr>
              <w:t>12 (11)</w:t>
            </w:r>
          </w:p>
        </w:tc>
        <w:tc>
          <w:tcPr>
            <w:tcW w:w="1802" w:type="dxa"/>
          </w:tcPr>
          <w:p w14:paraId="11F5DC9A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color w:val="000000" w:themeColor="text1"/>
                <w:szCs w:val="24"/>
              </w:rPr>
              <w:t>13 (12)</w:t>
            </w:r>
          </w:p>
        </w:tc>
        <w:tc>
          <w:tcPr>
            <w:tcW w:w="1802" w:type="dxa"/>
          </w:tcPr>
          <w:p w14:paraId="201CCD0C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color w:val="000000" w:themeColor="text1"/>
                <w:szCs w:val="24"/>
              </w:rPr>
              <w:t>15 (12)</w:t>
            </w:r>
          </w:p>
        </w:tc>
      </w:tr>
      <w:tr w:rsidR="0036668C" w:rsidRPr="0036668C" w14:paraId="209A53F9" w14:textId="77777777" w:rsidTr="00FA7243">
        <w:trPr>
          <w:jc w:val="center"/>
        </w:trPr>
        <w:tc>
          <w:tcPr>
            <w:tcW w:w="708" w:type="dxa"/>
          </w:tcPr>
          <w:p w14:paraId="08799F48" w14:textId="77777777" w:rsidR="0036668C" w:rsidRPr="0036668C" w:rsidRDefault="0036668C" w:rsidP="0036668C">
            <w:pPr>
              <w:jc w:val="both"/>
              <w:rPr>
                <w:rFonts w:eastAsia="Arial" w:cs="Times New Roman"/>
                <w:b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b/>
                <w:color w:val="000000" w:themeColor="text1"/>
                <w:szCs w:val="24"/>
              </w:rPr>
              <w:t>NP</w:t>
            </w:r>
          </w:p>
        </w:tc>
        <w:tc>
          <w:tcPr>
            <w:tcW w:w="1801" w:type="dxa"/>
          </w:tcPr>
          <w:p w14:paraId="3CE0420E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color w:val="000000" w:themeColor="text1"/>
                <w:szCs w:val="24"/>
              </w:rPr>
              <w:t>13 (11)</w:t>
            </w:r>
          </w:p>
        </w:tc>
        <w:tc>
          <w:tcPr>
            <w:tcW w:w="1802" w:type="dxa"/>
          </w:tcPr>
          <w:p w14:paraId="0252F612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color w:val="000000" w:themeColor="text1"/>
                <w:szCs w:val="24"/>
              </w:rPr>
              <w:t>12 (10)</w:t>
            </w:r>
          </w:p>
        </w:tc>
        <w:tc>
          <w:tcPr>
            <w:tcW w:w="1802" w:type="dxa"/>
          </w:tcPr>
          <w:p w14:paraId="43B6C1FE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color w:val="000000" w:themeColor="text1"/>
                <w:szCs w:val="24"/>
              </w:rPr>
              <w:t>12 (9)</w:t>
            </w:r>
          </w:p>
        </w:tc>
        <w:tc>
          <w:tcPr>
            <w:tcW w:w="1802" w:type="dxa"/>
          </w:tcPr>
          <w:p w14:paraId="553D029E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color w:val="000000" w:themeColor="text1"/>
                <w:szCs w:val="24"/>
              </w:rPr>
              <w:t>15 (13)</w:t>
            </w:r>
          </w:p>
        </w:tc>
      </w:tr>
      <w:tr w:rsidR="0036668C" w:rsidRPr="0036668C" w14:paraId="62D99DD1" w14:textId="77777777" w:rsidTr="00FA7243">
        <w:trPr>
          <w:jc w:val="center"/>
        </w:trPr>
        <w:tc>
          <w:tcPr>
            <w:tcW w:w="708" w:type="dxa"/>
          </w:tcPr>
          <w:p w14:paraId="5B943280" w14:textId="77777777" w:rsidR="0036668C" w:rsidRPr="0036668C" w:rsidRDefault="0036668C" w:rsidP="0036668C">
            <w:pPr>
              <w:jc w:val="both"/>
              <w:rPr>
                <w:rFonts w:eastAsia="Arial" w:cs="Times New Roman"/>
                <w:b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b/>
                <w:color w:val="000000" w:themeColor="text1"/>
                <w:szCs w:val="24"/>
              </w:rPr>
              <w:t>HS</w:t>
            </w:r>
          </w:p>
        </w:tc>
        <w:tc>
          <w:tcPr>
            <w:tcW w:w="1801" w:type="dxa"/>
          </w:tcPr>
          <w:p w14:paraId="5F62376F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color w:val="000000" w:themeColor="text1"/>
                <w:szCs w:val="24"/>
              </w:rPr>
              <w:t>12 (12)</w:t>
            </w:r>
          </w:p>
        </w:tc>
        <w:tc>
          <w:tcPr>
            <w:tcW w:w="1802" w:type="dxa"/>
          </w:tcPr>
          <w:p w14:paraId="55F57C7B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color w:val="000000" w:themeColor="text1"/>
                <w:szCs w:val="24"/>
              </w:rPr>
              <w:t>14 (11)</w:t>
            </w:r>
          </w:p>
        </w:tc>
        <w:tc>
          <w:tcPr>
            <w:tcW w:w="1802" w:type="dxa"/>
          </w:tcPr>
          <w:p w14:paraId="45B56EBF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color w:val="000000" w:themeColor="text1"/>
                <w:szCs w:val="24"/>
              </w:rPr>
              <w:t>14 (14)</w:t>
            </w:r>
          </w:p>
        </w:tc>
        <w:tc>
          <w:tcPr>
            <w:tcW w:w="1802" w:type="dxa"/>
          </w:tcPr>
          <w:p w14:paraId="5C667D16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color w:val="000000" w:themeColor="text1"/>
                <w:szCs w:val="24"/>
              </w:rPr>
              <w:t>14 (14)</w:t>
            </w:r>
          </w:p>
        </w:tc>
      </w:tr>
      <w:tr w:rsidR="0036668C" w:rsidRPr="0036668C" w14:paraId="2FFE29F0" w14:textId="77777777" w:rsidTr="00FA7243">
        <w:trPr>
          <w:jc w:val="center"/>
        </w:trPr>
        <w:tc>
          <w:tcPr>
            <w:tcW w:w="708" w:type="dxa"/>
          </w:tcPr>
          <w:p w14:paraId="5188392F" w14:textId="77777777" w:rsidR="0036668C" w:rsidRPr="0036668C" w:rsidRDefault="0036668C" w:rsidP="0036668C">
            <w:pPr>
              <w:jc w:val="both"/>
              <w:rPr>
                <w:rFonts w:eastAsia="Arial" w:cs="Times New Roman"/>
                <w:b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b/>
                <w:color w:val="000000" w:themeColor="text1"/>
                <w:szCs w:val="24"/>
              </w:rPr>
              <w:t>HP</w:t>
            </w:r>
          </w:p>
        </w:tc>
        <w:tc>
          <w:tcPr>
            <w:tcW w:w="1801" w:type="dxa"/>
          </w:tcPr>
          <w:p w14:paraId="7206AD3E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color w:val="000000" w:themeColor="text1"/>
                <w:szCs w:val="24"/>
              </w:rPr>
              <w:t>12 (10)</w:t>
            </w:r>
          </w:p>
        </w:tc>
        <w:tc>
          <w:tcPr>
            <w:tcW w:w="1802" w:type="dxa"/>
          </w:tcPr>
          <w:p w14:paraId="05311651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color w:val="000000" w:themeColor="text1"/>
                <w:szCs w:val="24"/>
              </w:rPr>
              <w:t>13 (11)</w:t>
            </w:r>
          </w:p>
        </w:tc>
        <w:tc>
          <w:tcPr>
            <w:tcW w:w="1802" w:type="dxa"/>
          </w:tcPr>
          <w:p w14:paraId="4731DF64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color w:val="000000" w:themeColor="text1"/>
                <w:szCs w:val="24"/>
              </w:rPr>
              <w:t>12 (9)</w:t>
            </w:r>
          </w:p>
        </w:tc>
        <w:tc>
          <w:tcPr>
            <w:tcW w:w="1802" w:type="dxa"/>
          </w:tcPr>
          <w:p w14:paraId="5F53E17C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color w:val="000000" w:themeColor="text1"/>
                <w:szCs w:val="24"/>
              </w:rPr>
              <w:t>18 (14)</w:t>
            </w:r>
          </w:p>
        </w:tc>
      </w:tr>
    </w:tbl>
    <w:p w14:paraId="449BB880" w14:textId="77777777" w:rsidR="0036668C" w:rsidRPr="0036668C" w:rsidRDefault="0036668C" w:rsidP="0036668C">
      <w:pPr>
        <w:jc w:val="both"/>
        <w:rPr>
          <w:rFonts w:eastAsia="Arial" w:cs="Times New Roman"/>
          <w:color w:val="000000" w:themeColor="text1"/>
          <w:szCs w:val="24"/>
        </w:rPr>
      </w:pPr>
    </w:p>
    <w:p w14:paraId="2501D7F3" w14:textId="77777777" w:rsidR="0036668C" w:rsidRPr="0036668C" w:rsidRDefault="0036668C" w:rsidP="0036668C">
      <w:pPr>
        <w:jc w:val="both"/>
        <w:rPr>
          <w:rFonts w:eastAsia="Arial" w:cs="Times New Roman"/>
          <w:color w:val="000000" w:themeColor="text1"/>
          <w:szCs w:val="24"/>
        </w:rPr>
      </w:pPr>
      <w:r w:rsidRPr="0036668C">
        <w:rPr>
          <w:rFonts w:eastAsia="Arial" w:cs="Times New Roman"/>
          <w:b/>
          <w:color w:val="000000" w:themeColor="text1"/>
          <w:szCs w:val="24"/>
        </w:rPr>
        <w:t>Table 2.</w:t>
      </w:r>
      <w:r w:rsidRPr="0036668C">
        <w:rPr>
          <w:rFonts w:eastAsia="Arial" w:cs="Times New Roman"/>
          <w:color w:val="000000" w:themeColor="text1"/>
          <w:szCs w:val="24"/>
        </w:rPr>
        <w:t xml:space="preserve"> Mean and median ages of P29-37 females from TBS experiments.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2104"/>
        <w:gridCol w:w="2102"/>
        <w:gridCol w:w="2125"/>
        <w:gridCol w:w="2163"/>
      </w:tblGrid>
      <w:tr w:rsidR="0036668C" w:rsidRPr="0036668C" w14:paraId="711011E8" w14:textId="77777777" w:rsidTr="000C7B34">
        <w:tc>
          <w:tcPr>
            <w:tcW w:w="2104" w:type="dxa"/>
          </w:tcPr>
          <w:p w14:paraId="52C649C3" w14:textId="77777777" w:rsidR="0036668C" w:rsidRPr="0036668C" w:rsidRDefault="0036668C" w:rsidP="0036668C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C08986E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b/>
                <w:color w:val="000000" w:themeColor="text1"/>
                <w:szCs w:val="24"/>
              </w:rPr>
              <w:t>Group</w:t>
            </w:r>
          </w:p>
        </w:tc>
        <w:tc>
          <w:tcPr>
            <w:tcW w:w="2102" w:type="dxa"/>
          </w:tcPr>
          <w:p w14:paraId="10CC7E98" w14:textId="77777777" w:rsidR="0036668C" w:rsidRPr="0036668C" w:rsidRDefault="0036668C" w:rsidP="0036668C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0213D67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b/>
                <w:color w:val="000000" w:themeColor="text1"/>
                <w:szCs w:val="24"/>
              </w:rPr>
              <w:t>Mean age (days)</w:t>
            </w:r>
          </w:p>
        </w:tc>
        <w:tc>
          <w:tcPr>
            <w:tcW w:w="2125" w:type="dxa"/>
          </w:tcPr>
          <w:p w14:paraId="663D4406" w14:textId="77777777" w:rsidR="0036668C" w:rsidRPr="0036668C" w:rsidRDefault="0036668C" w:rsidP="0036668C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57678F71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b/>
                <w:color w:val="000000" w:themeColor="text1"/>
                <w:szCs w:val="24"/>
              </w:rPr>
              <w:t>Median age (days)</w:t>
            </w:r>
          </w:p>
        </w:tc>
        <w:tc>
          <w:tcPr>
            <w:tcW w:w="2163" w:type="dxa"/>
          </w:tcPr>
          <w:p w14:paraId="3AF6C628" w14:textId="77777777" w:rsidR="0036668C" w:rsidRPr="0036668C" w:rsidRDefault="0036668C" w:rsidP="0036668C">
            <w:pPr>
              <w:jc w:val="both"/>
              <w:rPr>
                <w:rFonts w:eastAsia="Arial" w:cs="Times New Roman"/>
                <w:b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b/>
                <w:color w:val="000000" w:themeColor="text1"/>
                <w:szCs w:val="24"/>
              </w:rPr>
              <w:t>Significant difference among means?</w:t>
            </w:r>
          </w:p>
          <w:p w14:paraId="281CB9C9" w14:textId="77777777" w:rsidR="0036668C" w:rsidRPr="0036668C" w:rsidRDefault="0036668C" w:rsidP="0036668C">
            <w:pPr>
              <w:jc w:val="both"/>
              <w:rPr>
                <w:rFonts w:eastAsia="Arial" w:cs="Times New Roman"/>
                <w:b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b/>
                <w:color w:val="000000" w:themeColor="text1"/>
                <w:szCs w:val="24"/>
              </w:rPr>
              <w:t>P value</w:t>
            </w:r>
          </w:p>
        </w:tc>
      </w:tr>
      <w:tr w:rsidR="0036668C" w:rsidRPr="0036668C" w14:paraId="21409B52" w14:textId="77777777" w:rsidTr="000C7B34">
        <w:tc>
          <w:tcPr>
            <w:tcW w:w="2104" w:type="dxa"/>
          </w:tcPr>
          <w:p w14:paraId="108BF2D6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b/>
                <w:color w:val="000000" w:themeColor="text1"/>
                <w:szCs w:val="24"/>
              </w:rPr>
              <w:t>NS</w:t>
            </w:r>
          </w:p>
        </w:tc>
        <w:tc>
          <w:tcPr>
            <w:tcW w:w="2102" w:type="dxa"/>
          </w:tcPr>
          <w:p w14:paraId="63EFB177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color w:val="000000" w:themeColor="text1"/>
                <w:szCs w:val="24"/>
              </w:rPr>
              <w:t>32.00</w:t>
            </w:r>
          </w:p>
        </w:tc>
        <w:tc>
          <w:tcPr>
            <w:tcW w:w="2125" w:type="dxa"/>
          </w:tcPr>
          <w:p w14:paraId="7D780522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color w:val="000000" w:themeColor="text1"/>
                <w:szCs w:val="24"/>
              </w:rPr>
              <w:t>31.00</w:t>
            </w:r>
          </w:p>
        </w:tc>
        <w:tc>
          <w:tcPr>
            <w:tcW w:w="2163" w:type="dxa"/>
            <w:vMerge w:val="restart"/>
          </w:tcPr>
          <w:p w14:paraId="0069E091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</w:p>
          <w:p w14:paraId="78D8CDD9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color w:val="000000" w:themeColor="text1"/>
                <w:szCs w:val="24"/>
              </w:rPr>
              <w:t>No</w:t>
            </w:r>
          </w:p>
          <w:p w14:paraId="305E005C" w14:textId="77777777" w:rsidR="0036668C" w:rsidRPr="0036668C" w:rsidRDefault="0036668C" w:rsidP="0036668C">
            <w:pPr>
              <w:jc w:val="both"/>
              <w:rPr>
                <w:rFonts w:eastAsia="Arial" w:cs="Times New Roman"/>
                <w:b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color w:val="000000" w:themeColor="text1"/>
                <w:szCs w:val="24"/>
              </w:rPr>
              <w:t>P=0.9715</w:t>
            </w:r>
          </w:p>
        </w:tc>
      </w:tr>
      <w:tr w:rsidR="0036668C" w:rsidRPr="0036668C" w14:paraId="1E4A99F4" w14:textId="77777777" w:rsidTr="000C7B34">
        <w:tc>
          <w:tcPr>
            <w:tcW w:w="2104" w:type="dxa"/>
          </w:tcPr>
          <w:p w14:paraId="469360B8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b/>
                <w:color w:val="000000" w:themeColor="text1"/>
                <w:szCs w:val="24"/>
              </w:rPr>
              <w:t>HS</w:t>
            </w:r>
          </w:p>
        </w:tc>
        <w:tc>
          <w:tcPr>
            <w:tcW w:w="2102" w:type="dxa"/>
          </w:tcPr>
          <w:p w14:paraId="1EF25B12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color w:val="000000" w:themeColor="text1"/>
                <w:szCs w:val="24"/>
              </w:rPr>
              <w:t>31.50</w:t>
            </w:r>
          </w:p>
        </w:tc>
        <w:tc>
          <w:tcPr>
            <w:tcW w:w="2125" w:type="dxa"/>
          </w:tcPr>
          <w:p w14:paraId="529C8E6A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color w:val="000000" w:themeColor="text1"/>
                <w:szCs w:val="24"/>
              </w:rPr>
              <w:t>32.00</w:t>
            </w:r>
          </w:p>
        </w:tc>
        <w:tc>
          <w:tcPr>
            <w:tcW w:w="2163" w:type="dxa"/>
            <w:vMerge/>
          </w:tcPr>
          <w:p w14:paraId="5B106048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</w:p>
        </w:tc>
      </w:tr>
      <w:tr w:rsidR="0036668C" w:rsidRPr="0036668C" w14:paraId="74A3FFAA" w14:textId="77777777" w:rsidTr="000C7B34">
        <w:tc>
          <w:tcPr>
            <w:tcW w:w="2104" w:type="dxa"/>
          </w:tcPr>
          <w:p w14:paraId="2F00D96B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b/>
                <w:color w:val="000000" w:themeColor="text1"/>
                <w:szCs w:val="24"/>
              </w:rPr>
              <w:t>NP</w:t>
            </w:r>
          </w:p>
        </w:tc>
        <w:tc>
          <w:tcPr>
            <w:tcW w:w="2102" w:type="dxa"/>
          </w:tcPr>
          <w:p w14:paraId="4EA1A50D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color w:val="000000" w:themeColor="text1"/>
                <w:szCs w:val="24"/>
              </w:rPr>
              <w:t>31.71</w:t>
            </w:r>
          </w:p>
        </w:tc>
        <w:tc>
          <w:tcPr>
            <w:tcW w:w="2125" w:type="dxa"/>
          </w:tcPr>
          <w:p w14:paraId="2A45D2FE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color w:val="000000" w:themeColor="text1"/>
                <w:szCs w:val="24"/>
              </w:rPr>
              <w:t>31.00</w:t>
            </w:r>
          </w:p>
        </w:tc>
        <w:tc>
          <w:tcPr>
            <w:tcW w:w="2163" w:type="dxa"/>
            <w:vMerge/>
          </w:tcPr>
          <w:p w14:paraId="53BC29FF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</w:p>
        </w:tc>
      </w:tr>
      <w:tr w:rsidR="0036668C" w:rsidRPr="0036668C" w14:paraId="1143FAA3" w14:textId="77777777" w:rsidTr="000C7B34">
        <w:tc>
          <w:tcPr>
            <w:tcW w:w="2104" w:type="dxa"/>
          </w:tcPr>
          <w:p w14:paraId="52940967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b/>
                <w:color w:val="000000" w:themeColor="text1"/>
                <w:szCs w:val="24"/>
              </w:rPr>
              <w:t>HP</w:t>
            </w:r>
          </w:p>
        </w:tc>
        <w:tc>
          <w:tcPr>
            <w:tcW w:w="2102" w:type="dxa"/>
          </w:tcPr>
          <w:p w14:paraId="14399CF2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color w:val="000000" w:themeColor="text1"/>
                <w:szCs w:val="24"/>
              </w:rPr>
              <w:t>32.00</w:t>
            </w:r>
          </w:p>
        </w:tc>
        <w:tc>
          <w:tcPr>
            <w:tcW w:w="2125" w:type="dxa"/>
          </w:tcPr>
          <w:p w14:paraId="0146B24E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color w:val="000000" w:themeColor="text1"/>
                <w:szCs w:val="24"/>
              </w:rPr>
              <w:t>31.00</w:t>
            </w:r>
          </w:p>
        </w:tc>
        <w:tc>
          <w:tcPr>
            <w:tcW w:w="2163" w:type="dxa"/>
            <w:vMerge/>
          </w:tcPr>
          <w:p w14:paraId="10330B44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</w:p>
        </w:tc>
      </w:tr>
    </w:tbl>
    <w:p w14:paraId="77F2F067" w14:textId="77777777" w:rsidR="0036668C" w:rsidRDefault="0036668C" w:rsidP="0036668C">
      <w:pPr>
        <w:jc w:val="both"/>
        <w:rPr>
          <w:rFonts w:eastAsia="Arial" w:cs="Times New Roman"/>
          <w:color w:val="000000" w:themeColor="text1"/>
          <w:szCs w:val="24"/>
        </w:rPr>
      </w:pPr>
    </w:p>
    <w:p w14:paraId="713327DA" w14:textId="77777777" w:rsidR="000C7B34" w:rsidRDefault="000C7B34" w:rsidP="0036668C">
      <w:pPr>
        <w:jc w:val="both"/>
        <w:rPr>
          <w:rFonts w:eastAsia="Arial" w:cs="Times New Roman"/>
          <w:color w:val="000000" w:themeColor="text1"/>
          <w:szCs w:val="24"/>
        </w:rPr>
      </w:pPr>
    </w:p>
    <w:p w14:paraId="7D357963" w14:textId="77777777" w:rsidR="000C7B34" w:rsidRDefault="000C7B34" w:rsidP="0036668C">
      <w:pPr>
        <w:jc w:val="both"/>
        <w:rPr>
          <w:rFonts w:eastAsia="Arial" w:cs="Times New Roman"/>
          <w:color w:val="000000" w:themeColor="text1"/>
          <w:szCs w:val="24"/>
        </w:rPr>
      </w:pPr>
    </w:p>
    <w:p w14:paraId="27A69263" w14:textId="77777777" w:rsidR="000C7B34" w:rsidRDefault="000C7B34" w:rsidP="0036668C">
      <w:pPr>
        <w:jc w:val="both"/>
        <w:rPr>
          <w:rFonts w:eastAsia="Arial" w:cs="Times New Roman"/>
          <w:color w:val="000000" w:themeColor="text1"/>
          <w:szCs w:val="24"/>
        </w:rPr>
      </w:pPr>
    </w:p>
    <w:p w14:paraId="187C5462" w14:textId="77777777" w:rsidR="000C7B34" w:rsidRDefault="000C7B34" w:rsidP="0036668C">
      <w:pPr>
        <w:jc w:val="both"/>
        <w:rPr>
          <w:rFonts w:eastAsia="Arial" w:cs="Times New Roman"/>
          <w:color w:val="000000" w:themeColor="text1"/>
          <w:szCs w:val="24"/>
        </w:rPr>
      </w:pPr>
    </w:p>
    <w:p w14:paraId="364DC54E" w14:textId="77777777" w:rsidR="000C7B34" w:rsidRPr="0036668C" w:rsidRDefault="000C7B34" w:rsidP="0036668C">
      <w:pPr>
        <w:jc w:val="both"/>
        <w:rPr>
          <w:rFonts w:eastAsia="Arial" w:cs="Times New Roman"/>
          <w:color w:val="000000" w:themeColor="text1"/>
          <w:szCs w:val="24"/>
        </w:rPr>
      </w:pPr>
    </w:p>
    <w:p w14:paraId="3DFD95EB" w14:textId="77777777" w:rsidR="0036668C" w:rsidRPr="0036668C" w:rsidRDefault="0036668C" w:rsidP="0036668C">
      <w:pPr>
        <w:jc w:val="both"/>
        <w:rPr>
          <w:rFonts w:eastAsia="Arial" w:cs="Times New Roman"/>
          <w:color w:val="000000" w:themeColor="text1"/>
          <w:szCs w:val="24"/>
        </w:rPr>
      </w:pPr>
      <w:r w:rsidRPr="0036668C">
        <w:rPr>
          <w:rFonts w:eastAsia="Arial" w:cs="Times New Roman"/>
          <w:b/>
          <w:color w:val="000000" w:themeColor="text1"/>
          <w:szCs w:val="24"/>
        </w:rPr>
        <w:lastRenderedPageBreak/>
        <w:t>Table 3.</w:t>
      </w:r>
      <w:r w:rsidRPr="0036668C">
        <w:rPr>
          <w:rFonts w:eastAsia="Arial" w:cs="Times New Roman"/>
          <w:color w:val="000000" w:themeColor="text1"/>
          <w:szCs w:val="24"/>
        </w:rPr>
        <w:t xml:space="preserve"> Mean and median ages of P29-37 males from TBS experiments.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2104"/>
        <w:gridCol w:w="2102"/>
        <w:gridCol w:w="2125"/>
        <w:gridCol w:w="2163"/>
      </w:tblGrid>
      <w:tr w:rsidR="0036668C" w:rsidRPr="0036668C" w14:paraId="24EB1FAC" w14:textId="77777777" w:rsidTr="000C7B34">
        <w:tc>
          <w:tcPr>
            <w:tcW w:w="2104" w:type="dxa"/>
          </w:tcPr>
          <w:p w14:paraId="446D2938" w14:textId="77777777" w:rsidR="0036668C" w:rsidRPr="0036668C" w:rsidRDefault="0036668C" w:rsidP="0036668C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2AD322CF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b/>
                <w:color w:val="000000" w:themeColor="text1"/>
                <w:szCs w:val="24"/>
              </w:rPr>
              <w:t>Group</w:t>
            </w:r>
          </w:p>
        </w:tc>
        <w:tc>
          <w:tcPr>
            <w:tcW w:w="2102" w:type="dxa"/>
          </w:tcPr>
          <w:p w14:paraId="00EB3466" w14:textId="77777777" w:rsidR="0036668C" w:rsidRPr="0036668C" w:rsidRDefault="0036668C" w:rsidP="0036668C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5A45CE52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b/>
                <w:color w:val="000000" w:themeColor="text1"/>
                <w:szCs w:val="24"/>
              </w:rPr>
              <w:t>Mean age (days)</w:t>
            </w:r>
          </w:p>
        </w:tc>
        <w:tc>
          <w:tcPr>
            <w:tcW w:w="2125" w:type="dxa"/>
          </w:tcPr>
          <w:p w14:paraId="43091281" w14:textId="77777777" w:rsidR="0036668C" w:rsidRPr="0036668C" w:rsidRDefault="0036668C" w:rsidP="0036668C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E17C7B0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b/>
                <w:color w:val="000000" w:themeColor="text1"/>
                <w:szCs w:val="24"/>
              </w:rPr>
              <w:t>Median age (days)</w:t>
            </w:r>
          </w:p>
        </w:tc>
        <w:tc>
          <w:tcPr>
            <w:tcW w:w="2163" w:type="dxa"/>
          </w:tcPr>
          <w:p w14:paraId="01548934" w14:textId="77777777" w:rsidR="0036668C" w:rsidRPr="0036668C" w:rsidRDefault="0036668C" w:rsidP="0036668C">
            <w:pPr>
              <w:jc w:val="both"/>
              <w:rPr>
                <w:rFonts w:eastAsia="Arial" w:cs="Times New Roman"/>
                <w:b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b/>
                <w:color w:val="000000" w:themeColor="text1"/>
                <w:szCs w:val="24"/>
              </w:rPr>
              <w:t>Significant difference among means?</w:t>
            </w:r>
          </w:p>
          <w:p w14:paraId="23203056" w14:textId="77777777" w:rsidR="0036668C" w:rsidRPr="0036668C" w:rsidRDefault="0036668C" w:rsidP="0036668C">
            <w:pPr>
              <w:jc w:val="both"/>
              <w:rPr>
                <w:rFonts w:eastAsia="Arial" w:cs="Times New Roman"/>
                <w:b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b/>
                <w:color w:val="000000" w:themeColor="text1"/>
                <w:szCs w:val="24"/>
              </w:rPr>
              <w:t>P value</w:t>
            </w:r>
          </w:p>
        </w:tc>
      </w:tr>
      <w:tr w:rsidR="0036668C" w:rsidRPr="0036668C" w14:paraId="2FF0154A" w14:textId="77777777" w:rsidTr="000C7B34">
        <w:tc>
          <w:tcPr>
            <w:tcW w:w="2104" w:type="dxa"/>
          </w:tcPr>
          <w:p w14:paraId="6B2AD2F3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b/>
                <w:color w:val="000000" w:themeColor="text1"/>
                <w:szCs w:val="24"/>
              </w:rPr>
              <w:t>NS</w:t>
            </w:r>
          </w:p>
        </w:tc>
        <w:tc>
          <w:tcPr>
            <w:tcW w:w="2102" w:type="dxa"/>
          </w:tcPr>
          <w:p w14:paraId="64EBA514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color w:val="000000" w:themeColor="text1"/>
                <w:szCs w:val="24"/>
              </w:rPr>
              <w:t>30.83</w:t>
            </w:r>
          </w:p>
        </w:tc>
        <w:tc>
          <w:tcPr>
            <w:tcW w:w="2125" w:type="dxa"/>
          </w:tcPr>
          <w:p w14:paraId="3F28EEF8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color w:val="000000" w:themeColor="text1"/>
                <w:szCs w:val="24"/>
              </w:rPr>
              <w:t>30.50</w:t>
            </w:r>
          </w:p>
        </w:tc>
        <w:tc>
          <w:tcPr>
            <w:tcW w:w="2163" w:type="dxa"/>
            <w:vMerge w:val="restart"/>
          </w:tcPr>
          <w:p w14:paraId="20647FDB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</w:p>
          <w:p w14:paraId="4A89AD47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color w:val="000000" w:themeColor="text1"/>
                <w:szCs w:val="24"/>
              </w:rPr>
              <w:t>No</w:t>
            </w:r>
          </w:p>
          <w:p w14:paraId="1EC969E4" w14:textId="77777777" w:rsidR="0036668C" w:rsidRPr="0036668C" w:rsidRDefault="0036668C" w:rsidP="0036668C">
            <w:pPr>
              <w:jc w:val="both"/>
              <w:rPr>
                <w:rFonts w:eastAsia="Arial" w:cs="Times New Roman"/>
                <w:b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color w:val="000000" w:themeColor="text1"/>
                <w:szCs w:val="24"/>
              </w:rPr>
              <w:t>P=0.1664</w:t>
            </w:r>
          </w:p>
        </w:tc>
      </w:tr>
      <w:tr w:rsidR="0036668C" w:rsidRPr="0036668C" w14:paraId="6DDF05C2" w14:textId="77777777" w:rsidTr="000C7B34">
        <w:tc>
          <w:tcPr>
            <w:tcW w:w="2104" w:type="dxa"/>
          </w:tcPr>
          <w:p w14:paraId="286D79F9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b/>
                <w:color w:val="000000" w:themeColor="text1"/>
                <w:szCs w:val="24"/>
              </w:rPr>
              <w:t>HS</w:t>
            </w:r>
          </w:p>
        </w:tc>
        <w:tc>
          <w:tcPr>
            <w:tcW w:w="2102" w:type="dxa"/>
          </w:tcPr>
          <w:p w14:paraId="0AED00E1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color w:val="000000" w:themeColor="text1"/>
                <w:szCs w:val="24"/>
              </w:rPr>
              <w:t>32.33</w:t>
            </w:r>
          </w:p>
        </w:tc>
        <w:tc>
          <w:tcPr>
            <w:tcW w:w="2125" w:type="dxa"/>
          </w:tcPr>
          <w:p w14:paraId="41476CCA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color w:val="000000" w:themeColor="text1"/>
                <w:szCs w:val="24"/>
              </w:rPr>
              <w:t>31.50</w:t>
            </w:r>
          </w:p>
        </w:tc>
        <w:tc>
          <w:tcPr>
            <w:tcW w:w="2163" w:type="dxa"/>
            <w:vMerge/>
          </w:tcPr>
          <w:p w14:paraId="6C254BEF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</w:p>
        </w:tc>
      </w:tr>
      <w:tr w:rsidR="0036668C" w:rsidRPr="0036668C" w14:paraId="6239203E" w14:textId="77777777" w:rsidTr="000C7B34">
        <w:tc>
          <w:tcPr>
            <w:tcW w:w="2104" w:type="dxa"/>
          </w:tcPr>
          <w:p w14:paraId="1FECE016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b/>
                <w:color w:val="000000" w:themeColor="text1"/>
                <w:szCs w:val="24"/>
              </w:rPr>
              <w:t>NP</w:t>
            </w:r>
          </w:p>
        </w:tc>
        <w:tc>
          <w:tcPr>
            <w:tcW w:w="2102" w:type="dxa"/>
          </w:tcPr>
          <w:p w14:paraId="5D5D622A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color w:val="000000" w:themeColor="text1"/>
                <w:szCs w:val="24"/>
              </w:rPr>
              <w:t>32.67</w:t>
            </w:r>
          </w:p>
        </w:tc>
        <w:tc>
          <w:tcPr>
            <w:tcW w:w="2125" w:type="dxa"/>
          </w:tcPr>
          <w:p w14:paraId="628BCB9C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color w:val="000000" w:themeColor="text1"/>
                <w:szCs w:val="24"/>
              </w:rPr>
              <w:t>32.00</w:t>
            </w:r>
          </w:p>
        </w:tc>
        <w:tc>
          <w:tcPr>
            <w:tcW w:w="2163" w:type="dxa"/>
            <w:vMerge/>
          </w:tcPr>
          <w:p w14:paraId="280EFE29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</w:p>
        </w:tc>
      </w:tr>
      <w:tr w:rsidR="0036668C" w:rsidRPr="0036668C" w14:paraId="14195F9E" w14:textId="77777777" w:rsidTr="000C7B34">
        <w:tc>
          <w:tcPr>
            <w:tcW w:w="2104" w:type="dxa"/>
          </w:tcPr>
          <w:p w14:paraId="4496D0F3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b/>
                <w:color w:val="000000" w:themeColor="text1"/>
                <w:szCs w:val="24"/>
              </w:rPr>
              <w:t>HP</w:t>
            </w:r>
          </w:p>
        </w:tc>
        <w:tc>
          <w:tcPr>
            <w:tcW w:w="2102" w:type="dxa"/>
          </w:tcPr>
          <w:p w14:paraId="68DADFBA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color w:val="000000" w:themeColor="text1"/>
                <w:szCs w:val="24"/>
              </w:rPr>
              <w:t>34.14</w:t>
            </w:r>
          </w:p>
        </w:tc>
        <w:tc>
          <w:tcPr>
            <w:tcW w:w="2125" w:type="dxa"/>
          </w:tcPr>
          <w:p w14:paraId="2FC5E087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color w:val="000000" w:themeColor="text1"/>
                <w:szCs w:val="24"/>
              </w:rPr>
              <w:t>36.00</w:t>
            </w:r>
          </w:p>
        </w:tc>
        <w:tc>
          <w:tcPr>
            <w:tcW w:w="2163" w:type="dxa"/>
            <w:vMerge/>
          </w:tcPr>
          <w:p w14:paraId="55435B7B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</w:p>
        </w:tc>
      </w:tr>
    </w:tbl>
    <w:p w14:paraId="2C75F363" w14:textId="77777777" w:rsidR="0036668C" w:rsidRPr="0036668C" w:rsidRDefault="0036668C" w:rsidP="0036668C">
      <w:pPr>
        <w:jc w:val="both"/>
        <w:rPr>
          <w:rFonts w:eastAsia="Arial" w:cs="Times New Roman"/>
          <w:color w:val="000000" w:themeColor="text1"/>
          <w:szCs w:val="24"/>
        </w:rPr>
      </w:pPr>
    </w:p>
    <w:p w14:paraId="4406DF47" w14:textId="77777777" w:rsidR="0036668C" w:rsidRPr="0036668C" w:rsidRDefault="0036668C" w:rsidP="0036668C">
      <w:pPr>
        <w:jc w:val="both"/>
        <w:rPr>
          <w:rFonts w:eastAsia="Arial" w:cs="Times New Roman"/>
          <w:color w:val="000000" w:themeColor="text1"/>
          <w:szCs w:val="24"/>
        </w:rPr>
      </w:pPr>
      <w:r w:rsidRPr="0036668C">
        <w:rPr>
          <w:rFonts w:eastAsia="Arial" w:cs="Times New Roman"/>
          <w:b/>
          <w:color w:val="000000" w:themeColor="text1"/>
          <w:szCs w:val="24"/>
        </w:rPr>
        <w:t>Table 4.</w:t>
      </w:r>
      <w:r w:rsidRPr="0036668C">
        <w:rPr>
          <w:rFonts w:eastAsia="Arial" w:cs="Times New Roman"/>
          <w:color w:val="000000" w:themeColor="text1"/>
          <w:szCs w:val="24"/>
        </w:rPr>
        <w:t xml:space="preserve"> Mean and median ages of P29-37 females from </w:t>
      </w:r>
      <w:proofErr w:type="spellStart"/>
      <w:r w:rsidRPr="0036668C">
        <w:rPr>
          <w:rFonts w:eastAsia="Arial" w:cs="Times New Roman"/>
          <w:color w:val="000000" w:themeColor="text1"/>
          <w:szCs w:val="24"/>
        </w:rPr>
        <w:t>tetanization</w:t>
      </w:r>
      <w:proofErr w:type="spellEnd"/>
      <w:r w:rsidRPr="0036668C">
        <w:rPr>
          <w:rFonts w:eastAsia="Arial" w:cs="Times New Roman"/>
          <w:color w:val="000000" w:themeColor="text1"/>
          <w:szCs w:val="24"/>
        </w:rPr>
        <w:t xml:space="preserve"> experiments.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2104"/>
        <w:gridCol w:w="2102"/>
        <w:gridCol w:w="2125"/>
        <w:gridCol w:w="2163"/>
      </w:tblGrid>
      <w:tr w:rsidR="0036668C" w:rsidRPr="0036668C" w14:paraId="1FD059FC" w14:textId="77777777" w:rsidTr="000C7B34">
        <w:tc>
          <w:tcPr>
            <w:tcW w:w="2104" w:type="dxa"/>
          </w:tcPr>
          <w:p w14:paraId="56B0771D" w14:textId="77777777" w:rsidR="0036668C" w:rsidRPr="0036668C" w:rsidRDefault="0036668C" w:rsidP="0036668C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AD688F3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b/>
                <w:color w:val="000000" w:themeColor="text1"/>
                <w:szCs w:val="24"/>
              </w:rPr>
              <w:t>Group</w:t>
            </w:r>
          </w:p>
        </w:tc>
        <w:tc>
          <w:tcPr>
            <w:tcW w:w="2102" w:type="dxa"/>
          </w:tcPr>
          <w:p w14:paraId="23509DF5" w14:textId="77777777" w:rsidR="0036668C" w:rsidRPr="0036668C" w:rsidRDefault="0036668C" w:rsidP="0036668C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66C88503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b/>
                <w:color w:val="000000" w:themeColor="text1"/>
                <w:szCs w:val="24"/>
              </w:rPr>
              <w:t>Mean age (days)</w:t>
            </w:r>
          </w:p>
        </w:tc>
        <w:tc>
          <w:tcPr>
            <w:tcW w:w="2125" w:type="dxa"/>
          </w:tcPr>
          <w:p w14:paraId="35A3A918" w14:textId="77777777" w:rsidR="0036668C" w:rsidRPr="0036668C" w:rsidRDefault="0036668C" w:rsidP="0036668C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629AD1DD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b/>
                <w:color w:val="000000" w:themeColor="text1"/>
                <w:szCs w:val="24"/>
              </w:rPr>
              <w:t>Median age (days)</w:t>
            </w:r>
          </w:p>
        </w:tc>
        <w:tc>
          <w:tcPr>
            <w:tcW w:w="2163" w:type="dxa"/>
          </w:tcPr>
          <w:p w14:paraId="6871E473" w14:textId="77777777" w:rsidR="0036668C" w:rsidRPr="0036668C" w:rsidRDefault="0036668C" w:rsidP="0036668C">
            <w:pPr>
              <w:jc w:val="both"/>
              <w:rPr>
                <w:rFonts w:eastAsia="Arial" w:cs="Times New Roman"/>
                <w:b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b/>
                <w:color w:val="000000" w:themeColor="text1"/>
                <w:szCs w:val="24"/>
              </w:rPr>
              <w:t>Significant difference among means?</w:t>
            </w:r>
          </w:p>
          <w:p w14:paraId="7455EF75" w14:textId="77777777" w:rsidR="0036668C" w:rsidRPr="0036668C" w:rsidRDefault="0036668C" w:rsidP="0036668C">
            <w:pPr>
              <w:jc w:val="both"/>
              <w:rPr>
                <w:rFonts w:eastAsia="Arial" w:cs="Times New Roman"/>
                <w:b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b/>
                <w:color w:val="000000" w:themeColor="text1"/>
                <w:szCs w:val="24"/>
              </w:rPr>
              <w:t>P value</w:t>
            </w:r>
          </w:p>
        </w:tc>
      </w:tr>
      <w:tr w:rsidR="0036668C" w:rsidRPr="0036668C" w14:paraId="5EDE7D51" w14:textId="77777777" w:rsidTr="000C7B34">
        <w:tc>
          <w:tcPr>
            <w:tcW w:w="2104" w:type="dxa"/>
          </w:tcPr>
          <w:p w14:paraId="1718E367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b/>
                <w:color w:val="000000" w:themeColor="text1"/>
                <w:szCs w:val="24"/>
              </w:rPr>
              <w:t>NS</w:t>
            </w:r>
          </w:p>
        </w:tc>
        <w:tc>
          <w:tcPr>
            <w:tcW w:w="2102" w:type="dxa"/>
          </w:tcPr>
          <w:p w14:paraId="30D8AB81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color w:val="000000" w:themeColor="text1"/>
                <w:szCs w:val="24"/>
              </w:rPr>
              <w:t>35.00</w:t>
            </w:r>
          </w:p>
        </w:tc>
        <w:tc>
          <w:tcPr>
            <w:tcW w:w="2125" w:type="dxa"/>
          </w:tcPr>
          <w:p w14:paraId="0338397A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color w:val="000000" w:themeColor="text1"/>
                <w:szCs w:val="24"/>
              </w:rPr>
              <w:t>35.00</w:t>
            </w:r>
          </w:p>
        </w:tc>
        <w:tc>
          <w:tcPr>
            <w:tcW w:w="2163" w:type="dxa"/>
            <w:vMerge w:val="restart"/>
          </w:tcPr>
          <w:p w14:paraId="1F01A6FC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</w:p>
          <w:p w14:paraId="1D6FC4BA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color w:val="000000" w:themeColor="text1"/>
                <w:szCs w:val="24"/>
              </w:rPr>
              <w:t>No</w:t>
            </w:r>
          </w:p>
          <w:p w14:paraId="63DAE05F" w14:textId="77777777" w:rsidR="0036668C" w:rsidRPr="0036668C" w:rsidRDefault="0036668C" w:rsidP="0036668C">
            <w:pPr>
              <w:jc w:val="both"/>
              <w:rPr>
                <w:rFonts w:eastAsia="Arial" w:cs="Times New Roman"/>
                <w:b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color w:val="000000" w:themeColor="text1"/>
                <w:szCs w:val="24"/>
              </w:rPr>
              <w:t>P=0.1912</w:t>
            </w:r>
          </w:p>
        </w:tc>
      </w:tr>
      <w:tr w:rsidR="0036668C" w:rsidRPr="0036668C" w14:paraId="288BECA0" w14:textId="77777777" w:rsidTr="000C7B34">
        <w:tc>
          <w:tcPr>
            <w:tcW w:w="2104" w:type="dxa"/>
          </w:tcPr>
          <w:p w14:paraId="187A8058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b/>
                <w:color w:val="000000" w:themeColor="text1"/>
                <w:szCs w:val="24"/>
              </w:rPr>
              <w:t>HS</w:t>
            </w:r>
          </w:p>
        </w:tc>
        <w:tc>
          <w:tcPr>
            <w:tcW w:w="2102" w:type="dxa"/>
          </w:tcPr>
          <w:p w14:paraId="2E9A635F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color w:val="000000" w:themeColor="text1"/>
                <w:szCs w:val="24"/>
              </w:rPr>
              <w:t>33.63</w:t>
            </w:r>
          </w:p>
        </w:tc>
        <w:tc>
          <w:tcPr>
            <w:tcW w:w="2125" w:type="dxa"/>
          </w:tcPr>
          <w:p w14:paraId="73E2FE36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color w:val="000000" w:themeColor="text1"/>
                <w:szCs w:val="24"/>
              </w:rPr>
              <w:t>34.00</w:t>
            </w:r>
          </w:p>
        </w:tc>
        <w:tc>
          <w:tcPr>
            <w:tcW w:w="2163" w:type="dxa"/>
            <w:vMerge/>
          </w:tcPr>
          <w:p w14:paraId="663F617D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</w:p>
        </w:tc>
      </w:tr>
      <w:tr w:rsidR="0036668C" w:rsidRPr="0036668C" w14:paraId="49509952" w14:textId="77777777" w:rsidTr="000C7B34">
        <w:tc>
          <w:tcPr>
            <w:tcW w:w="2104" w:type="dxa"/>
          </w:tcPr>
          <w:p w14:paraId="1B018567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b/>
                <w:color w:val="000000" w:themeColor="text1"/>
                <w:szCs w:val="24"/>
              </w:rPr>
              <w:t>NP</w:t>
            </w:r>
          </w:p>
        </w:tc>
        <w:tc>
          <w:tcPr>
            <w:tcW w:w="2102" w:type="dxa"/>
          </w:tcPr>
          <w:p w14:paraId="24677AA4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color w:val="000000" w:themeColor="text1"/>
                <w:szCs w:val="24"/>
              </w:rPr>
              <w:t>32.38</w:t>
            </w:r>
          </w:p>
        </w:tc>
        <w:tc>
          <w:tcPr>
            <w:tcW w:w="2125" w:type="dxa"/>
          </w:tcPr>
          <w:p w14:paraId="30D89E3A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color w:val="000000" w:themeColor="text1"/>
                <w:szCs w:val="24"/>
              </w:rPr>
              <w:t>32.50</w:t>
            </w:r>
          </w:p>
        </w:tc>
        <w:tc>
          <w:tcPr>
            <w:tcW w:w="2163" w:type="dxa"/>
            <w:vMerge/>
          </w:tcPr>
          <w:p w14:paraId="013AD6D7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</w:p>
        </w:tc>
      </w:tr>
      <w:tr w:rsidR="0036668C" w:rsidRPr="0036668C" w14:paraId="2BC59846" w14:textId="77777777" w:rsidTr="000C7B34">
        <w:tc>
          <w:tcPr>
            <w:tcW w:w="2104" w:type="dxa"/>
          </w:tcPr>
          <w:p w14:paraId="3416C6DE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b/>
                <w:color w:val="000000" w:themeColor="text1"/>
                <w:szCs w:val="24"/>
              </w:rPr>
              <w:t>HP</w:t>
            </w:r>
          </w:p>
        </w:tc>
        <w:tc>
          <w:tcPr>
            <w:tcW w:w="2102" w:type="dxa"/>
          </w:tcPr>
          <w:p w14:paraId="68D7FD0D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color w:val="000000" w:themeColor="text1"/>
                <w:szCs w:val="24"/>
              </w:rPr>
              <w:t>32.00</w:t>
            </w:r>
          </w:p>
        </w:tc>
        <w:tc>
          <w:tcPr>
            <w:tcW w:w="2125" w:type="dxa"/>
          </w:tcPr>
          <w:p w14:paraId="4113C3B9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color w:val="000000" w:themeColor="text1"/>
                <w:szCs w:val="24"/>
              </w:rPr>
              <w:t>31.00</w:t>
            </w:r>
          </w:p>
        </w:tc>
        <w:tc>
          <w:tcPr>
            <w:tcW w:w="2163" w:type="dxa"/>
            <w:vMerge/>
          </w:tcPr>
          <w:p w14:paraId="2E486E8B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</w:p>
        </w:tc>
      </w:tr>
    </w:tbl>
    <w:p w14:paraId="566F7DBC" w14:textId="77777777" w:rsidR="0036668C" w:rsidRDefault="0036668C" w:rsidP="0036668C">
      <w:pPr>
        <w:jc w:val="both"/>
        <w:rPr>
          <w:rFonts w:eastAsia="Arial" w:cs="Times New Roman"/>
          <w:color w:val="000000" w:themeColor="text1"/>
          <w:szCs w:val="24"/>
        </w:rPr>
      </w:pPr>
    </w:p>
    <w:p w14:paraId="21141259" w14:textId="77777777" w:rsidR="000C7B34" w:rsidRDefault="000C7B34" w:rsidP="0036668C">
      <w:pPr>
        <w:jc w:val="both"/>
        <w:rPr>
          <w:rFonts w:eastAsia="Arial" w:cs="Times New Roman"/>
          <w:color w:val="000000" w:themeColor="text1"/>
          <w:szCs w:val="24"/>
        </w:rPr>
      </w:pPr>
    </w:p>
    <w:p w14:paraId="0BA99F5B" w14:textId="77777777" w:rsidR="000C7B34" w:rsidRDefault="000C7B34" w:rsidP="0036668C">
      <w:pPr>
        <w:jc w:val="both"/>
        <w:rPr>
          <w:rFonts w:eastAsia="Arial" w:cs="Times New Roman"/>
          <w:color w:val="000000" w:themeColor="text1"/>
          <w:szCs w:val="24"/>
        </w:rPr>
      </w:pPr>
    </w:p>
    <w:p w14:paraId="5DF0C67F" w14:textId="77777777" w:rsidR="000C7B34" w:rsidRDefault="000C7B34" w:rsidP="0036668C">
      <w:pPr>
        <w:jc w:val="both"/>
        <w:rPr>
          <w:rFonts w:eastAsia="Arial" w:cs="Times New Roman"/>
          <w:color w:val="000000" w:themeColor="text1"/>
          <w:szCs w:val="24"/>
        </w:rPr>
      </w:pPr>
    </w:p>
    <w:p w14:paraId="6F387D8F" w14:textId="77777777" w:rsidR="000C7B34" w:rsidRPr="0036668C" w:rsidRDefault="000C7B34" w:rsidP="0036668C">
      <w:pPr>
        <w:jc w:val="both"/>
        <w:rPr>
          <w:rFonts w:eastAsia="Arial" w:cs="Times New Roman"/>
          <w:color w:val="000000" w:themeColor="text1"/>
          <w:szCs w:val="24"/>
        </w:rPr>
      </w:pPr>
    </w:p>
    <w:p w14:paraId="0E377A01" w14:textId="77777777" w:rsidR="0036668C" w:rsidRPr="0036668C" w:rsidRDefault="0036668C" w:rsidP="0036668C">
      <w:pPr>
        <w:jc w:val="both"/>
        <w:rPr>
          <w:rFonts w:eastAsia="Arial" w:cs="Times New Roman"/>
          <w:color w:val="000000" w:themeColor="text1"/>
          <w:szCs w:val="24"/>
        </w:rPr>
      </w:pPr>
      <w:r w:rsidRPr="0036668C">
        <w:rPr>
          <w:rFonts w:eastAsia="Arial" w:cs="Times New Roman"/>
          <w:b/>
          <w:color w:val="000000" w:themeColor="text1"/>
          <w:szCs w:val="24"/>
        </w:rPr>
        <w:lastRenderedPageBreak/>
        <w:t>Table 5.</w:t>
      </w:r>
      <w:r w:rsidRPr="0036668C">
        <w:rPr>
          <w:rFonts w:eastAsia="Arial" w:cs="Times New Roman"/>
          <w:color w:val="000000" w:themeColor="text1"/>
          <w:szCs w:val="24"/>
        </w:rPr>
        <w:t xml:space="preserve"> Mean and median ages of P29-37 males from </w:t>
      </w:r>
      <w:proofErr w:type="spellStart"/>
      <w:r w:rsidRPr="0036668C">
        <w:rPr>
          <w:rFonts w:eastAsia="Arial" w:cs="Times New Roman"/>
          <w:color w:val="000000" w:themeColor="text1"/>
          <w:szCs w:val="24"/>
        </w:rPr>
        <w:t>tetanization</w:t>
      </w:r>
      <w:proofErr w:type="spellEnd"/>
      <w:r w:rsidRPr="0036668C">
        <w:rPr>
          <w:rFonts w:eastAsia="Arial" w:cs="Times New Roman"/>
          <w:color w:val="000000" w:themeColor="text1"/>
          <w:szCs w:val="24"/>
        </w:rPr>
        <w:t xml:space="preserve"> experiments.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2104"/>
        <w:gridCol w:w="2102"/>
        <w:gridCol w:w="2125"/>
        <w:gridCol w:w="2163"/>
      </w:tblGrid>
      <w:tr w:rsidR="0036668C" w:rsidRPr="0036668C" w14:paraId="1A56B433" w14:textId="77777777" w:rsidTr="000C7B34">
        <w:tc>
          <w:tcPr>
            <w:tcW w:w="2104" w:type="dxa"/>
          </w:tcPr>
          <w:p w14:paraId="015030A3" w14:textId="77777777" w:rsidR="0036668C" w:rsidRPr="0036668C" w:rsidRDefault="0036668C" w:rsidP="0036668C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C66A07F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b/>
                <w:color w:val="000000" w:themeColor="text1"/>
                <w:szCs w:val="24"/>
              </w:rPr>
              <w:t>Group</w:t>
            </w:r>
          </w:p>
        </w:tc>
        <w:tc>
          <w:tcPr>
            <w:tcW w:w="2102" w:type="dxa"/>
          </w:tcPr>
          <w:p w14:paraId="08282CB1" w14:textId="77777777" w:rsidR="0036668C" w:rsidRPr="0036668C" w:rsidRDefault="0036668C" w:rsidP="0036668C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08472765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b/>
                <w:color w:val="000000" w:themeColor="text1"/>
                <w:szCs w:val="24"/>
              </w:rPr>
              <w:t>Mean age (days)</w:t>
            </w:r>
          </w:p>
        </w:tc>
        <w:tc>
          <w:tcPr>
            <w:tcW w:w="2125" w:type="dxa"/>
          </w:tcPr>
          <w:p w14:paraId="2CBEFDCC" w14:textId="77777777" w:rsidR="0036668C" w:rsidRPr="0036668C" w:rsidRDefault="0036668C" w:rsidP="0036668C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61B461D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b/>
                <w:color w:val="000000" w:themeColor="text1"/>
                <w:szCs w:val="24"/>
              </w:rPr>
              <w:t>Median age (days)</w:t>
            </w:r>
          </w:p>
        </w:tc>
        <w:tc>
          <w:tcPr>
            <w:tcW w:w="2163" w:type="dxa"/>
          </w:tcPr>
          <w:p w14:paraId="4F5D998E" w14:textId="77777777" w:rsidR="0036668C" w:rsidRPr="0036668C" w:rsidRDefault="0036668C" w:rsidP="0036668C">
            <w:pPr>
              <w:jc w:val="both"/>
              <w:rPr>
                <w:rFonts w:eastAsia="Arial" w:cs="Times New Roman"/>
                <w:b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b/>
                <w:color w:val="000000" w:themeColor="text1"/>
                <w:szCs w:val="24"/>
              </w:rPr>
              <w:t>Significant difference among means?</w:t>
            </w:r>
          </w:p>
          <w:p w14:paraId="54D8C051" w14:textId="77777777" w:rsidR="0036668C" w:rsidRPr="0036668C" w:rsidRDefault="0036668C" w:rsidP="0036668C">
            <w:pPr>
              <w:jc w:val="both"/>
              <w:rPr>
                <w:rFonts w:eastAsia="Arial" w:cs="Times New Roman"/>
                <w:b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b/>
                <w:color w:val="000000" w:themeColor="text1"/>
                <w:szCs w:val="24"/>
              </w:rPr>
              <w:t>P value</w:t>
            </w:r>
          </w:p>
        </w:tc>
      </w:tr>
      <w:tr w:rsidR="0036668C" w:rsidRPr="0036668C" w14:paraId="5659447D" w14:textId="77777777" w:rsidTr="000C7B34">
        <w:tc>
          <w:tcPr>
            <w:tcW w:w="2104" w:type="dxa"/>
          </w:tcPr>
          <w:p w14:paraId="0B4BDB07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b/>
                <w:color w:val="000000" w:themeColor="text1"/>
                <w:szCs w:val="24"/>
              </w:rPr>
              <w:t>NS</w:t>
            </w:r>
          </w:p>
        </w:tc>
        <w:tc>
          <w:tcPr>
            <w:tcW w:w="2102" w:type="dxa"/>
          </w:tcPr>
          <w:p w14:paraId="781E4E7E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color w:val="000000" w:themeColor="text1"/>
                <w:szCs w:val="24"/>
              </w:rPr>
              <w:t>35.50</w:t>
            </w:r>
          </w:p>
        </w:tc>
        <w:tc>
          <w:tcPr>
            <w:tcW w:w="2125" w:type="dxa"/>
          </w:tcPr>
          <w:p w14:paraId="3DB62565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color w:val="000000" w:themeColor="text1"/>
                <w:szCs w:val="24"/>
              </w:rPr>
              <w:t>36.00</w:t>
            </w:r>
          </w:p>
        </w:tc>
        <w:tc>
          <w:tcPr>
            <w:tcW w:w="2163" w:type="dxa"/>
            <w:vMerge w:val="restart"/>
          </w:tcPr>
          <w:p w14:paraId="0FC563A5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</w:p>
          <w:p w14:paraId="228C5D27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color w:val="000000" w:themeColor="text1"/>
                <w:szCs w:val="24"/>
              </w:rPr>
              <w:t>No</w:t>
            </w:r>
          </w:p>
          <w:p w14:paraId="7DDE5B16" w14:textId="77777777" w:rsidR="0036668C" w:rsidRPr="0036668C" w:rsidRDefault="0036668C" w:rsidP="0036668C">
            <w:pPr>
              <w:jc w:val="both"/>
              <w:rPr>
                <w:rFonts w:eastAsia="Arial" w:cs="Times New Roman"/>
                <w:b/>
                <w:color w:val="000000" w:themeColor="text1"/>
                <w:szCs w:val="24"/>
              </w:rPr>
            </w:pPr>
            <w:r w:rsidRPr="0036668C">
              <w:rPr>
                <w:rFonts w:eastAsia="Arial" w:cs="Times New Roman"/>
                <w:color w:val="000000" w:themeColor="text1"/>
                <w:szCs w:val="24"/>
              </w:rPr>
              <w:t>P=0.4585</w:t>
            </w:r>
          </w:p>
        </w:tc>
      </w:tr>
      <w:tr w:rsidR="0036668C" w:rsidRPr="0036668C" w14:paraId="6A00E9A4" w14:textId="77777777" w:rsidTr="000C7B34">
        <w:tc>
          <w:tcPr>
            <w:tcW w:w="2104" w:type="dxa"/>
          </w:tcPr>
          <w:p w14:paraId="39A56606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b/>
                <w:color w:val="000000" w:themeColor="text1"/>
                <w:szCs w:val="24"/>
              </w:rPr>
              <w:t>HS</w:t>
            </w:r>
          </w:p>
        </w:tc>
        <w:tc>
          <w:tcPr>
            <w:tcW w:w="2102" w:type="dxa"/>
          </w:tcPr>
          <w:p w14:paraId="1947BC43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color w:val="000000" w:themeColor="text1"/>
                <w:szCs w:val="24"/>
              </w:rPr>
              <w:t>33.50</w:t>
            </w:r>
          </w:p>
        </w:tc>
        <w:tc>
          <w:tcPr>
            <w:tcW w:w="2125" w:type="dxa"/>
          </w:tcPr>
          <w:p w14:paraId="700E2623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color w:val="000000" w:themeColor="text1"/>
                <w:szCs w:val="24"/>
              </w:rPr>
              <w:t>33.50</w:t>
            </w:r>
          </w:p>
        </w:tc>
        <w:tc>
          <w:tcPr>
            <w:tcW w:w="2163" w:type="dxa"/>
            <w:vMerge/>
          </w:tcPr>
          <w:p w14:paraId="69D9F7B6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</w:p>
        </w:tc>
      </w:tr>
      <w:tr w:rsidR="0036668C" w:rsidRPr="0036668C" w14:paraId="16C3CF7C" w14:textId="77777777" w:rsidTr="000C7B34">
        <w:tc>
          <w:tcPr>
            <w:tcW w:w="2104" w:type="dxa"/>
          </w:tcPr>
          <w:p w14:paraId="40102154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b/>
                <w:color w:val="000000" w:themeColor="text1"/>
                <w:szCs w:val="24"/>
              </w:rPr>
              <w:t>NP</w:t>
            </w:r>
          </w:p>
        </w:tc>
        <w:tc>
          <w:tcPr>
            <w:tcW w:w="2102" w:type="dxa"/>
          </w:tcPr>
          <w:p w14:paraId="45DB6ACF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color w:val="000000" w:themeColor="text1"/>
                <w:szCs w:val="24"/>
              </w:rPr>
              <w:t>32.17</w:t>
            </w:r>
          </w:p>
        </w:tc>
        <w:tc>
          <w:tcPr>
            <w:tcW w:w="2125" w:type="dxa"/>
          </w:tcPr>
          <w:p w14:paraId="0D9D5222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color w:val="000000" w:themeColor="text1"/>
                <w:szCs w:val="24"/>
              </w:rPr>
              <w:t>32.50</w:t>
            </w:r>
          </w:p>
        </w:tc>
        <w:tc>
          <w:tcPr>
            <w:tcW w:w="2163" w:type="dxa"/>
            <w:vMerge/>
          </w:tcPr>
          <w:p w14:paraId="6764880A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</w:p>
        </w:tc>
      </w:tr>
      <w:tr w:rsidR="0036668C" w:rsidRPr="0036668C" w14:paraId="4E9EAD66" w14:textId="77777777" w:rsidTr="000C7B34">
        <w:tc>
          <w:tcPr>
            <w:tcW w:w="2104" w:type="dxa"/>
          </w:tcPr>
          <w:p w14:paraId="70FB9871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b/>
                <w:color w:val="000000" w:themeColor="text1"/>
                <w:szCs w:val="24"/>
              </w:rPr>
              <w:t>HP</w:t>
            </w:r>
          </w:p>
        </w:tc>
        <w:tc>
          <w:tcPr>
            <w:tcW w:w="2102" w:type="dxa"/>
          </w:tcPr>
          <w:p w14:paraId="7F14236E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color w:val="000000" w:themeColor="text1"/>
                <w:szCs w:val="24"/>
              </w:rPr>
              <w:t>34.00</w:t>
            </w:r>
          </w:p>
        </w:tc>
        <w:tc>
          <w:tcPr>
            <w:tcW w:w="2125" w:type="dxa"/>
          </w:tcPr>
          <w:p w14:paraId="42A020E2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  <w:r w:rsidRPr="0036668C">
              <w:rPr>
                <w:rFonts w:cs="Times New Roman"/>
                <w:color w:val="000000" w:themeColor="text1"/>
                <w:szCs w:val="24"/>
              </w:rPr>
              <w:t>35.00</w:t>
            </w:r>
          </w:p>
        </w:tc>
        <w:tc>
          <w:tcPr>
            <w:tcW w:w="2163" w:type="dxa"/>
            <w:vMerge/>
          </w:tcPr>
          <w:p w14:paraId="141A4390" w14:textId="77777777" w:rsidR="0036668C" w:rsidRPr="0036668C" w:rsidRDefault="0036668C" w:rsidP="0036668C">
            <w:pPr>
              <w:jc w:val="both"/>
              <w:rPr>
                <w:rFonts w:eastAsia="Arial" w:cs="Times New Roman"/>
                <w:color w:val="000000" w:themeColor="text1"/>
                <w:szCs w:val="24"/>
              </w:rPr>
            </w:pPr>
          </w:p>
        </w:tc>
      </w:tr>
      <w:bookmarkEnd w:id="0"/>
    </w:tbl>
    <w:p w14:paraId="251C8C3F" w14:textId="0FCBFF31" w:rsidR="0013645B" w:rsidRPr="001549D3" w:rsidRDefault="0013645B" w:rsidP="00654E8F">
      <w:pPr>
        <w:spacing w:before="240"/>
      </w:pPr>
    </w:p>
    <w:sectPr w:rsidR="0013645B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3D7B5" w14:textId="77777777" w:rsidR="00FC41C2" w:rsidRDefault="00FC41C2" w:rsidP="00117666">
      <w:pPr>
        <w:spacing w:after="0"/>
      </w:pPr>
      <w:r>
        <w:separator/>
      </w:r>
    </w:p>
  </w:endnote>
  <w:endnote w:type="continuationSeparator" w:id="0">
    <w:p w14:paraId="0066D387" w14:textId="77777777" w:rsidR="00FC41C2" w:rsidRDefault="00FC41C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6C7FF7" w:rsidRPr="00577C4C" w:rsidRDefault="00C52A7B">
    <w:pPr>
      <w:rPr>
        <w:color w:val="C0000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6C7FF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043D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6C7FF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043D1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6C7FF7" w:rsidRPr="00577C4C" w:rsidRDefault="00C52A7B">
    <w:pPr>
      <w:rPr>
        <w:b/>
        <w:sz w:val="2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6C7FF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043D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6C7FF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043D1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DEBF7" w14:textId="77777777" w:rsidR="00FC41C2" w:rsidRDefault="00FC41C2" w:rsidP="00117666">
      <w:pPr>
        <w:spacing w:after="0"/>
      </w:pPr>
      <w:r>
        <w:separator/>
      </w:r>
    </w:p>
  </w:footnote>
  <w:footnote w:type="continuationSeparator" w:id="0">
    <w:p w14:paraId="5731AD70" w14:textId="77777777" w:rsidR="00FC41C2" w:rsidRDefault="00FC41C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6C7FF7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6C7FF7" w:rsidRDefault="0093429D" w:rsidP="0093429D">
    <w:r w:rsidRPr="005A1D84">
      <w:rPr>
        <w:b/>
        <w:noProof/>
        <w:color w:val="A6A6A6" w:themeColor="background1" w:themeShade="A6"/>
        <w:lang w:val="es-ES" w:eastAsia="es-ES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E81FF5"/>
    <w:multiLevelType w:val="multilevel"/>
    <w:tmpl w:val="7566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692536586">
    <w:abstractNumId w:val="0"/>
  </w:num>
  <w:num w:numId="2" w16cid:durableId="67768418">
    <w:abstractNumId w:val="5"/>
  </w:num>
  <w:num w:numId="3" w16cid:durableId="1516245">
    <w:abstractNumId w:val="1"/>
  </w:num>
  <w:num w:numId="4" w16cid:durableId="1353604528">
    <w:abstractNumId w:val="6"/>
  </w:num>
  <w:num w:numId="5" w16cid:durableId="18377640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3479620">
    <w:abstractNumId w:val="3"/>
  </w:num>
  <w:num w:numId="7" w16cid:durableId="883755465">
    <w:abstractNumId w:val="7"/>
  </w:num>
  <w:num w:numId="8" w16cid:durableId="503592928">
    <w:abstractNumId w:val="7"/>
  </w:num>
  <w:num w:numId="9" w16cid:durableId="789588291">
    <w:abstractNumId w:val="7"/>
  </w:num>
  <w:num w:numId="10" w16cid:durableId="408044926">
    <w:abstractNumId w:val="7"/>
  </w:num>
  <w:num w:numId="11" w16cid:durableId="423573301">
    <w:abstractNumId w:val="7"/>
  </w:num>
  <w:num w:numId="12" w16cid:durableId="152065376">
    <w:abstractNumId w:val="7"/>
  </w:num>
  <w:num w:numId="13" w16cid:durableId="987784257">
    <w:abstractNumId w:val="3"/>
  </w:num>
  <w:num w:numId="14" w16cid:durableId="19823188">
    <w:abstractNumId w:val="2"/>
  </w:num>
  <w:num w:numId="15" w16cid:durableId="540896047">
    <w:abstractNumId w:val="2"/>
  </w:num>
  <w:num w:numId="16" w16cid:durableId="975723202">
    <w:abstractNumId w:val="2"/>
  </w:num>
  <w:num w:numId="17" w16cid:durableId="1644656216">
    <w:abstractNumId w:val="2"/>
  </w:num>
  <w:num w:numId="18" w16cid:durableId="510219831">
    <w:abstractNumId w:val="2"/>
  </w:num>
  <w:num w:numId="19" w16cid:durableId="1057629346">
    <w:abstractNumId w:val="2"/>
  </w:num>
  <w:num w:numId="20" w16cid:durableId="1119688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000129DF"/>
    <w:rsid w:val="0001436A"/>
    <w:rsid w:val="00034304"/>
    <w:rsid w:val="00035434"/>
    <w:rsid w:val="00042A1E"/>
    <w:rsid w:val="00052A14"/>
    <w:rsid w:val="00077D53"/>
    <w:rsid w:val="00085961"/>
    <w:rsid w:val="000B4097"/>
    <w:rsid w:val="000C7B34"/>
    <w:rsid w:val="00105FD9"/>
    <w:rsid w:val="00117666"/>
    <w:rsid w:val="0013645B"/>
    <w:rsid w:val="0015399E"/>
    <w:rsid w:val="001549D3"/>
    <w:rsid w:val="00160065"/>
    <w:rsid w:val="001648BD"/>
    <w:rsid w:val="00177D84"/>
    <w:rsid w:val="001F6149"/>
    <w:rsid w:val="00267D18"/>
    <w:rsid w:val="002868E2"/>
    <w:rsid w:val="002869C3"/>
    <w:rsid w:val="002936E4"/>
    <w:rsid w:val="002B4A57"/>
    <w:rsid w:val="002C74CA"/>
    <w:rsid w:val="003544FB"/>
    <w:rsid w:val="0036668C"/>
    <w:rsid w:val="003B290E"/>
    <w:rsid w:val="003D2D47"/>
    <w:rsid w:val="003D2F2D"/>
    <w:rsid w:val="003E039F"/>
    <w:rsid w:val="00401590"/>
    <w:rsid w:val="00447801"/>
    <w:rsid w:val="00452E9C"/>
    <w:rsid w:val="004735C8"/>
    <w:rsid w:val="004961FF"/>
    <w:rsid w:val="00517A89"/>
    <w:rsid w:val="005250F2"/>
    <w:rsid w:val="00550E29"/>
    <w:rsid w:val="00584187"/>
    <w:rsid w:val="00593EEA"/>
    <w:rsid w:val="005A5EEE"/>
    <w:rsid w:val="006375C7"/>
    <w:rsid w:val="00654E8F"/>
    <w:rsid w:val="00660D05"/>
    <w:rsid w:val="00680C7C"/>
    <w:rsid w:val="006820B1"/>
    <w:rsid w:val="006B7D14"/>
    <w:rsid w:val="006C7FF7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E7670"/>
    <w:rsid w:val="009151AA"/>
    <w:rsid w:val="00924F21"/>
    <w:rsid w:val="0093429D"/>
    <w:rsid w:val="00943573"/>
    <w:rsid w:val="00970F7D"/>
    <w:rsid w:val="009724E7"/>
    <w:rsid w:val="00994A3D"/>
    <w:rsid w:val="009C2B12"/>
    <w:rsid w:val="009C70F3"/>
    <w:rsid w:val="00A10026"/>
    <w:rsid w:val="00A174D9"/>
    <w:rsid w:val="00A248D4"/>
    <w:rsid w:val="00A569CD"/>
    <w:rsid w:val="00AB5EE2"/>
    <w:rsid w:val="00AB6715"/>
    <w:rsid w:val="00AE6544"/>
    <w:rsid w:val="00B1671E"/>
    <w:rsid w:val="00B25EB8"/>
    <w:rsid w:val="00B354E1"/>
    <w:rsid w:val="00B37F4D"/>
    <w:rsid w:val="00B72B3A"/>
    <w:rsid w:val="00C52A7B"/>
    <w:rsid w:val="00C56BAF"/>
    <w:rsid w:val="00C679AA"/>
    <w:rsid w:val="00C75972"/>
    <w:rsid w:val="00CC0A3A"/>
    <w:rsid w:val="00CD066B"/>
    <w:rsid w:val="00CE4FEE"/>
    <w:rsid w:val="00D4311E"/>
    <w:rsid w:val="00DB59C3"/>
    <w:rsid w:val="00DC259A"/>
    <w:rsid w:val="00DE23E8"/>
    <w:rsid w:val="00E043D1"/>
    <w:rsid w:val="00E52377"/>
    <w:rsid w:val="00E64E17"/>
    <w:rsid w:val="00E866C9"/>
    <w:rsid w:val="00EA3D3C"/>
    <w:rsid w:val="00F46900"/>
    <w:rsid w:val="00F61D89"/>
    <w:rsid w:val="00FC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unhideWhenUsed/>
    <w:rsid w:val="0036668C"/>
    <w:pPr>
      <w:tabs>
        <w:tab w:val="left" w:pos="384"/>
      </w:tabs>
      <w:ind w:left="384" w:hanging="3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8C89796-2A6E-4743-9873-C1F95F88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0</TotalTime>
  <Pages>5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Patrick A Forcelli</cp:lastModifiedBy>
  <cp:revision>2</cp:revision>
  <cp:lastPrinted>2013-10-03T12:51:00Z</cp:lastPrinted>
  <dcterms:created xsi:type="dcterms:W3CDTF">2023-09-08T17:38:00Z</dcterms:created>
  <dcterms:modified xsi:type="dcterms:W3CDTF">2023-09-08T17:38:00Z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ZOTERO_PREF_1">
    <vt:lpwstr>&lt;data data-version="3" zotero-version="6.0.27"&gt;&lt;session id="1iKQbpsa"/&gt;&lt;style id="http://www.zotero.org/styles/vancouver" locale="en-US" hasBibliography="1" bibliographyStyleHasBeenSet="1"/&gt;&lt;prefs&gt;&lt;pref name="fieldType" value="Field"/&gt;&lt;pref name="automati</vt:lpwstr>
  </property>
  <property fmtid="{D5CDD505-2E9C-101B-9397-08002B2CF9AE}" pid="11" name="ZOTERO_PREF_2">
    <vt:lpwstr>cJournalAbbreviations" value="true"/&gt;&lt;/prefs&gt;&lt;/data&gt;</vt:lpwstr>
  </property>
</Properties>
</file>