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D2DB" w14:textId="77777777" w:rsidR="00783850" w:rsidRDefault="00783850" w:rsidP="00783850">
      <w:pPr>
        <w:rPr>
          <w:rFonts w:ascii="Times New Roman" w:eastAsia="SimSun" w:hAnsi="Times New Roman" w:cs="Times New Roman"/>
          <w:sz w:val="24"/>
          <w:szCs w:val="24"/>
        </w:rPr>
      </w:pPr>
      <w:r w:rsidRPr="002B141F">
        <w:rPr>
          <w:rFonts w:ascii="Times New Roman" w:eastAsia="SimSun" w:hAnsi="Times New Roman" w:cs="Times New Roman"/>
          <w:b/>
          <w:color w:val="000000" w:themeColor="text1"/>
          <w:sz w:val="24"/>
          <w:szCs w:val="24"/>
        </w:rPr>
        <w:t xml:space="preserve">Supplementary </w:t>
      </w:r>
      <w:r>
        <w:rPr>
          <w:rFonts w:ascii="Times New Roman" w:eastAsia="SimSun" w:hAnsi="Times New Roman" w:cs="Times New Roman"/>
          <w:b/>
          <w:color w:val="000000" w:themeColor="text1"/>
          <w:sz w:val="24"/>
          <w:szCs w:val="24"/>
        </w:rPr>
        <w:t>Method</w:t>
      </w:r>
      <w:r w:rsidRPr="002B141F">
        <w:rPr>
          <w:rFonts w:ascii="Times New Roman" w:eastAsia="SimSun" w:hAnsi="Times New Roman" w:cs="Times New Roman"/>
          <w:b/>
          <w:color w:val="000000" w:themeColor="text1"/>
          <w:sz w:val="24"/>
          <w:szCs w:val="24"/>
        </w:rPr>
        <w:t xml:space="preserve"> 1.</w:t>
      </w:r>
      <w:r>
        <w:rPr>
          <w:rFonts w:ascii="Times New Roman" w:eastAsia="SimSun" w:hAnsi="Times New Roman" w:cs="Times New Roman"/>
          <w:b/>
          <w:color w:val="000000" w:themeColor="text1"/>
          <w:sz w:val="24"/>
          <w:szCs w:val="24"/>
        </w:rPr>
        <w:t xml:space="preserve"> (</w:t>
      </w:r>
      <w:r w:rsidRPr="00105555">
        <w:rPr>
          <w:rFonts w:ascii="Times New Roman" w:eastAsia="SimSun" w:hAnsi="Times New Roman" w:cs="Times New Roman"/>
          <w:b/>
          <w:color w:val="000000" w:themeColor="text1"/>
          <w:sz w:val="24"/>
          <w:szCs w:val="24"/>
        </w:rPr>
        <w:t>Methods S1</w:t>
      </w:r>
      <w:r>
        <w:rPr>
          <w:rFonts w:ascii="Times New Roman" w:eastAsia="SimSun" w:hAnsi="Times New Roman" w:cs="Times New Roman"/>
          <w:b/>
          <w:color w:val="000000" w:themeColor="text1"/>
          <w:sz w:val="24"/>
          <w:szCs w:val="24"/>
        </w:rPr>
        <w:t>)</w:t>
      </w:r>
      <w:r w:rsidRPr="00105555">
        <w:rPr>
          <w:rFonts w:ascii="Times New Roman" w:eastAsia="SimSun" w:hAnsi="Times New Roman" w:cs="Times New Roman"/>
          <w:sz w:val="24"/>
          <w:szCs w:val="24"/>
        </w:rPr>
        <w:t xml:space="preserve"> </w:t>
      </w:r>
      <w:r w:rsidR="00BA13E2" w:rsidRPr="00C93298">
        <w:rPr>
          <w:rFonts w:ascii="Times New Roman" w:eastAsia="SimSun" w:hAnsi="Times New Roman" w:cs="Times New Roman"/>
          <w:sz w:val="24"/>
          <w:szCs w:val="24"/>
        </w:rPr>
        <w:t xml:space="preserve">UPLC </w:t>
      </w:r>
      <w:r w:rsidR="00BA13E2">
        <w:rPr>
          <w:rFonts w:ascii="Times New Roman" w:eastAsia="SimSun" w:hAnsi="Times New Roman" w:cs="Times New Roman"/>
          <w:sz w:val="24"/>
          <w:szCs w:val="24"/>
        </w:rPr>
        <w:t>and APCI-MS/MS c</w:t>
      </w:r>
      <w:r w:rsidR="00BA13E2" w:rsidRPr="00C93298">
        <w:rPr>
          <w:rFonts w:ascii="Times New Roman" w:eastAsia="SimSun" w:hAnsi="Times New Roman" w:cs="Times New Roman"/>
          <w:sz w:val="24"/>
          <w:szCs w:val="24"/>
        </w:rPr>
        <w:t>onditions</w:t>
      </w:r>
      <w:r w:rsidR="00BA13E2">
        <w:rPr>
          <w:rFonts w:ascii="Times New Roman" w:eastAsia="SimSun" w:hAnsi="Times New Roman" w:cs="Times New Roman"/>
          <w:sz w:val="24"/>
          <w:szCs w:val="24"/>
        </w:rPr>
        <w:t xml:space="preserve"> </w:t>
      </w:r>
      <w:r w:rsidR="00BA13E2" w:rsidRPr="009B2BEA">
        <w:rPr>
          <w:rFonts w:ascii="Times New Roman" w:eastAsia="SimSun" w:hAnsi="Times New Roman" w:cs="Times New Roman"/>
          <w:sz w:val="24"/>
          <w:szCs w:val="24"/>
        </w:rPr>
        <w:t>for</w:t>
      </w:r>
      <w:r w:rsidR="00BA13E2">
        <w:rPr>
          <w:rFonts w:ascii="Times New Roman" w:eastAsia="SimSun" w:hAnsi="Times New Roman" w:cs="Times New Roman"/>
          <w:sz w:val="24"/>
          <w:szCs w:val="24"/>
        </w:rPr>
        <w:t xml:space="preserve"> </w:t>
      </w:r>
      <w:r w:rsidR="00BA13E2" w:rsidRPr="003A0B2C">
        <w:rPr>
          <w:rFonts w:ascii="Times New Roman" w:eastAsia="SimSun" w:hAnsi="Times New Roman" w:cs="Times New Roman"/>
          <w:sz w:val="24"/>
          <w:szCs w:val="24"/>
        </w:rPr>
        <w:t>targeted carotenoids</w:t>
      </w:r>
      <w:r w:rsidR="00BA13E2">
        <w:rPr>
          <w:rFonts w:ascii="Times New Roman" w:eastAsia="SimSun" w:hAnsi="Times New Roman" w:cs="Times New Roman"/>
          <w:sz w:val="24"/>
          <w:szCs w:val="24"/>
        </w:rPr>
        <w:t>.</w:t>
      </w:r>
    </w:p>
    <w:p w14:paraId="3BB3DEFF" w14:textId="77777777" w:rsidR="00C93298" w:rsidRPr="00C93298" w:rsidRDefault="00C93298" w:rsidP="00746315">
      <w:pPr>
        <w:spacing w:line="480" w:lineRule="auto"/>
        <w:ind w:firstLineChars="100" w:firstLine="240"/>
        <w:rPr>
          <w:rFonts w:ascii="Times New Roman" w:eastAsia="SimSun" w:hAnsi="Times New Roman" w:cs="Times New Roman"/>
          <w:sz w:val="24"/>
          <w:szCs w:val="24"/>
        </w:rPr>
      </w:pPr>
      <w:r w:rsidRPr="00C93298">
        <w:rPr>
          <w:rFonts w:ascii="Times New Roman" w:eastAsia="SimSun" w:hAnsi="Times New Roman" w:cs="Times New Roman"/>
          <w:sz w:val="24"/>
          <w:szCs w:val="24"/>
        </w:rPr>
        <w:t>The sample extracts were analyzed using an UPLC-APCI-MS/MS system (UPLC</w:t>
      </w:r>
      <w:r w:rsidRPr="00C93298">
        <w:rPr>
          <w:rFonts w:ascii="Times New Roman" w:eastAsia="SimSun" w:hAnsi="Times New Roman" w:cs="Times New Roman"/>
          <w:sz w:val="24"/>
          <w:szCs w:val="24"/>
        </w:rPr>
        <w:t>，</w:t>
      </w:r>
      <w:r w:rsidRPr="00C93298">
        <w:rPr>
          <w:rFonts w:ascii="Times New Roman" w:eastAsia="SimSun" w:hAnsi="Times New Roman" w:cs="Times New Roman"/>
          <w:sz w:val="24"/>
          <w:szCs w:val="24"/>
        </w:rPr>
        <w:t xml:space="preserve"> </w:t>
      </w:r>
      <w:proofErr w:type="spellStart"/>
      <w:r w:rsidRPr="00C93298">
        <w:rPr>
          <w:rFonts w:ascii="Times New Roman" w:eastAsia="SimSun" w:hAnsi="Times New Roman" w:cs="Times New Roman"/>
          <w:sz w:val="24"/>
          <w:szCs w:val="24"/>
        </w:rPr>
        <w:t>ExionLC</w:t>
      </w:r>
      <w:proofErr w:type="spellEnd"/>
      <w:r w:rsidRPr="00C93298">
        <w:rPr>
          <w:rFonts w:ascii="Times New Roman" w:eastAsia="SimSun" w:hAnsi="Times New Roman" w:cs="Times New Roman"/>
          <w:sz w:val="24"/>
          <w:szCs w:val="24"/>
        </w:rPr>
        <w:t>™ AD</w:t>
      </w:r>
      <w:r w:rsidRPr="00C93298">
        <w:rPr>
          <w:rFonts w:ascii="Times New Roman" w:eastAsia="SimSun" w:hAnsi="Times New Roman" w:cs="Times New Roman"/>
          <w:sz w:val="24"/>
          <w:szCs w:val="24"/>
        </w:rPr>
        <w:t>，</w:t>
      </w:r>
      <w:proofErr w:type="gramStart"/>
      <w:r w:rsidRPr="00C93298">
        <w:rPr>
          <w:rFonts w:ascii="Times New Roman" w:eastAsia="SimSun" w:hAnsi="Times New Roman" w:cs="Times New Roman"/>
          <w:sz w:val="24"/>
          <w:szCs w:val="24"/>
        </w:rPr>
        <w:t>https://sciex.com.cn/ ;</w:t>
      </w:r>
      <w:proofErr w:type="gramEnd"/>
      <w:r w:rsidRPr="00C93298">
        <w:rPr>
          <w:rFonts w:ascii="Times New Roman" w:eastAsia="SimSun" w:hAnsi="Times New Roman" w:cs="Times New Roman"/>
          <w:sz w:val="24"/>
          <w:szCs w:val="24"/>
        </w:rPr>
        <w:t xml:space="preserve"> MS</w:t>
      </w:r>
      <w:r w:rsidRPr="00C93298">
        <w:rPr>
          <w:rFonts w:ascii="Times New Roman" w:eastAsia="SimSun" w:hAnsi="Times New Roman" w:cs="Times New Roman"/>
          <w:sz w:val="24"/>
          <w:szCs w:val="24"/>
        </w:rPr>
        <w:t>，</w:t>
      </w:r>
      <w:r w:rsidRPr="00C93298">
        <w:rPr>
          <w:rFonts w:ascii="Times New Roman" w:eastAsia="SimSun" w:hAnsi="Times New Roman" w:cs="Times New Roman"/>
          <w:sz w:val="24"/>
          <w:szCs w:val="24"/>
        </w:rPr>
        <w:t xml:space="preserve">Applied Biosystems 6500 Triple Quadrupole, https://sciex.com.cn/ ). The analytical conditions were as follow, LC: column, YMC C30(3 </w:t>
      </w:r>
      <w:proofErr w:type="spellStart"/>
      <w:r w:rsidRPr="00C93298">
        <w:rPr>
          <w:rFonts w:ascii="Times New Roman" w:eastAsia="SimSun" w:hAnsi="Times New Roman" w:cs="Times New Roman"/>
          <w:sz w:val="24"/>
          <w:szCs w:val="24"/>
        </w:rPr>
        <w:t>μm</w:t>
      </w:r>
      <w:proofErr w:type="spellEnd"/>
      <w:r w:rsidRPr="00C93298">
        <w:rPr>
          <w:rFonts w:ascii="Times New Roman" w:eastAsia="SimSun" w:hAnsi="Times New Roman" w:cs="Times New Roman"/>
          <w:sz w:val="24"/>
          <w:szCs w:val="24"/>
        </w:rPr>
        <w:t xml:space="preserve">, 100 mm×2.0 mm </w:t>
      </w:r>
      <w:proofErr w:type="spellStart"/>
      <w:r w:rsidRPr="00C93298">
        <w:rPr>
          <w:rFonts w:ascii="Times New Roman" w:eastAsia="SimSun" w:hAnsi="Times New Roman" w:cs="Times New Roman"/>
          <w:sz w:val="24"/>
          <w:szCs w:val="24"/>
        </w:rPr>
        <w:t>i.d</w:t>
      </w:r>
      <w:proofErr w:type="spellEnd"/>
      <w:r w:rsidRPr="00C93298">
        <w:rPr>
          <w:rFonts w:ascii="Times New Roman" w:eastAsia="SimSun" w:hAnsi="Times New Roman" w:cs="Times New Roman"/>
          <w:sz w:val="24"/>
          <w:szCs w:val="24"/>
        </w:rPr>
        <w:t>); solvent system, methanol</w:t>
      </w:r>
      <w:r w:rsidRPr="00C93298">
        <w:rPr>
          <w:rFonts w:ascii="Times New Roman" w:eastAsia="SimSun" w:hAnsi="Times New Roman" w:cs="Times New Roman"/>
          <w:sz w:val="24"/>
          <w:szCs w:val="24"/>
        </w:rPr>
        <w:t>：</w:t>
      </w:r>
      <w:r w:rsidRPr="00C93298">
        <w:rPr>
          <w:rFonts w:ascii="Times New Roman" w:eastAsia="SimSun" w:hAnsi="Times New Roman" w:cs="Times New Roman"/>
          <w:sz w:val="24"/>
          <w:szCs w:val="24"/>
        </w:rPr>
        <w:t xml:space="preserve">acetonitrile (1:3, v/v) with 0.01% BHT and 0.1% formic acid (A), methyl tert-butyl ether with 0.01% BHT (B); gradient program, started at 0% B (0-3 min), increased to 70% B (3-5 min), then increased to 95% B (5-9 min), </w:t>
      </w:r>
      <w:proofErr w:type="spellStart"/>
      <w:r w:rsidRPr="00C93298">
        <w:rPr>
          <w:rFonts w:ascii="Times New Roman" w:eastAsia="SimSun" w:hAnsi="Times New Roman" w:cs="Times New Roman"/>
          <w:sz w:val="24"/>
          <w:szCs w:val="24"/>
        </w:rPr>
        <w:t>finaly</w:t>
      </w:r>
      <w:proofErr w:type="spellEnd"/>
      <w:r w:rsidRPr="00C93298">
        <w:rPr>
          <w:rFonts w:ascii="Times New Roman" w:eastAsia="SimSun" w:hAnsi="Times New Roman" w:cs="Times New Roman"/>
          <w:sz w:val="24"/>
          <w:szCs w:val="24"/>
        </w:rPr>
        <w:t xml:space="preserve"> ramped back to 0% B (10-11 min); flow rate, 0.8 mL/min; temperature, 28°C; injection volume: 2 </w:t>
      </w:r>
      <w:proofErr w:type="spellStart"/>
      <w:r w:rsidRPr="00C93298">
        <w:rPr>
          <w:rFonts w:ascii="Times New Roman" w:eastAsia="SimSun" w:hAnsi="Times New Roman" w:cs="Times New Roman"/>
          <w:sz w:val="24"/>
          <w:szCs w:val="24"/>
        </w:rPr>
        <w:t>μL</w:t>
      </w:r>
      <w:proofErr w:type="spellEnd"/>
      <w:r w:rsidRPr="00C93298">
        <w:rPr>
          <w:rFonts w:ascii="Times New Roman" w:eastAsia="SimSun" w:hAnsi="Times New Roman" w:cs="Times New Roman"/>
          <w:sz w:val="24"/>
          <w:szCs w:val="24"/>
        </w:rPr>
        <w:t>.</w:t>
      </w:r>
    </w:p>
    <w:p w14:paraId="7E7EA264" w14:textId="77777777" w:rsidR="00912B6D" w:rsidRDefault="00C93298" w:rsidP="00746315">
      <w:pPr>
        <w:spacing w:line="480" w:lineRule="auto"/>
        <w:ind w:firstLineChars="100" w:firstLine="240"/>
        <w:rPr>
          <w:rFonts w:ascii="Times New Roman" w:eastAsia="SimSun" w:hAnsi="Times New Roman" w:cs="Times New Roman"/>
          <w:sz w:val="24"/>
          <w:szCs w:val="24"/>
        </w:rPr>
        <w:sectPr w:rsidR="00912B6D">
          <w:pgSz w:w="11906" w:h="16838"/>
          <w:pgMar w:top="1440" w:right="1800" w:bottom="1440" w:left="1800" w:header="851" w:footer="992" w:gutter="0"/>
          <w:cols w:space="425"/>
          <w:docGrid w:type="lines" w:linePitch="312"/>
        </w:sectPr>
      </w:pPr>
      <w:r w:rsidRPr="00C93298">
        <w:rPr>
          <w:rFonts w:ascii="Times New Roman" w:eastAsia="SimSun" w:hAnsi="Times New Roman" w:cs="Times New Roman"/>
          <w:sz w:val="24"/>
          <w:szCs w:val="24"/>
        </w:rPr>
        <w:t xml:space="preserve">Linear ion trap (LIT) and triple quadrupole (QQQ) scans were acquired on a triple quadrupole-linear ion trap mass spectrometer (QTRAP), QTRAP® 6500+ LC-MS/MS System, equipped with an APCI Heated Nebulizer, operating in positive ion </w:t>
      </w:r>
      <w:proofErr w:type="gramStart"/>
      <w:r w:rsidRPr="00C93298">
        <w:rPr>
          <w:rFonts w:ascii="Times New Roman" w:eastAsia="SimSun" w:hAnsi="Times New Roman" w:cs="Times New Roman"/>
          <w:sz w:val="24"/>
          <w:szCs w:val="24"/>
        </w:rPr>
        <w:t>mode</w:t>
      </w:r>
      <w:proofErr w:type="gramEnd"/>
      <w:r w:rsidRPr="00C93298">
        <w:rPr>
          <w:rFonts w:ascii="Times New Roman" w:eastAsia="SimSun" w:hAnsi="Times New Roman" w:cs="Times New Roman"/>
          <w:sz w:val="24"/>
          <w:szCs w:val="24"/>
        </w:rPr>
        <w:t xml:space="preserve"> and controlled by Analyst 1.6.3 software (</w:t>
      </w:r>
      <w:proofErr w:type="spellStart"/>
      <w:r w:rsidRPr="00C93298">
        <w:rPr>
          <w:rFonts w:ascii="Times New Roman" w:eastAsia="SimSun" w:hAnsi="Times New Roman" w:cs="Times New Roman"/>
          <w:sz w:val="24"/>
          <w:szCs w:val="24"/>
        </w:rPr>
        <w:t>Sciex</w:t>
      </w:r>
      <w:proofErr w:type="spellEnd"/>
      <w:r w:rsidRPr="00C93298">
        <w:rPr>
          <w:rFonts w:ascii="Times New Roman" w:eastAsia="SimSun" w:hAnsi="Times New Roman" w:cs="Times New Roman"/>
          <w:sz w:val="24"/>
          <w:szCs w:val="24"/>
        </w:rPr>
        <w:t>). The APCI source operation parameters were as follows: ion source, APCI+; source temperature 350°C; curtain gas (CUR) 25.0 psi. Carotenoids were analyzed using scheduled multiple reaction monitoring (MRM). Data acquisitions were performed using Analyst 1.6.3 software (</w:t>
      </w:r>
      <w:proofErr w:type="spellStart"/>
      <w:r w:rsidRPr="00C93298">
        <w:rPr>
          <w:rFonts w:ascii="Times New Roman" w:eastAsia="SimSun" w:hAnsi="Times New Roman" w:cs="Times New Roman"/>
          <w:sz w:val="24"/>
          <w:szCs w:val="24"/>
        </w:rPr>
        <w:t>Sciex</w:t>
      </w:r>
      <w:proofErr w:type="spellEnd"/>
      <w:r w:rsidRPr="00C93298">
        <w:rPr>
          <w:rFonts w:ascii="Times New Roman" w:eastAsia="SimSun" w:hAnsi="Times New Roman" w:cs="Times New Roman"/>
          <w:sz w:val="24"/>
          <w:szCs w:val="24"/>
        </w:rPr>
        <w:t xml:space="preserve">). </w:t>
      </w:r>
      <w:proofErr w:type="spellStart"/>
      <w:r w:rsidRPr="00C93298">
        <w:rPr>
          <w:rFonts w:ascii="Times New Roman" w:eastAsia="SimSun" w:hAnsi="Times New Roman" w:cs="Times New Roman"/>
          <w:sz w:val="24"/>
          <w:szCs w:val="24"/>
        </w:rPr>
        <w:t>Multiquant</w:t>
      </w:r>
      <w:proofErr w:type="spellEnd"/>
      <w:r w:rsidRPr="00C93298">
        <w:rPr>
          <w:rFonts w:ascii="Times New Roman" w:eastAsia="SimSun" w:hAnsi="Times New Roman" w:cs="Times New Roman"/>
          <w:sz w:val="24"/>
          <w:szCs w:val="24"/>
        </w:rPr>
        <w:t xml:space="preserve"> 3.0.3 software (</w:t>
      </w:r>
      <w:proofErr w:type="spellStart"/>
      <w:r w:rsidRPr="00C93298">
        <w:rPr>
          <w:rFonts w:ascii="Times New Roman" w:eastAsia="SimSun" w:hAnsi="Times New Roman" w:cs="Times New Roman"/>
          <w:sz w:val="24"/>
          <w:szCs w:val="24"/>
        </w:rPr>
        <w:t>Sciex</w:t>
      </w:r>
      <w:proofErr w:type="spellEnd"/>
      <w:r w:rsidRPr="00C93298">
        <w:rPr>
          <w:rFonts w:ascii="Times New Roman" w:eastAsia="SimSun" w:hAnsi="Times New Roman" w:cs="Times New Roman"/>
          <w:sz w:val="24"/>
          <w:szCs w:val="24"/>
        </w:rPr>
        <w:t xml:space="preserve">) was used to quantify all metabolites. Mass spectrometer parameters including the </w:t>
      </w:r>
      <w:proofErr w:type="spellStart"/>
      <w:r w:rsidRPr="00C93298">
        <w:rPr>
          <w:rFonts w:ascii="Times New Roman" w:eastAsia="SimSun" w:hAnsi="Times New Roman" w:cs="Times New Roman"/>
          <w:sz w:val="24"/>
          <w:szCs w:val="24"/>
        </w:rPr>
        <w:t>declustering</w:t>
      </w:r>
      <w:proofErr w:type="spellEnd"/>
      <w:r w:rsidRPr="00C93298">
        <w:rPr>
          <w:rFonts w:ascii="Times New Roman" w:eastAsia="SimSun" w:hAnsi="Times New Roman" w:cs="Times New Roman"/>
          <w:sz w:val="24"/>
          <w:szCs w:val="24"/>
        </w:rPr>
        <w:t xml:space="preserve"> potentials (DP) and collision energies (CE) for individual MRM transitions were done with further DP and CE optimization. A specific set of MRM transitions were monitored for each period according to the metabolites eluted within this period.</w:t>
      </w:r>
    </w:p>
    <w:p w14:paraId="5B28DAA6" w14:textId="77777777" w:rsidR="001E6B82" w:rsidRPr="001E6B82" w:rsidRDefault="00316965" w:rsidP="00746315">
      <w:pPr>
        <w:spacing w:line="480" w:lineRule="auto"/>
        <w:rPr>
          <w:rFonts w:ascii="Times New Roman" w:eastAsia="SimSun" w:hAnsi="Times New Roman" w:cs="Times New Roman"/>
          <w:sz w:val="24"/>
          <w:szCs w:val="24"/>
        </w:rPr>
      </w:pPr>
      <w:r w:rsidRPr="002B141F">
        <w:rPr>
          <w:rFonts w:ascii="Times New Roman" w:eastAsia="SimSun" w:hAnsi="Times New Roman" w:cs="Times New Roman"/>
          <w:b/>
          <w:color w:val="000000" w:themeColor="text1"/>
          <w:sz w:val="24"/>
          <w:szCs w:val="24"/>
        </w:rPr>
        <w:lastRenderedPageBreak/>
        <w:t xml:space="preserve">Supplementary </w:t>
      </w:r>
      <w:r>
        <w:rPr>
          <w:rFonts w:ascii="Times New Roman" w:eastAsia="SimSun" w:hAnsi="Times New Roman" w:cs="Times New Roman"/>
          <w:b/>
          <w:color w:val="000000" w:themeColor="text1"/>
          <w:sz w:val="24"/>
          <w:szCs w:val="24"/>
        </w:rPr>
        <w:t>Method</w:t>
      </w:r>
      <w:r w:rsidRPr="002B141F">
        <w:rPr>
          <w:rFonts w:ascii="Times New Roman" w:eastAsia="SimSun" w:hAnsi="Times New Roman" w:cs="Times New Roman"/>
          <w:b/>
          <w:color w:val="000000" w:themeColor="text1"/>
          <w:sz w:val="24"/>
          <w:szCs w:val="24"/>
        </w:rPr>
        <w:t xml:space="preserve"> 1.</w:t>
      </w:r>
      <w:r>
        <w:rPr>
          <w:rFonts w:ascii="Times New Roman" w:eastAsia="SimSun" w:hAnsi="Times New Roman" w:cs="Times New Roman"/>
          <w:b/>
          <w:color w:val="000000" w:themeColor="text1"/>
          <w:sz w:val="24"/>
          <w:szCs w:val="24"/>
        </w:rPr>
        <w:t xml:space="preserve"> (Methods S2)</w:t>
      </w:r>
      <w:r w:rsidR="00EA2800">
        <w:rPr>
          <w:rFonts w:ascii="Times New Roman" w:eastAsia="SimSun" w:hAnsi="Times New Roman" w:cs="Times New Roman"/>
          <w:b/>
          <w:sz w:val="24"/>
          <w:szCs w:val="24"/>
        </w:rPr>
        <w:t xml:space="preserve"> </w:t>
      </w:r>
      <w:r w:rsidR="001E6B82" w:rsidRPr="001E6B82">
        <w:rPr>
          <w:rFonts w:ascii="Times New Roman" w:eastAsia="SimSun" w:hAnsi="Times New Roman" w:cs="Times New Roman"/>
          <w:sz w:val="24"/>
          <w:szCs w:val="24"/>
        </w:rPr>
        <w:t xml:space="preserve">UPLC </w:t>
      </w:r>
      <w:r w:rsidR="001E6B82">
        <w:rPr>
          <w:rFonts w:ascii="Times New Roman" w:eastAsia="SimSun" w:hAnsi="Times New Roman" w:cs="Times New Roman"/>
          <w:sz w:val="24"/>
          <w:szCs w:val="24"/>
        </w:rPr>
        <w:t>and ESI-Q TRAP-MS/MS</w:t>
      </w:r>
      <w:r w:rsidR="001E6B82">
        <w:rPr>
          <w:rFonts w:ascii="Times New Roman" w:eastAsia="SimSun" w:hAnsi="Times New Roman" w:cs="Times New Roman" w:hint="eastAsia"/>
          <w:sz w:val="24"/>
          <w:szCs w:val="24"/>
        </w:rPr>
        <w:t xml:space="preserve"> </w:t>
      </w:r>
      <w:r w:rsidR="001E6B82">
        <w:rPr>
          <w:rFonts w:ascii="Times New Roman" w:eastAsia="SimSun" w:hAnsi="Times New Roman" w:cs="Times New Roman"/>
          <w:sz w:val="24"/>
          <w:szCs w:val="24"/>
        </w:rPr>
        <w:t>c</w:t>
      </w:r>
      <w:r w:rsidR="001E6B82" w:rsidRPr="001E6B82">
        <w:rPr>
          <w:rFonts w:ascii="Times New Roman" w:eastAsia="SimSun" w:hAnsi="Times New Roman" w:cs="Times New Roman"/>
          <w:sz w:val="24"/>
          <w:szCs w:val="24"/>
        </w:rPr>
        <w:t>onditions</w:t>
      </w:r>
      <w:r w:rsidR="001E6B82">
        <w:rPr>
          <w:rFonts w:ascii="Times New Roman" w:eastAsia="SimSun" w:hAnsi="Times New Roman" w:cs="Times New Roman"/>
          <w:sz w:val="24"/>
          <w:szCs w:val="24"/>
        </w:rPr>
        <w:t xml:space="preserve"> </w:t>
      </w:r>
      <w:r w:rsidR="00DA7FD7">
        <w:rPr>
          <w:rFonts w:ascii="Times New Roman" w:eastAsia="SimSun" w:hAnsi="Times New Roman" w:cs="Times New Roman"/>
          <w:sz w:val="24"/>
          <w:szCs w:val="24"/>
        </w:rPr>
        <w:t xml:space="preserve">for </w:t>
      </w:r>
      <w:r w:rsidR="004C5CAC">
        <w:rPr>
          <w:rFonts w:ascii="Times New Roman" w:eastAsia="SimSun" w:hAnsi="Times New Roman" w:cs="Times New Roman"/>
          <w:sz w:val="24"/>
          <w:szCs w:val="24"/>
        </w:rPr>
        <w:t>n</w:t>
      </w:r>
      <w:r w:rsidR="004C5CAC" w:rsidRPr="004C5CAC">
        <w:rPr>
          <w:rFonts w:ascii="Times New Roman" w:eastAsia="SimSun" w:hAnsi="Times New Roman" w:cs="Times New Roman"/>
          <w:sz w:val="24"/>
          <w:szCs w:val="24"/>
        </w:rPr>
        <w:t xml:space="preserve">on-targeted </w:t>
      </w:r>
      <w:r w:rsidR="004C5CAC">
        <w:rPr>
          <w:rFonts w:ascii="Times New Roman" w:eastAsia="SimSun" w:hAnsi="Times New Roman" w:cs="Times New Roman"/>
          <w:sz w:val="24"/>
          <w:szCs w:val="24"/>
        </w:rPr>
        <w:t>m</w:t>
      </w:r>
      <w:r w:rsidR="004C5CAC" w:rsidRPr="004C5CAC">
        <w:rPr>
          <w:rFonts w:ascii="Times New Roman" w:eastAsia="SimSun" w:hAnsi="Times New Roman" w:cs="Times New Roman"/>
          <w:sz w:val="24"/>
          <w:szCs w:val="24"/>
        </w:rPr>
        <w:t>etabolites</w:t>
      </w:r>
    </w:p>
    <w:p w14:paraId="49590A1D" w14:textId="77777777" w:rsidR="001E6B82" w:rsidRPr="001E6B82" w:rsidRDefault="001E6B82" w:rsidP="00746315">
      <w:pPr>
        <w:spacing w:line="480" w:lineRule="auto"/>
        <w:ind w:firstLineChars="100" w:firstLine="240"/>
        <w:rPr>
          <w:rFonts w:ascii="Times New Roman" w:eastAsia="SimSun" w:hAnsi="Times New Roman" w:cs="Times New Roman"/>
          <w:sz w:val="24"/>
          <w:szCs w:val="24"/>
        </w:rPr>
      </w:pPr>
      <w:r w:rsidRPr="001E6B82">
        <w:rPr>
          <w:rFonts w:ascii="Times New Roman" w:eastAsia="SimSun" w:hAnsi="Times New Roman" w:cs="Times New Roman"/>
          <w:sz w:val="24"/>
          <w:szCs w:val="24"/>
        </w:rPr>
        <w:t xml:space="preserve">The sample extracts were analyzed using an UPLC-ESI-MS/MS system (UPLC, SHIMADZU </w:t>
      </w:r>
      <w:proofErr w:type="spellStart"/>
      <w:r w:rsidRPr="001E6B82">
        <w:rPr>
          <w:rFonts w:ascii="Times New Roman" w:eastAsia="SimSun" w:hAnsi="Times New Roman" w:cs="Times New Roman"/>
          <w:sz w:val="24"/>
          <w:szCs w:val="24"/>
        </w:rPr>
        <w:t>Nexera</w:t>
      </w:r>
      <w:proofErr w:type="spellEnd"/>
      <w:r w:rsidRPr="001E6B82">
        <w:rPr>
          <w:rFonts w:ascii="Times New Roman" w:eastAsia="SimSun" w:hAnsi="Times New Roman" w:cs="Times New Roman"/>
          <w:sz w:val="24"/>
          <w:szCs w:val="24"/>
        </w:rPr>
        <w:t xml:space="preserve"> X2, https://www.shimadzu.com.cn/; MS, Applied Biosystems 4500 Q TRAP, https://www.thermofisher.cn/cn/zh/home/brands/applied-</w:t>
      </w:r>
      <w:r w:rsidR="0050032E">
        <w:rPr>
          <w:rFonts w:ascii="Times New Roman" w:eastAsia="SimSun" w:hAnsi="Times New Roman" w:cs="Times New Roman"/>
          <w:sz w:val="24"/>
          <w:szCs w:val="24"/>
        </w:rPr>
        <w:t xml:space="preserve"> </w:t>
      </w:r>
      <w:r w:rsidRPr="001E6B82">
        <w:rPr>
          <w:rFonts w:ascii="Times New Roman" w:eastAsia="SimSun" w:hAnsi="Times New Roman" w:cs="Times New Roman"/>
          <w:sz w:val="24"/>
          <w:szCs w:val="24"/>
        </w:rPr>
        <w:t>biosystems.</w:t>
      </w:r>
      <w:r w:rsidR="0050032E">
        <w:rPr>
          <w:rFonts w:ascii="Times New Roman" w:eastAsia="SimSun" w:hAnsi="Times New Roman" w:cs="Times New Roman"/>
          <w:sz w:val="24"/>
          <w:szCs w:val="24"/>
        </w:rPr>
        <w:t xml:space="preserve"> </w:t>
      </w:r>
      <w:r w:rsidRPr="001E6B82">
        <w:rPr>
          <w:rFonts w:ascii="Times New Roman" w:eastAsia="SimSun" w:hAnsi="Times New Roman" w:cs="Times New Roman"/>
          <w:sz w:val="24"/>
          <w:szCs w:val="24"/>
        </w:rPr>
        <w:t xml:space="preserve">html). The analytical conditions were as follows, UPLC: column, Agilent SB-C18 (1.8 µm, 2.1 mm * 100 mm); The mobile phase was consisted of solvent A, pure water with 0.1% formic acid, and solvent B, acetonitrile with 0.1% formic acid. Sample measurements were performed with a gradient program that employed the starting conditions of 95% A, 5% B. Within 9 min, a linear gradient to 5% A, 95% B was programmed, and a composition of 5% A, 95% B was kept for 1 min. Subsequently, a composition of 95% A, 5.0% B was adjusted within 1.1 min and kept for 2.9 min. The flow velocity was set as 0.35 mL per minute; The column oven was set to 40°C; The injection volume was 4 </w:t>
      </w:r>
      <w:proofErr w:type="spellStart"/>
      <w:r w:rsidRPr="001E6B82">
        <w:rPr>
          <w:rFonts w:ascii="Times New Roman" w:eastAsia="SimSun" w:hAnsi="Times New Roman" w:cs="Times New Roman"/>
          <w:sz w:val="24"/>
          <w:szCs w:val="24"/>
        </w:rPr>
        <w:t>μL</w:t>
      </w:r>
      <w:proofErr w:type="spellEnd"/>
      <w:r w:rsidRPr="001E6B82">
        <w:rPr>
          <w:rFonts w:ascii="Times New Roman" w:eastAsia="SimSun" w:hAnsi="Times New Roman" w:cs="Times New Roman"/>
          <w:sz w:val="24"/>
          <w:szCs w:val="24"/>
        </w:rPr>
        <w:t>. The effluent was alternatively connected to an ESI-triple quadrupole-linear ion trap (QTRAP)-MS.</w:t>
      </w:r>
    </w:p>
    <w:p w14:paraId="77E5E561" w14:textId="77777777" w:rsidR="00AE345A" w:rsidRPr="00D57D44" w:rsidRDefault="001E6B82" w:rsidP="00912B6D">
      <w:pPr>
        <w:spacing w:line="480" w:lineRule="auto"/>
        <w:ind w:firstLineChars="100" w:firstLine="240"/>
        <w:rPr>
          <w:rFonts w:ascii="Times New Roman" w:eastAsia="SimSun" w:hAnsi="Times New Roman" w:cs="Times New Roman"/>
          <w:sz w:val="24"/>
          <w:szCs w:val="24"/>
        </w:rPr>
      </w:pPr>
      <w:r w:rsidRPr="001E6B82">
        <w:rPr>
          <w:rFonts w:ascii="Times New Roman" w:eastAsia="SimSun" w:hAnsi="Times New Roman" w:cs="Times New Roman"/>
          <w:sz w:val="24"/>
          <w:szCs w:val="24"/>
        </w:rPr>
        <w:t xml:space="preserve">LIT and triple quadrupole (QQQ) scans were acquired on a triple quadrupole-linear ion trap mass spectrometer (Q TRAP), AB4500 Q TRAP UPLC/MS/MS System, equipped with an ESI Turbo Ion-Spray interface, operating in positive and negative ion </w:t>
      </w:r>
      <w:proofErr w:type="gramStart"/>
      <w:r w:rsidRPr="001E6B82">
        <w:rPr>
          <w:rFonts w:ascii="Times New Roman" w:eastAsia="SimSun" w:hAnsi="Times New Roman" w:cs="Times New Roman"/>
          <w:sz w:val="24"/>
          <w:szCs w:val="24"/>
        </w:rPr>
        <w:t>mode</w:t>
      </w:r>
      <w:proofErr w:type="gramEnd"/>
      <w:r w:rsidRPr="001E6B82">
        <w:rPr>
          <w:rFonts w:ascii="Times New Roman" w:eastAsia="SimSun" w:hAnsi="Times New Roman" w:cs="Times New Roman"/>
          <w:sz w:val="24"/>
          <w:szCs w:val="24"/>
        </w:rPr>
        <w:t xml:space="preserve"> and controlled by Analyst 1.6.3 software (AB </w:t>
      </w:r>
      <w:proofErr w:type="spellStart"/>
      <w:r w:rsidRPr="001E6B82">
        <w:rPr>
          <w:rFonts w:ascii="Times New Roman" w:eastAsia="SimSun" w:hAnsi="Times New Roman" w:cs="Times New Roman"/>
          <w:sz w:val="24"/>
          <w:szCs w:val="24"/>
        </w:rPr>
        <w:t>Sciex</w:t>
      </w:r>
      <w:proofErr w:type="spellEnd"/>
      <w:r w:rsidRPr="001E6B82">
        <w:rPr>
          <w:rFonts w:ascii="Times New Roman" w:eastAsia="SimSun" w:hAnsi="Times New Roman" w:cs="Times New Roman"/>
          <w:sz w:val="24"/>
          <w:szCs w:val="24"/>
        </w:rPr>
        <w:t xml:space="preserve">). The ESI source operation parameters were as follows: ion source, turbo spray; source temperature 550°C; ion spray voltage (IS) 5500 V (positive ion mode)/-4500 V (negative ion mode); ion source gas I (GSI), gas II(GSII), curtain gas (CUR) set at 50, 60, and 25.0 psi, respectively; </w:t>
      </w:r>
      <w:r w:rsidRPr="001E6B82">
        <w:rPr>
          <w:rFonts w:ascii="Times New Roman" w:eastAsia="SimSun" w:hAnsi="Times New Roman" w:cs="Times New Roman"/>
          <w:sz w:val="24"/>
          <w:szCs w:val="24"/>
        </w:rPr>
        <w:lastRenderedPageBreak/>
        <w:t>the collision-activated dissociation</w:t>
      </w:r>
      <w:r w:rsidR="0050032E">
        <w:rPr>
          <w:rFonts w:ascii="Times New Roman" w:eastAsia="SimSun" w:hAnsi="Times New Roman" w:cs="Times New Roman"/>
          <w:sz w:val="24"/>
          <w:szCs w:val="24"/>
        </w:rPr>
        <w:t xml:space="preserve"> </w:t>
      </w:r>
      <w:r w:rsidRPr="001E6B82">
        <w:rPr>
          <w:rFonts w:ascii="Times New Roman" w:eastAsia="SimSun" w:hAnsi="Times New Roman" w:cs="Times New Roman"/>
          <w:sz w:val="24"/>
          <w:szCs w:val="24"/>
        </w:rPr>
        <w:t xml:space="preserve">(CAD) was high. Instrument tuning and mass calibration were performed with 10 and 100 </w:t>
      </w:r>
      <w:proofErr w:type="spellStart"/>
      <w:r w:rsidRPr="001E6B82">
        <w:rPr>
          <w:rFonts w:ascii="Times New Roman" w:eastAsia="SimSun" w:hAnsi="Times New Roman" w:cs="Times New Roman"/>
          <w:sz w:val="24"/>
          <w:szCs w:val="24"/>
        </w:rPr>
        <w:t>μmol</w:t>
      </w:r>
      <w:proofErr w:type="spellEnd"/>
      <w:r w:rsidRPr="001E6B82">
        <w:rPr>
          <w:rFonts w:ascii="Times New Roman" w:eastAsia="SimSun" w:hAnsi="Times New Roman" w:cs="Times New Roman"/>
          <w:sz w:val="24"/>
          <w:szCs w:val="24"/>
        </w:rPr>
        <w:t>/L polypropylene glycol solutions in QQQ and LIT modes, respectively. QQQ scans were acquired as MRM experiments with collision gas (nitrogen) set to medium. DP and CE for individual MRM transitions was done with further DP and CE optimization. A specific set of MRM transitions were monitored for each period according to the metabolites eluted within this period.</w:t>
      </w:r>
    </w:p>
    <w:sectPr w:rsidR="00AE345A" w:rsidRPr="00D57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000E" w14:textId="77777777" w:rsidR="00B70C40" w:rsidRDefault="00B70C40" w:rsidP="00255313">
      <w:r>
        <w:separator/>
      </w:r>
    </w:p>
  </w:endnote>
  <w:endnote w:type="continuationSeparator" w:id="0">
    <w:p w14:paraId="4B9AD90F" w14:textId="77777777" w:rsidR="00B70C40" w:rsidRDefault="00B70C40" w:rsidP="0025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1181" w14:textId="77777777" w:rsidR="00B70C40" w:rsidRDefault="00B70C40" w:rsidP="00255313">
      <w:r>
        <w:separator/>
      </w:r>
    </w:p>
  </w:footnote>
  <w:footnote w:type="continuationSeparator" w:id="0">
    <w:p w14:paraId="064EB3BB" w14:textId="77777777" w:rsidR="00B70C40" w:rsidRDefault="00B70C40" w:rsidP="0025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0F"/>
    <w:rsid w:val="000043A7"/>
    <w:rsid w:val="0007568D"/>
    <w:rsid w:val="000B51F4"/>
    <w:rsid w:val="00106CA6"/>
    <w:rsid w:val="00107ACB"/>
    <w:rsid w:val="001209D2"/>
    <w:rsid w:val="001400A6"/>
    <w:rsid w:val="001621FC"/>
    <w:rsid w:val="00173D79"/>
    <w:rsid w:val="001943A4"/>
    <w:rsid w:val="00194D06"/>
    <w:rsid w:val="001C2227"/>
    <w:rsid w:val="001E50B6"/>
    <w:rsid w:val="001E6B82"/>
    <w:rsid w:val="00217BF9"/>
    <w:rsid w:val="002205E5"/>
    <w:rsid w:val="00255313"/>
    <w:rsid w:val="00256DBE"/>
    <w:rsid w:val="002909C1"/>
    <w:rsid w:val="002A02AE"/>
    <w:rsid w:val="002A4CED"/>
    <w:rsid w:val="002B0EDD"/>
    <w:rsid w:val="002F7804"/>
    <w:rsid w:val="0031046D"/>
    <w:rsid w:val="00316965"/>
    <w:rsid w:val="00322365"/>
    <w:rsid w:val="0036620C"/>
    <w:rsid w:val="00386F07"/>
    <w:rsid w:val="00392B91"/>
    <w:rsid w:val="003A0B2C"/>
    <w:rsid w:val="003D2C57"/>
    <w:rsid w:val="00405619"/>
    <w:rsid w:val="00461D65"/>
    <w:rsid w:val="00485D0F"/>
    <w:rsid w:val="004A1624"/>
    <w:rsid w:val="004C5CAC"/>
    <w:rsid w:val="0050032E"/>
    <w:rsid w:val="00502897"/>
    <w:rsid w:val="00515F39"/>
    <w:rsid w:val="00525E1B"/>
    <w:rsid w:val="00530E38"/>
    <w:rsid w:val="00553BF8"/>
    <w:rsid w:val="00581146"/>
    <w:rsid w:val="00586C23"/>
    <w:rsid w:val="00586FF0"/>
    <w:rsid w:val="00587617"/>
    <w:rsid w:val="0059181E"/>
    <w:rsid w:val="005B723D"/>
    <w:rsid w:val="005E124B"/>
    <w:rsid w:val="006662D3"/>
    <w:rsid w:val="006668F6"/>
    <w:rsid w:val="00695E98"/>
    <w:rsid w:val="006D1D7B"/>
    <w:rsid w:val="006D3395"/>
    <w:rsid w:val="006E6D1D"/>
    <w:rsid w:val="00746315"/>
    <w:rsid w:val="0076177A"/>
    <w:rsid w:val="00783850"/>
    <w:rsid w:val="007941D5"/>
    <w:rsid w:val="007A7490"/>
    <w:rsid w:val="007C21EC"/>
    <w:rsid w:val="007D20B5"/>
    <w:rsid w:val="007E1296"/>
    <w:rsid w:val="007F2DEE"/>
    <w:rsid w:val="0080233D"/>
    <w:rsid w:val="00803E5B"/>
    <w:rsid w:val="008123AC"/>
    <w:rsid w:val="008B62DB"/>
    <w:rsid w:val="00912B6D"/>
    <w:rsid w:val="00961985"/>
    <w:rsid w:val="00995B58"/>
    <w:rsid w:val="009B4EFD"/>
    <w:rsid w:val="009C1949"/>
    <w:rsid w:val="009D6E96"/>
    <w:rsid w:val="009F24DD"/>
    <w:rsid w:val="009F3F5E"/>
    <w:rsid w:val="009F6FEC"/>
    <w:rsid w:val="00A21061"/>
    <w:rsid w:val="00A927D9"/>
    <w:rsid w:val="00AA238B"/>
    <w:rsid w:val="00AE345A"/>
    <w:rsid w:val="00AF5B06"/>
    <w:rsid w:val="00B16959"/>
    <w:rsid w:val="00B26FF5"/>
    <w:rsid w:val="00B31FF8"/>
    <w:rsid w:val="00B43178"/>
    <w:rsid w:val="00B662DB"/>
    <w:rsid w:val="00B70C40"/>
    <w:rsid w:val="00BA13E2"/>
    <w:rsid w:val="00BA7847"/>
    <w:rsid w:val="00BB0E05"/>
    <w:rsid w:val="00BB7580"/>
    <w:rsid w:val="00BD2DE6"/>
    <w:rsid w:val="00BE7D18"/>
    <w:rsid w:val="00BF6340"/>
    <w:rsid w:val="00BF7551"/>
    <w:rsid w:val="00C12667"/>
    <w:rsid w:val="00C31890"/>
    <w:rsid w:val="00C373AD"/>
    <w:rsid w:val="00C7272F"/>
    <w:rsid w:val="00C93298"/>
    <w:rsid w:val="00CB303A"/>
    <w:rsid w:val="00CC3A11"/>
    <w:rsid w:val="00CC6D7F"/>
    <w:rsid w:val="00D11F3C"/>
    <w:rsid w:val="00D14A48"/>
    <w:rsid w:val="00D3258E"/>
    <w:rsid w:val="00D33783"/>
    <w:rsid w:val="00D57D44"/>
    <w:rsid w:val="00D83F80"/>
    <w:rsid w:val="00D9652F"/>
    <w:rsid w:val="00D976C4"/>
    <w:rsid w:val="00DA0EDF"/>
    <w:rsid w:val="00DA3282"/>
    <w:rsid w:val="00DA7FD7"/>
    <w:rsid w:val="00DD49DA"/>
    <w:rsid w:val="00E94F47"/>
    <w:rsid w:val="00EA2800"/>
    <w:rsid w:val="00EC1023"/>
    <w:rsid w:val="00ED1149"/>
    <w:rsid w:val="00EE1745"/>
    <w:rsid w:val="00EF7746"/>
    <w:rsid w:val="00F03279"/>
    <w:rsid w:val="00F228BD"/>
    <w:rsid w:val="00F470C6"/>
    <w:rsid w:val="00F83EF1"/>
    <w:rsid w:val="00FB50E2"/>
    <w:rsid w:val="00FF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E31EDC"/>
  <w15:chartTrackingRefBased/>
  <w15:docId w15:val="{DD3341CD-8FE8-4FA6-9352-1787EFF5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E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3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55313"/>
    <w:rPr>
      <w:sz w:val="18"/>
      <w:szCs w:val="18"/>
    </w:rPr>
  </w:style>
  <w:style w:type="paragraph" w:styleId="Footer">
    <w:name w:val="footer"/>
    <w:basedOn w:val="Normal"/>
    <w:link w:val="FooterChar"/>
    <w:uiPriority w:val="99"/>
    <w:unhideWhenUsed/>
    <w:rsid w:val="002553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55313"/>
    <w:rPr>
      <w:sz w:val="18"/>
      <w:szCs w:val="18"/>
    </w:rPr>
  </w:style>
  <w:style w:type="paragraph" w:styleId="NormalWeb">
    <w:name w:val="Normal (Web)"/>
    <w:basedOn w:val="Normal"/>
    <w:uiPriority w:val="99"/>
    <w:semiHidden/>
    <w:unhideWhenUsed/>
    <w:rsid w:val="00E94F47"/>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50032E"/>
    <w:rPr>
      <w:color w:val="0563C1" w:themeColor="hyperlink"/>
      <w:u w:val="single"/>
    </w:rPr>
  </w:style>
  <w:style w:type="character" w:customStyle="1" w:styleId="1">
    <w:name w:val="未处理的提及1"/>
    <w:basedOn w:val="DefaultParagraphFont"/>
    <w:uiPriority w:val="99"/>
    <w:semiHidden/>
    <w:unhideWhenUsed/>
    <w:rsid w:val="00500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9873">
      <w:bodyDiv w:val="1"/>
      <w:marLeft w:val="0"/>
      <w:marRight w:val="0"/>
      <w:marTop w:val="0"/>
      <w:marBottom w:val="0"/>
      <w:divBdr>
        <w:top w:val="none" w:sz="0" w:space="0" w:color="auto"/>
        <w:left w:val="none" w:sz="0" w:space="0" w:color="auto"/>
        <w:bottom w:val="none" w:sz="0" w:space="0" w:color="auto"/>
        <w:right w:val="none" w:sz="0" w:space="0" w:color="auto"/>
      </w:divBdr>
    </w:div>
    <w:div w:id="21080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F405-135A-4FE5-92B2-5C98F687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628lu</dc:creator>
  <cp:keywords/>
  <dc:description/>
  <cp:lastModifiedBy>Abby Rassette</cp:lastModifiedBy>
  <cp:revision>2</cp:revision>
  <dcterms:created xsi:type="dcterms:W3CDTF">2024-02-06T09:27:00Z</dcterms:created>
  <dcterms:modified xsi:type="dcterms:W3CDTF">2024-02-06T09:27:00Z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657caa100a9c8bc547e6e0491d8b6636ae9e1fbc5a3f8a3b61460343b719ae89</vt:lpwstr>
  </property>
</Properties>
</file>