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51446" w14:textId="0D346DDC" w:rsidR="003912EE" w:rsidRDefault="00D579DF">
      <w:r w:rsidRPr="00D579DF">
        <w:rPr>
          <w:noProof/>
        </w:rPr>
        <w:drawing>
          <wp:inline distT="0" distB="0" distL="0" distR="0" wp14:anchorId="2F673C02" wp14:editId="4989F6A5">
            <wp:extent cx="8229600" cy="4993640"/>
            <wp:effectExtent l="0" t="0" r="0" b="0"/>
            <wp:docPr id="16899604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960475" name=""/>
                    <pic:cNvPicPr/>
                  </pic:nvPicPr>
                  <pic:blipFill>
                    <a:blip r:embed="rId4"/>
                    <a:stretch>
                      <a:fillRect/>
                    </a:stretch>
                  </pic:blipFill>
                  <pic:spPr>
                    <a:xfrm>
                      <a:off x="0" y="0"/>
                      <a:ext cx="8229600" cy="4993640"/>
                    </a:xfrm>
                    <a:prstGeom prst="rect">
                      <a:avLst/>
                    </a:prstGeom>
                  </pic:spPr>
                </pic:pic>
              </a:graphicData>
            </a:graphic>
          </wp:inline>
        </w:drawing>
      </w:r>
    </w:p>
    <w:p w14:paraId="66E9620B" w14:textId="76835A6E" w:rsidR="00D579DF" w:rsidRPr="004033FB" w:rsidRDefault="00D579DF" w:rsidP="00D579DF">
      <w:pPr>
        <w:pStyle w:val="NormalWeb"/>
        <w:rPr>
          <w:color w:val="000000" w:themeColor="text1"/>
          <w:shd w:val="clear" w:color="auto" w:fill="FFFFFF"/>
        </w:rPr>
      </w:pPr>
      <w:r w:rsidRPr="00994D2A">
        <w:rPr>
          <w:b/>
          <w:bCs/>
        </w:rPr>
        <w:t xml:space="preserve">Supplementary file 7: Sex-specific differences in behavioral parameters across different stimuli. </w:t>
      </w:r>
      <w:r w:rsidR="00073DCA" w:rsidRPr="00994D2A">
        <w:t xml:space="preserve">The boxplots represent the </w:t>
      </w:r>
      <w:r w:rsidR="00994D2A" w:rsidRPr="00994D2A">
        <w:rPr>
          <w:color w:val="000000" w:themeColor="text1"/>
          <w:shd w:val="clear" w:color="auto" w:fill="FFFFFF"/>
        </w:rPr>
        <w:t>median ± Interquartile range (IQR) for Move (a), End (b), OMR-Loc (c)</w:t>
      </w:r>
      <w:r w:rsidR="00D973B6">
        <w:rPr>
          <w:color w:val="000000" w:themeColor="text1"/>
          <w:shd w:val="clear" w:color="auto" w:fill="FFFFFF"/>
        </w:rPr>
        <w:t>,</w:t>
      </w:r>
      <w:r w:rsidR="00994D2A" w:rsidRPr="00994D2A">
        <w:rPr>
          <w:color w:val="000000" w:themeColor="text1"/>
          <w:shd w:val="clear" w:color="auto" w:fill="FFFFFF"/>
        </w:rPr>
        <w:t xml:space="preserve"> and OMR-Or (d) for each sex (n = 8 per group) and across different visual stimuli.</w:t>
      </w:r>
      <w:r w:rsidR="004033FB">
        <w:rPr>
          <w:color w:val="000000" w:themeColor="text1"/>
          <w:shd w:val="clear" w:color="auto" w:fill="FFFFFF"/>
        </w:rPr>
        <w:t xml:space="preserve"> </w:t>
      </w:r>
      <w:r w:rsidR="004033FB" w:rsidRPr="004033FB">
        <w:rPr>
          <w:color w:val="4472C4" w:themeColor="accent1"/>
          <w:shd w:val="clear" w:color="auto" w:fill="FFFFFF"/>
        </w:rPr>
        <w:t xml:space="preserve">Blank (first hour) and Blank (third hour) were each an hour long while moving lines (left to right and right to left) were each 30 minutes long. Therefore, for each sex (n = 8), there are 48 </w:t>
      </w:r>
      <w:r w:rsidR="00B671B9">
        <w:rPr>
          <w:color w:val="4472C4" w:themeColor="accent1"/>
          <w:shd w:val="clear" w:color="auto" w:fill="FFFFFF"/>
        </w:rPr>
        <w:t xml:space="preserve">individual </w:t>
      </w:r>
      <w:r w:rsidR="004033FB" w:rsidRPr="004033FB">
        <w:rPr>
          <w:color w:val="4472C4" w:themeColor="accent1"/>
          <w:shd w:val="clear" w:color="auto" w:fill="FFFFFF"/>
        </w:rPr>
        <w:t xml:space="preserve">data points (8 X 6 periods) for each blank </w:t>
      </w:r>
      <w:r w:rsidR="004033FB" w:rsidRPr="004033FB">
        <w:rPr>
          <w:color w:val="4472C4" w:themeColor="accent1"/>
          <w:shd w:val="clear" w:color="auto" w:fill="FFFFFF"/>
        </w:rPr>
        <w:lastRenderedPageBreak/>
        <w:t>(first and third hour) stimuli and 24 data</w:t>
      </w:r>
      <w:r w:rsidR="004033FB">
        <w:rPr>
          <w:color w:val="4472C4" w:themeColor="accent1"/>
          <w:shd w:val="clear" w:color="auto" w:fill="FFFFFF"/>
        </w:rPr>
        <w:t xml:space="preserve"> </w:t>
      </w:r>
      <w:r w:rsidR="004033FB" w:rsidRPr="004033FB">
        <w:rPr>
          <w:color w:val="4472C4" w:themeColor="accent1"/>
          <w:shd w:val="clear" w:color="auto" w:fill="FFFFFF"/>
        </w:rPr>
        <w:t xml:space="preserve">points (8 X 3 periods) for moving lines </w:t>
      </w:r>
      <w:r w:rsidR="004033FB" w:rsidRPr="004033FB">
        <w:rPr>
          <w:color w:val="4472C4" w:themeColor="accent1"/>
          <w:shd w:val="clear" w:color="auto" w:fill="FFFFFF"/>
        </w:rPr>
        <w:t>(left to right and right to left)</w:t>
      </w:r>
      <w:r w:rsidR="004033FB" w:rsidRPr="004033FB">
        <w:rPr>
          <w:color w:val="4472C4" w:themeColor="accent1"/>
          <w:shd w:val="clear" w:color="auto" w:fill="FFFFFF"/>
        </w:rPr>
        <w:t xml:space="preserve"> </w:t>
      </w:r>
      <w:r w:rsidR="00B671B9" w:rsidRPr="004033FB">
        <w:rPr>
          <w:color w:val="4472C4" w:themeColor="accent1"/>
          <w:shd w:val="clear" w:color="auto" w:fill="FFFFFF"/>
        </w:rPr>
        <w:t>stimuli.</w:t>
      </w:r>
      <w:r w:rsidR="00B671B9" w:rsidRPr="00994D2A">
        <w:t xml:space="preserve"> We</w:t>
      </w:r>
      <w:r w:rsidRPr="00994D2A">
        <w:t xml:space="preserve"> performed </w:t>
      </w:r>
      <w:r w:rsidR="00073DCA" w:rsidRPr="00994D2A">
        <w:t xml:space="preserve">a two-way </w:t>
      </w:r>
      <w:r w:rsidRPr="00994D2A">
        <w:t xml:space="preserve">ANOVA </w:t>
      </w:r>
      <w:r w:rsidR="00073DCA" w:rsidRPr="00994D2A">
        <w:t>to look at the significant effects of Sex</w:t>
      </w:r>
      <w:r w:rsidR="00994D2A" w:rsidRPr="00994D2A">
        <w:t xml:space="preserve">, </w:t>
      </w:r>
      <w:r w:rsidR="00073DCA" w:rsidRPr="00994D2A">
        <w:t>Stimuli</w:t>
      </w:r>
      <w:r w:rsidR="00D973B6">
        <w:t>,</w:t>
      </w:r>
      <w:r w:rsidR="00994D2A" w:rsidRPr="00994D2A">
        <w:t xml:space="preserve"> and interaction (Sex*Stimuli)</w:t>
      </w:r>
      <w:r w:rsidR="00073DCA" w:rsidRPr="00994D2A">
        <w:t xml:space="preserve"> for each </w:t>
      </w:r>
      <w:r w:rsidRPr="00994D2A">
        <w:t>behavioral parameter</w:t>
      </w:r>
      <w:r w:rsidR="00A834E1">
        <w:t>.</w:t>
      </w:r>
      <w:r w:rsidRPr="00994D2A">
        <w:t xml:space="preserve"> </w:t>
      </w:r>
      <w:r w:rsidR="00994D2A" w:rsidRPr="00994D2A">
        <w:t>Two-way ANOVA revealed s</w:t>
      </w:r>
      <w:r w:rsidRPr="00994D2A">
        <w:t xml:space="preserve">ignificant differences </w:t>
      </w:r>
      <w:r w:rsidR="00994D2A" w:rsidRPr="00994D2A">
        <w:t xml:space="preserve">across sex for only two of the four </w:t>
      </w:r>
      <w:r w:rsidR="00D973B6" w:rsidRPr="00994D2A">
        <w:t xml:space="preserve">behavioral parameters </w:t>
      </w:r>
      <w:r w:rsidR="00994D2A" w:rsidRPr="00994D2A">
        <w:t xml:space="preserve">- </w:t>
      </w:r>
      <w:r w:rsidRPr="00994D2A">
        <w:t>for End (</w:t>
      </w:r>
      <w:r w:rsidR="00994D2A">
        <w:t>p</w:t>
      </w:r>
      <w:r w:rsidR="00994D2A" w:rsidRPr="00994D2A">
        <w:t>-value</w:t>
      </w:r>
      <w:r w:rsidRPr="00994D2A">
        <w:t>=0.01) and OMR-Or (</w:t>
      </w:r>
      <w:r w:rsidR="00994D2A">
        <w:t>p</w:t>
      </w:r>
      <w:r w:rsidR="00994D2A" w:rsidRPr="00994D2A">
        <w:t>-value</w:t>
      </w:r>
      <w:r w:rsidRPr="00994D2A">
        <w:t xml:space="preserve">=0.038). Post-hoc pairwise comparisons </w:t>
      </w:r>
      <w:r w:rsidR="00994D2A" w:rsidRPr="00994D2A">
        <w:t xml:space="preserve">were only performed for End and OMR-Or to pinpoint significant changes across sex for different stimuli. Pairwise comparisons (P-value adjustment using the Bonferroni method) </w:t>
      </w:r>
      <w:r w:rsidRPr="00994D2A">
        <w:t>showed significant sex-specific differences in the end zone for the first hour (blank) and OMR-Or for the third hour (blank). *** p-value &lt; 0.00</w:t>
      </w:r>
      <w:r w:rsidR="00B671B9">
        <w:t>1</w:t>
      </w:r>
      <w:r w:rsidRPr="00994D2A">
        <w:t xml:space="preserve"> </w:t>
      </w:r>
    </w:p>
    <w:p w14:paraId="2C6584E9" w14:textId="77777777" w:rsidR="00D579DF" w:rsidRDefault="00D579DF"/>
    <w:sectPr w:rsidR="00D579DF" w:rsidSect="004E112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9DF"/>
    <w:rsid w:val="00010390"/>
    <w:rsid w:val="00016D99"/>
    <w:rsid w:val="00021DCD"/>
    <w:rsid w:val="00046EF2"/>
    <w:rsid w:val="000514C9"/>
    <w:rsid w:val="00052811"/>
    <w:rsid w:val="00060A83"/>
    <w:rsid w:val="00070976"/>
    <w:rsid w:val="00073DCA"/>
    <w:rsid w:val="000B6C6B"/>
    <w:rsid w:val="000C1320"/>
    <w:rsid w:val="000D7D22"/>
    <w:rsid w:val="00120EFC"/>
    <w:rsid w:val="001225B6"/>
    <w:rsid w:val="0013436C"/>
    <w:rsid w:val="001350EB"/>
    <w:rsid w:val="001419FF"/>
    <w:rsid w:val="0015067F"/>
    <w:rsid w:val="0015336C"/>
    <w:rsid w:val="001763DA"/>
    <w:rsid w:val="00187DE6"/>
    <w:rsid w:val="001974CE"/>
    <w:rsid w:val="001B04E8"/>
    <w:rsid w:val="001C49E6"/>
    <w:rsid w:val="001C77AF"/>
    <w:rsid w:val="001D09CB"/>
    <w:rsid w:val="001D58C3"/>
    <w:rsid w:val="001E0950"/>
    <w:rsid w:val="001F4D33"/>
    <w:rsid w:val="00202743"/>
    <w:rsid w:val="0024218C"/>
    <w:rsid w:val="00251007"/>
    <w:rsid w:val="00257AE2"/>
    <w:rsid w:val="00263617"/>
    <w:rsid w:val="002710E3"/>
    <w:rsid w:val="00277215"/>
    <w:rsid w:val="00281A4E"/>
    <w:rsid w:val="002824E3"/>
    <w:rsid w:val="0029172F"/>
    <w:rsid w:val="002935B2"/>
    <w:rsid w:val="002B2214"/>
    <w:rsid w:val="002B69AF"/>
    <w:rsid w:val="002D2279"/>
    <w:rsid w:val="002E0439"/>
    <w:rsid w:val="002F54A2"/>
    <w:rsid w:val="003157E3"/>
    <w:rsid w:val="00317BCC"/>
    <w:rsid w:val="00320DF0"/>
    <w:rsid w:val="00327E52"/>
    <w:rsid w:val="00356CB8"/>
    <w:rsid w:val="003815B3"/>
    <w:rsid w:val="003912EE"/>
    <w:rsid w:val="003B5B37"/>
    <w:rsid w:val="003E2E34"/>
    <w:rsid w:val="004033FB"/>
    <w:rsid w:val="00406E64"/>
    <w:rsid w:val="00424837"/>
    <w:rsid w:val="00431F6C"/>
    <w:rsid w:val="00434CCE"/>
    <w:rsid w:val="0043605B"/>
    <w:rsid w:val="0045076F"/>
    <w:rsid w:val="00453708"/>
    <w:rsid w:val="0046006D"/>
    <w:rsid w:val="00464B2B"/>
    <w:rsid w:val="00473DAE"/>
    <w:rsid w:val="004770E0"/>
    <w:rsid w:val="004B58F8"/>
    <w:rsid w:val="004B6BF1"/>
    <w:rsid w:val="004C0E10"/>
    <w:rsid w:val="004C10C1"/>
    <w:rsid w:val="004C19CE"/>
    <w:rsid w:val="004C1E81"/>
    <w:rsid w:val="004E112C"/>
    <w:rsid w:val="004E5C57"/>
    <w:rsid w:val="00524039"/>
    <w:rsid w:val="005313B2"/>
    <w:rsid w:val="00532628"/>
    <w:rsid w:val="0053615E"/>
    <w:rsid w:val="00537D8F"/>
    <w:rsid w:val="00540174"/>
    <w:rsid w:val="00545340"/>
    <w:rsid w:val="00547E31"/>
    <w:rsid w:val="00567BE4"/>
    <w:rsid w:val="005710B6"/>
    <w:rsid w:val="00580D28"/>
    <w:rsid w:val="00582336"/>
    <w:rsid w:val="0058384C"/>
    <w:rsid w:val="005840E3"/>
    <w:rsid w:val="005907E3"/>
    <w:rsid w:val="00591C1D"/>
    <w:rsid w:val="005B1B6B"/>
    <w:rsid w:val="005B1FBE"/>
    <w:rsid w:val="005C2B81"/>
    <w:rsid w:val="005C51FF"/>
    <w:rsid w:val="005C6544"/>
    <w:rsid w:val="005D76F7"/>
    <w:rsid w:val="005F0FF8"/>
    <w:rsid w:val="005F43D6"/>
    <w:rsid w:val="00600C46"/>
    <w:rsid w:val="0061255A"/>
    <w:rsid w:val="00625B1E"/>
    <w:rsid w:val="00650339"/>
    <w:rsid w:val="00664A1E"/>
    <w:rsid w:val="00670540"/>
    <w:rsid w:val="006719D6"/>
    <w:rsid w:val="00684013"/>
    <w:rsid w:val="006947EE"/>
    <w:rsid w:val="00694BD3"/>
    <w:rsid w:val="006B32E9"/>
    <w:rsid w:val="006B3469"/>
    <w:rsid w:val="006C31E9"/>
    <w:rsid w:val="006C38A0"/>
    <w:rsid w:val="006C7BFD"/>
    <w:rsid w:val="006D01FA"/>
    <w:rsid w:val="006D03BC"/>
    <w:rsid w:val="006E0992"/>
    <w:rsid w:val="006E7DCE"/>
    <w:rsid w:val="00701094"/>
    <w:rsid w:val="00726655"/>
    <w:rsid w:val="007305BB"/>
    <w:rsid w:val="00734154"/>
    <w:rsid w:val="00735743"/>
    <w:rsid w:val="007366B1"/>
    <w:rsid w:val="00740E3F"/>
    <w:rsid w:val="0076082D"/>
    <w:rsid w:val="00766433"/>
    <w:rsid w:val="0076770D"/>
    <w:rsid w:val="00773E88"/>
    <w:rsid w:val="0078030E"/>
    <w:rsid w:val="00795FE7"/>
    <w:rsid w:val="007A5A26"/>
    <w:rsid w:val="007B21C3"/>
    <w:rsid w:val="007B499B"/>
    <w:rsid w:val="007C2FF2"/>
    <w:rsid w:val="007E0421"/>
    <w:rsid w:val="007E79AB"/>
    <w:rsid w:val="007E79E9"/>
    <w:rsid w:val="00802A8A"/>
    <w:rsid w:val="00805358"/>
    <w:rsid w:val="00816168"/>
    <w:rsid w:val="008168F4"/>
    <w:rsid w:val="00820B8F"/>
    <w:rsid w:val="00825D8D"/>
    <w:rsid w:val="00826C5C"/>
    <w:rsid w:val="008304CB"/>
    <w:rsid w:val="008307D6"/>
    <w:rsid w:val="008401C4"/>
    <w:rsid w:val="00840890"/>
    <w:rsid w:val="0084777F"/>
    <w:rsid w:val="0085086E"/>
    <w:rsid w:val="00873E97"/>
    <w:rsid w:val="00893B17"/>
    <w:rsid w:val="008944B6"/>
    <w:rsid w:val="008977A4"/>
    <w:rsid w:val="008A7FC4"/>
    <w:rsid w:val="008B2F87"/>
    <w:rsid w:val="008B3451"/>
    <w:rsid w:val="008C17EA"/>
    <w:rsid w:val="008D2E79"/>
    <w:rsid w:val="008E3208"/>
    <w:rsid w:val="008E7560"/>
    <w:rsid w:val="008E7EA4"/>
    <w:rsid w:val="008F4D2C"/>
    <w:rsid w:val="008F6DAA"/>
    <w:rsid w:val="00903A85"/>
    <w:rsid w:val="00905B90"/>
    <w:rsid w:val="00907B05"/>
    <w:rsid w:val="00937FE9"/>
    <w:rsid w:val="00941C42"/>
    <w:rsid w:val="0094200A"/>
    <w:rsid w:val="0094770B"/>
    <w:rsid w:val="00970152"/>
    <w:rsid w:val="009801D3"/>
    <w:rsid w:val="00993741"/>
    <w:rsid w:val="00994D2A"/>
    <w:rsid w:val="009C4A6B"/>
    <w:rsid w:val="009D2671"/>
    <w:rsid w:val="009E5917"/>
    <w:rsid w:val="009E6B79"/>
    <w:rsid w:val="00A043A0"/>
    <w:rsid w:val="00A059E5"/>
    <w:rsid w:val="00A11288"/>
    <w:rsid w:val="00A23EE0"/>
    <w:rsid w:val="00A32154"/>
    <w:rsid w:val="00A55292"/>
    <w:rsid w:val="00A5677B"/>
    <w:rsid w:val="00A66BC7"/>
    <w:rsid w:val="00A66CF4"/>
    <w:rsid w:val="00A7356E"/>
    <w:rsid w:val="00A805D0"/>
    <w:rsid w:val="00A834E1"/>
    <w:rsid w:val="00AB1764"/>
    <w:rsid w:val="00AB4100"/>
    <w:rsid w:val="00AD0240"/>
    <w:rsid w:val="00AD1433"/>
    <w:rsid w:val="00AD4283"/>
    <w:rsid w:val="00AD54FB"/>
    <w:rsid w:val="00AE1AB9"/>
    <w:rsid w:val="00AE58ED"/>
    <w:rsid w:val="00AF6B42"/>
    <w:rsid w:val="00B035D4"/>
    <w:rsid w:val="00B06538"/>
    <w:rsid w:val="00B11D20"/>
    <w:rsid w:val="00B1366F"/>
    <w:rsid w:val="00B17AC6"/>
    <w:rsid w:val="00B25931"/>
    <w:rsid w:val="00B46EBF"/>
    <w:rsid w:val="00B52316"/>
    <w:rsid w:val="00B65B89"/>
    <w:rsid w:val="00B671B9"/>
    <w:rsid w:val="00B84151"/>
    <w:rsid w:val="00B85ECA"/>
    <w:rsid w:val="00B9158A"/>
    <w:rsid w:val="00B960DA"/>
    <w:rsid w:val="00BC05EC"/>
    <w:rsid w:val="00BC3D72"/>
    <w:rsid w:val="00BD291E"/>
    <w:rsid w:val="00BE0501"/>
    <w:rsid w:val="00BF208D"/>
    <w:rsid w:val="00BF37B3"/>
    <w:rsid w:val="00BF49C2"/>
    <w:rsid w:val="00C07659"/>
    <w:rsid w:val="00C275C1"/>
    <w:rsid w:val="00C378DD"/>
    <w:rsid w:val="00C42B45"/>
    <w:rsid w:val="00C62FB7"/>
    <w:rsid w:val="00C8283F"/>
    <w:rsid w:val="00C8468C"/>
    <w:rsid w:val="00C84BF9"/>
    <w:rsid w:val="00C92CCB"/>
    <w:rsid w:val="00CA51D8"/>
    <w:rsid w:val="00CB20E0"/>
    <w:rsid w:val="00CB3E2B"/>
    <w:rsid w:val="00CC1213"/>
    <w:rsid w:val="00CC4B22"/>
    <w:rsid w:val="00D05B06"/>
    <w:rsid w:val="00D07741"/>
    <w:rsid w:val="00D11001"/>
    <w:rsid w:val="00D5632C"/>
    <w:rsid w:val="00D579DF"/>
    <w:rsid w:val="00D65E9E"/>
    <w:rsid w:val="00D67E7E"/>
    <w:rsid w:val="00D774E9"/>
    <w:rsid w:val="00D90CF3"/>
    <w:rsid w:val="00D973B6"/>
    <w:rsid w:val="00DA36CB"/>
    <w:rsid w:val="00DB74BC"/>
    <w:rsid w:val="00DC2FB5"/>
    <w:rsid w:val="00DC4138"/>
    <w:rsid w:val="00DD6A1C"/>
    <w:rsid w:val="00DD73F5"/>
    <w:rsid w:val="00DE60B7"/>
    <w:rsid w:val="00DE7951"/>
    <w:rsid w:val="00DF5751"/>
    <w:rsid w:val="00E03C3F"/>
    <w:rsid w:val="00E11CE0"/>
    <w:rsid w:val="00E23495"/>
    <w:rsid w:val="00E2705B"/>
    <w:rsid w:val="00E43BB2"/>
    <w:rsid w:val="00E571CF"/>
    <w:rsid w:val="00E60571"/>
    <w:rsid w:val="00E74373"/>
    <w:rsid w:val="00E7666E"/>
    <w:rsid w:val="00E84DAB"/>
    <w:rsid w:val="00E9115A"/>
    <w:rsid w:val="00E9532C"/>
    <w:rsid w:val="00EA4BFD"/>
    <w:rsid w:val="00EA68E4"/>
    <w:rsid w:val="00EE51FF"/>
    <w:rsid w:val="00EF1567"/>
    <w:rsid w:val="00EF5C38"/>
    <w:rsid w:val="00F177D0"/>
    <w:rsid w:val="00F324A0"/>
    <w:rsid w:val="00F33201"/>
    <w:rsid w:val="00F35825"/>
    <w:rsid w:val="00F4413B"/>
    <w:rsid w:val="00F44E43"/>
    <w:rsid w:val="00F52155"/>
    <w:rsid w:val="00F54119"/>
    <w:rsid w:val="00F57277"/>
    <w:rsid w:val="00F60C13"/>
    <w:rsid w:val="00F73136"/>
    <w:rsid w:val="00F95E0C"/>
    <w:rsid w:val="00FB1859"/>
    <w:rsid w:val="00FC395A"/>
    <w:rsid w:val="00FC3CC3"/>
    <w:rsid w:val="00FD4496"/>
    <w:rsid w:val="00FF4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C0190A"/>
  <w15:chartTrackingRefBased/>
  <w15:docId w15:val="{CA9D314A-3C18-6B42-8299-B5C338A2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79DF"/>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294643">
      <w:bodyDiv w:val="1"/>
      <w:marLeft w:val="0"/>
      <w:marRight w:val="0"/>
      <w:marTop w:val="0"/>
      <w:marBottom w:val="0"/>
      <w:divBdr>
        <w:top w:val="none" w:sz="0" w:space="0" w:color="auto"/>
        <w:left w:val="none" w:sz="0" w:space="0" w:color="auto"/>
        <w:bottom w:val="none" w:sz="0" w:space="0" w:color="auto"/>
        <w:right w:val="none" w:sz="0" w:space="0" w:color="auto"/>
      </w:divBdr>
      <w:divsChild>
        <w:div w:id="876048319">
          <w:marLeft w:val="0"/>
          <w:marRight w:val="0"/>
          <w:marTop w:val="0"/>
          <w:marBottom w:val="0"/>
          <w:divBdr>
            <w:top w:val="none" w:sz="0" w:space="0" w:color="auto"/>
            <w:left w:val="none" w:sz="0" w:space="0" w:color="auto"/>
            <w:bottom w:val="none" w:sz="0" w:space="0" w:color="auto"/>
            <w:right w:val="none" w:sz="0" w:space="0" w:color="auto"/>
          </w:divBdr>
          <w:divsChild>
            <w:div w:id="556891269">
              <w:marLeft w:val="0"/>
              <w:marRight w:val="0"/>
              <w:marTop w:val="0"/>
              <w:marBottom w:val="0"/>
              <w:divBdr>
                <w:top w:val="none" w:sz="0" w:space="0" w:color="auto"/>
                <w:left w:val="none" w:sz="0" w:space="0" w:color="auto"/>
                <w:bottom w:val="none" w:sz="0" w:space="0" w:color="auto"/>
                <w:right w:val="none" w:sz="0" w:space="0" w:color="auto"/>
              </w:divBdr>
              <w:divsChild>
                <w:div w:id="172590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Gore, Sayali</dc:creator>
  <cp:keywords/>
  <dc:description/>
  <cp:lastModifiedBy>Gore, Sayali</cp:lastModifiedBy>
  <cp:revision>6</cp:revision>
  <dcterms:created xsi:type="dcterms:W3CDTF">2024-01-27T23:00:00Z</dcterms:created>
  <dcterms:modified xsi:type="dcterms:W3CDTF">2024-01-31T13:27:00Z</dcterms:modified>
</cp:coreProperties>
</file>