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E077" w14:textId="04BE4ECC" w:rsidR="00B646A1" w:rsidRDefault="00161E69" w:rsidP="007F0735">
      <w:pPr>
        <w:spacing w:line="240" w:lineRule="auto"/>
        <w:ind w:firstLineChars="300" w:firstLine="720"/>
        <w:rPr>
          <w:rFonts w:ascii="Calibri" w:hAnsi="Calibri" w:cs="Calibri"/>
          <w:sz w:val="24"/>
          <w:szCs w:val="24"/>
        </w:rPr>
      </w:pPr>
      <w:r w:rsidRPr="00E520B9">
        <w:rPr>
          <w:rFonts w:ascii="Calibri" w:hAnsi="Calibri" w:cs="Calibri"/>
          <w:color w:val="000000" w:themeColor="text1"/>
          <w:sz w:val="24"/>
          <w:highlight w:val="yellow"/>
        </w:rPr>
        <w:t xml:space="preserve">Table 1. </w:t>
      </w:r>
      <w:r w:rsidR="00FC316B" w:rsidRPr="00E520B9">
        <w:rPr>
          <w:rFonts w:ascii="Calibri" w:hAnsi="Calibri" w:cs="Calibri"/>
          <w:color w:val="000000" w:themeColor="text1"/>
          <w:sz w:val="24"/>
          <w:highlight w:val="yellow"/>
        </w:rPr>
        <w:t>Characteristics of the included studies</w:t>
      </w:r>
      <w:r w:rsidR="007F0735" w:rsidRPr="00E520B9">
        <w:rPr>
          <w:rFonts w:ascii="Calibri" w:hAnsi="Calibri" w:cs="Calibri" w:hint="eastAsia"/>
          <w:sz w:val="24"/>
          <w:szCs w:val="24"/>
          <w:highlight w:val="yellow"/>
        </w:rPr>
        <w:t>.</w:t>
      </w:r>
      <w:r w:rsidR="001155A0" w:rsidRPr="001155A0">
        <w:rPr>
          <w:rFonts w:ascii="URWPalladioL-Roma" w:hAnsi="URWPalladioL-Roma" w:cs="URWPalladioL-Roma"/>
          <w:kern w:val="0"/>
          <w:sz w:val="18"/>
          <w:szCs w:val="18"/>
        </w:rPr>
        <w:t xml:space="preserve">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409"/>
        <w:gridCol w:w="1248"/>
        <w:gridCol w:w="1031"/>
        <w:gridCol w:w="1769"/>
        <w:gridCol w:w="1632"/>
        <w:gridCol w:w="1417"/>
        <w:gridCol w:w="1134"/>
        <w:gridCol w:w="1276"/>
        <w:gridCol w:w="1166"/>
        <w:gridCol w:w="3372"/>
      </w:tblGrid>
      <w:tr w:rsidR="001155A0" w14:paraId="688B94D0" w14:textId="77777777" w:rsidTr="00DC629A">
        <w:tc>
          <w:tcPr>
            <w:tcW w:w="409" w:type="dxa"/>
          </w:tcPr>
          <w:p w14:paraId="0A090F0D" w14:textId="6E8D4E9D" w:rsidR="00B646A1" w:rsidRDefault="00B646A1" w:rsidP="00B646A1">
            <w:pPr>
              <w:rPr>
                <w:rFonts w:ascii="Calibri" w:hAnsi="Calibri" w:cs="Calibri"/>
                <w:sz w:val="24"/>
                <w:szCs w:val="24"/>
              </w:rPr>
            </w:pPr>
            <w:r w:rsidRPr="002147A2">
              <w:rPr>
                <w:rFonts w:ascii="Calibri" w:hAnsi="Calibri" w:cs="Calibri"/>
                <w:b/>
                <w:color w:val="000000" w:themeColor="text1"/>
              </w:rPr>
              <w:t>#</w:t>
            </w:r>
          </w:p>
        </w:tc>
        <w:tc>
          <w:tcPr>
            <w:tcW w:w="1248" w:type="dxa"/>
          </w:tcPr>
          <w:p w14:paraId="711D3BF0" w14:textId="1D031CC4" w:rsidR="00B646A1" w:rsidRPr="002147A2" w:rsidRDefault="00B646A1" w:rsidP="00B646A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2147A2">
              <w:rPr>
                <w:rFonts w:ascii="Calibri" w:hAnsi="Calibri" w:cs="Calibri"/>
                <w:b/>
                <w:color w:val="000000" w:themeColor="text1"/>
              </w:rPr>
              <w:t>First author</w:t>
            </w:r>
          </w:p>
        </w:tc>
        <w:tc>
          <w:tcPr>
            <w:tcW w:w="1031" w:type="dxa"/>
          </w:tcPr>
          <w:p w14:paraId="6B63E09B" w14:textId="51500CCC" w:rsidR="00B646A1" w:rsidRPr="002147A2" w:rsidRDefault="00B646A1" w:rsidP="00B646A1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Published year</w:t>
            </w:r>
          </w:p>
        </w:tc>
        <w:tc>
          <w:tcPr>
            <w:tcW w:w="1769" w:type="dxa"/>
          </w:tcPr>
          <w:p w14:paraId="18930D4A" w14:textId="2BB1AC46" w:rsidR="00B646A1" w:rsidRDefault="00B646A1" w:rsidP="00B646A1">
            <w:pPr>
              <w:rPr>
                <w:rFonts w:ascii="Calibri" w:hAnsi="Calibri" w:cs="Calibri"/>
                <w:sz w:val="24"/>
                <w:szCs w:val="24"/>
              </w:rPr>
            </w:pPr>
            <w:r w:rsidRPr="002147A2">
              <w:rPr>
                <w:rFonts w:ascii="Calibri" w:hAnsi="Calibri" w:cs="Calibri"/>
                <w:b/>
                <w:color w:val="000000" w:themeColor="text1"/>
              </w:rPr>
              <w:t>No. of patient</w:t>
            </w:r>
          </w:p>
        </w:tc>
        <w:tc>
          <w:tcPr>
            <w:tcW w:w="1632" w:type="dxa"/>
          </w:tcPr>
          <w:p w14:paraId="5C717FC3" w14:textId="3B16D98F" w:rsidR="00B646A1" w:rsidRPr="001155A0" w:rsidRDefault="00B646A1" w:rsidP="001155A0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1155A0">
              <w:rPr>
                <w:rFonts w:ascii="Calibri" w:hAnsi="Calibri" w:cs="Calibri"/>
                <w:b/>
                <w:bCs/>
                <w:szCs w:val="20"/>
              </w:rPr>
              <w:t>Age</w:t>
            </w:r>
            <w:r w:rsidR="001155A0">
              <w:rPr>
                <w:rFonts w:ascii="Calibri" w:hAnsi="Calibri" w:cs="Calibri"/>
                <w:b/>
                <w:bCs/>
                <w:szCs w:val="20"/>
              </w:rPr>
              <w:t xml:space="preserve">, </w:t>
            </w:r>
            <w:proofErr w:type="spellStart"/>
            <w:r w:rsidR="001155A0">
              <w:rPr>
                <w:rFonts w:ascii="Calibri" w:hAnsi="Calibri" w:cs="Calibri"/>
                <w:b/>
                <w:bCs/>
                <w:szCs w:val="20"/>
              </w:rPr>
              <w:t>yr</w:t>
            </w:r>
            <w:proofErr w:type="spellEnd"/>
            <w:r w:rsidR="001155A0" w:rsidRPr="001155A0">
              <w:rPr>
                <w:rFonts w:ascii="Calibri" w:hAnsi="Calibri" w:cs="Calibri"/>
                <w:b/>
                <w:bCs/>
                <w:szCs w:val="20"/>
              </w:rPr>
              <w:t xml:space="preserve"> (mean </w:t>
            </w:r>
            <w:r w:rsidR="001155A0" w:rsidRPr="001155A0">
              <w:rPr>
                <w:rFonts w:ascii="Calibri" w:hAnsi="Calibri" w:cs="Calibri"/>
                <w:b/>
                <w:bCs/>
                <w:kern w:val="0"/>
                <w:szCs w:val="20"/>
              </w:rPr>
              <w:t>± SD)</w:t>
            </w:r>
          </w:p>
        </w:tc>
        <w:tc>
          <w:tcPr>
            <w:tcW w:w="1417" w:type="dxa"/>
          </w:tcPr>
          <w:p w14:paraId="093F384E" w14:textId="6D2B4F68" w:rsidR="00B646A1" w:rsidRDefault="00B646A1" w:rsidP="00B646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Disease</w:t>
            </w:r>
            <w:r w:rsidRPr="002147A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595FC15B" w14:textId="7816AFDD" w:rsidR="00B646A1" w:rsidRDefault="00B646A1" w:rsidP="00B646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P</w:t>
            </w:r>
            <w:r>
              <w:rPr>
                <w:rFonts w:ascii="Calibri" w:hAnsi="Calibri" w:cs="Calibri"/>
                <w:b/>
                <w:color w:val="000000" w:themeColor="text1"/>
              </w:rPr>
              <w:t>ain duration of patients</w:t>
            </w:r>
          </w:p>
        </w:tc>
        <w:tc>
          <w:tcPr>
            <w:tcW w:w="1276" w:type="dxa"/>
          </w:tcPr>
          <w:p w14:paraId="4989A2AA" w14:textId="1965A4AD" w:rsidR="00B646A1" w:rsidRDefault="00B646A1" w:rsidP="00B646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Study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>type</w:t>
            </w:r>
            <w:r w:rsidRPr="002147A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1166" w:type="dxa"/>
          </w:tcPr>
          <w:p w14:paraId="40322F19" w14:textId="7CCACB78" w:rsidR="00B646A1" w:rsidRDefault="00B646A1" w:rsidP="00B646A1">
            <w:pPr>
              <w:rPr>
                <w:rFonts w:ascii="Calibri" w:hAnsi="Calibri" w:cs="Calibri"/>
                <w:sz w:val="24"/>
                <w:szCs w:val="24"/>
              </w:rPr>
            </w:pPr>
            <w:r w:rsidRPr="002147A2">
              <w:rPr>
                <w:rFonts w:ascii="Calibri" w:hAnsi="Calibri" w:cs="Calibri"/>
                <w:b/>
                <w:color w:val="000000" w:themeColor="text1"/>
              </w:rPr>
              <w:t>Outcome parameters</w:t>
            </w:r>
          </w:p>
        </w:tc>
        <w:tc>
          <w:tcPr>
            <w:tcW w:w="3372" w:type="dxa"/>
          </w:tcPr>
          <w:p w14:paraId="604595AA" w14:textId="0AECC630" w:rsidR="00B646A1" w:rsidRDefault="00B646A1" w:rsidP="00B646A1">
            <w:pPr>
              <w:rPr>
                <w:rFonts w:ascii="Calibri" w:hAnsi="Calibri" w:cs="Calibri"/>
                <w:sz w:val="24"/>
                <w:szCs w:val="24"/>
              </w:rPr>
            </w:pPr>
            <w:r w:rsidRPr="002147A2">
              <w:rPr>
                <w:rFonts w:ascii="Calibri" w:hAnsi="Calibri" w:cs="Calibri"/>
                <w:b/>
                <w:color w:val="000000" w:themeColor="text1"/>
              </w:rPr>
              <w:t>Results</w:t>
            </w:r>
          </w:p>
        </w:tc>
      </w:tr>
      <w:tr w:rsidR="00DC629A" w:rsidRPr="00DC629A" w14:paraId="0FA47B99" w14:textId="77777777" w:rsidTr="00DC629A">
        <w:tc>
          <w:tcPr>
            <w:tcW w:w="409" w:type="dxa"/>
          </w:tcPr>
          <w:p w14:paraId="6C27AD03" w14:textId="65F6FD5A" w:rsidR="00DC629A" w:rsidRDefault="008D1224" w:rsidP="00DC62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3B427FBB" w14:textId="135A1520" w:rsidR="00DC629A" w:rsidRDefault="00DC629A" w:rsidP="00DC629A">
            <w:pPr>
              <w:rPr>
                <w:rFonts w:ascii="Calibri" w:hAnsi="Calibri" w:cs="Calibri"/>
                <w:sz w:val="24"/>
                <w:szCs w:val="24"/>
              </w:rPr>
            </w:pPr>
            <w:r w:rsidRPr="002147A2">
              <w:rPr>
                <w:rFonts w:ascii="Calibri" w:hAnsi="Calibri" w:cs="Calibri"/>
                <w:color w:val="000000" w:themeColor="text1"/>
              </w:rPr>
              <w:t xml:space="preserve">Lin </w:t>
            </w:r>
            <w:r>
              <w:rPr>
                <w:rFonts w:ascii="Calibri" w:hAnsi="Calibri" w:cs="Calibri"/>
                <w:color w:val="000000" w:themeColor="text1"/>
              </w:rPr>
              <w:t>(1</w:t>
            </w:r>
            <w:r w:rsidR="008D2BB8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>)</w:t>
            </w:r>
            <w:r w:rsidRPr="002147A2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031" w:type="dxa"/>
          </w:tcPr>
          <w:p w14:paraId="4E7EB7F0" w14:textId="29B49ED0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2</w:t>
            </w:r>
            <w:r>
              <w:rPr>
                <w:rFonts w:ascii="Calibri" w:hAnsi="Calibri" w:cs="Calibri"/>
                <w:szCs w:val="20"/>
              </w:rPr>
              <w:t>022</w:t>
            </w:r>
          </w:p>
        </w:tc>
        <w:tc>
          <w:tcPr>
            <w:tcW w:w="1769" w:type="dxa"/>
          </w:tcPr>
          <w:p w14:paraId="49252F4B" w14:textId="2F6F4E7D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</w:rPr>
              <w:t>35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 w:hint="eastAsia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</w:rPr>
              <w:t>tACS:sham</w:t>
            </w:r>
            <w:proofErr w:type="spellEnd"/>
            <w:proofErr w:type="gramEnd"/>
            <w:r>
              <w:rPr>
                <w:rFonts w:ascii="Calibri" w:hAnsi="Calibri" w:cs="Calibri"/>
              </w:rPr>
              <w:t>=</w:t>
            </w:r>
            <w:r>
              <w:rPr>
                <w:rFonts w:ascii="Calibri" w:hAnsi="Calibri" w:cs="Calibri" w:hint="eastAsia"/>
              </w:rPr>
              <w:t>18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 w:hint="eastAsia"/>
              </w:rPr>
              <w:t>17)</w:t>
            </w:r>
          </w:p>
        </w:tc>
        <w:tc>
          <w:tcPr>
            <w:tcW w:w="1632" w:type="dxa"/>
          </w:tcPr>
          <w:p w14:paraId="3D81B44B" w14:textId="77777777" w:rsidR="00DC629A" w:rsidRDefault="00DC629A" w:rsidP="00DC629A">
            <w:pPr>
              <w:rPr>
                <w:rFonts w:ascii="STIXMath-Regular" w:hAnsi="STIXMath-Regular" w:cs="STIXMath-Regular"/>
                <w:kern w:val="0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tACS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: </w:t>
            </w:r>
            <w:r>
              <w:rPr>
                <w:rFonts w:ascii="Calibri" w:hAnsi="Calibri" w:cs="Calibri" w:hint="eastAsia"/>
                <w:szCs w:val="20"/>
              </w:rPr>
              <w:t>4</w:t>
            </w:r>
            <w:r>
              <w:rPr>
                <w:rFonts w:ascii="Calibri" w:hAnsi="Calibri" w:cs="Calibri"/>
                <w:szCs w:val="20"/>
              </w:rPr>
              <w:t xml:space="preserve">8.3 </w:t>
            </w:r>
            <w:r>
              <w:rPr>
                <w:rFonts w:ascii="STIXMath-Regular" w:hAnsi="STIXMath-Regular" w:cs="STIXMath-Regular"/>
                <w:kern w:val="0"/>
                <w:szCs w:val="20"/>
              </w:rPr>
              <w:t>± 13.6</w:t>
            </w:r>
          </w:p>
          <w:p w14:paraId="32943CF8" w14:textId="52AC951E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ham: 48.9 </w:t>
            </w:r>
            <w:r>
              <w:rPr>
                <w:rFonts w:ascii="STIXMath-Regular" w:hAnsi="STIXMath-Regular" w:cs="STIXMath-Regular"/>
                <w:kern w:val="0"/>
                <w:szCs w:val="20"/>
              </w:rPr>
              <w:t>± 12.3</w:t>
            </w:r>
          </w:p>
        </w:tc>
        <w:tc>
          <w:tcPr>
            <w:tcW w:w="1417" w:type="dxa"/>
          </w:tcPr>
          <w:p w14:paraId="7BF3BF12" w14:textId="7204A675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F</w:t>
            </w:r>
            <w:r>
              <w:rPr>
                <w:rFonts w:ascii="Calibri" w:hAnsi="Calibri" w:cs="Calibri"/>
                <w:szCs w:val="20"/>
              </w:rPr>
              <w:t>ibromyalgia</w:t>
            </w:r>
          </w:p>
        </w:tc>
        <w:tc>
          <w:tcPr>
            <w:tcW w:w="1134" w:type="dxa"/>
          </w:tcPr>
          <w:p w14:paraId="50F61298" w14:textId="407E70E2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 w:rsidRPr="00712A1C">
              <w:rPr>
                <w:rFonts w:ascii="Calibri" w:hAnsi="Calibri" w:cs="Calibri"/>
                <w:color w:val="000000" w:themeColor="text1"/>
              </w:rPr>
              <w:t>≥3 months</w:t>
            </w:r>
          </w:p>
        </w:tc>
        <w:tc>
          <w:tcPr>
            <w:tcW w:w="1276" w:type="dxa"/>
          </w:tcPr>
          <w:p w14:paraId="0B343135" w14:textId="3118BEE6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RCT</w:t>
            </w:r>
          </w:p>
        </w:tc>
        <w:tc>
          <w:tcPr>
            <w:tcW w:w="1166" w:type="dxa"/>
          </w:tcPr>
          <w:p w14:paraId="6C506584" w14:textId="43A07D4F" w:rsidR="00DC629A" w:rsidRPr="001155A0" w:rsidRDefault="00DC629A" w:rsidP="00DC629A">
            <w:pPr>
              <w:rPr>
                <w:rFonts w:ascii="Calibri" w:hAnsi="Calibri" w:cs="Calibri"/>
                <w:szCs w:val="20"/>
                <w:lang w:val="fr-CA"/>
              </w:rPr>
            </w:pPr>
            <w:r w:rsidRPr="001D7FE5">
              <w:rPr>
                <w:rFonts w:ascii="Calibri" w:hAnsi="Calibri" w:cs="Calibri" w:hint="eastAsia"/>
                <w:color w:val="000000" w:themeColor="text1"/>
                <w:lang w:val="fr-CA"/>
              </w:rPr>
              <w:t>NRS,</w:t>
            </w:r>
            <w:r w:rsidRPr="001D7FE5">
              <w:rPr>
                <w:rFonts w:ascii="Calibri" w:hAnsi="Calibri" w:cs="Calibri"/>
                <w:color w:val="000000" w:themeColor="text1"/>
                <w:lang w:val="fr-CA"/>
              </w:rPr>
              <w:t xml:space="preserve"> </w:t>
            </w:r>
            <w:r w:rsidRPr="001D7FE5">
              <w:rPr>
                <w:rFonts w:ascii="Calibri" w:hAnsi="Calibri" w:cs="Calibri" w:hint="eastAsia"/>
                <w:color w:val="000000" w:themeColor="text1"/>
                <w:lang w:val="fr-CA"/>
              </w:rPr>
              <w:t>FIQ,</w:t>
            </w:r>
            <w:r w:rsidRPr="001D7FE5">
              <w:rPr>
                <w:rFonts w:ascii="Calibri" w:hAnsi="Calibri" w:cs="Calibri"/>
                <w:color w:val="000000" w:themeColor="text1"/>
                <w:lang w:val="fr-CA"/>
              </w:rPr>
              <w:t xml:space="preserve"> </w:t>
            </w:r>
            <w:r w:rsidRPr="001D7FE5">
              <w:rPr>
                <w:rFonts w:ascii="Calibri" w:hAnsi="Calibri" w:cs="Calibri" w:hint="eastAsia"/>
                <w:color w:val="000000" w:themeColor="text1"/>
                <w:lang w:val="fr-CA"/>
              </w:rPr>
              <w:t>BAI,</w:t>
            </w:r>
            <w:r w:rsidRPr="001D7FE5">
              <w:rPr>
                <w:rFonts w:ascii="Calibri" w:hAnsi="Calibri" w:cs="Calibri"/>
                <w:color w:val="000000" w:themeColor="text1"/>
                <w:lang w:val="fr-CA"/>
              </w:rPr>
              <w:t xml:space="preserve"> </w:t>
            </w:r>
            <w:r w:rsidRPr="001D7FE5">
              <w:rPr>
                <w:rFonts w:ascii="Calibri" w:hAnsi="Calibri" w:cs="Calibri" w:hint="eastAsia"/>
                <w:color w:val="000000" w:themeColor="text1"/>
                <w:lang w:val="fr-CA"/>
              </w:rPr>
              <w:t>BDI-II,</w:t>
            </w:r>
            <w:r w:rsidRPr="001D7FE5">
              <w:rPr>
                <w:rFonts w:ascii="Calibri" w:hAnsi="Calibri" w:cs="Calibri"/>
                <w:color w:val="000000" w:themeColor="text1"/>
                <w:lang w:val="fr-CA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lang w:val="fr-CA"/>
              </w:rPr>
              <w:t>PSQI</w:t>
            </w:r>
          </w:p>
        </w:tc>
        <w:tc>
          <w:tcPr>
            <w:tcW w:w="3372" w:type="dxa"/>
          </w:tcPr>
          <w:p w14:paraId="635359AF" w14:textId="31EDDB83" w:rsidR="00DC629A" w:rsidRPr="00DC629A" w:rsidRDefault="002D708D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All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the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measured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outcom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es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w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ere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not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significantly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different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between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 the </w:t>
            </w:r>
            <w:proofErr w:type="spellStart"/>
            <w:r w:rsidR="00DC629A">
              <w:rPr>
                <w:rFonts w:ascii="Calibri" w:hAnsi="Calibri" w:cs="Calibri" w:hint="eastAsia"/>
                <w:color w:val="000000" w:themeColor="text1"/>
              </w:rPr>
              <w:t>tACS</w:t>
            </w:r>
            <w:proofErr w:type="spellEnd"/>
            <w:r w:rsid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and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sham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stimulation</w:t>
            </w:r>
            <w:r w:rsidR="00DC629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629A">
              <w:rPr>
                <w:rFonts w:ascii="Calibri" w:hAnsi="Calibri" w:cs="Calibri" w:hint="eastAsia"/>
                <w:color w:val="000000" w:themeColor="text1"/>
              </w:rPr>
              <w:t>groups.</w:t>
            </w:r>
          </w:p>
        </w:tc>
      </w:tr>
      <w:tr w:rsidR="00DC629A" w14:paraId="313EBA24" w14:textId="77777777" w:rsidTr="00DC629A">
        <w:tc>
          <w:tcPr>
            <w:tcW w:w="409" w:type="dxa"/>
          </w:tcPr>
          <w:p w14:paraId="34265B13" w14:textId="0CC69BE9" w:rsidR="00DC629A" w:rsidRDefault="008D1224" w:rsidP="00DC62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68784A39" w14:textId="2835AA8E" w:rsidR="00DC629A" w:rsidRDefault="00DC629A" w:rsidP="00DC62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Ahn</w:t>
            </w:r>
            <w:r>
              <w:rPr>
                <w:rFonts w:ascii="Calibri" w:hAnsi="Calibri" w:cs="Calibri"/>
                <w:color w:val="000000" w:themeColor="text1"/>
              </w:rPr>
              <w:t xml:space="preserve"> (1</w:t>
            </w:r>
            <w:r w:rsidR="00C750BA">
              <w:rPr>
                <w:rFonts w:ascii="Calibri" w:hAnsi="Calibri" w:cs="Calibri"/>
                <w:color w:val="000000" w:themeColor="text1"/>
              </w:rPr>
              <w:t>3</w:t>
            </w:r>
            <w:r>
              <w:rPr>
                <w:rFonts w:ascii="Calibri" w:hAnsi="Calibri" w:cs="Calibri"/>
                <w:color w:val="000000" w:themeColor="text1"/>
              </w:rPr>
              <w:t xml:space="preserve">) </w:t>
            </w:r>
            <w:r w:rsidRPr="002147A2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031" w:type="dxa"/>
          </w:tcPr>
          <w:p w14:paraId="72E584A0" w14:textId="46FB61B3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2</w:t>
            </w:r>
            <w:r>
              <w:rPr>
                <w:rFonts w:ascii="Calibri" w:hAnsi="Calibri" w:cs="Calibri"/>
                <w:szCs w:val="20"/>
              </w:rPr>
              <w:t>019</w:t>
            </w:r>
          </w:p>
        </w:tc>
        <w:tc>
          <w:tcPr>
            <w:tcW w:w="1769" w:type="dxa"/>
          </w:tcPr>
          <w:p w14:paraId="3E80AE1C" w14:textId="41E4E023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2</w:t>
            </w:r>
            <w:r>
              <w:rPr>
                <w:rFonts w:ascii="Calibri" w:hAnsi="Calibri" w:cs="Calibri"/>
                <w:szCs w:val="20"/>
              </w:rPr>
              <w:t>0</w:t>
            </w:r>
          </w:p>
        </w:tc>
        <w:tc>
          <w:tcPr>
            <w:tcW w:w="1632" w:type="dxa"/>
          </w:tcPr>
          <w:p w14:paraId="69A44994" w14:textId="6E2D06D1" w:rsidR="00DC629A" w:rsidRPr="00B646A1" w:rsidRDefault="00DC629A" w:rsidP="00DC629A">
            <w:pPr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A</w:t>
            </w:r>
            <w:r>
              <w:rPr>
                <w:rFonts w:ascii="Calibri" w:hAnsi="Calibri" w:cs="Calibri"/>
                <w:szCs w:val="20"/>
              </w:rPr>
              <w:t>ge range: 18-65, no information on mean</w:t>
            </w:r>
          </w:p>
        </w:tc>
        <w:tc>
          <w:tcPr>
            <w:tcW w:w="1417" w:type="dxa"/>
          </w:tcPr>
          <w:p w14:paraId="5EA791B3" w14:textId="4A7F98E0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L</w:t>
            </w:r>
            <w:r>
              <w:rPr>
                <w:rFonts w:ascii="Calibri" w:hAnsi="Calibri" w:cs="Calibri"/>
                <w:szCs w:val="20"/>
              </w:rPr>
              <w:t>ow back pain</w:t>
            </w:r>
          </w:p>
        </w:tc>
        <w:tc>
          <w:tcPr>
            <w:tcW w:w="1134" w:type="dxa"/>
          </w:tcPr>
          <w:p w14:paraId="5D8D5F2F" w14:textId="725DF2E9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 w:rsidRPr="00712A1C">
              <w:rPr>
                <w:rFonts w:ascii="Calibri" w:hAnsi="Calibri" w:cs="Calibri"/>
                <w:color w:val="000000" w:themeColor="text1"/>
              </w:rPr>
              <w:t>≥</w:t>
            </w:r>
            <w:r>
              <w:rPr>
                <w:rFonts w:ascii="Calibri" w:hAnsi="Calibri" w:cs="Calibri"/>
                <w:color w:val="000000" w:themeColor="text1"/>
              </w:rPr>
              <w:t>5</w:t>
            </w:r>
            <w:r w:rsidRPr="00712A1C">
              <w:rPr>
                <w:rFonts w:ascii="Calibri" w:hAnsi="Calibri" w:cs="Calibri"/>
                <w:color w:val="000000" w:themeColor="text1"/>
              </w:rPr>
              <w:t xml:space="preserve"> months</w:t>
            </w:r>
          </w:p>
        </w:tc>
        <w:tc>
          <w:tcPr>
            <w:tcW w:w="1276" w:type="dxa"/>
          </w:tcPr>
          <w:p w14:paraId="13898224" w14:textId="16016A06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Randomized,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double-blind,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crossover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design</w:t>
            </w:r>
          </w:p>
        </w:tc>
        <w:tc>
          <w:tcPr>
            <w:tcW w:w="1166" w:type="dxa"/>
          </w:tcPr>
          <w:p w14:paraId="1D52606B" w14:textId="7514D864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DVPRS,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ODI,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EEG</w:t>
            </w:r>
          </w:p>
        </w:tc>
        <w:tc>
          <w:tcPr>
            <w:tcW w:w="3372" w:type="dxa"/>
          </w:tcPr>
          <w:p w14:paraId="658AE580" w14:textId="77777777" w:rsidR="00DC629A" w:rsidRDefault="00DC629A" w:rsidP="00DC629A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-</w:t>
            </w:r>
            <w:r>
              <w:rPr>
                <w:rFonts w:ascii="Calibri" w:hAnsi="Calibri" w:cs="Calibri"/>
                <w:color w:val="000000" w:themeColor="text1"/>
              </w:rPr>
              <w:t xml:space="preserve"> The </w:t>
            </w:r>
            <w:r>
              <w:rPr>
                <w:rFonts w:ascii="Calibri" w:hAnsi="Calibri" w:cs="Calibri" w:hint="eastAsia"/>
                <w:color w:val="000000" w:themeColor="text1"/>
              </w:rPr>
              <w:t>DVPRS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score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was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significantly</w:t>
            </w:r>
            <w:r>
              <w:rPr>
                <w:rFonts w:ascii="Calibri" w:hAnsi="Calibri" w:cs="Calibri"/>
                <w:color w:val="000000" w:themeColor="text1"/>
              </w:rPr>
              <w:t xml:space="preserve"> lower </w:t>
            </w:r>
            <w:r>
              <w:rPr>
                <w:rFonts w:ascii="Calibri" w:hAnsi="Calibri" w:cs="Calibri" w:hint="eastAsia"/>
                <w:color w:val="000000" w:themeColor="text1"/>
              </w:rPr>
              <w:t>after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color w:val="000000" w:themeColor="text1"/>
              </w:rPr>
              <w:t>tACS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than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after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sham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stimulation,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but</w:t>
            </w:r>
            <w:r>
              <w:rPr>
                <w:rFonts w:ascii="Calibri" w:hAnsi="Calibri" w:cs="Calibri"/>
                <w:color w:val="000000" w:themeColor="text1"/>
              </w:rPr>
              <w:t xml:space="preserve"> the </w:t>
            </w:r>
            <w:r>
              <w:rPr>
                <w:rFonts w:ascii="Calibri" w:hAnsi="Calibri" w:cs="Calibri" w:hint="eastAsia"/>
                <w:color w:val="000000" w:themeColor="text1"/>
              </w:rPr>
              <w:t>ODI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was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not.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C49AB54" w14:textId="79ADBCE0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-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The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increase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in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alpha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oscillations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was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significantly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higher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after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5601CB">
              <w:rPr>
                <w:rFonts w:ascii="Calibri" w:hAnsi="Calibri" w:cs="Calibri"/>
                <w:color w:val="000000" w:themeColor="text1"/>
              </w:rPr>
              <w:t>t</w:t>
            </w:r>
            <w:r>
              <w:rPr>
                <w:rFonts w:ascii="Calibri" w:hAnsi="Calibri" w:cs="Calibri" w:hint="eastAsia"/>
                <w:color w:val="000000" w:themeColor="text1"/>
              </w:rPr>
              <w:t>ACS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compared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to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sham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stimulation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DC629A" w14:paraId="6C7EF541" w14:textId="77777777" w:rsidTr="00DC629A">
        <w:tc>
          <w:tcPr>
            <w:tcW w:w="409" w:type="dxa"/>
          </w:tcPr>
          <w:p w14:paraId="4E77BE09" w14:textId="5C66D674" w:rsidR="00DC629A" w:rsidRDefault="008D1224" w:rsidP="00DC62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14:paraId="2C73E7BC" w14:textId="66F75D53" w:rsidR="00DC629A" w:rsidRDefault="00DC629A" w:rsidP="00DC62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Prim</w:t>
            </w:r>
            <w:r>
              <w:rPr>
                <w:rFonts w:ascii="Calibri" w:hAnsi="Calibri" w:cs="Calibri"/>
                <w:color w:val="000000" w:themeColor="text1"/>
              </w:rPr>
              <w:t xml:space="preserve"> (1</w:t>
            </w:r>
            <w:r w:rsidR="008D2BB8">
              <w:rPr>
                <w:rFonts w:ascii="Calibri" w:hAnsi="Calibri" w:cs="Calibri"/>
                <w:color w:val="000000" w:themeColor="text1"/>
              </w:rPr>
              <w:t>7</w:t>
            </w:r>
            <w:r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1031" w:type="dxa"/>
          </w:tcPr>
          <w:p w14:paraId="15E30595" w14:textId="48446987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2</w:t>
            </w:r>
            <w:r>
              <w:rPr>
                <w:rFonts w:ascii="Calibri" w:hAnsi="Calibri" w:cs="Calibri"/>
                <w:szCs w:val="20"/>
              </w:rPr>
              <w:t>019</w:t>
            </w:r>
          </w:p>
        </w:tc>
        <w:tc>
          <w:tcPr>
            <w:tcW w:w="1769" w:type="dxa"/>
          </w:tcPr>
          <w:p w14:paraId="62C239A2" w14:textId="77DF9FAB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2</w:t>
            </w:r>
            <w:r>
              <w:rPr>
                <w:rFonts w:ascii="Calibri" w:hAnsi="Calibri" w:cs="Calibri"/>
                <w:szCs w:val="20"/>
              </w:rPr>
              <w:t>0</w:t>
            </w:r>
          </w:p>
        </w:tc>
        <w:tc>
          <w:tcPr>
            <w:tcW w:w="1632" w:type="dxa"/>
          </w:tcPr>
          <w:p w14:paraId="5029D7F0" w14:textId="66B3911C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4</w:t>
            </w:r>
            <w:r>
              <w:rPr>
                <w:rFonts w:ascii="Calibri" w:hAnsi="Calibri" w:cs="Calibri"/>
                <w:szCs w:val="20"/>
              </w:rPr>
              <w:t xml:space="preserve">3.0 </w:t>
            </w:r>
            <w:r>
              <w:rPr>
                <w:rFonts w:ascii="STIXMath-Regular" w:hAnsi="STIXMath-Regular" w:cs="STIXMath-Regular"/>
                <w:kern w:val="0"/>
                <w:szCs w:val="20"/>
              </w:rPr>
              <w:t>± 13.4</w:t>
            </w:r>
          </w:p>
        </w:tc>
        <w:tc>
          <w:tcPr>
            <w:tcW w:w="1417" w:type="dxa"/>
          </w:tcPr>
          <w:p w14:paraId="704DF517" w14:textId="7BC56D92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L</w:t>
            </w:r>
            <w:r>
              <w:rPr>
                <w:rFonts w:ascii="Calibri" w:hAnsi="Calibri" w:cs="Calibri"/>
                <w:szCs w:val="20"/>
              </w:rPr>
              <w:t>ow back pain</w:t>
            </w:r>
          </w:p>
        </w:tc>
        <w:tc>
          <w:tcPr>
            <w:tcW w:w="1134" w:type="dxa"/>
          </w:tcPr>
          <w:p w14:paraId="79C06A90" w14:textId="193CDBD1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 w:rsidRPr="00712A1C">
              <w:rPr>
                <w:rFonts w:ascii="Calibri" w:hAnsi="Calibri" w:cs="Calibri"/>
                <w:color w:val="000000" w:themeColor="text1"/>
              </w:rPr>
              <w:t>≥</w:t>
            </w:r>
            <w:r>
              <w:rPr>
                <w:rFonts w:ascii="Calibri" w:hAnsi="Calibri" w:cs="Calibri"/>
                <w:color w:val="000000" w:themeColor="text1"/>
              </w:rPr>
              <w:t>6</w:t>
            </w:r>
            <w:r w:rsidRPr="00712A1C">
              <w:rPr>
                <w:rFonts w:ascii="Calibri" w:hAnsi="Calibri" w:cs="Calibri"/>
                <w:color w:val="000000" w:themeColor="text1"/>
              </w:rPr>
              <w:t xml:space="preserve"> months</w:t>
            </w:r>
          </w:p>
        </w:tc>
        <w:tc>
          <w:tcPr>
            <w:tcW w:w="1276" w:type="dxa"/>
          </w:tcPr>
          <w:p w14:paraId="65C51637" w14:textId="4F4D2745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Randomized,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double-blind,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crossover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design</w:t>
            </w:r>
          </w:p>
        </w:tc>
        <w:tc>
          <w:tcPr>
            <w:tcW w:w="1166" w:type="dxa"/>
          </w:tcPr>
          <w:p w14:paraId="54F21837" w14:textId="3BBE61E0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DVPRS</w:t>
            </w:r>
          </w:p>
        </w:tc>
        <w:tc>
          <w:tcPr>
            <w:tcW w:w="3372" w:type="dxa"/>
          </w:tcPr>
          <w:p w14:paraId="6697E6D2" w14:textId="5819C41F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 w:rsidRPr="001C7B2F">
              <w:rPr>
                <w:rFonts w:ascii="Calibri" w:hAnsi="Calibri" w:cs="Calibri" w:hint="eastAsia"/>
                <w:color w:val="000000" w:themeColor="text1"/>
              </w:rPr>
              <w:t>-</w:t>
            </w:r>
            <w:r>
              <w:rPr>
                <w:rFonts w:ascii="Calibri" w:hAnsi="Calibri" w:cs="Calibri" w:hint="eastAsia"/>
                <w:color w:val="000000" w:themeColor="text1"/>
              </w:rPr>
              <w:t xml:space="preserve"> </w:t>
            </w:r>
            <w:r w:rsidRPr="001C7B2F">
              <w:rPr>
                <w:rFonts w:ascii="Calibri" w:hAnsi="Calibri" w:cs="Calibri" w:hint="eastAsia"/>
                <w:color w:val="000000" w:themeColor="text1"/>
              </w:rPr>
              <w:t>N</w:t>
            </w:r>
            <w:r>
              <w:rPr>
                <w:rFonts w:ascii="Calibri" w:hAnsi="Calibri" w:cs="Calibri" w:hint="eastAsia"/>
                <w:color w:val="000000" w:themeColor="text1"/>
              </w:rPr>
              <w:t>o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significant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difference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was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found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between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color w:val="000000" w:themeColor="text1"/>
              </w:rPr>
              <w:t>tACS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and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sham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stimulation</w:t>
            </w:r>
            <w:r>
              <w:rPr>
                <w:rFonts w:ascii="Calibri" w:hAnsi="Calibri" w:cs="Calibri"/>
                <w:color w:val="000000" w:themeColor="text1"/>
              </w:rPr>
              <w:t xml:space="preserve">. </w:t>
            </w:r>
          </w:p>
        </w:tc>
      </w:tr>
      <w:tr w:rsidR="00DC629A" w14:paraId="1710723A" w14:textId="77777777" w:rsidTr="00DC629A">
        <w:tc>
          <w:tcPr>
            <w:tcW w:w="409" w:type="dxa"/>
          </w:tcPr>
          <w:p w14:paraId="5D93BF30" w14:textId="196BCD27" w:rsidR="00DC629A" w:rsidRDefault="008D1224" w:rsidP="00DC62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5F5A950D" w14:textId="095EF434" w:rsidR="00DC629A" w:rsidRDefault="00DC629A" w:rsidP="00DC62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 w:themeColor="text1"/>
              </w:rPr>
              <w:t>Antal</w:t>
            </w:r>
            <w:r>
              <w:rPr>
                <w:rFonts w:ascii="Calibri" w:hAnsi="Calibri" w:cs="Calibri"/>
                <w:color w:val="000000" w:themeColor="text1"/>
              </w:rPr>
              <w:t xml:space="preserve"> (1</w:t>
            </w:r>
            <w:r w:rsidR="00C750BA">
              <w:rPr>
                <w:rFonts w:ascii="Calibri" w:hAnsi="Calibri" w:cs="Calibri"/>
                <w:color w:val="000000" w:themeColor="text1"/>
              </w:rPr>
              <w:t>4</w:t>
            </w:r>
            <w:r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1031" w:type="dxa"/>
          </w:tcPr>
          <w:p w14:paraId="2DD7AF7E" w14:textId="1E1C1CED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2</w:t>
            </w:r>
            <w:r>
              <w:rPr>
                <w:rFonts w:ascii="Calibri" w:hAnsi="Calibri" w:cs="Calibri"/>
                <w:szCs w:val="20"/>
              </w:rPr>
              <w:t>020</w:t>
            </w:r>
          </w:p>
        </w:tc>
        <w:tc>
          <w:tcPr>
            <w:tcW w:w="1769" w:type="dxa"/>
          </w:tcPr>
          <w:p w14:paraId="081A88F4" w14:textId="6370EC11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 w:rsidRPr="002147A2">
              <w:rPr>
                <w:rFonts w:ascii="Calibri" w:hAnsi="Calibri" w:cs="Calibri"/>
                <w:color w:val="000000" w:themeColor="text1"/>
              </w:rPr>
              <w:t>2</w:t>
            </w:r>
            <w:r>
              <w:rPr>
                <w:rFonts w:ascii="Calibri" w:hAnsi="Calibri" w:cs="Calibri" w:hint="eastAsia"/>
                <w:color w:val="000000" w:themeColor="text1"/>
              </w:rPr>
              <w:t>5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2147A2">
              <w:rPr>
                <w:rFonts w:ascii="Calibri" w:hAnsi="Calibri" w:cs="Calibri"/>
                <w:color w:val="000000" w:themeColor="text1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color w:val="000000" w:themeColor="text1"/>
              </w:rPr>
              <w:t>tACS:sham</w:t>
            </w:r>
            <w:proofErr w:type="spellEnd"/>
            <w:proofErr w:type="gramEnd"/>
            <w:r>
              <w:rPr>
                <w:rFonts w:ascii="Calibri" w:hAnsi="Calibri" w:cs="Calibri"/>
                <w:color w:val="000000" w:themeColor="text1"/>
              </w:rPr>
              <w:t>=</w:t>
            </w:r>
            <w:r w:rsidRPr="002147A2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 w:hint="eastAsia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>:</w:t>
            </w:r>
            <w:r>
              <w:rPr>
                <w:rFonts w:ascii="Calibri" w:hAnsi="Calibri" w:cs="Calibri" w:hint="eastAsia"/>
                <w:color w:val="000000" w:themeColor="text1"/>
              </w:rPr>
              <w:t>9</w:t>
            </w:r>
            <w:r w:rsidRPr="002147A2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1632" w:type="dxa"/>
          </w:tcPr>
          <w:p w14:paraId="1CEC4BBE" w14:textId="4F7C7C77" w:rsidR="00DC629A" w:rsidRDefault="00DC629A" w:rsidP="00DC629A">
            <w:pPr>
              <w:rPr>
                <w:rFonts w:ascii="STIXMath-Regular" w:hAnsi="STIXMath-Regular" w:cs="STIXMath-Regular"/>
                <w:kern w:val="0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tACS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: 31.1 </w:t>
            </w:r>
            <w:r>
              <w:rPr>
                <w:rFonts w:ascii="STIXMath-Regular" w:hAnsi="STIXMath-Regular" w:cs="STIXMath-Regular"/>
                <w:kern w:val="0"/>
                <w:szCs w:val="20"/>
              </w:rPr>
              <w:t>± 8.9</w:t>
            </w:r>
          </w:p>
          <w:p w14:paraId="7D04BD6C" w14:textId="25AC54D2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ham: 28.1 </w:t>
            </w:r>
            <w:r>
              <w:rPr>
                <w:rFonts w:ascii="STIXMath-Regular" w:hAnsi="STIXMath-Regular" w:cs="STIXMath-Regular"/>
                <w:kern w:val="0"/>
                <w:szCs w:val="20"/>
              </w:rPr>
              <w:t>± 10.5</w:t>
            </w:r>
          </w:p>
        </w:tc>
        <w:tc>
          <w:tcPr>
            <w:tcW w:w="1417" w:type="dxa"/>
          </w:tcPr>
          <w:p w14:paraId="39E3CEB2" w14:textId="0A271D94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M</w:t>
            </w:r>
            <w:r>
              <w:rPr>
                <w:rFonts w:ascii="Calibri" w:hAnsi="Calibri" w:cs="Calibri"/>
                <w:szCs w:val="20"/>
              </w:rPr>
              <w:t>igraine</w:t>
            </w:r>
          </w:p>
        </w:tc>
        <w:tc>
          <w:tcPr>
            <w:tcW w:w="1134" w:type="dxa"/>
          </w:tcPr>
          <w:p w14:paraId="737D633E" w14:textId="2A375816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 w:rsidRPr="00712A1C">
              <w:rPr>
                <w:rFonts w:ascii="Calibri" w:hAnsi="Calibri" w:cs="Calibri"/>
                <w:color w:val="000000" w:themeColor="text1"/>
              </w:rPr>
              <w:t>≥</w:t>
            </w:r>
            <w:r>
              <w:rPr>
                <w:rFonts w:ascii="Calibri" w:hAnsi="Calibri" w:cs="Calibri"/>
                <w:color w:val="000000" w:themeColor="text1"/>
              </w:rPr>
              <w:t>6</w:t>
            </w:r>
            <w:r w:rsidRPr="00712A1C">
              <w:rPr>
                <w:rFonts w:ascii="Calibri" w:hAnsi="Calibri" w:cs="Calibri"/>
                <w:color w:val="000000" w:themeColor="text1"/>
              </w:rPr>
              <w:t xml:space="preserve"> months</w:t>
            </w:r>
          </w:p>
        </w:tc>
        <w:tc>
          <w:tcPr>
            <w:tcW w:w="1276" w:type="dxa"/>
          </w:tcPr>
          <w:p w14:paraId="2C5546E6" w14:textId="4AF6954F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R</w:t>
            </w:r>
            <w:r>
              <w:rPr>
                <w:rFonts w:ascii="Calibri" w:hAnsi="Calibri" w:cs="Calibri"/>
                <w:szCs w:val="20"/>
              </w:rPr>
              <w:t>CT</w:t>
            </w:r>
          </w:p>
        </w:tc>
        <w:tc>
          <w:tcPr>
            <w:tcW w:w="1166" w:type="dxa"/>
          </w:tcPr>
          <w:p w14:paraId="5E8DA551" w14:textId="5F5A938C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N</w:t>
            </w:r>
            <w:r>
              <w:rPr>
                <w:rFonts w:ascii="Calibri" w:hAnsi="Calibri" w:cs="Calibri"/>
                <w:szCs w:val="20"/>
              </w:rPr>
              <w:t>RS</w:t>
            </w:r>
          </w:p>
        </w:tc>
        <w:tc>
          <w:tcPr>
            <w:tcW w:w="3372" w:type="dxa"/>
          </w:tcPr>
          <w:p w14:paraId="7B0C045E" w14:textId="3485D650" w:rsidR="00DC629A" w:rsidRPr="00B646A1" w:rsidRDefault="00DC629A" w:rsidP="00DC629A">
            <w:pPr>
              <w:rPr>
                <w:rFonts w:ascii="Calibri" w:hAnsi="Calibri" w:cs="Calibri"/>
                <w:szCs w:val="20"/>
              </w:rPr>
            </w:pPr>
            <w:r w:rsidRPr="007F0735">
              <w:rPr>
                <w:rFonts w:ascii="Calibri" w:hAnsi="Calibri" w:cs="Calibri" w:hint="eastAsia"/>
                <w:color w:val="000000" w:themeColor="text1"/>
              </w:rPr>
              <w:t>-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The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reduction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of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NRS</w:t>
            </w:r>
            <w:r>
              <w:rPr>
                <w:rFonts w:ascii="Calibri" w:hAnsi="Calibri" w:cs="Calibri"/>
                <w:color w:val="000000" w:themeColor="text1"/>
              </w:rPr>
              <w:t xml:space="preserve"> at </w:t>
            </w:r>
            <w:r>
              <w:rPr>
                <w:rFonts w:ascii="Calibri" w:hAnsi="Calibri" w:cs="Calibri" w:hint="eastAsia"/>
                <w:color w:val="000000" w:themeColor="text1"/>
              </w:rPr>
              <w:t>2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and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4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hours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after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stimulation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was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significantly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higher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in</w:t>
            </w:r>
            <w:r>
              <w:rPr>
                <w:rFonts w:ascii="Calibri" w:hAnsi="Calibri" w:cs="Calibri"/>
                <w:color w:val="000000" w:themeColor="text1"/>
              </w:rPr>
              <w:t xml:space="preserve"> the </w:t>
            </w:r>
            <w:proofErr w:type="spellStart"/>
            <w:r>
              <w:rPr>
                <w:rFonts w:ascii="Calibri" w:hAnsi="Calibri" w:cs="Calibri" w:hint="eastAsia"/>
                <w:color w:val="000000" w:themeColor="text1"/>
              </w:rPr>
              <w:t>tACS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group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than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in</w:t>
            </w:r>
            <w:r>
              <w:rPr>
                <w:rFonts w:ascii="Calibri" w:hAnsi="Calibri" w:cs="Calibri"/>
                <w:color w:val="000000" w:themeColor="text1"/>
              </w:rPr>
              <w:t xml:space="preserve"> the </w:t>
            </w:r>
            <w:r>
              <w:rPr>
                <w:rFonts w:ascii="Calibri" w:hAnsi="Calibri" w:cs="Calibri" w:hint="eastAsia"/>
                <w:color w:val="000000" w:themeColor="text1"/>
              </w:rPr>
              <w:t>sham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stimulation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</w:rPr>
              <w:t>group.</w:t>
            </w:r>
          </w:p>
        </w:tc>
      </w:tr>
    </w:tbl>
    <w:p w14:paraId="696F3C03" w14:textId="1933E705" w:rsidR="008D1224" w:rsidRDefault="001155A0" w:rsidP="008D1224">
      <w:pPr>
        <w:jc w:val="left"/>
        <w:rPr>
          <w:rFonts w:ascii="Calibri" w:hAnsi="Calibri" w:cs="Calibri"/>
          <w:sz w:val="24"/>
          <w:szCs w:val="24"/>
        </w:rPr>
      </w:pPr>
      <w:r w:rsidRPr="002147A2">
        <w:rPr>
          <w:rFonts w:ascii="Calibri" w:hAnsi="Calibri" w:cs="Calibri"/>
          <w:i/>
          <w:color w:val="000000" w:themeColor="text1"/>
          <w:sz w:val="24"/>
          <w:szCs w:val="24"/>
        </w:rPr>
        <w:t xml:space="preserve">Abbreviations. </w:t>
      </w:r>
      <w:proofErr w:type="spellStart"/>
      <w:r w:rsidRPr="007F0735">
        <w:rPr>
          <w:rFonts w:ascii="Calibri" w:hAnsi="Calibri" w:cs="Calibri" w:hint="eastAsia"/>
          <w:iCs/>
          <w:color w:val="000000" w:themeColor="text1"/>
          <w:sz w:val="24"/>
          <w:szCs w:val="24"/>
        </w:rPr>
        <w:t>tACS</w:t>
      </w:r>
      <w:proofErr w:type="spellEnd"/>
      <w:r>
        <w:rPr>
          <w:rFonts w:ascii="Calibri" w:hAnsi="Calibri" w:cs="Calibri" w:hint="eastAsia"/>
          <w:iCs/>
          <w:color w:val="000000" w:themeColor="text1"/>
          <w:sz w:val="24"/>
          <w:szCs w:val="24"/>
        </w:rPr>
        <w:t>,</w:t>
      </w:r>
      <w:r>
        <w:rPr>
          <w:rFonts w:ascii="Calibri" w:hAnsi="Calibri" w:cs="Calibri"/>
          <w:iCs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t</w:t>
      </w:r>
      <w:r w:rsidRPr="007F073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ranscranial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a</w:t>
      </w:r>
      <w:r w:rsidRPr="007F073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lternating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c</w:t>
      </w:r>
      <w:r w:rsidRPr="007F073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urrent 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s</w:t>
      </w:r>
      <w:r w:rsidRPr="007F0735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timulation</w:t>
      </w:r>
      <w:r>
        <w:rPr>
          <w:rFonts w:ascii="Calibri" w:hAnsi="Calibri" w:cs="Calibri" w:hint="eastAsia"/>
          <w:color w:val="212121"/>
          <w:sz w:val="24"/>
          <w:szCs w:val="24"/>
          <w:shd w:val="clear" w:color="auto" w:fill="FFFFFF"/>
        </w:rPr>
        <w:t>;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SD, standard deviation; </w:t>
      </w:r>
      <w:r w:rsidR="008D1224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RCT, randomized controlled trial; NRS, numeric rating scale; </w:t>
      </w:r>
      <w:r w:rsidR="008D1224">
        <w:rPr>
          <w:rFonts w:ascii="Calibri" w:hAnsi="Calibri" w:cs="Calibri" w:hint="eastAsia"/>
          <w:sz w:val="24"/>
          <w:szCs w:val="24"/>
        </w:rPr>
        <w:t>FIQ,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fibromyalgia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impact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questionnaire;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BAI,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Beck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Anxiety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Inventory;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PSQI,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Pittsburgh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Sleep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Quality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Index;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DVPRS,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Defense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and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Veterans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P</w:t>
      </w:r>
      <w:r w:rsidR="008D1224">
        <w:rPr>
          <w:rFonts w:ascii="Calibri" w:hAnsi="Calibri" w:cs="Calibri"/>
          <w:sz w:val="24"/>
          <w:szCs w:val="24"/>
        </w:rPr>
        <w:t>a</w:t>
      </w:r>
      <w:r w:rsidR="008D1224">
        <w:rPr>
          <w:rFonts w:ascii="Calibri" w:hAnsi="Calibri" w:cs="Calibri" w:hint="eastAsia"/>
          <w:sz w:val="24"/>
          <w:szCs w:val="24"/>
        </w:rPr>
        <w:t>in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Rating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Scale;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ODI,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Oswestry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Disability</w:t>
      </w:r>
      <w:r w:rsidR="008D1224">
        <w:rPr>
          <w:rFonts w:ascii="Calibri" w:hAnsi="Calibri" w:cs="Calibri"/>
          <w:sz w:val="24"/>
          <w:szCs w:val="24"/>
        </w:rPr>
        <w:t xml:space="preserve"> </w:t>
      </w:r>
      <w:r w:rsidR="008D1224">
        <w:rPr>
          <w:rFonts w:ascii="Calibri" w:hAnsi="Calibri" w:cs="Calibri" w:hint="eastAsia"/>
          <w:sz w:val="24"/>
          <w:szCs w:val="24"/>
        </w:rPr>
        <w:t>Index</w:t>
      </w:r>
      <w:r w:rsidR="008D1224">
        <w:rPr>
          <w:rFonts w:ascii="Calibri" w:hAnsi="Calibri" w:cs="Calibri"/>
          <w:sz w:val="24"/>
          <w:szCs w:val="24"/>
        </w:rPr>
        <w:t>; EEG, electroencephalogram</w:t>
      </w:r>
    </w:p>
    <w:p w14:paraId="44FFB4FC" w14:textId="6B5E2E5B" w:rsidR="008D1224" w:rsidRPr="008D1224" w:rsidRDefault="008D1224" w:rsidP="008D1224">
      <w:pPr>
        <w:jc w:val="left"/>
        <w:rPr>
          <w:rFonts w:ascii="Calibri" w:hAnsi="Calibri" w:cs="Calibri"/>
          <w:sz w:val="24"/>
          <w:szCs w:val="24"/>
        </w:rPr>
      </w:pPr>
    </w:p>
    <w:p w14:paraId="68AA93A8" w14:textId="20CF007D" w:rsidR="008D1224" w:rsidRPr="008D1224" w:rsidRDefault="008D1224" w:rsidP="001155A0">
      <w:pPr>
        <w:jc w:val="left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</w:p>
    <w:p w14:paraId="554003EC" w14:textId="77777777" w:rsidR="00DC629A" w:rsidRDefault="00DC629A" w:rsidP="001155A0">
      <w:pPr>
        <w:jc w:val="left"/>
        <w:rPr>
          <w:rFonts w:ascii="Calibri" w:hAnsi="Calibri" w:cs="Calibri"/>
          <w:sz w:val="24"/>
          <w:szCs w:val="24"/>
        </w:rPr>
      </w:pPr>
    </w:p>
    <w:sectPr w:rsidR="00DC629A" w:rsidSect="004B7E6C">
      <w:pgSz w:w="16838" w:h="11906" w:orient="landscape" w:code="9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CAD9" w14:textId="77777777" w:rsidR="00D91D92" w:rsidRDefault="00D91D92" w:rsidP="004B7E6C">
      <w:pPr>
        <w:spacing w:after="0" w:line="240" w:lineRule="auto"/>
      </w:pPr>
      <w:r>
        <w:separator/>
      </w:r>
    </w:p>
  </w:endnote>
  <w:endnote w:type="continuationSeparator" w:id="0">
    <w:p w14:paraId="22A75720" w14:textId="77777777" w:rsidR="00D91D92" w:rsidRDefault="00D91D92" w:rsidP="004B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IXMath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8961" w14:textId="77777777" w:rsidR="00D91D92" w:rsidRDefault="00D91D92" w:rsidP="004B7E6C">
      <w:pPr>
        <w:spacing w:after="0" w:line="240" w:lineRule="auto"/>
      </w:pPr>
      <w:r>
        <w:separator/>
      </w:r>
    </w:p>
  </w:footnote>
  <w:footnote w:type="continuationSeparator" w:id="0">
    <w:p w14:paraId="1ED1E8FA" w14:textId="77777777" w:rsidR="00D91D92" w:rsidRDefault="00D91D92" w:rsidP="004B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7D3"/>
    <w:multiLevelType w:val="hybridMultilevel"/>
    <w:tmpl w:val="3C4A428A"/>
    <w:lvl w:ilvl="0" w:tplc="9760AFFE">
      <w:start w:val="1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E8F2F76"/>
    <w:multiLevelType w:val="hybridMultilevel"/>
    <w:tmpl w:val="8716DEFC"/>
    <w:lvl w:ilvl="0" w:tplc="D764B92C">
      <w:start w:val="1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DD61B6F"/>
    <w:multiLevelType w:val="hybridMultilevel"/>
    <w:tmpl w:val="CF744ECA"/>
    <w:lvl w:ilvl="0" w:tplc="8DE88F7A">
      <w:start w:val="1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08788602">
    <w:abstractNumId w:val="2"/>
  </w:num>
  <w:num w:numId="2" w16cid:durableId="866330658">
    <w:abstractNumId w:val="1"/>
  </w:num>
  <w:num w:numId="3" w16cid:durableId="14786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tDA0MDUwMjE2MDBX0lEKTi0uzszPAykwrAUAr02Ud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ain Physician(1533-3159)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s9avfdp559apmerfaqx5xv259xptve2a95e&quot;&gt;tDCS and pain_20200915&lt;record-ids&gt;&lt;item&gt;368&lt;/item&gt;&lt;/record-ids&gt;&lt;/item&gt;&lt;/Libraries&gt;"/>
  </w:docVars>
  <w:rsids>
    <w:rsidRoot w:val="00161E69"/>
    <w:rsid w:val="0000186C"/>
    <w:rsid w:val="00003785"/>
    <w:rsid w:val="000063D7"/>
    <w:rsid w:val="000218B8"/>
    <w:rsid w:val="0004393B"/>
    <w:rsid w:val="00045407"/>
    <w:rsid w:val="00055AE6"/>
    <w:rsid w:val="0006152F"/>
    <w:rsid w:val="00063B15"/>
    <w:rsid w:val="00067450"/>
    <w:rsid w:val="00090467"/>
    <w:rsid w:val="000967D5"/>
    <w:rsid w:val="000C65B3"/>
    <w:rsid w:val="000E374E"/>
    <w:rsid w:val="000E7358"/>
    <w:rsid w:val="000F4315"/>
    <w:rsid w:val="000F5796"/>
    <w:rsid w:val="0010453D"/>
    <w:rsid w:val="001064F3"/>
    <w:rsid w:val="00113C66"/>
    <w:rsid w:val="001155A0"/>
    <w:rsid w:val="0012637F"/>
    <w:rsid w:val="00142AEB"/>
    <w:rsid w:val="00161E69"/>
    <w:rsid w:val="00164ADC"/>
    <w:rsid w:val="00171A3E"/>
    <w:rsid w:val="001721AF"/>
    <w:rsid w:val="001757CB"/>
    <w:rsid w:val="0019161A"/>
    <w:rsid w:val="001C2CF6"/>
    <w:rsid w:val="001C4312"/>
    <w:rsid w:val="001C49C0"/>
    <w:rsid w:val="001C6B5C"/>
    <w:rsid w:val="001C7B2F"/>
    <w:rsid w:val="001D2E15"/>
    <w:rsid w:val="001D33C8"/>
    <w:rsid w:val="001D65B3"/>
    <w:rsid w:val="001D7FE5"/>
    <w:rsid w:val="001E3BA9"/>
    <w:rsid w:val="001F2C62"/>
    <w:rsid w:val="001F556C"/>
    <w:rsid w:val="00200041"/>
    <w:rsid w:val="00202370"/>
    <w:rsid w:val="002147A2"/>
    <w:rsid w:val="00217E15"/>
    <w:rsid w:val="002212B9"/>
    <w:rsid w:val="00224DE6"/>
    <w:rsid w:val="0023649D"/>
    <w:rsid w:val="00252308"/>
    <w:rsid w:val="00263DFB"/>
    <w:rsid w:val="00281EC8"/>
    <w:rsid w:val="002870A9"/>
    <w:rsid w:val="00290A79"/>
    <w:rsid w:val="002B0801"/>
    <w:rsid w:val="002B19F2"/>
    <w:rsid w:val="002B518F"/>
    <w:rsid w:val="002C0A9F"/>
    <w:rsid w:val="002D3A0F"/>
    <w:rsid w:val="002D708D"/>
    <w:rsid w:val="002E57F9"/>
    <w:rsid w:val="002E7B35"/>
    <w:rsid w:val="002E7DE9"/>
    <w:rsid w:val="002F3BE3"/>
    <w:rsid w:val="0031605C"/>
    <w:rsid w:val="00317804"/>
    <w:rsid w:val="00320262"/>
    <w:rsid w:val="003231F7"/>
    <w:rsid w:val="00347023"/>
    <w:rsid w:val="00347424"/>
    <w:rsid w:val="00347569"/>
    <w:rsid w:val="00353814"/>
    <w:rsid w:val="00377F84"/>
    <w:rsid w:val="003806C9"/>
    <w:rsid w:val="003957F6"/>
    <w:rsid w:val="003A21BF"/>
    <w:rsid w:val="003C2DEB"/>
    <w:rsid w:val="003E59B0"/>
    <w:rsid w:val="004066DD"/>
    <w:rsid w:val="00412F0C"/>
    <w:rsid w:val="00416816"/>
    <w:rsid w:val="00420369"/>
    <w:rsid w:val="00422AC1"/>
    <w:rsid w:val="0044216E"/>
    <w:rsid w:val="00453079"/>
    <w:rsid w:val="00454DEC"/>
    <w:rsid w:val="00463F9D"/>
    <w:rsid w:val="00465C14"/>
    <w:rsid w:val="00471B0C"/>
    <w:rsid w:val="00472EEF"/>
    <w:rsid w:val="004837F0"/>
    <w:rsid w:val="00495605"/>
    <w:rsid w:val="004A0049"/>
    <w:rsid w:val="004B61CE"/>
    <w:rsid w:val="004B6646"/>
    <w:rsid w:val="004B7E6C"/>
    <w:rsid w:val="004B7E73"/>
    <w:rsid w:val="004C43E6"/>
    <w:rsid w:val="004D605A"/>
    <w:rsid w:val="004E39C8"/>
    <w:rsid w:val="004E4F45"/>
    <w:rsid w:val="004E5F02"/>
    <w:rsid w:val="004F4111"/>
    <w:rsid w:val="004F452F"/>
    <w:rsid w:val="004F5676"/>
    <w:rsid w:val="004F7EC5"/>
    <w:rsid w:val="00520006"/>
    <w:rsid w:val="00526E44"/>
    <w:rsid w:val="00534B0D"/>
    <w:rsid w:val="0054240E"/>
    <w:rsid w:val="005559C1"/>
    <w:rsid w:val="005601CB"/>
    <w:rsid w:val="00565CD6"/>
    <w:rsid w:val="00571095"/>
    <w:rsid w:val="00587078"/>
    <w:rsid w:val="0059493D"/>
    <w:rsid w:val="005A6F6D"/>
    <w:rsid w:val="005B569A"/>
    <w:rsid w:val="005D00FD"/>
    <w:rsid w:val="005E55C5"/>
    <w:rsid w:val="005F3511"/>
    <w:rsid w:val="005F7D39"/>
    <w:rsid w:val="005F7D85"/>
    <w:rsid w:val="00612ECA"/>
    <w:rsid w:val="006155F4"/>
    <w:rsid w:val="00630EEA"/>
    <w:rsid w:val="006574EA"/>
    <w:rsid w:val="00662C6C"/>
    <w:rsid w:val="00675537"/>
    <w:rsid w:val="0069204D"/>
    <w:rsid w:val="006C2692"/>
    <w:rsid w:val="006D16C2"/>
    <w:rsid w:val="006E5B35"/>
    <w:rsid w:val="006F1062"/>
    <w:rsid w:val="007025DF"/>
    <w:rsid w:val="00712A1C"/>
    <w:rsid w:val="0071483F"/>
    <w:rsid w:val="0074748E"/>
    <w:rsid w:val="00760C62"/>
    <w:rsid w:val="00782B2C"/>
    <w:rsid w:val="007A1861"/>
    <w:rsid w:val="007A6140"/>
    <w:rsid w:val="007B22BD"/>
    <w:rsid w:val="007B492F"/>
    <w:rsid w:val="007D5E31"/>
    <w:rsid w:val="007E20EE"/>
    <w:rsid w:val="007E6052"/>
    <w:rsid w:val="007F0735"/>
    <w:rsid w:val="007F4F38"/>
    <w:rsid w:val="0080148A"/>
    <w:rsid w:val="00816BB0"/>
    <w:rsid w:val="00824484"/>
    <w:rsid w:val="0083466A"/>
    <w:rsid w:val="00860BFD"/>
    <w:rsid w:val="00871920"/>
    <w:rsid w:val="008752A5"/>
    <w:rsid w:val="008A0A69"/>
    <w:rsid w:val="008A147E"/>
    <w:rsid w:val="008A425B"/>
    <w:rsid w:val="008B0972"/>
    <w:rsid w:val="008B60B6"/>
    <w:rsid w:val="008D1224"/>
    <w:rsid w:val="008D2BB8"/>
    <w:rsid w:val="008E18E5"/>
    <w:rsid w:val="008E3918"/>
    <w:rsid w:val="008E3BA7"/>
    <w:rsid w:val="008E4556"/>
    <w:rsid w:val="009054C2"/>
    <w:rsid w:val="00905C03"/>
    <w:rsid w:val="00911369"/>
    <w:rsid w:val="00915181"/>
    <w:rsid w:val="00915F96"/>
    <w:rsid w:val="00926EF1"/>
    <w:rsid w:val="0095018B"/>
    <w:rsid w:val="009546F8"/>
    <w:rsid w:val="00967E8A"/>
    <w:rsid w:val="00975CC6"/>
    <w:rsid w:val="00990059"/>
    <w:rsid w:val="00995995"/>
    <w:rsid w:val="009B2EA8"/>
    <w:rsid w:val="009B54E9"/>
    <w:rsid w:val="009D2CDA"/>
    <w:rsid w:val="009D2CFF"/>
    <w:rsid w:val="009D5F01"/>
    <w:rsid w:val="009F7203"/>
    <w:rsid w:val="00A11ECA"/>
    <w:rsid w:val="00A14D77"/>
    <w:rsid w:val="00A31EAC"/>
    <w:rsid w:val="00A47C01"/>
    <w:rsid w:val="00A5595E"/>
    <w:rsid w:val="00A655A4"/>
    <w:rsid w:val="00A65A23"/>
    <w:rsid w:val="00A81B8B"/>
    <w:rsid w:val="00A820CC"/>
    <w:rsid w:val="00A87DB1"/>
    <w:rsid w:val="00AA2EB8"/>
    <w:rsid w:val="00AB0A8B"/>
    <w:rsid w:val="00AC0F7F"/>
    <w:rsid w:val="00AE1D84"/>
    <w:rsid w:val="00AE2F0D"/>
    <w:rsid w:val="00AF0952"/>
    <w:rsid w:val="00AF2B4C"/>
    <w:rsid w:val="00B0377D"/>
    <w:rsid w:val="00B05A56"/>
    <w:rsid w:val="00B10246"/>
    <w:rsid w:val="00B14B65"/>
    <w:rsid w:val="00B172FA"/>
    <w:rsid w:val="00B52213"/>
    <w:rsid w:val="00B603F7"/>
    <w:rsid w:val="00B60DCC"/>
    <w:rsid w:val="00B6252C"/>
    <w:rsid w:val="00B646A1"/>
    <w:rsid w:val="00B81F5E"/>
    <w:rsid w:val="00B871A7"/>
    <w:rsid w:val="00B90C48"/>
    <w:rsid w:val="00BA2DF5"/>
    <w:rsid w:val="00BB1995"/>
    <w:rsid w:val="00BB2A6A"/>
    <w:rsid w:val="00BC766E"/>
    <w:rsid w:val="00BD04C0"/>
    <w:rsid w:val="00BD5061"/>
    <w:rsid w:val="00BE29AB"/>
    <w:rsid w:val="00BE4044"/>
    <w:rsid w:val="00C01A0C"/>
    <w:rsid w:val="00C06B88"/>
    <w:rsid w:val="00C13851"/>
    <w:rsid w:val="00C21336"/>
    <w:rsid w:val="00C30C68"/>
    <w:rsid w:val="00C541DE"/>
    <w:rsid w:val="00C6085C"/>
    <w:rsid w:val="00C750BA"/>
    <w:rsid w:val="00C90044"/>
    <w:rsid w:val="00CA046A"/>
    <w:rsid w:val="00CD21A2"/>
    <w:rsid w:val="00CF2A85"/>
    <w:rsid w:val="00CF3A47"/>
    <w:rsid w:val="00D051D8"/>
    <w:rsid w:val="00D053AA"/>
    <w:rsid w:val="00D13071"/>
    <w:rsid w:val="00D2596A"/>
    <w:rsid w:val="00D327A1"/>
    <w:rsid w:val="00D46450"/>
    <w:rsid w:val="00D50A67"/>
    <w:rsid w:val="00D72D69"/>
    <w:rsid w:val="00D86335"/>
    <w:rsid w:val="00D91D92"/>
    <w:rsid w:val="00D93A21"/>
    <w:rsid w:val="00DB100E"/>
    <w:rsid w:val="00DC1247"/>
    <w:rsid w:val="00DC629A"/>
    <w:rsid w:val="00DD4200"/>
    <w:rsid w:val="00DE68D5"/>
    <w:rsid w:val="00DF6BB3"/>
    <w:rsid w:val="00E227E6"/>
    <w:rsid w:val="00E23B4B"/>
    <w:rsid w:val="00E25B96"/>
    <w:rsid w:val="00E25E0B"/>
    <w:rsid w:val="00E42EBE"/>
    <w:rsid w:val="00E520B9"/>
    <w:rsid w:val="00E5354A"/>
    <w:rsid w:val="00E649DE"/>
    <w:rsid w:val="00E66ABC"/>
    <w:rsid w:val="00E76CC8"/>
    <w:rsid w:val="00E8394C"/>
    <w:rsid w:val="00E86349"/>
    <w:rsid w:val="00EA3213"/>
    <w:rsid w:val="00EA6865"/>
    <w:rsid w:val="00EB16DB"/>
    <w:rsid w:val="00EC3BEF"/>
    <w:rsid w:val="00EF1818"/>
    <w:rsid w:val="00F0060E"/>
    <w:rsid w:val="00F00D33"/>
    <w:rsid w:val="00F14D9F"/>
    <w:rsid w:val="00F2190E"/>
    <w:rsid w:val="00F224A3"/>
    <w:rsid w:val="00F2498F"/>
    <w:rsid w:val="00F275C7"/>
    <w:rsid w:val="00F31D07"/>
    <w:rsid w:val="00F350B5"/>
    <w:rsid w:val="00F365F8"/>
    <w:rsid w:val="00F46072"/>
    <w:rsid w:val="00F46F39"/>
    <w:rsid w:val="00F724F7"/>
    <w:rsid w:val="00F7348F"/>
    <w:rsid w:val="00F7578F"/>
    <w:rsid w:val="00F817F4"/>
    <w:rsid w:val="00F90A21"/>
    <w:rsid w:val="00FA0865"/>
    <w:rsid w:val="00FC316B"/>
    <w:rsid w:val="00FD5EF8"/>
    <w:rsid w:val="00FE6CF5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7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6E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4748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7E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B7E6C"/>
  </w:style>
  <w:style w:type="paragraph" w:styleId="a5">
    <w:name w:val="footer"/>
    <w:basedOn w:val="a"/>
    <w:link w:val="Char0"/>
    <w:uiPriority w:val="99"/>
    <w:unhideWhenUsed/>
    <w:rsid w:val="004B7E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B7E6C"/>
  </w:style>
  <w:style w:type="character" w:customStyle="1" w:styleId="2Char">
    <w:name w:val="제목 2 Char"/>
    <w:basedOn w:val="a0"/>
    <w:link w:val="2"/>
    <w:uiPriority w:val="9"/>
    <w:rsid w:val="0074748E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EndNoteBibliographyTitle">
    <w:name w:val="EndNote Bibliography Title"/>
    <w:basedOn w:val="a"/>
    <w:link w:val="EndNoteBibliographyTitleChar"/>
    <w:rsid w:val="002E7B35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2E7B35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2E7B35"/>
    <w:pPr>
      <w:spacing w:line="240" w:lineRule="auto"/>
      <w:jc w:val="left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2E7B35"/>
    <w:rPr>
      <w:rFonts w:ascii="맑은 고딕" w:eastAsia="맑은 고딕" w:hAnsi="맑은 고딕"/>
      <w:noProof/>
    </w:rPr>
  </w:style>
  <w:style w:type="paragraph" w:styleId="a6">
    <w:name w:val="List Paragraph"/>
    <w:basedOn w:val="a"/>
    <w:uiPriority w:val="34"/>
    <w:qFormat/>
    <w:rsid w:val="001C7B2F"/>
    <w:pPr>
      <w:ind w:leftChars="400" w:left="800"/>
    </w:pPr>
  </w:style>
  <w:style w:type="paragraph" w:styleId="a7">
    <w:name w:val="Revision"/>
    <w:hidden/>
    <w:uiPriority w:val="99"/>
    <w:semiHidden/>
    <w:rsid w:val="00565CD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9EF939-2A2F-4BD4-8F3D-9AC493CBD938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A6744-F657-4F28-9335-6CD74A16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2023-12-03T14:45:00Z</dcterms:created>
  <dcterms:modified xsi:type="dcterms:W3CDTF">2023-12-06T00:40:00Z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2b63904af7999489bfd316ee38d3f3bc02e678e2c131224e69f3a98241365573</vt:lpwstr>
  </property>
</Properties>
</file>