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39" w:rsidRPr="000A40D5" w:rsidRDefault="00B66C0A">
      <w:pPr>
        <w:jc w:val="center"/>
        <w:rPr>
          <w:rFonts w:ascii="Times New Roman" w:eastAsia="等线" w:hAnsi="Times New Roman" w:cs="Times New Roman"/>
          <w:b/>
          <w:bCs/>
          <w:iCs/>
          <w:sz w:val="36"/>
          <w:szCs w:val="36"/>
        </w:rPr>
      </w:pPr>
      <w:r w:rsidRPr="000A40D5">
        <w:rPr>
          <w:rFonts w:ascii="Times New Roman" w:eastAsia="等线" w:hAnsi="Times New Roman" w:cs="Times New Roman" w:hint="eastAsia"/>
          <w:b/>
          <w:bCs/>
          <w:iCs/>
          <w:sz w:val="36"/>
          <w:szCs w:val="36"/>
        </w:rPr>
        <w:t>Supplementary Material</w:t>
      </w:r>
    </w:p>
    <w:p w:rsidR="00E06139" w:rsidRDefault="00E06139">
      <w:pPr>
        <w:rPr>
          <w:rFonts w:ascii="Times New Roman" w:eastAsia="等线" w:hAnsi="Times New Roman" w:cs="Times New Roman"/>
        </w:rPr>
      </w:pPr>
    </w:p>
    <w:p w:rsidR="00E06139" w:rsidRDefault="00B66C0A">
      <w:pPr>
        <w:rPr>
          <w:rFonts w:ascii="Times New Roman" w:eastAsia="等线" w:hAnsi="Times New Roman" w:cs="Times New Roman"/>
        </w:rPr>
      </w:pPr>
      <w:r>
        <w:rPr>
          <w:rFonts w:ascii="Times New Roman" w:eastAsia="等线" w:hAnsi="Times New Roman" w:cs="Times New Roman"/>
        </w:rPr>
        <w:t xml:space="preserve">Table </w:t>
      </w:r>
      <w:r w:rsidR="000A40D5">
        <w:rPr>
          <w:rFonts w:ascii="Times New Roman" w:eastAsia="等线" w:hAnsi="Times New Roman" w:cs="Times New Roman"/>
        </w:rPr>
        <w:t>S</w:t>
      </w:r>
      <w:r>
        <w:rPr>
          <w:rFonts w:ascii="Times New Roman" w:eastAsia="等线" w:hAnsi="Times New Roman" w:cs="Times New Roman"/>
        </w:rPr>
        <w:t xml:space="preserve">1 </w:t>
      </w:r>
    </w:p>
    <w:p w:rsidR="00E06139" w:rsidRDefault="00B66C0A">
      <w:pPr>
        <w:jc w:val="left"/>
        <w:rPr>
          <w:rFonts w:ascii="Times New Roman" w:eastAsia="等线" w:hAnsi="Times New Roman" w:cs="Times New Roman"/>
        </w:rPr>
      </w:pPr>
      <w:r>
        <w:rPr>
          <w:rFonts w:ascii="Times New Roman" w:eastAsia="等线" w:hAnsi="Times New Roman" w:cs="Times New Roman"/>
        </w:rPr>
        <w:t>Purchase information of natural compounds.</w:t>
      </w:r>
    </w:p>
    <w:tbl>
      <w:tblPr>
        <w:tblStyle w:val="a3"/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2095"/>
        <w:gridCol w:w="2174"/>
        <w:gridCol w:w="1818"/>
        <w:gridCol w:w="2270"/>
      </w:tblGrid>
      <w:tr w:rsidR="00AD5378" w:rsidTr="00185A85">
        <w:trPr>
          <w:trHeight w:val="389"/>
        </w:trPr>
        <w:tc>
          <w:tcPr>
            <w:tcW w:w="20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5378" w:rsidRDefault="00AD5378" w:rsidP="00185A8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Compound</w:t>
            </w:r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Cas</w:t>
            </w:r>
            <w:proofErr w:type="spellEnd"/>
            <w:r>
              <w:rPr>
                <w:rFonts w:cs="Times New Roman"/>
              </w:rPr>
              <w:t xml:space="preserve"> Number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5378" w:rsidRDefault="00952E4A" w:rsidP="00185A85">
            <w:pPr>
              <w:jc w:val="center"/>
              <w:rPr>
                <w:rFonts w:cs="Times New Roman"/>
              </w:rPr>
            </w:pPr>
            <w:hyperlink r:id="rId5" w:history="1">
              <w:r w:rsidR="00AD5378">
                <w:rPr>
                  <w:rFonts w:cs="Times New Roman"/>
                </w:rPr>
                <w:t>purity</w:t>
              </w:r>
            </w:hyperlink>
          </w:p>
        </w:tc>
        <w:tc>
          <w:tcPr>
            <w:tcW w:w="22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Purchase from</w:t>
            </w:r>
          </w:p>
        </w:tc>
      </w:tr>
      <w:tr w:rsidR="00AD5378" w:rsidTr="00185A85">
        <w:trPr>
          <w:trHeight w:val="422"/>
        </w:trPr>
        <w:tc>
          <w:tcPr>
            <w:tcW w:w="209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Kaemferol</w:t>
            </w:r>
            <w:proofErr w:type="spellEnd"/>
          </w:p>
        </w:tc>
        <w:tc>
          <w:tcPr>
            <w:tcW w:w="21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520-18-3</w:t>
            </w:r>
          </w:p>
        </w:tc>
        <w:tc>
          <w:tcPr>
            <w:tcW w:w="18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97%</w:t>
            </w:r>
          </w:p>
        </w:tc>
        <w:tc>
          <w:tcPr>
            <w:tcW w:w="22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Sigma</w:t>
            </w:r>
          </w:p>
        </w:tc>
      </w:tr>
      <w:tr w:rsidR="00AD5378" w:rsidTr="00185A85">
        <w:trPr>
          <w:trHeight w:val="35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Tannic acid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1401-55-4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95%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Sigma</w:t>
            </w:r>
          </w:p>
        </w:tc>
      </w:tr>
      <w:tr w:rsidR="00AD5378" w:rsidTr="00185A85">
        <w:trPr>
          <w:trHeight w:val="706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P-</w:t>
            </w:r>
            <w:proofErr w:type="spellStart"/>
            <w:r>
              <w:rPr>
                <w:rFonts w:cs="Times New Roman"/>
              </w:rPr>
              <w:t>Coumaric</w:t>
            </w:r>
            <w:proofErr w:type="spellEnd"/>
            <w:r>
              <w:rPr>
                <w:rFonts w:cs="Times New Roman"/>
              </w:rPr>
              <w:t xml:space="preserve"> acid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7400-08-0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97%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Sigma</w:t>
            </w:r>
          </w:p>
        </w:tc>
      </w:tr>
      <w:tr w:rsidR="00AD5378" w:rsidTr="00185A85">
        <w:trPr>
          <w:trHeight w:val="35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eastAsia="Segoe UI Emoji" w:cs="Times New Roman"/>
                <w:color w:val="000000"/>
                <w:spacing w:val="5"/>
                <w:shd w:val="clear" w:color="auto" w:fill="FFFFFF"/>
              </w:rPr>
              <w:t>Magnolol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528-43-8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&gt; 98%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Sigma</w:t>
            </w:r>
          </w:p>
        </w:tc>
      </w:tr>
      <w:tr w:rsidR="00AD5378" w:rsidTr="00185A85">
        <w:trPr>
          <w:trHeight w:val="35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eastAsia="Segoe UI Emoji" w:cs="Times New Roman"/>
                <w:color w:val="000000"/>
                <w:spacing w:val="5"/>
                <w:shd w:val="clear" w:color="auto" w:fill="FFFFFF"/>
              </w:rPr>
              <w:t>Baicalein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491-67-8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≥ 98%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Sigma</w:t>
            </w:r>
          </w:p>
        </w:tc>
      </w:tr>
      <w:tr w:rsidR="00AD5378" w:rsidTr="00185A85">
        <w:trPr>
          <w:trHeight w:val="461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pStyle w:val="1"/>
              <w:widowControl/>
              <w:shd w:val="clear" w:color="auto" w:fill="FFFFFF"/>
              <w:spacing w:beforeAutospacing="0" w:after="96" w:afterAutospacing="0"/>
              <w:outlineLvl w:val="0"/>
              <w:rPr>
                <w:rFonts w:ascii="Times New Roman" w:hAnsi="Times New Roman" w:hint="default"/>
              </w:rPr>
            </w:pPr>
            <w:proofErr w:type="spellStart"/>
            <w:r>
              <w:rPr>
                <w:rFonts w:ascii="Times New Roman" w:eastAsia="Segoe UI Emoji" w:hAnsi="Times New Roman" w:hint="default"/>
                <w:b w:val="0"/>
                <w:bCs w:val="0"/>
                <w:color w:val="000000"/>
                <w:spacing w:val="5"/>
                <w:sz w:val="24"/>
                <w:szCs w:val="24"/>
                <w:shd w:val="clear" w:color="auto" w:fill="FFFFFF"/>
              </w:rPr>
              <w:t>Genistein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446-72-0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≥ 98%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Sigma</w:t>
            </w:r>
          </w:p>
        </w:tc>
      </w:tr>
      <w:tr w:rsidR="00AD5378" w:rsidTr="00185A85">
        <w:trPr>
          <w:trHeight w:val="35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Mangiferin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4773-96-0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≥ 98%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Sigma</w:t>
            </w:r>
          </w:p>
        </w:tc>
      </w:tr>
      <w:tr w:rsidR="00AD5378" w:rsidTr="00185A85">
        <w:trPr>
          <w:trHeight w:val="706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Rosmarinic</w:t>
            </w:r>
            <w:proofErr w:type="spellEnd"/>
            <w:r>
              <w:rPr>
                <w:rFonts w:cs="Times New Roman"/>
              </w:rPr>
              <w:t xml:space="preserve"> acid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20283-92-5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≥ 97%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Sigma</w:t>
            </w:r>
          </w:p>
        </w:tc>
      </w:tr>
      <w:tr w:rsidR="00AD5378" w:rsidTr="00185A85">
        <w:trPr>
          <w:trHeight w:val="706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Artemisinin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63968-64-9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eastAsia="GulliverIT" w:cs="Times New Roman"/>
                <w:color w:val="000000"/>
                <w:kern w:val="0"/>
                <w:lang w:bidi="ar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99%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J&amp;K Scientific</w:t>
            </w:r>
          </w:p>
        </w:tc>
      </w:tr>
      <w:tr w:rsidR="00AD5378" w:rsidTr="00185A85">
        <w:trPr>
          <w:trHeight w:val="352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Myr</w:t>
            </w:r>
            <w:r w:rsidR="00952E4A">
              <w:rPr>
                <w:rFonts w:cs="Times New Roman" w:hint="eastAsia"/>
              </w:rPr>
              <w:t>i</w:t>
            </w:r>
            <w:bookmarkStart w:id="0" w:name="_GoBack"/>
            <w:bookmarkEnd w:id="0"/>
            <w:r>
              <w:rPr>
                <w:rFonts w:cs="Times New Roman"/>
              </w:rPr>
              <w:t>cetin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529-44-2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97%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Sigma</w:t>
            </w:r>
          </w:p>
        </w:tc>
      </w:tr>
      <w:tr w:rsidR="00AD5378" w:rsidTr="00185A85">
        <w:trPr>
          <w:trHeight w:val="706"/>
        </w:trPr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Ginkgolic</w:t>
            </w:r>
            <w:proofErr w:type="spellEnd"/>
            <w:r>
              <w:rPr>
                <w:rFonts w:cs="Times New Roman"/>
              </w:rPr>
              <w:t xml:space="preserve"> Acid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111047-30-4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≥ 98%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Sigma</w:t>
            </w:r>
          </w:p>
        </w:tc>
      </w:tr>
      <w:tr w:rsidR="00AD5378" w:rsidTr="00185A85">
        <w:trPr>
          <w:trHeight w:val="418"/>
        </w:trPr>
        <w:tc>
          <w:tcPr>
            <w:tcW w:w="20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378" w:rsidRDefault="00AD5378" w:rsidP="00185A85">
            <w:pPr>
              <w:jc w:val="lef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Shikonin</w:t>
            </w:r>
            <w:proofErr w:type="spellEnd"/>
          </w:p>
        </w:tc>
        <w:tc>
          <w:tcPr>
            <w:tcW w:w="21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54952-43-1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eastAsia="GulliverIT" w:cs="Times New Roman"/>
                <w:color w:val="000000"/>
                <w:kern w:val="0"/>
                <w:lang w:bidi="ar"/>
              </w:rPr>
              <w:t>98%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5378" w:rsidRDefault="00AD5378" w:rsidP="00185A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Sigma</w:t>
            </w:r>
          </w:p>
        </w:tc>
      </w:tr>
    </w:tbl>
    <w:p w:rsidR="00AD5378" w:rsidRDefault="00AD5378">
      <w:pPr>
        <w:jc w:val="left"/>
        <w:rPr>
          <w:rFonts w:ascii="Times New Roman" w:eastAsia="等线" w:hAnsi="Times New Roman" w:cs="Times New Roman"/>
        </w:rPr>
      </w:pPr>
    </w:p>
    <w:p w:rsidR="00AD5378" w:rsidRDefault="00AD5378">
      <w:pPr>
        <w:jc w:val="left"/>
        <w:rPr>
          <w:rFonts w:ascii="Times New Roman" w:eastAsia="等线" w:hAnsi="Times New Roman" w:cs="Times New Roman"/>
        </w:rPr>
      </w:pPr>
    </w:p>
    <w:p w:rsidR="00AD5378" w:rsidRDefault="00AD5378">
      <w:pPr>
        <w:jc w:val="left"/>
        <w:rPr>
          <w:rFonts w:ascii="Times New Roman" w:eastAsia="等线" w:hAnsi="Times New Roman" w:cs="Times New Roman"/>
        </w:rPr>
      </w:pPr>
    </w:p>
    <w:p w:rsidR="00AD5378" w:rsidRDefault="00AD5378">
      <w:pPr>
        <w:jc w:val="left"/>
        <w:rPr>
          <w:rFonts w:ascii="Times New Roman" w:eastAsia="等线" w:hAnsi="Times New Roman" w:cs="Times New Roman"/>
        </w:rPr>
      </w:pPr>
    </w:p>
    <w:p w:rsidR="00AD5378" w:rsidRDefault="00AD5378">
      <w:pPr>
        <w:jc w:val="left"/>
        <w:rPr>
          <w:rFonts w:ascii="Times New Roman" w:eastAsia="等线" w:hAnsi="Times New Roman" w:cs="Times New Roman"/>
        </w:rPr>
      </w:pPr>
    </w:p>
    <w:p w:rsidR="00E06139" w:rsidRDefault="00E06139">
      <w:pPr>
        <w:jc w:val="center"/>
        <w:rPr>
          <w:rFonts w:ascii="Times New Roman" w:eastAsia="等线" w:hAnsi="Times New Roman" w:cs="Times New Roman"/>
        </w:rPr>
      </w:pPr>
    </w:p>
    <w:p w:rsidR="00E06139" w:rsidRPr="00EF0929" w:rsidRDefault="00E06139" w:rsidP="00EF0929">
      <w:pPr>
        <w:widowControl/>
        <w:jc w:val="left"/>
        <w:rPr>
          <w:rFonts w:ascii="Times New Roman" w:eastAsia="等线" w:hAnsi="Times New Roman" w:cs="Times New Roman"/>
          <w:sz w:val="21"/>
          <w:szCs w:val="21"/>
        </w:rPr>
      </w:pPr>
    </w:p>
    <w:p w:rsidR="00E06139" w:rsidRDefault="00E06139"/>
    <w:sectPr w:rsidR="00E06139" w:rsidSect="00B66C0A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liverIT">
    <w:altName w:val="Segoe Print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FE053D"/>
    <w:rsid w:val="000A40D5"/>
    <w:rsid w:val="00952E4A"/>
    <w:rsid w:val="00AD5378"/>
    <w:rsid w:val="00B66C0A"/>
    <w:rsid w:val="00B750F9"/>
    <w:rsid w:val="00CB765A"/>
    <w:rsid w:val="00E06139"/>
    <w:rsid w:val="00EF0929"/>
    <w:rsid w:val="0B9935FD"/>
    <w:rsid w:val="0BA40D76"/>
    <w:rsid w:val="2D95560A"/>
    <w:rsid w:val="4AF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DA4EBD-E77C-4BC4-B526-11341DF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D537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line number"/>
    <w:basedOn w:val="a0"/>
    <w:rsid w:val="00B66C0A"/>
  </w:style>
  <w:style w:type="paragraph" w:styleId="HTML">
    <w:name w:val="HTML Preformatted"/>
    <w:basedOn w:val="a"/>
    <w:link w:val="HTML0"/>
    <w:rsid w:val="00B75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</w:rPr>
  </w:style>
  <w:style w:type="character" w:customStyle="1" w:styleId="HTML0">
    <w:name w:val="HTML 预设格式 字符"/>
    <w:basedOn w:val="a0"/>
    <w:link w:val="HTML"/>
    <w:rsid w:val="00B750F9"/>
    <w:rPr>
      <w:rFonts w:ascii="宋体" w:eastAsia="宋体" w:hAnsi="宋体" w:cs="Times New Roman"/>
      <w:sz w:val="24"/>
      <w:szCs w:val="24"/>
    </w:rPr>
  </w:style>
  <w:style w:type="character" w:styleId="a5">
    <w:name w:val="FollowedHyperlink"/>
    <w:basedOn w:val="a0"/>
    <w:rsid w:val="00B750F9"/>
    <w:rPr>
      <w:color w:val="800080"/>
      <w:u w:val="single"/>
    </w:rPr>
  </w:style>
  <w:style w:type="character" w:styleId="a6">
    <w:name w:val="Hyperlink"/>
    <w:basedOn w:val="a0"/>
    <w:rsid w:val="00B750F9"/>
    <w:rPr>
      <w:color w:val="0000FF"/>
      <w:u w:val="single"/>
    </w:rPr>
  </w:style>
  <w:style w:type="paragraph" w:styleId="a7">
    <w:name w:val="List Paragraph"/>
    <w:basedOn w:val="a"/>
    <w:uiPriority w:val="99"/>
    <w:rsid w:val="00CB765A"/>
    <w:pPr>
      <w:ind w:firstLineChars="200" w:firstLine="420"/>
    </w:pPr>
  </w:style>
  <w:style w:type="character" w:customStyle="1" w:styleId="10">
    <w:name w:val="标题 1 字符"/>
    <w:basedOn w:val="a0"/>
    <w:link w:val="1"/>
    <w:rsid w:val="00AD5378"/>
    <w:rPr>
      <w:rFonts w:ascii="宋体" w:eastAsia="宋体" w:hAnsi="宋体" w:cs="Times New Roman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ranslate.sogou.com/javascript:%20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516</Characters>
  <Application>Microsoft Office Word</Application>
  <DocSecurity>0</DocSecurity>
  <Lines>4</Lines>
  <Paragraphs>1</Paragraphs>
  <ScaleCrop>false</ScaleCrop>
  <Company>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dcterms:created xsi:type="dcterms:W3CDTF">2023-11-02T07:24:00Z</dcterms:created>
  <dcterms:modified xsi:type="dcterms:W3CDTF">2023-11-25T05:17:00Z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42FE48C134B647DD80C2C34A96515CA8</vt:lpwstr>
  </property>
</Properties>
</file>