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445"/>
        <w:tblW w:w="13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2"/>
      </w:tblGrid>
      <w:tr w:rsidR="0076428E" w:rsidRPr="00DF1681" w14:paraId="2DB00CA0" w14:textId="77777777" w:rsidTr="003B2AB5">
        <w:trPr>
          <w:trHeight w:val="345"/>
        </w:trPr>
        <w:tc>
          <w:tcPr>
            <w:tcW w:w="13152" w:type="dxa"/>
            <w:noWrap/>
          </w:tcPr>
          <w:p w14:paraId="7AD38144" w14:textId="59ADF949" w:rsidR="0076428E" w:rsidRPr="00F51EBE" w:rsidRDefault="0076428E" w:rsidP="002C07D1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F51EBE">
              <w:rPr>
                <w:rFonts w:ascii="Times New Roman" w:hAnsi="Times New Roman" w:cs="Times New Roman"/>
                <w:b/>
                <w:bCs/>
                <w:lang w:val="en-AU"/>
              </w:rPr>
              <w:t>Supp</w:t>
            </w:r>
            <w:r w:rsidR="00671B41">
              <w:rPr>
                <w:rFonts w:ascii="Times New Roman" w:hAnsi="Times New Roman" w:cs="Times New Roman"/>
                <w:b/>
                <w:bCs/>
                <w:lang w:val="en-AU"/>
              </w:rPr>
              <w:t>l.</w:t>
            </w:r>
            <w:r w:rsidR="00A01CD1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T</w:t>
            </w:r>
            <w:r w:rsidRPr="00F51EBE">
              <w:rPr>
                <w:rFonts w:ascii="Times New Roman" w:hAnsi="Times New Roman" w:cs="Times New Roman"/>
                <w:b/>
                <w:bCs/>
                <w:lang w:val="en-AU"/>
              </w:rPr>
              <w:t>ab</w:t>
            </w:r>
            <w:r w:rsidR="003B2AB5">
              <w:rPr>
                <w:rFonts w:ascii="Times New Roman" w:hAnsi="Times New Roman" w:cs="Times New Roman"/>
                <w:b/>
                <w:bCs/>
                <w:lang w:val="en-AU"/>
              </w:rPr>
              <w:t>.</w:t>
            </w:r>
            <w:r w:rsidRPr="00F51EBE">
              <w:rPr>
                <w:rFonts w:ascii="Times New Roman" w:hAnsi="Times New Roman" w:cs="Times New Roman"/>
                <w:b/>
                <w:bCs/>
                <w:lang w:val="en-AU"/>
              </w:rPr>
              <w:t xml:space="preserve"> 1:</w:t>
            </w:r>
          </w:p>
          <w:p w14:paraId="36B08A22" w14:textId="2E5AD8DF" w:rsidR="0076428E" w:rsidRPr="003B2AB5" w:rsidRDefault="0076428E" w:rsidP="002C07D1">
            <w:pPr>
              <w:spacing w:line="360" w:lineRule="auto"/>
              <w:rPr>
                <w:rFonts w:ascii="Times New Roman" w:hAnsi="Times New Roman" w:cs="Times New Roman"/>
                <w:color w:val="000000"/>
                <w:lang w:val="en-AU"/>
              </w:rPr>
            </w:pPr>
            <w:r w:rsidRPr="00F51EBE">
              <w:rPr>
                <w:rFonts w:ascii="Times New Roman" w:hAnsi="Times New Roman" w:cs="Times New Roman"/>
                <w:color w:val="000000"/>
                <w:lang w:val="en-AU"/>
              </w:rPr>
              <w:t xml:space="preserve">Clinical data </w:t>
            </w:r>
            <w:r w:rsidR="00D00937">
              <w:rPr>
                <w:rFonts w:ascii="Times New Roman" w:hAnsi="Times New Roman" w:cs="Times New Roman"/>
                <w:color w:val="000000"/>
                <w:lang w:val="en-AU"/>
              </w:rPr>
              <w:t xml:space="preserve">of the azoospermic patients </w:t>
            </w:r>
            <w:r w:rsidR="00577B15">
              <w:rPr>
                <w:rFonts w:ascii="Times New Roman" w:hAnsi="Times New Roman" w:cs="Times New Roman"/>
                <w:color w:val="000000"/>
                <w:lang w:val="en-AU"/>
              </w:rPr>
              <w:t>based on testicular histology</w:t>
            </w:r>
            <w:r w:rsidR="00D00937">
              <w:rPr>
                <w:rFonts w:ascii="Times New Roman" w:hAnsi="Times New Roman" w:cs="Times New Roman"/>
                <w:color w:val="000000"/>
                <w:lang w:val="en-AU"/>
              </w:rPr>
              <w:t xml:space="preserve"> </w:t>
            </w:r>
          </w:p>
        </w:tc>
      </w:tr>
    </w:tbl>
    <w:tbl>
      <w:tblPr>
        <w:tblStyle w:val="TableGrid"/>
        <w:tblW w:w="14069" w:type="dxa"/>
        <w:tblLayout w:type="fixed"/>
        <w:tblLook w:val="0000" w:firstRow="0" w:lastRow="0" w:firstColumn="0" w:lastColumn="0" w:noHBand="0" w:noVBand="0"/>
      </w:tblPr>
      <w:tblGrid>
        <w:gridCol w:w="4013"/>
        <w:gridCol w:w="3077"/>
        <w:gridCol w:w="3626"/>
        <w:gridCol w:w="3353"/>
      </w:tblGrid>
      <w:tr w:rsidR="008B0F39" w:rsidRPr="00DF1681" w14:paraId="7B512439" w14:textId="77777777" w:rsidTr="00191A89">
        <w:trPr>
          <w:trHeight w:val="305"/>
        </w:trPr>
        <w:tc>
          <w:tcPr>
            <w:tcW w:w="4013" w:type="dxa"/>
            <w:vMerge w:val="restart"/>
          </w:tcPr>
          <w:p w14:paraId="1800C6DF" w14:textId="77777777" w:rsidR="008B0F39" w:rsidRPr="00D83B4B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56" w:type="dxa"/>
            <w:gridSpan w:val="3"/>
          </w:tcPr>
          <w:p w14:paraId="70DA21D7" w14:textId="6094CAD5" w:rsidR="008B0F39" w:rsidRPr="002120F7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11462F" w14:paraId="45B2C5D9" w14:textId="77777777" w:rsidTr="00FE65B7">
        <w:trPr>
          <w:trHeight w:val="620"/>
        </w:trPr>
        <w:tc>
          <w:tcPr>
            <w:tcW w:w="4013" w:type="dxa"/>
            <w:vMerge/>
          </w:tcPr>
          <w:p w14:paraId="72E786EE" w14:textId="77777777" w:rsidR="0011462F" w:rsidRPr="002120F7" w:rsidRDefault="0011462F" w:rsidP="00191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077" w:type="dxa"/>
          </w:tcPr>
          <w:p w14:paraId="37304BC7" w14:textId="77777777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Sertoli Cell Only syndrome</w:t>
            </w:r>
          </w:p>
          <w:p w14:paraId="52D7D9BF" w14:textId="5D1019B4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SCO</w:t>
            </w:r>
          </w:p>
        </w:tc>
        <w:tc>
          <w:tcPr>
            <w:tcW w:w="3626" w:type="dxa"/>
          </w:tcPr>
          <w:p w14:paraId="3DC96707" w14:textId="77777777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Obstructive Azoospermia</w:t>
            </w:r>
          </w:p>
          <w:p w14:paraId="72824DEF" w14:textId="4DB6F74A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OA</w:t>
            </w:r>
          </w:p>
        </w:tc>
        <w:tc>
          <w:tcPr>
            <w:tcW w:w="3353" w:type="dxa"/>
          </w:tcPr>
          <w:p w14:paraId="71964FB9" w14:textId="77777777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Mixed Atrophy</w:t>
            </w:r>
          </w:p>
          <w:p w14:paraId="0BF4B43A" w14:textId="7F39B71B" w:rsidR="0011462F" w:rsidRDefault="0011462F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</w:t>
            </w:r>
          </w:p>
        </w:tc>
      </w:tr>
      <w:tr w:rsidR="008B0F39" w14:paraId="1CEC7055" w14:textId="77777777" w:rsidTr="00191A89">
        <w:trPr>
          <w:trHeight w:val="305"/>
        </w:trPr>
        <w:tc>
          <w:tcPr>
            <w:tcW w:w="4013" w:type="dxa"/>
            <w:vMerge/>
          </w:tcPr>
          <w:p w14:paraId="3257A8A3" w14:textId="77777777" w:rsidR="008B0F39" w:rsidRDefault="008B0F39" w:rsidP="00191A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7ED3AE5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n=7</w:t>
            </w:r>
          </w:p>
        </w:tc>
        <w:tc>
          <w:tcPr>
            <w:tcW w:w="3626" w:type="dxa"/>
          </w:tcPr>
          <w:p w14:paraId="12F9608D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n=8</w:t>
            </w:r>
          </w:p>
        </w:tc>
        <w:tc>
          <w:tcPr>
            <w:tcW w:w="3353" w:type="dxa"/>
          </w:tcPr>
          <w:p w14:paraId="03F9B048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n=7</w:t>
            </w:r>
          </w:p>
        </w:tc>
      </w:tr>
      <w:tr w:rsidR="00C26D39" w14:paraId="193DD49E" w14:textId="77777777" w:rsidTr="00E66A86">
        <w:trPr>
          <w:trHeight w:val="305"/>
        </w:trPr>
        <w:tc>
          <w:tcPr>
            <w:tcW w:w="4013" w:type="dxa"/>
          </w:tcPr>
          <w:p w14:paraId="359E2CDE" w14:textId="77777777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Demographics</w:t>
            </w:r>
          </w:p>
        </w:tc>
        <w:tc>
          <w:tcPr>
            <w:tcW w:w="10056" w:type="dxa"/>
            <w:gridSpan w:val="3"/>
          </w:tcPr>
          <w:p w14:paraId="0154473E" w14:textId="77777777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F39" w14:paraId="007AE6F7" w14:textId="77777777" w:rsidTr="00191A89">
        <w:trPr>
          <w:trHeight w:val="305"/>
        </w:trPr>
        <w:tc>
          <w:tcPr>
            <w:tcW w:w="4013" w:type="dxa"/>
          </w:tcPr>
          <w:p w14:paraId="741262A0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age (years)</w:t>
            </w:r>
          </w:p>
        </w:tc>
        <w:tc>
          <w:tcPr>
            <w:tcW w:w="3077" w:type="dxa"/>
          </w:tcPr>
          <w:p w14:paraId="005E866F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(27-37)</w:t>
            </w:r>
          </w:p>
        </w:tc>
        <w:tc>
          <w:tcPr>
            <w:tcW w:w="3626" w:type="dxa"/>
          </w:tcPr>
          <w:p w14:paraId="4557F437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(28-48)</w:t>
            </w:r>
          </w:p>
        </w:tc>
        <w:tc>
          <w:tcPr>
            <w:tcW w:w="3353" w:type="dxa"/>
          </w:tcPr>
          <w:p w14:paraId="5A40BC0B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 (31-48)</w:t>
            </w:r>
          </w:p>
        </w:tc>
      </w:tr>
      <w:tr w:rsidR="008B0F39" w14:paraId="571EB3DD" w14:textId="77777777" w:rsidTr="00191A89">
        <w:trPr>
          <w:trHeight w:val="305"/>
        </w:trPr>
        <w:tc>
          <w:tcPr>
            <w:tcW w:w="4013" w:type="dxa"/>
          </w:tcPr>
          <w:p w14:paraId="05FB339A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height (cm)</w:t>
            </w:r>
          </w:p>
        </w:tc>
        <w:tc>
          <w:tcPr>
            <w:tcW w:w="3077" w:type="dxa"/>
          </w:tcPr>
          <w:p w14:paraId="10F7525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(175-180)</w:t>
            </w:r>
          </w:p>
        </w:tc>
        <w:tc>
          <w:tcPr>
            <w:tcW w:w="3626" w:type="dxa"/>
          </w:tcPr>
          <w:p w14:paraId="7B1DDBAD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(170-180)</w:t>
            </w:r>
          </w:p>
        </w:tc>
        <w:tc>
          <w:tcPr>
            <w:tcW w:w="3353" w:type="dxa"/>
          </w:tcPr>
          <w:p w14:paraId="43816C2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(170-184)</w:t>
            </w:r>
          </w:p>
        </w:tc>
      </w:tr>
      <w:tr w:rsidR="008B0F39" w14:paraId="0D28F589" w14:textId="77777777" w:rsidTr="00191A89">
        <w:trPr>
          <w:trHeight w:val="305"/>
        </w:trPr>
        <w:tc>
          <w:tcPr>
            <w:tcW w:w="4013" w:type="dxa"/>
          </w:tcPr>
          <w:p w14:paraId="4FE6F8C1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weight (kg)</w:t>
            </w:r>
          </w:p>
        </w:tc>
        <w:tc>
          <w:tcPr>
            <w:tcW w:w="3077" w:type="dxa"/>
          </w:tcPr>
          <w:p w14:paraId="6AE1EB4A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(70-124)</w:t>
            </w:r>
          </w:p>
        </w:tc>
        <w:tc>
          <w:tcPr>
            <w:tcW w:w="3626" w:type="dxa"/>
          </w:tcPr>
          <w:p w14:paraId="780C544A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(70-108)</w:t>
            </w:r>
          </w:p>
        </w:tc>
        <w:tc>
          <w:tcPr>
            <w:tcW w:w="3353" w:type="dxa"/>
          </w:tcPr>
          <w:p w14:paraId="0C0A95FE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76.5 (62-92)</w:t>
            </w:r>
          </w:p>
        </w:tc>
      </w:tr>
      <w:tr w:rsidR="00601EBD" w14:paraId="3BE1D1CC" w14:textId="77777777" w:rsidTr="004502AB">
        <w:trPr>
          <w:trHeight w:val="305"/>
        </w:trPr>
        <w:tc>
          <w:tcPr>
            <w:tcW w:w="4013" w:type="dxa"/>
          </w:tcPr>
          <w:p w14:paraId="44AE8F22" w14:textId="21EC1A99" w:rsidR="00601EBD" w:rsidRDefault="00601EBD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Ultrasound</w:t>
            </w:r>
          </w:p>
        </w:tc>
        <w:tc>
          <w:tcPr>
            <w:tcW w:w="3077" w:type="dxa"/>
          </w:tcPr>
          <w:p w14:paraId="77B5E0D7" w14:textId="77777777" w:rsidR="00601EBD" w:rsidRDefault="00601EBD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77FA1FA" w14:textId="77777777" w:rsidR="00601EBD" w:rsidRDefault="00601EBD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14:paraId="1675AFB1" w14:textId="77777777" w:rsidR="00601EBD" w:rsidRDefault="00601EBD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F39" w14:paraId="48CE2FF7" w14:textId="77777777" w:rsidTr="00191A89">
        <w:trPr>
          <w:trHeight w:val="305"/>
        </w:trPr>
        <w:tc>
          <w:tcPr>
            <w:tcW w:w="4013" w:type="dxa"/>
          </w:tcPr>
          <w:p w14:paraId="613A574C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 Testicular volume (ml)</w:t>
            </w:r>
          </w:p>
        </w:tc>
        <w:tc>
          <w:tcPr>
            <w:tcW w:w="3077" w:type="dxa"/>
          </w:tcPr>
          <w:p w14:paraId="1633F6C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7.32 (3.85-9.17)</w:t>
            </w:r>
          </w:p>
        </w:tc>
        <w:tc>
          <w:tcPr>
            <w:tcW w:w="3626" w:type="dxa"/>
          </w:tcPr>
          <w:p w14:paraId="628FB11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15.46 (10.19-20.53)</w:t>
            </w:r>
          </w:p>
        </w:tc>
        <w:tc>
          <w:tcPr>
            <w:tcW w:w="3353" w:type="dxa"/>
          </w:tcPr>
          <w:p w14:paraId="3D88EBE3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6.82 (1.75-10.81)</w:t>
            </w:r>
          </w:p>
        </w:tc>
      </w:tr>
      <w:tr w:rsidR="008B0F39" w14:paraId="5B3978DE" w14:textId="77777777" w:rsidTr="00191A89">
        <w:trPr>
          <w:trHeight w:val="305"/>
        </w:trPr>
        <w:tc>
          <w:tcPr>
            <w:tcW w:w="4013" w:type="dxa"/>
          </w:tcPr>
          <w:p w14:paraId="29130208" w14:textId="77777777" w:rsidR="008B0F39" w:rsidRPr="002120F7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120F7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Right Epididymal head thickness (mm)</w:t>
            </w:r>
          </w:p>
        </w:tc>
        <w:tc>
          <w:tcPr>
            <w:tcW w:w="3077" w:type="dxa"/>
          </w:tcPr>
          <w:p w14:paraId="5941A494" w14:textId="51DB6838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(4.4-11.8)</w:t>
            </w:r>
          </w:p>
        </w:tc>
        <w:tc>
          <w:tcPr>
            <w:tcW w:w="3626" w:type="dxa"/>
          </w:tcPr>
          <w:p w14:paraId="46539A08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 (8.24-18.59)</w:t>
            </w:r>
          </w:p>
        </w:tc>
        <w:tc>
          <w:tcPr>
            <w:tcW w:w="3353" w:type="dxa"/>
          </w:tcPr>
          <w:p w14:paraId="1048FDB3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 (3.9-10.2)</w:t>
            </w:r>
          </w:p>
        </w:tc>
      </w:tr>
      <w:tr w:rsidR="008B0F39" w14:paraId="640A769B" w14:textId="77777777" w:rsidTr="00191A89">
        <w:trPr>
          <w:trHeight w:val="305"/>
        </w:trPr>
        <w:tc>
          <w:tcPr>
            <w:tcW w:w="4013" w:type="dxa"/>
          </w:tcPr>
          <w:p w14:paraId="46DEC95F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Left Testicular volume (ml)</w:t>
            </w:r>
          </w:p>
        </w:tc>
        <w:tc>
          <w:tcPr>
            <w:tcW w:w="3077" w:type="dxa"/>
          </w:tcPr>
          <w:p w14:paraId="6BE00A7D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6.87 (3.9-10)</w:t>
            </w:r>
          </w:p>
        </w:tc>
        <w:tc>
          <w:tcPr>
            <w:tcW w:w="3626" w:type="dxa"/>
          </w:tcPr>
          <w:p w14:paraId="0CFF5A78" w14:textId="2C23E54A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12.31 (8</w:t>
            </w:r>
            <w:r w:rsidR="00C26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24-18.59)</w:t>
            </w:r>
          </w:p>
        </w:tc>
        <w:tc>
          <w:tcPr>
            <w:tcW w:w="3353" w:type="dxa"/>
          </w:tcPr>
          <w:p w14:paraId="3B3E6737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 (1.71-11.7)</w:t>
            </w:r>
          </w:p>
        </w:tc>
      </w:tr>
      <w:tr w:rsidR="008B0F39" w14:paraId="5881EBD1" w14:textId="77777777" w:rsidTr="00191A89">
        <w:trPr>
          <w:trHeight w:val="305"/>
        </w:trPr>
        <w:tc>
          <w:tcPr>
            <w:tcW w:w="4013" w:type="dxa"/>
          </w:tcPr>
          <w:p w14:paraId="0074F90C" w14:textId="7EA0AE80" w:rsidR="008B0F39" w:rsidRPr="002120F7" w:rsidRDefault="00601EBD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2120F7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Left epididymal</w:t>
            </w:r>
            <w:r w:rsidR="008B0F39" w:rsidRPr="002120F7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head thickness (mm)</w:t>
            </w:r>
          </w:p>
        </w:tc>
        <w:tc>
          <w:tcPr>
            <w:tcW w:w="3077" w:type="dxa"/>
          </w:tcPr>
          <w:p w14:paraId="2282E195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 (6-17.9)</w:t>
            </w:r>
          </w:p>
        </w:tc>
        <w:tc>
          <w:tcPr>
            <w:tcW w:w="3626" w:type="dxa"/>
          </w:tcPr>
          <w:p w14:paraId="1214C8A8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 (5.7-8.4)</w:t>
            </w:r>
          </w:p>
        </w:tc>
        <w:tc>
          <w:tcPr>
            <w:tcW w:w="3353" w:type="dxa"/>
          </w:tcPr>
          <w:p w14:paraId="42628480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 (5.6-27.8)</w:t>
            </w:r>
          </w:p>
        </w:tc>
      </w:tr>
      <w:tr w:rsidR="00C26D39" w14:paraId="7B91FC22" w14:textId="77777777" w:rsidTr="005A187A">
        <w:trPr>
          <w:trHeight w:val="305"/>
        </w:trPr>
        <w:tc>
          <w:tcPr>
            <w:tcW w:w="4013" w:type="dxa"/>
          </w:tcPr>
          <w:p w14:paraId="4774233A" w14:textId="6522BD88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Semen</w:t>
            </w:r>
          </w:p>
        </w:tc>
        <w:tc>
          <w:tcPr>
            <w:tcW w:w="10056" w:type="dxa"/>
            <w:gridSpan w:val="3"/>
          </w:tcPr>
          <w:p w14:paraId="0460405E" w14:textId="77777777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F39" w14:paraId="4C17B331" w14:textId="77777777" w:rsidTr="00191A89">
        <w:trPr>
          <w:trHeight w:val="305"/>
        </w:trPr>
        <w:tc>
          <w:tcPr>
            <w:tcW w:w="4013" w:type="dxa"/>
          </w:tcPr>
          <w:p w14:paraId="2A82A814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(ml)</w:t>
            </w:r>
          </w:p>
        </w:tc>
        <w:tc>
          <w:tcPr>
            <w:tcW w:w="3077" w:type="dxa"/>
          </w:tcPr>
          <w:p w14:paraId="7176C754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 (2.5-8)</w:t>
            </w:r>
          </w:p>
        </w:tc>
        <w:tc>
          <w:tcPr>
            <w:tcW w:w="3626" w:type="dxa"/>
          </w:tcPr>
          <w:p w14:paraId="74C9C6F7" w14:textId="5BFBBF63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  <w:r w:rsidR="001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(1.4-8.5)</w:t>
            </w:r>
          </w:p>
        </w:tc>
        <w:tc>
          <w:tcPr>
            <w:tcW w:w="3353" w:type="dxa"/>
          </w:tcPr>
          <w:p w14:paraId="7BE2EFD5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 (1-5.5)</w:t>
            </w:r>
          </w:p>
        </w:tc>
      </w:tr>
      <w:tr w:rsidR="00601EBD" w14:paraId="587AE04D" w14:textId="77777777" w:rsidTr="00D9529C">
        <w:trPr>
          <w:trHeight w:val="305"/>
        </w:trPr>
        <w:tc>
          <w:tcPr>
            <w:tcW w:w="4013" w:type="dxa"/>
          </w:tcPr>
          <w:p w14:paraId="3C8C315A" w14:textId="7DCF39D6" w:rsidR="00601EBD" w:rsidRDefault="00601EBD" w:rsidP="0060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 value</w:t>
            </w:r>
          </w:p>
        </w:tc>
        <w:tc>
          <w:tcPr>
            <w:tcW w:w="3077" w:type="dxa"/>
          </w:tcPr>
          <w:p w14:paraId="694E2794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 (7-7.8)</w:t>
            </w:r>
          </w:p>
        </w:tc>
        <w:tc>
          <w:tcPr>
            <w:tcW w:w="3626" w:type="dxa"/>
          </w:tcPr>
          <w:p w14:paraId="76514974" w14:textId="596066A4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266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(7.4-8.5)</w:t>
            </w:r>
          </w:p>
        </w:tc>
        <w:tc>
          <w:tcPr>
            <w:tcW w:w="3353" w:type="dxa"/>
          </w:tcPr>
          <w:p w14:paraId="277BEE8A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 (7.2-7.7)</w:t>
            </w:r>
          </w:p>
        </w:tc>
      </w:tr>
      <w:tr w:rsidR="008B0F39" w14:paraId="6210DB76" w14:textId="77777777" w:rsidTr="00191A89">
        <w:trPr>
          <w:trHeight w:val="305"/>
        </w:trPr>
        <w:tc>
          <w:tcPr>
            <w:tcW w:w="4013" w:type="dxa"/>
          </w:tcPr>
          <w:p w14:paraId="7CFBBE57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 concentration (mio/ml)</w:t>
            </w:r>
          </w:p>
        </w:tc>
        <w:tc>
          <w:tcPr>
            <w:tcW w:w="3077" w:type="dxa"/>
          </w:tcPr>
          <w:p w14:paraId="60C1FDA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(0-0.01)</w:t>
            </w:r>
          </w:p>
        </w:tc>
        <w:tc>
          <w:tcPr>
            <w:tcW w:w="3626" w:type="dxa"/>
          </w:tcPr>
          <w:p w14:paraId="0D2DA93F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(0-0.01)</w:t>
            </w:r>
          </w:p>
        </w:tc>
        <w:tc>
          <w:tcPr>
            <w:tcW w:w="3353" w:type="dxa"/>
          </w:tcPr>
          <w:p w14:paraId="2BC28FB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(0-0.01)</w:t>
            </w:r>
          </w:p>
        </w:tc>
      </w:tr>
      <w:tr w:rsidR="008B0F39" w14:paraId="58A2CF75" w14:textId="77777777" w:rsidTr="00191A89">
        <w:trPr>
          <w:trHeight w:val="305"/>
        </w:trPr>
        <w:tc>
          <w:tcPr>
            <w:tcW w:w="4013" w:type="dxa"/>
          </w:tcPr>
          <w:p w14:paraId="3BC0389A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Peroxidase- positive Leukocytes (mio/ml)</w:t>
            </w:r>
          </w:p>
        </w:tc>
        <w:tc>
          <w:tcPr>
            <w:tcW w:w="3077" w:type="dxa"/>
          </w:tcPr>
          <w:p w14:paraId="584833A7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(0-0.2)</w:t>
            </w:r>
          </w:p>
        </w:tc>
        <w:tc>
          <w:tcPr>
            <w:tcW w:w="3626" w:type="dxa"/>
          </w:tcPr>
          <w:p w14:paraId="64F260F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(0-10.5)</w:t>
            </w:r>
          </w:p>
        </w:tc>
        <w:tc>
          <w:tcPr>
            <w:tcW w:w="3353" w:type="dxa"/>
          </w:tcPr>
          <w:p w14:paraId="417FA32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 (0-3)</w:t>
            </w:r>
          </w:p>
        </w:tc>
      </w:tr>
      <w:tr w:rsidR="008B0F39" w14:paraId="007004C4" w14:textId="77777777" w:rsidTr="00191A89">
        <w:trPr>
          <w:trHeight w:val="305"/>
        </w:trPr>
        <w:tc>
          <w:tcPr>
            <w:tcW w:w="4013" w:type="dxa"/>
          </w:tcPr>
          <w:p w14:paraId="78FD8F7F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Fructose (µmol/ejaculate)</w:t>
            </w:r>
          </w:p>
        </w:tc>
        <w:tc>
          <w:tcPr>
            <w:tcW w:w="3077" w:type="dxa"/>
          </w:tcPr>
          <w:p w14:paraId="3276ECBB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51.25 (37.25-245.6)</w:t>
            </w:r>
          </w:p>
        </w:tc>
        <w:tc>
          <w:tcPr>
            <w:tcW w:w="3626" w:type="dxa"/>
          </w:tcPr>
          <w:p w14:paraId="17648380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72.96 (9.28-92.95)</w:t>
            </w:r>
          </w:p>
        </w:tc>
        <w:tc>
          <w:tcPr>
            <w:tcW w:w="3353" w:type="dxa"/>
          </w:tcPr>
          <w:p w14:paraId="0615768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 (5.4-90.8)</w:t>
            </w:r>
          </w:p>
        </w:tc>
      </w:tr>
      <w:tr w:rsidR="008B0F39" w14:paraId="52817CFC" w14:textId="77777777" w:rsidTr="00191A89">
        <w:trPr>
          <w:trHeight w:val="305"/>
        </w:trPr>
        <w:tc>
          <w:tcPr>
            <w:tcW w:w="4013" w:type="dxa"/>
          </w:tcPr>
          <w:p w14:paraId="647374C5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Glucosidase (mU/ejaculate)</w:t>
            </w:r>
          </w:p>
        </w:tc>
        <w:tc>
          <w:tcPr>
            <w:tcW w:w="3077" w:type="dxa"/>
          </w:tcPr>
          <w:p w14:paraId="3C5391CB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52.8 (19.14-103.18)</w:t>
            </w:r>
          </w:p>
        </w:tc>
        <w:tc>
          <w:tcPr>
            <w:tcW w:w="3626" w:type="dxa"/>
          </w:tcPr>
          <w:p w14:paraId="6D0CF11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 (8.85-85)</w:t>
            </w:r>
          </w:p>
        </w:tc>
        <w:tc>
          <w:tcPr>
            <w:tcW w:w="3353" w:type="dxa"/>
          </w:tcPr>
          <w:p w14:paraId="2489B8C1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38.86 (19.62-63.25)</w:t>
            </w:r>
          </w:p>
        </w:tc>
      </w:tr>
      <w:tr w:rsidR="008B0F39" w14:paraId="4F6F6110" w14:textId="77777777" w:rsidTr="00191A89">
        <w:trPr>
          <w:trHeight w:val="305"/>
        </w:trPr>
        <w:tc>
          <w:tcPr>
            <w:tcW w:w="4013" w:type="dxa"/>
          </w:tcPr>
          <w:p w14:paraId="4CA4A437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Elastase (ng/ml)</w:t>
            </w:r>
          </w:p>
        </w:tc>
        <w:tc>
          <w:tcPr>
            <w:tcW w:w="3077" w:type="dxa"/>
          </w:tcPr>
          <w:p w14:paraId="633CB58F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(10-190)</w:t>
            </w:r>
          </w:p>
        </w:tc>
        <w:tc>
          <w:tcPr>
            <w:tcW w:w="3626" w:type="dxa"/>
          </w:tcPr>
          <w:p w14:paraId="2B0E182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(10-260)</w:t>
            </w:r>
          </w:p>
        </w:tc>
        <w:tc>
          <w:tcPr>
            <w:tcW w:w="3353" w:type="dxa"/>
          </w:tcPr>
          <w:p w14:paraId="56C1448B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(20-741)</w:t>
            </w:r>
          </w:p>
        </w:tc>
      </w:tr>
      <w:tr w:rsidR="008B0F39" w14:paraId="115AB537" w14:textId="77777777" w:rsidTr="00191A89">
        <w:trPr>
          <w:trHeight w:val="305"/>
        </w:trPr>
        <w:tc>
          <w:tcPr>
            <w:tcW w:w="4013" w:type="dxa"/>
          </w:tcPr>
          <w:p w14:paraId="7EEB711C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Zinc (µmol/ejaculate)</w:t>
            </w:r>
          </w:p>
        </w:tc>
        <w:tc>
          <w:tcPr>
            <w:tcW w:w="3077" w:type="dxa"/>
          </w:tcPr>
          <w:p w14:paraId="295F384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10.23 (3.6-28.38)</w:t>
            </w:r>
          </w:p>
        </w:tc>
        <w:tc>
          <w:tcPr>
            <w:tcW w:w="3626" w:type="dxa"/>
          </w:tcPr>
          <w:p w14:paraId="44FE03D5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10.64 (0.9-42.5)</w:t>
            </w:r>
          </w:p>
        </w:tc>
        <w:tc>
          <w:tcPr>
            <w:tcW w:w="3353" w:type="dxa"/>
          </w:tcPr>
          <w:p w14:paraId="5FE5E3A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 (3.6-31.6)</w:t>
            </w:r>
          </w:p>
        </w:tc>
      </w:tr>
      <w:tr w:rsidR="00C26D39" w14:paraId="41D06563" w14:textId="77777777" w:rsidTr="00F33A14">
        <w:trPr>
          <w:trHeight w:val="305"/>
        </w:trPr>
        <w:tc>
          <w:tcPr>
            <w:tcW w:w="4013" w:type="dxa"/>
          </w:tcPr>
          <w:p w14:paraId="32614CC5" w14:textId="7EE4F31E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Hormones</w:t>
            </w:r>
          </w:p>
        </w:tc>
        <w:tc>
          <w:tcPr>
            <w:tcW w:w="10056" w:type="dxa"/>
            <w:gridSpan w:val="3"/>
          </w:tcPr>
          <w:p w14:paraId="6E515901" w14:textId="77777777" w:rsidR="00C26D39" w:rsidRDefault="00C26D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F39" w14:paraId="609E04F5" w14:textId="77777777" w:rsidTr="00191A89">
        <w:trPr>
          <w:trHeight w:val="305"/>
        </w:trPr>
        <w:tc>
          <w:tcPr>
            <w:tcW w:w="4013" w:type="dxa"/>
          </w:tcPr>
          <w:p w14:paraId="72CE61B3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Albumin (g/l)</w:t>
            </w:r>
          </w:p>
        </w:tc>
        <w:tc>
          <w:tcPr>
            <w:tcW w:w="3077" w:type="dxa"/>
          </w:tcPr>
          <w:p w14:paraId="72870EF4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(42.2-50)</w:t>
            </w:r>
          </w:p>
        </w:tc>
        <w:tc>
          <w:tcPr>
            <w:tcW w:w="3626" w:type="dxa"/>
          </w:tcPr>
          <w:p w14:paraId="42559B74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 (44-51)</w:t>
            </w:r>
          </w:p>
        </w:tc>
        <w:tc>
          <w:tcPr>
            <w:tcW w:w="3353" w:type="dxa"/>
          </w:tcPr>
          <w:p w14:paraId="693991DF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 (43.7-50.4)</w:t>
            </w:r>
          </w:p>
        </w:tc>
      </w:tr>
      <w:tr w:rsidR="00601EBD" w14:paraId="67B3EDA9" w14:textId="77777777" w:rsidTr="007E72CA">
        <w:trPr>
          <w:trHeight w:val="305"/>
        </w:trPr>
        <w:tc>
          <w:tcPr>
            <w:tcW w:w="4013" w:type="dxa"/>
          </w:tcPr>
          <w:p w14:paraId="592EDD28" w14:textId="7783C2DD" w:rsidR="00601EBD" w:rsidRDefault="00601EBD" w:rsidP="0060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PSA (ng/ml)</w:t>
            </w:r>
          </w:p>
        </w:tc>
        <w:tc>
          <w:tcPr>
            <w:tcW w:w="3077" w:type="dxa"/>
          </w:tcPr>
          <w:p w14:paraId="75E7288F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 (0.13-0.92)</w:t>
            </w:r>
          </w:p>
        </w:tc>
        <w:tc>
          <w:tcPr>
            <w:tcW w:w="3626" w:type="dxa"/>
          </w:tcPr>
          <w:p w14:paraId="400BFEC5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(0.28-1.03)</w:t>
            </w:r>
          </w:p>
        </w:tc>
        <w:tc>
          <w:tcPr>
            <w:tcW w:w="3353" w:type="dxa"/>
          </w:tcPr>
          <w:p w14:paraId="2739991E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 (0.3-1)</w:t>
            </w:r>
          </w:p>
        </w:tc>
      </w:tr>
      <w:tr w:rsidR="008B0F39" w14:paraId="4C959612" w14:textId="77777777" w:rsidTr="00191A89">
        <w:trPr>
          <w:trHeight w:val="305"/>
        </w:trPr>
        <w:tc>
          <w:tcPr>
            <w:tcW w:w="4013" w:type="dxa"/>
          </w:tcPr>
          <w:p w14:paraId="7CB15D75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FSH (mU/ml)</w:t>
            </w:r>
          </w:p>
        </w:tc>
        <w:tc>
          <w:tcPr>
            <w:tcW w:w="3077" w:type="dxa"/>
          </w:tcPr>
          <w:p w14:paraId="3B5B5561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 (10-39.9)</w:t>
            </w:r>
          </w:p>
        </w:tc>
        <w:tc>
          <w:tcPr>
            <w:tcW w:w="3626" w:type="dxa"/>
          </w:tcPr>
          <w:p w14:paraId="39E73817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 (1.6-9.8)</w:t>
            </w:r>
          </w:p>
        </w:tc>
        <w:tc>
          <w:tcPr>
            <w:tcW w:w="3353" w:type="dxa"/>
          </w:tcPr>
          <w:p w14:paraId="765F99A0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 (15.3-48.0)</w:t>
            </w:r>
          </w:p>
        </w:tc>
      </w:tr>
      <w:tr w:rsidR="00601EBD" w14:paraId="1F381842" w14:textId="77777777" w:rsidTr="00B33C07">
        <w:trPr>
          <w:trHeight w:val="305"/>
        </w:trPr>
        <w:tc>
          <w:tcPr>
            <w:tcW w:w="4013" w:type="dxa"/>
          </w:tcPr>
          <w:p w14:paraId="3A8333DC" w14:textId="1301DD5D" w:rsidR="00601EBD" w:rsidRDefault="00601EBD" w:rsidP="0060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LH (mU/ml)</w:t>
            </w:r>
          </w:p>
        </w:tc>
        <w:tc>
          <w:tcPr>
            <w:tcW w:w="3077" w:type="dxa"/>
          </w:tcPr>
          <w:p w14:paraId="56694461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 (2.5-17.1)</w:t>
            </w:r>
          </w:p>
        </w:tc>
        <w:tc>
          <w:tcPr>
            <w:tcW w:w="3626" w:type="dxa"/>
          </w:tcPr>
          <w:p w14:paraId="1F7125B1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 (2.2-6.6)</w:t>
            </w:r>
          </w:p>
        </w:tc>
        <w:tc>
          <w:tcPr>
            <w:tcW w:w="3353" w:type="dxa"/>
          </w:tcPr>
          <w:p w14:paraId="52BFB2B8" w14:textId="77777777" w:rsidR="00601EBD" w:rsidRDefault="00601EBD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 (3.9-14.0)</w:t>
            </w:r>
          </w:p>
        </w:tc>
      </w:tr>
      <w:tr w:rsidR="008B0F39" w14:paraId="3F46F60D" w14:textId="77777777" w:rsidTr="00191A89">
        <w:trPr>
          <w:trHeight w:val="305"/>
        </w:trPr>
        <w:tc>
          <w:tcPr>
            <w:tcW w:w="4013" w:type="dxa"/>
          </w:tcPr>
          <w:p w14:paraId="46076688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Prolactin (uIU/ml)</w:t>
            </w:r>
          </w:p>
        </w:tc>
        <w:tc>
          <w:tcPr>
            <w:tcW w:w="3077" w:type="dxa"/>
          </w:tcPr>
          <w:p w14:paraId="24F53EFB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(111-292)</w:t>
            </w:r>
          </w:p>
        </w:tc>
        <w:tc>
          <w:tcPr>
            <w:tcW w:w="3626" w:type="dxa"/>
          </w:tcPr>
          <w:p w14:paraId="6F7DF94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(95-196)</w:t>
            </w:r>
          </w:p>
        </w:tc>
        <w:tc>
          <w:tcPr>
            <w:tcW w:w="3353" w:type="dxa"/>
          </w:tcPr>
          <w:p w14:paraId="4ED0E751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153.5 (111-381)</w:t>
            </w:r>
          </w:p>
        </w:tc>
      </w:tr>
      <w:tr w:rsidR="008B0F39" w14:paraId="304B02D2" w14:textId="77777777" w:rsidTr="00191A89">
        <w:trPr>
          <w:trHeight w:val="305"/>
        </w:trPr>
        <w:tc>
          <w:tcPr>
            <w:tcW w:w="4013" w:type="dxa"/>
          </w:tcPr>
          <w:p w14:paraId="205A3295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Estradiol (pmol/l)</w:t>
            </w:r>
          </w:p>
        </w:tc>
        <w:tc>
          <w:tcPr>
            <w:tcW w:w="3077" w:type="dxa"/>
          </w:tcPr>
          <w:p w14:paraId="3F533A2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(16-31)</w:t>
            </w:r>
          </w:p>
        </w:tc>
        <w:tc>
          <w:tcPr>
            <w:tcW w:w="3626" w:type="dxa"/>
          </w:tcPr>
          <w:p w14:paraId="76EA8A3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(17-52)</w:t>
            </w:r>
          </w:p>
        </w:tc>
        <w:tc>
          <w:tcPr>
            <w:tcW w:w="3353" w:type="dxa"/>
          </w:tcPr>
          <w:p w14:paraId="1EC6161C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 (14-43)</w:t>
            </w:r>
          </w:p>
        </w:tc>
      </w:tr>
      <w:tr w:rsidR="008B0F39" w14:paraId="18DF56C4" w14:textId="77777777" w:rsidTr="00191A89">
        <w:trPr>
          <w:trHeight w:val="305"/>
        </w:trPr>
        <w:tc>
          <w:tcPr>
            <w:tcW w:w="4013" w:type="dxa"/>
          </w:tcPr>
          <w:p w14:paraId="48B7F32D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Testosterone (nmol/l)</w:t>
            </w:r>
          </w:p>
        </w:tc>
        <w:tc>
          <w:tcPr>
            <w:tcW w:w="3077" w:type="dxa"/>
          </w:tcPr>
          <w:p w14:paraId="53F8EABA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(203-447)</w:t>
            </w:r>
          </w:p>
        </w:tc>
        <w:tc>
          <w:tcPr>
            <w:tcW w:w="3626" w:type="dxa"/>
          </w:tcPr>
          <w:p w14:paraId="0F51B232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(237-527)</w:t>
            </w:r>
          </w:p>
        </w:tc>
        <w:tc>
          <w:tcPr>
            <w:tcW w:w="3353" w:type="dxa"/>
          </w:tcPr>
          <w:p w14:paraId="4C2DECB9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(217-618)</w:t>
            </w:r>
          </w:p>
        </w:tc>
      </w:tr>
      <w:tr w:rsidR="008B0F39" w14:paraId="4971DE7A" w14:textId="77777777" w:rsidTr="00191A89">
        <w:trPr>
          <w:trHeight w:val="305"/>
        </w:trPr>
        <w:tc>
          <w:tcPr>
            <w:tcW w:w="4013" w:type="dxa"/>
          </w:tcPr>
          <w:p w14:paraId="4B1063B6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 Testosterone (pmol/l)</w:t>
            </w:r>
          </w:p>
        </w:tc>
        <w:tc>
          <w:tcPr>
            <w:tcW w:w="3077" w:type="dxa"/>
          </w:tcPr>
          <w:p w14:paraId="4ECE1409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6.64 (3.28-8.27)</w:t>
            </w:r>
          </w:p>
        </w:tc>
        <w:tc>
          <w:tcPr>
            <w:tcW w:w="3626" w:type="dxa"/>
          </w:tcPr>
          <w:p w14:paraId="52E36BB8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8.37 (4.79-10.07)</w:t>
            </w:r>
          </w:p>
        </w:tc>
        <w:tc>
          <w:tcPr>
            <w:tcW w:w="3353" w:type="dxa"/>
          </w:tcPr>
          <w:p w14:paraId="79A85280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6.53 (3.53-11.31)</w:t>
            </w:r>
          </w:p>
        </w:tc>
      </w:tr>
      <w:tr w:rsidR="008B0F39" w14:paraId="57AFA1A1" w14:textId="77777777" w:rsidTr="00191A89">
        <w:trPr>
          <w:trHeight w:val="305"/>
        </w:trPr>
        <w:tc>
          <w:tcPr>
            <w:tcW w:w="4013" w:type="dxa"/>
          </w:tcPr>
          <w:p w14:paraId="3070D067" w14:textId="77777777" w:rsidR="008B0F39" w:rsidRDefault="008B0F39" w:rsidP="00191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SHBG (nmol/l)</w:t>
            </w:r>
          </w:p>
        </w:tc>
        <w:tc>
          <w:tcPr>
            <w:tcW w:w="3077" w:type="dxa"/>
          </w:tcPr>
          <w:p w14:paraId="72F7D056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 (14.1-47.5)</w:t>
            </w:r>
          </w:p>
        </w:tc>
        <w:tc>
          <w:tcPr>
            <w:tcW w:w="3626" w:type="dxa"/>
          </w:tcPr>
          <w:p w14:paraId="28007A0A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 (21-61.5)</w:t>
            </w:r>
          </w:p>
        </w:tc>
        <w:tc>
          <w:tcPr>
            <w:tcW w:w="3353" w:type="dxa"/>
          </w:tcPr>
          <w:p w14:paraId="3556A2C8" w14:textId="77777777" w:rsidR="008B0F39" w:rsidRDefault="008B0F39" w:rsidP="00191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 (15.3-45.2)</w:t>
            </w:r>
          </w:p>
        </w:tc>
      </w:tr>
    </w:tbl>
    <w:p w14:paraId="7785209D" w14:textId="11F0D2A7" w:rsidR="005B4A70" w:rsidRDefault="005B4A70"/>
    <w:p w14:paraId="283365F6" w14:textId="4736426B" w:rsidR="00D00937" w:rsidRPr="002120F7" w:rsidRDefault="00D00937" w:rsidP="00D0093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Data are presented as median and interquartile range (I</w:t>
      </w:r>
      <w:r w:rsidR="003B2AB5">
        <w:rPr>
          <w:rFonts w:ascii="Times New Roman" w:hAnsi="Times New Roman" w:cs="Times New Roman"/>
          <w:color w:val="000000"/>
          <w:sz w:val="24"/>
          <w:szCs w:val="24"/>
          <w:lang w:val="en-AU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R)</w:t>
      </w:r>
    </w:p>
    <w:p w14:paraId="2E8CF008" w14:textId="12D282BF" w:rsidR="00B35CFC" w:rsidRPr="00DF1681" w:rsidRDefault="00B35CFC" w:rsidP="002C07D1">
      <w:pPr>
        <w:jc w:val="right"/>
        <w:rPr>
          <w:lang w:val="en-AU"/>
        </w:rPr>
      </w:pPr>
    </w:p>
    <w:sectPr w:rsidR="00B35CFC" w:rsidRPr="00DF1681" w:rsidSect="00254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1"/>
    <w:rsid w:val="00072619"/>
    <w:rsid w:val="000A4DFA"/>
    <w:rsid w:val="000C1542"/>
    <w:rsid w:val="000F5910"/>
    <w:rsid w:val="0011407E"/>
    <w:rsid w:val="0011462F"/>
    <w:rsid w:val="001E6E97"/>
    <w:rsid w:val="001F0481"/>
    <w:rsid w:val="00254877"/>
    <w:rsid w:val="00266781"/>
    <w:rsid w:val="002C07D1"/>
    <w:rsid w:val="003960AD"/>
    <w:rsid w:val="003B2AB5"/>
    <w:rsid w:val="003C0EFB"/>
    <w:rsid w:val="003E1097"/>
    <w:rsid w:val="005306F3"/>
    <w:rsid w:val="00535569"/>
    <w:rsid w:val="00577B15"/>
    <w:rsid w:val="005B4A70"/>
    <w:rsid w:val="005D42A3"/>
    <w:rsid w:val="00601EBD"/>
    <w:rsid w:val="00607068"/>
    <w:rsid w:val="00644780"/>
    <w:rsid w:val="006461DA"/>
    <w:rsid w:val="00671B41"/>
    <w:rsid w:val="006723CD"/>
    <w:rsid w:val="006A3ED2"/>
    <w:rsid w:val="0076428E"/>
    <w:rsid w:val="007657D1"/>
    <w:rsid w:val="007C295E"/>
    <w:rsid w:val="007C4205"/>
    <w:rsid w:val="00802CA5"/>
    <w:rsid w:val="0082014A"/>
    <w:rsid w:val="008B0F39"/>
    <w:rsid w:val="00A01CD1"/>
    <w:rsid w:val="00AC425C"/>
    <w:rsid w:val="00B2494F"/>
    <w:rsid w:val="00B35CFC"/>
    <w:rsid w:val="00BD2F80"/>
    <w:rsid w:val="00C06CAC"/>
    <w:rsid w:val="00C26D39"/>
    <w:rsid w:val="00CE550F"/>
    <w:rsid w:val="00CF4026"/>
    <w:rsid w:val="00D00937"/>
    <w:rsid w:val="00D83B4B"/>
    <w:rsid w:val="00DF1681"/>
    <w:rsid w:val="00E615A5"/>
    <w:rsid w:val="00F443FB"/>
    <w:rsid w:val="00F51C3F"/>
    <w:rsid w:val="00F6687B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A5AA"/>
  <w15:chartTrackingRefBased/>
  <w15:docId w15:val="{1825C614-6AEA-41C3-A8A5-89EB35B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2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Raouda Sgaier</dc:creator>
  <cp:keywords/>
  <dc:description/>
  <cp:revision>4</cp:revision>
  <dcterms:created xsi:type="dcterms:W3CDTF">2023-09-11T07:27:00Z</dcterms:created>
  <dcterms:modified xsi:type="dcterms:W3CDTF">2024-04-03T12:14:00Z</dcterms:modified>
</cp:coreProperties>
</file>