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B443F5">
      <w:pPr>
        <w:pStyle w:val="SupplementaryMaterial"/>
        <w:jc w:val="left"/>
        <w:rPr>
          <w:b w:val="0"/>
        </w:rPr>
      </w:pPr>
      <w:r w:rsidRPr="001549D3">
        <w:t>Supplementary Material</w:t>
      </w:r>
    </w:p>
    <w:p w14:paraId="29026311" w14:textId="77777777" w:rsidR="00EA3D3C" w:rsidRPr="00994A3D" w:rsidRDefault="00654E8F" w:rsidP="00B443F5">
      <w:pPr>
        <w:pStyle w:val="Heading1"/>
      </w:pPr>
      <w:r w:rsidRPr="00994A3D">
        <w:t>Supplementary Data</w:t>
      </w:r>
    </w:p>
    <w:p w14:paraId="554F631B" w14:textId="264535AE" w:rsidR="002204B7" w:rsidRPr="002204B7" w:rsidRDefault="002204B7" w:rsidP="00B443F5">
      <w:pPr>
        <w:shd w:val="clear" w:color="auto" w:fill="FFFFFF"/>
        <w:spacing w:before="0" w:after="0"/>
        <w:rPr>
          <w:rFonts w:cs="Times New Roman"/>
          <w:b/>
          <w:bCs/>
        </w:rPr>
      </w:pPr>
      <w:r w:rsidRPr="002204B7">
        <w:rPr>
          <w:rFonts w:cs="Times New Roman"/>
          <w:b/>
          <w:bCs/>
        </w:rPr>
        <w:t>Step</w:t>
      </w:r>
      <w:r>
        <w:rPr>
          <w:rFonts w:cs="Times New Roman"/>
          <w:b/>
          <w:bCs/>
        </w:rPr>
        <w:t>-</w:t>
      </w:r>
      <w:r w:rsidRPr="002204B7">
        <w:rPr>
          <w:rFonts w:cs="Times New Roman"/>
          <w:b/>
          <w:bCs/>
        </w:rPr>
        <w:t>by</w:t>
      </w:r>
      <w:r>
        <w:rPr>
          <w:rFonts w:cs="Times New Roman"/>
          <w:b/>
          <w:bCs/>
        </w:rPr>
        <w:t>-</w:t>
      </w:r>
      <w:r w:rsidRPr="002204B7">
        <w:rPr>
          <w:rFonts w:cs="Times New Roman"/>
          <w:b/>
          <w:bCs/>
        </w:rPr>
        <w:t xml:space="preserve">step guide </w:t>
      </w:r>
      <w:r>
        <w:rPr>
          <w:rFonts w:cs="Times New Roman"/>
          <w:b/>
          <w:bCs/>
        </w:rPr>
        <w:t>on</w:t>
      </w:r>
      <w:r w:rsidRPr="002204B7">
        <w:rPr>
          <w:rFonts w:cs="Times New Roman"/>
          <w:b/>
          <w:bCs/>
        </w:rPr>
        <w:t xml:space="preserve"> </w:t>
      </w:r>
      <w:r w:rsidR="000E16E0">
        <w:rPr>
          <w:rFonts w:cs="Times New Roman"/>
          <w:b/>
          <w:bCs/>
        </w:rPr>
        <w:t xml:space="preserve">the </w:t>
      </w:r>
      <w:r w:rsidRPr="002204B7">
        <w:rPr>
          <w:rFonts w:cs="Times New Roman"/>
          <w:b/>
          <w:bCs/>
        </w:rPr>
        <w:t>use</w:t>
      </w:r>
      <w:r w:rsidR="000E16E0">
        <w:rPr>
          <w:rFonts w:cs="Times New Roman"/>
          <w:b/>
          <w:bCs/>
        </w:rPr>
        <w:t xml:space="preserve"> of</w:t>
      </w:r>
      <w:r w:rsidRPr="002204B7">
        <w:rPr>
          <w:rFonts w:cs="Times New Roman"/>
          <w:b/>
          <w:bCs/>
        </w:rPr>
        <w:t xml:space="preserve"> the TeamOBS-VAD</w:t>
      </w:r>
      <w:r>
        <w:rPr>
          <w:rFonts w:cs="Times New Roman"/>
          <w:b/>
          <w:bCs/>
        </w:rPr>
        <w:t xml:space="preserve"> checklist</w:t>
      </w:r>
    </w:p>
    <w:p w14:paraId="6199E5DD" w14:textId="77777777" w:rsidR="002204B7" w:rsidRDefault="002204B7" w:rsidP="00B443F5">
      <w:pPr>
        <w:shd w:val="clear" w:color="auto" w:fill="FFFFFF"/>
        <w:spacing w:before="0" w:after="0"/>
        <w:rPr>
          <w:rFonts w:cs="Times New Roman"/>
        </w:rPr>
      </w:pPr>
    </w:p>
    <w:p w14:paraId="1ADB511E" w14:textId="77777777" w:rsidR="004455BB" w:rsidRPr="00965C30" w:rsidRDefault="004455BB" w:rsidP="004455BB">
      <w:pPr>
        <w:shd w:val="clear" w:color="auto" w:fill="FFFFFF"/>
        <w:spacing w:before="0" w:after="0"/>
        <w:rPr>
          <w:b/>
          <w:bCs/>
        </w:rPr>
      </w:pPr>
      <w:r w:rsidRPr="00965C30">
        <w:rPr>
          <w:b/>
          <w:bCs/>
        </w:rPr>
        <w:t xml:space="preserve">Aim: </w:t>
      </w:r>
    </w:p>
    <w:p w14:paraId="68142E11" w14:textId="7D9CAC05" w:rsidR="002204B7" w:rsidRDefault="004455BB" w:rsidP="004455BB">
      <w:pPr>
        <w:shd w:val="clear" w:color="auto" w:fill="FFFFFF"/>
        <w:spacing w:before="0" w:after="0"/>
      </w:pPr>
      <w:r>
        <w:t>To a</w:t>
      </w:r>
      <w:r w:rsidR="002204B7" w:rsidRPr="003F7992">
        <w:t xml:space="preserve">ssess </w:t>
      </w:r>
      <w:r w:rsidR="00606D45">
        <w:t xml:space="preserve">a </w:t>
      </w:r>
      <w:r w:rsidR="002204B7" w:rsidRPr="003F7992">
        <w:t>team</w:t>
      </w:r>
      <w:r w:rsidR="00E0728E">
        <w:t>’</w:t>
      </w:r>
      <w:r w:rsidR="002204B7" w:rsidRPr="003F7992">
        <w:t xml:space="preserve">s performance </w:t>
      </w:r>
      <w:r w:rsidR="00373E71">
        <w:t xml:space="preserve">during the </w:t>
      </w:r>
      <w:r w:rsidR="002204B7" w:rsidRPr="003F7992">
        <w:t>manag</w:t>
      </w:r>
      <w:r w:rsidR="00373E71">
        <w:t>ement of</w:t>
      </w:r>
      <w:r w:rsidR="002204B7" w:rsidRPr="003F7992">
        <w:t xml:space="preserve"> </w:t>
      </w:r>
      <w:r w:rsidR="00EC7163">
        <w:t xml:space="preserve">a </w:t>
      </w:r>
      <w:r w:rsidR="002204B7" w:rsidRPr="003F7992">
        <w:t>vaginal</w:t>
      </w:r>
      <w:r w:rsidR="00E0728E">
        <w:t xml:space="preserve"> vacuum-</w:t>
      </w:r>
      <w:r w:rsidR="002204B7" w:rsidRPr="003F7992">
        <w:t>assisted delivery</w:t>
      </w:r>
      <w:r w:rsidR="00965C30">
        <w:t>.</w:t>
      </w:r>
    </w:p>
    <w:p w14:paraId="6459F10B" w14:textId="77777777" w:rsidR="004455BB" w:rsidRPr="003F7992" w:rsidRDefault="004455BB" w:rsidP="004455BB">
      <w:pPr>
        <w:shd w:val="clear" w:color="auto" w:fill="FFFFFF"/>
        <w:spacing w:before="0" w:after="0"/>
      </w:pPr>
    </w:p>
    <w:p w14:paraId="693839C2" w14:textId="2AAE062B" w:rsidR="002204B7" w:rsidRDefault="002204B7" w:rsidP="00B443F5">
      <w:pPr>
        <w:pStyle w:val="ListParagraph"/>
        <w:numPr>
          <w:ilvl w:val="0"/>
          <w:numId w:val="20"/>
        </w:numPr>
        <w:shd w:val="clear" w:color="auto" w:fill="FFFFFF"/>
        <w:spacing w:before="0" w:after="0"/>
        <w:ind w:left="360"/>
      </w:pPr>
      <w:r>
        <w:t xml:space="preserve">The six dimensions of </w:t>
      </w:r>
      <w:r w:rsidR="00606D45">
        <w:t xml:space="preserve">a </w:t>
      </w:r>
      <w:r>
        <w:t>team</w:t>
      </w:r>
      <w:r w:rsidR="002F78FB">
        <w:t>’s</w:t>
      </w:r>
      <w:r>
        <w:t xml:space="preserve"> performance are number</w:t>
      </w:r>
      <w:r w:rsidR="00F25EF3">
        <w:t>ed</w:t>
      </w:r>
      <w:r>
        <w:t xml:space="preserve"> 1</w:t>
      </w:r>
      <w:r w:rsidR="00F25EF3">
        <w:t xml:space="preserve"> through </w:t>
      </w:r>
      <w:r>
        <w:t xml:space="preserve">6 and include </w:t>
      </w:r>
      <w:r w:rsidR="00F25EF3">
        <w:t xml:space="preserve">a </w:t>
      </w:r>
      <w:r>
        <w:t xml:space="preserve">total </w:t>
      </w:r>
      <w:r w:rsidR="00F25EF3">
        <w:t xml:space="preserve">of </w:t>
      </w:r>
      <w:r>
        <w:t>18 items.</w:t>
      </w:r>
    </w:p>
    <w:p w14:paraId="35B1042F" w14:textId="3E261B1B" w:rsidR="00B53C0B" w:rsidRDefault="002204B7" w:rsidP="00B53C0B">
      <w:pPr>
        <w:pStyle w:val="ListParagraph"/>
        <w:numPr>
          <w:ilvl w:val="0"/>
          <w:numId w:val="20"/>
        </w:numPr>
        <w:shd w:val="clear" w:color="auto" w:fill="FFFFFF"/>
        <w:spacing w:before="0" w:after="0"/>
        <w:ind w:left="360"/>
        <w:rPr>
          <w:rFonts w:eastAsiaTheme="minorHAnsi"/>
          <w:szCs w:val="22"/>
        </w:rPr>
      </w:pPr>
      <w:r>
        <w:t>Each of the</w:t>
      </w:r>
      <w:r w:rsidR="00BD39EA">
        <w:t>se</w:t>
      </w:r>
      <w:r>
        <w:t xml:space="preserve"> 18 items describe</w:t>
      </w:r>
      <w:r w:rsidR="00BD39EA">
        <w:t>s</w:t>
      </w:r>
      <w:r>
        <w:t xml:space="preserve"> a task and </w:t>
      </w:r>
      <w:r w:rsidRPr="002204B7">
        <w:rPr>
          <w:rFonts w:eastAsiaTheme="minorHAnsi"/>
          <w:szCs w:val="22"/>
        </w:rPr>
        <w:t xml:space="preserve">requires a </w:t>
      </w:r>
      <w:r>
        <w:rPr>
          <w:rFonts w:eastAsiaTheme="minorHAnsi"/>
          <w:szCs w:val="22"/>
        </w:rPr>
        <w:t>SINGLE</w:t>
      </w:r>
      <w:r w:rsidRPr="002204B7">
        <w:rPr>
          <w:rFonts w:eastAsiaTheme="minorHAnsi"/>
          <w:szCs w:val="22"/>
        </w:rPr>
        <w:t xml:space="preserve"> tick in one of the </w:t>
      </w:r>
      <w:r w:rsidR="00903132">
        <w:rPr>
          <w:rFonts w:eastAsiaTheme="minorHAnsi"/>
          <w:szCs w:val="22"/>
        </w:rPr>
        <w:t>five</w:t>
      </w:r>
      <w:r w:rsidR="00903132" w:rsidRPr="002204B7">
        <w:rPr>
          <w:rFonts w:eastAsiaTheme="minorHAnsi"/>
          <w:szCs w:val="22"/>
        </w:rPr>
        <w:t xml:space="preserve"> </w:t>
      </w:r>
      <w:r w:rsidRPr="002204B7">
        <w:rPr>
          <w:rFonts w:eastAsiaTheme="minorHAnsi"/>
          <w:szCs w:val="22"/>
        </w:rPr>
        <w:t xml:space="preserve">available </w:t>
      </w:r>
      <w:r w:rsidR="00BD39EA">
        <w:rPr>
          <w:rFonts w:eastAsiaTheme="minorHAnsi"/>
          <w:szCs w:val="22"/>
        </w:rPr>
        <w:t>check</w:t>
      </w:r>
      <w:r w:rsidRPr="002204B7">
        <w:rPr>
          <w:rFonts w:eastAsiaTheme="minorHAnsi"/>
          <w:szCs w:val="22"/>
        </w:rPr>
        <w:t>boxes</w:t>
      </w:r>
      <w:r w:rsidR="00B53C0B">
        <w:rPr>
          <w:rFonts w:eastAsiaTheme="minorHAnsi"/>
          <w:szCs w:val="22"/>
        </w:rPr>
        <w:t xml:space="preserve"> (each item should have EITHER a red OR a green box ticked).</w:t>
      </w:r>
    </w:p>
    <w:p w14:paraId="51E21FA0" w14:textId="0C33C927" w:rsidR="004455BB" w:rsidRPr="00B53C0B" w:rsidRDefault="00B53C0B" w:rsidP="00B53C0B">
      <w:pPr>
        <w:pStyle w:val="ListParagraph"/>
        <w:numPr>
          <w:ilvl w:val="0"/>
          <w:numId w:val="20"/>
        </w:numPr>
        <w:shd w:val="clear" w:color="auto" w:fill="FFFFFF"/>
        <w:spacing w:before="0" w:after="0"/>
        <w:ind w:left="360"/>
        <w:rPr>
          <w:rFonts w:eastAsiaTheme="minorHAnsi"/>
          <w:szCs w:val="22"/>
        </w:rPr>
      </w:pPr>
      <w:r>
        <w:rPr>
          <w:rFonts w:eastAsiaTheme="minorHAnsi"/>
          <w:szCs w:val="22"/>
        </w:rPr>
        <w:t>Red columns:</w:t>
      </w:r>
    </w:p>
    <w:p w14:paraId="5DBFB69B" w14:textId="7CAFE6FB" w:rsidR="002204B7" w:rsidRPr="004455BB" w:rsidRDefault="002204B7" w:rsidP="004455BB">
      <w:pPr>
        <w:pStyle w:val="ListParagraph"/>
        <w:numPr>
          <w:ilvl w:val="1"/>
          <w:numId w:val="20"/>
        </w:numPr>
        <w:shd w:val="clear" w:color="auto" w:fill="FFFFFF"/>
        <w:spacing w:before="0" w:after="0"/>
        <w:rPr>
          <w:rFonts w:eastAsiaTheme="minorHAnsi"/>
          <w:szCs w:val="22"/>
        </w:rPr>
      </w:pPr>
      <w:r w:rsidRPr="004455BB">
        <w:t xml:space="preserve">The box “Not indicated” is used </w:t>
      </w:r>
      <w:r w:rsidR="004455BB">
        <w:t xml:space="preserve">if </w:t>
      </w:r>
      <w:r w:rsidRPr="004455BB">
        <w:t xml:space="preserve">the item is not indicated </w:t>
      </w:r>
      <w:r w:rsidR="004455BB">
        <w:t>(</w:t>
      </w:r>
      <w:r w:rsidRPr="004455BB">
        <w:t xml:space="preserve">e.g. in item 1-1 </w:t>
      </w:r>
      <w:r w:rsidR="004455BB">
        <w:t xml:space="preserve">tick not indicated </w:t>
      </w:r>
      <w:r w:rsidRPr="004455BB">
        <w:t xml:space="preserve">if appropriate staff </w:t>
      </w:r>
      <w:r w:rsidR="004455BB">
        <w:t>are</w:t>
      </w:r>
      <w:r w:rsidRPr="004455BB">
        <w:t xml:space="preserve"> already </w:t>
      </w:r>
      <w:r w:rsidR="00B443F5" w:rsidRPr="004455BB">
        <w:t>present</w:t>
      </w:r>
      <w:r w:rsidR="004455BB">
        <w:t>)</w:t>
      </w:r>
      <w:r w:rsidRPr="004455BB">
        <w:t>.</w:t>
      </w:r>
      <w:r w:rsidRPr="003F7992">
        <w:t xml:space="preserve"> </w:t>
      </w:r>
    </w:p>
    <w:p w14:paraId="32544201" w14:textId="77777777" w:rsidR="00B53C0B" w:rsidRPr="00B53C0B" w:rsidRDefault="002204B7" w:rsidP="00B53C0B">
      <w:pPr>
        <w:pStyle w:val="ListParagraph"/>
        <w:numPr>
          <w:ilvl w:val="1"/>
          <w:numId w:val="20"/>
        </w:numPr>
        <w:shd w:val="clear" w:color="auto" w:fill="FFFFFF"/>
        <w:spacing w:before="0" w:after="0"/>
        <w:rPr>
          <w:rFonts w:eastAsiaTheme="minorHAnsi"/>
          <w:szCs w:val="22"/>
        </w:rPr>
      </w:pPr>
      <w:r>
        <w:t xml:space="preserve">The box “Cannot be assessed” in the red </w:t>
      </w:r>
      <w:r w:rsidR="006730C8">
        <w:t xml:space="preserve">area </w:t>
      </w:r>
      <w:r>
        <w:t>is used when a task is indicated but cannot be assessed</w:t>
      </w:r>
      <w:r w:rsidR="004455BB">
        <w:t xml:space="preserve"> (e.g.</w:t>
      </w:r>
      <w:r>
        <w:t xml:space="preserve"> </w:t>
      </w:r>
      <w:r w:rsidR="004455BB">
        <w:t xml:space="preserve">in </w:t>
      </w:r>
      <w:r w:rsidR="00084C4B">
        <w:t xml:space="preserve">item 3-2 </w:t>
      </w:r>
      <w:r>
        <w:t xml:space="preserve">if the consultant </w:t>
      </w:r>
      <w:r w:rsidR="00BC616F">
        <w:t xml:space="preserve">spoke with </w:t>
      </w:r>
      <w:r>
        <w:t xml:space="preserve">the </w:t>
      </w:r>
      <w:r w:rsidR="00D16E43">
        <w:t>women,</w:t>
      </w:r>
      <w:r>
        <w:t xml:space="preserve"> but the assessor </w:t>
      </w:r>
      <w:r w:rsidR="00BC616F">
        <w:t xml:space="preserve">could not </w:t>
      </w:r>
      <w:r>
        <w:t xml:space="preserve">hear their conversation </w:t>
      </w:r>
      <w:r w:rsidR="00BC616F">
        <w:t>clearly</w:t>
      </w:r>
      <w:r w:rsidR="00D276CA">
        <w:t>,</w:t>
      </w:r>
      <w:r w:rsidR="00BC616F">
        <w:t xml:space="preserve"> </w:t>
      </w:r>
      <w:r>
        <w:t>and hence</w:t>
      </w:r>
      <w:r w:rsidR="00D276CA">
        <w:t>,</w:t>
      </w:r>
      <w:r>
        <w:t xml:space="preserve"> </w:t>
      </w:r>
      <w:r w:rsidR="00BC616F">
        <w:t xml:space="preserve">could not </w:t>
      </w:r>
      <w:r>
        <w:t xml:space="preserve">evaluate </w:t>
      </w:r>
      <w:r w:rsidR="00D276CA">
        <w:t xml:space="preserve">whether </w:t>
      </w:r>
      <w:r>
        <w:t xml:space="preserve">informed consent was </w:t>
      </w:r>
      <w:r w:rsidR="00D276CA">
        <w:t>obtained</w:t>
      </w:r>
      <w:r w:rsidR="004455BB">
        <w:t>)</w:t>
      </w:r>
      <w:r>
        <w:t xml:space="preserve">. </w:t>
      </w:r>
    </w:p>
    <w:p w14:paraId="4456C774" w14:textId="56B9D604" w:rsidR="002204B7" w:rsidRPr="00B53C0B" w:rsidRDefault="002204B7" w:rsidP="00B53C0B">
      <w:pPr>
        <w:pStyle w:val="ListParagraph"/>
        <w:numPr>
          <w:ilvl w:val="1"/>
          <w:numId w:val="20"/>
        </w:numPr>
        <w:shd w:val="clear" w:color="auto" w:fill="FFFFFF"/>
        <w:spacing w:before="0" w:after="0"/>
        <w:rPr>
          <w:rFonts w:eastAsiaTheme="minorHAnsi"/>
          <w:szCs w:val="22"/>
        </w:rPr>
      </w:pPr>
      <w:r w:rsidRPr="003F7992">
        <w:t>Each</w:t>
      </w:r>
      <w:r w:rsidRPr="002204B7">
        <w:t xml:space="preserve"> item is scored by multiplying the points by the weighting (</w:t>
      </w:r>
      <w:r w:rsidRPr="00003CCA">
        <w:t>e.g.,</w:t>
      </w:r>
      <w:r w:rsidRPr="002204B7">
        <w:t xml:space="preserve"> 2 × 3.5 = 7)</w:t>
      </w:r>
      <w:r w:rsidR="00A81BC7">
        <w:t>.</w:t>
      </w:r>
    </w:p>
    <w:p w14:paraId="0DDA49BF" w14:textId="77777777" w:rsidR="00B53C0B" w:rsidRPr="00B53C0B" w:rsidRDefault="00B53C0B" w:rsidP="00B443F5">
      <w:pPr>
        <w:pStyle w:val="ListParagraph"/>
        <w:numPr>
          <w:ilvl w:val="0"/>
          <w:numId w:val="20"/>
        </w:numPr>
        <w:shd w:val="clear" w:color="auto" w:fill="FFFFFF"/>
        <w:spacing w:before="0" w:after="0"/>
        <w:ind w:left="360"/>
        <w:rPr>
          <w:rFonts w:eastAsiaTheme="minorHAnsi"/>
          <w:szCs w:val="22"/>
        </w:rPr>
      </w:pPr>
      <w:r>
        <w:t>Green columns:</w:t>
      </w:r>
    </w:p>
    <w:p w14:paraId="502E9690" w14:textId="34CB7763" w:rsidR="002204B7" w:rsidRPr="00B53C0B" w:rsidRDefault="002204B7" w:rsidP="00B53C0B">
      <w:pPr>
        <w:pStyle w:val="ListParagraph"/>
        <w:numPr>
          <w:ilvl w:val="1"/>
          <w:numId w:val="20"/>
        </w:numPr>
        <w:shd w:val="clear" w:color="auto" w:fill="FFFFFF"/>
        <w:spacing w:before="0" w:after="0"/>
        <w:rPr>
          <w:rFonts w:eastAsiaTheme="minorHAnsi"/>
          <w:szCs w:val="22"/>
        </w:rPr>
      </w:pPr>
      <w:r>
        <w:t>The box</w:t>
      </w:r>
      <w:r w:rsidR="00B53C0B">
        <w:t>es</w:t>
      </w:r>
      <w:r>
        <w:t xml:space="preserve"> </w:t>
      </w:r>
      <w:r w:rsidR="00BE160C">
        <w:t xml:space="preserve">represent </w:t>
      </w:r>
      <w:r>
        <w:t xml:space="preserve">the assessment of </w:t>
      </w:r>
      <w:r w:rsidR="00EB7D4A">
        <w:t>a task</w:t>
      </w:r>
      <w:r>
        <w:t xml:space="preserve"> </w:t>
      </w:r>
      <w:r w:rsidR="00CD1E51">
        <w:t>“</w:t>
      </w:r>
      <w:r w:rsidRPr="00F51C9C">
        <w:rPr>
          <w:i/>
        </w:rPr>
        <w:t>Done correctly and in a timely manner</w:t>
      </w:r>
      <w:r w:rsidR="00CD1E51" w:rsidRPr="00B443F5">
        <w:rPr>
          <w:iCs/>
        </w:rPr>
        <w:t>”</w:t>
      </w:r>
      <w:r w:rsidRPr="00F51C9C">
        <w:t xml:space="preserve"> (2 points), </w:t>
      </w:r>
      <w:r w:rsidR="00CD1E51">
        <w:t>“</w:t>
      </w:r>
      <w:r w:rsidRPr="00F51C9C">
        <w:rPr>
          <w:i/>
          <w:iCs/>
        </w:rPr>
        <w:t>Done incorrectly or done correctly with delay</w:t>
      </w:r>
      <w:r w:rsidR="00CD1E51" w:rsidRPr="00B443F5">
        <w:t>”</w:t>
      </w:r>
      <w:r w:rsidRPr="00F51C9C">
        <w:t xml:space="preserve"> (1 point), and </w:t>
      </w:r>
      <w:r w:rsidR="00CD1E51">
        <w:t>“</w:t>
      </w:r>
      <w:r w:rsidRPr="00F51C9C">
        <w:rPr>
          <w:i/>
          <w:iCs/>
        </w:rPr>
        <w:t>Not done</w:t>
      </w:r>
      <w:r w:rsidR="00CD1E51" w:rsidRPr="00B443F5">
        <w:t>”</w:t>
      </w:r>
      <w:r w:rsidRPr="00F51C9C">
        <w:t xml:space="preserve"> (0 point). Because time is a crucial factor in treatment, a</w:t>
      </w:r>
      <w:r w:rsidR="00335915">
        <w:t xml:space="preserve"> task</w:t>
      </w:r>
      <w:r w:rsidRPr="00F51C9C">
        <w:t xml:space="preserve"> </w:t>
      </w:r>
      <w:r w:rsidR="00C81B5A">
        <w:t xml:space="preserve">done </w:t>
      </w:r>
      <w:r w:rsidRPr="00F51C9C">
        <w:t xml:space="preserve">correctly but with delay </w:t>
      </w:r>
      <w:r w:rsidR="00335915">
        <w:t xml:space="preserve">is </w:t>
      </w:r>
      <w:r w:rsidR="00C81B5A">
        <w:t xml:space="preserve">assigned </w:t>
      </w:r>
      <w:r w:rsidRPr="00F51C9C">
        <w:t xml:space="preserve">the same score as a </w:t>
      </w:r>
      <w:r w:rsidR="00335915">
        <w:t xml:space="preserve">task </w:t>
      </w:r>
      <w:r w:rsidR="005C30EC">
        <w:rPr>
          <w:iCs/>
        </w:rPr>
        <w:t>d</w:t>
      </w:r>
      <w:r w:rsidR="005C30EC" w:rsidRPr="00B443F5">
        <w:rPr>
          <w:iCs/>
        </w:rPr>
        <w:t xml:space="preserve">one </w:t>
      </w:r>
      <w:r w:rsidRPr="00B443F5">
        <w:rPr>
          <w:iCs/>
        </w:rPr>
        <w:t>incorrectly</w:t>
      </w:r>
      <w:r w:rsidRPr="00F51C9C">
        <w:rPr>
          <w:i/>
        </w:rPr>
        <w:t>.</w:t>
      </w:r>
    </w:p>
    <w:p w14:paraId="2CA3F539" w14:textId="4D22DB40" w:rsidR="00B53C0B" w:rsidRPr="00B53C0B" w:rsidRDefault="00B53C0B" w:rsidP="00B53C0B">
      <w:pPr>
        <w:pStyle w:val="ListParagraph"/>
        <w:numPr>
          <w:ilvl w:val="1"/>
          <w:numId w:val="20"/>
        </w:numPr>
        <w:shd w:val="clear" w:color="auto" w:fill="FFFFFF"/>
        <w:spacing w:before="0" w:after="0"/>
        <w:rPr>
          <w:rFonts w:eastAsiaTheme="minorHAnsi"/>
          <w:szCs w:val="22"/>
        </w:rPr>
      </w:pPr>
      <w:r>
        <w:t>Again, e</w:t>
      </w:r>
      <w:r w:rsidRPr="003F7992">
        <w:t>ach</w:t>
      </w:r>
      <w:r w:rsidRPr="002204B7">
        <w:t xml:space="preserve"> item is scored by multiplying the points by the weighting (</w:t>
      </w:r>
      <w:r w:rsidRPr="00003CCA">
        <w:t>e.g.,</w:t>
      </w:r>
      <w:r w:rsidRPr="002204B7">
        <w:t xml:space="preserve"> 2 × 3.5 = 7)</w:t>
      </w:r>
      <w:r>
        <w:t>.</w:t>
      </w:r>
    </w:p>
    <w:p w14:paraId="34695E98" w14:textId="602E9C4B" w:rsidR="00EA2393" w:rsidRDefault="00EA2393" w:rsidP="00EA2393">
      <w:pPr>
        <w:pStyle w:val="ListParagraph"/>
        <w:numPr>
          <w:ilvl w:val="0"/>
          <w:numId w:val="20"/>
        </w:numPr>
        <w:shd w:val="clear" w:color="auto" w:fill="FFFFFF"/>
        <w:spacing w:before="0" w:after="0"/>
        <w:ind w:left="360"/>
      </w:pPr>
      <w:r>
        <w:t xml:space="preserve">Calculate the sum for the green column (weighted score x points) and the sum for the red column (weighted score x points). Enter these two figures into the formula </w:t>
      </w:r>
      <w:r w:rsidR="005C59A5">
        <w:t xml:space="preserve">below </w:t>
      </w:r>
      <w:r>
        <w:t xml:space="preserve">to obtain a weighted score (minimum 0 to </w:t>
      </w:r>
      <w:r w:rsidR="002204B7" w:rsidRPr="00245514">
        <w:t xml:space="preserve">maximum </w:t>
      </w:r>
      <w:r w:rsidR="001F5346">
        <w:t xml:space="preserve">score </w:t>
      </w:r>
      <w:r w:rsidR="002204B7" w:rsidRPr="00245514">
        <w:t xml:space="preserve">of </w:t>
      </w:r>
      <w:r w:rsidR="002204B7">
        <w:t>1</w:t>
      </w:r>
      <w:r>
        <w:t>0</w:t>
      </w:r>
      <w:r w:rsidR="002204B7">
        <w:t>0</w:t>
      </w:r>
      <w:r>
        <w:t>)</w:t>
      </w:r>
      <w:r w:rsidR="005C59A5">
        <w:t xml:space="preserve">: </w:t>
      </w:r>
    </w:p>
    <w:p w14:paraId="57AE7849" w14:textId="77777777" w:rsidR="005C59A5" w:rsidRDefault="005C59A5" w:rsidP="005C59A5">
      <w:pPr>
        <w:pStyle w:val="ListParagraph"/>
        <w:numPr>
          <w:ilvl w:val="0"/>
          <w:numId w:val="0"/>
        </w:numPr>
        <w:shd w:val="clear" w:color="auto" w:fill="FFFFFF"/>
        <w:spacing w:before="0" w:after="0"/>
        <w:ind w:left="360"/>
      </w:pPr>
    </w:p>
    <w:p w14:paraId="426E9C83" w14:textId="6E716A1A" w:rsidR="005C59A5" w:rsidRDefault="00965C30" w:rsidP="00965C30">
      <w:pPr>
        <w:shd w:val="clear" w:color="auto" w:fill="FFFFFF"/>
        <w:spacing w:before="0" w:after="0"/>
        <w:ind w:left="1440" w:hanging="360"/>
      </w:pPr>
      <w:r w:rsidRPr="00965C30">
        <w:rPr>
          <w:noProof/>
        </w:rPr>
        <w:drawing>
          <wp:inline distT="0" distB="0" distL="0" distR="0" wp14:anchorId="100046E8" wp14:editId="38982A33">
            <wp:extent cx="3102610" cy="244549"/>
            <wp:effectExtent l="0" t="0" r="0" b="0"/>
            <wp:docPr id="255907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90705" name=""/>
                    <pic:cNvPicPr/>
                  </pic:nvPicPr>
                  <pic:blipFill rotWithShape="1">
                    <a:blip r:embed="rId12"/>
                    <a:srcRect r="-55" b="18234"/>
                    <a:stretch/>
                  </pic:blipFill>
                  <pic:spPr bwMode="auto">
                    <a:xfrm>
                      <a:off x="0" y="0"/>
                      <a:ext cx="3525441" cy="2778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74A781" w14:textId="77777777" w:rsidR="005C59A5" w:rsidRDefault="005C59A5" w:rsidP="005C59A5">
      <w:pPr>
        <w:pStyle w:val="ListParagraph"/>
        <w:numPr>
          <w:ilvl w:val="0"/>
          <w:numId w:val="0"/>
        </w:numPr>
        <w:shd w:val="clear" w:color="auto" w:fill="FFFFFF"/>
        <w:spacing w:before="0" w:after="0"/>
        <w:ind w:left="1440"/>
      </w:pPr>
    </w:p>
    <w:p w14:paraId="736C20AD" w14:textId="5CE143A9" w:rsidR="002204B7" w:rsidRDefault="00EA2393" w:rsidP="00B443F5">
      <w:pPr>
        <w:pStyle w:val="ListParagraph"/>
        <w:numPr>
          <w:ilvl w:val="0"/>
          <w:numId w:val="20"/>
        </w:numPr>
        <w:shd w:val="clear" w:color="auto" w:fill="FFFFFF"/>
        <w:spacing w:before="0" w:after="0"/>
        <w:ind w:left="360"/>
      </w:pPr>
      <w:r>
        <w:t xml:space="preserve">Next calculate the </w:t>
      </w:r>
      <w:r w:rsidR="002204B7" w:rsidRPr="005E7535">
        <w:t xml:space="preserve">patient safety score </w:t>
      </w:r>
      <w:r w:rsidR="002204B7">
        <w:t xml:space="preserve">as a continuous score </w:t>
      </w:r>
      <w:r w:rsidR="002204B7" w:rsidRPr="005E7535">
        <w:t>ranging from 0</w:t>
      </w:r>
      <w:r w:rsidR="004A448E">
        <w:t>–</w:t>
      </w:r>
      <w:r w:rsidR="002204B7" w:rsidRPr="005E7535">
        <w:t>100%</w:t>
      </w:r>
      <w:r w:rsidR="005C59A5">
        <w:t xml:space="preserve">... add in a bit. </w:t>
      </w:r>
    </w:p>
    <w:p w14:paraId="50775AD9" w14:textId="77777777" w:rsidR="005C59A5" w:rsidRPr="00965C30" w:rsidRDefault="005C59A5" w:rsidP="00B443F5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ind w:left="360"/>
        <w:rPr>
          <w:rFonts w:eastAsia="Times New Roman"/>
          <w:lang w:val="en-GB" w:eastAsia="en-GB"/>
        </w:rPr>
      </w:pPr>
      <w:r>
        <w:t>The f</w:t>
      </w:r>
      <w:r w:rsidR="002204B7" w:rsidRPr="00F51C9C">
        <w:t xml:space="preserve">inal TeamOBS-PPH </w:t>
      </w:r>
      <w:r>
        <w:t xml:space="preserve">score is calculated as follows: </w:t>
      </w:r>
    </w:p>
    <w:p w14:paraId="29FF35CF" w14:textId="77777777" w:rsidR="00965C30" w:rsidRPr="00965C30" w:rsidRDefault="00965C30" w:rsidP="00965C30">
      <w:pPr>
        <w:pStyle w:val="ListParagraph"/>
        <w:numPr>
          <w:ilvl w:val="0"/>
          <w:numId w:val="0"/>
        </w:numPr>
        <w:shd w:val="clear" w:color="auto" w:fill="FFFFFF"/>
        <w:spacing w:before="100" w:beforeAutospacing="1" w:after="100" w:afterAutospacing="1"/>
        <w:ind w:left="360"/>
        <w:rPr>
          <w:rFonts w:eastAsia="Times New Roman"/>
          <w:lang w:val="en-GB" w:eastAsia="en-GB"/>
        </w:rPr>
      </w:pPr>
    </w:p>
    <w:p w14:paraId="53A7C5F2" w14:textId="52AC95C6" w:rsidR="00965C30" w:rsidRPr="005C59A5" w:rsidRDefault="00965C30" w:rsidP="00965C30">
      <w:pPr>
        <w:pStyle w:val="ListParagraph"/>
        <w:numPr>
          <w:ilvl w:val="0"/>
          <w:numId w:val="0"/>
        </w:numPr>
        <w:shd w:val="clear" w:color="auto" w:fill="FFFFFF"/>
        <w:spacing w:before="100" w:beforeAutospacing="1" w:after="100" w:afterAutospacing="1"/>
        <w:ind w:left="360"/>
        <w:rPr>
          <w:rFonts w:eastAsia="Times New Roman"/>
          <w:lang w:val="en-GB" w:eastAsia="en-GB"/>
        </w:rPr>
      </w:pPr>
      <w:r>
        <w:rPr>
          <w:rFonts w:eastAsia="Times New Roman"/>
          <w:lang w:val="en-GB" w:eastAsia="en-GB"/>
        </w:rPr>
        <w:t xml:space="preserve">            </w:t>
      </w:r>
      <w:r w:rsidRPr="00965C30">
        <w:rPr>
          <w:rFonts w:eastAsia="Times New Roman"/>
          <w:noProof/>
          <w:lang w:val="en-GB" w:eastAsia="en-GB"/>
        </w:rPr>
        <w:drawing>
          <wp:inline distT="0" distB="0" distL="0" distR="0" wp14:anchorId="2C93CBE1" wp14:editId="74C9DFD1">
            <wp:extent cx="3210127" cy="198642"/>
            <wp:effectExtent l="0" t="0" r="0" b="5080"/>
            <wp:docPr id="18162095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209579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94294" cy="216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83286" w14:textId="69E6581F" w:rsidR="0019138E" w:rsidRPr="005C59A5" w:rsidRDefault="005C59A5" w:rsidP="00B25C71">
      <w:pPr>
        <w:shd w:val="clear" w:color="auto" w:fill="FFFFFF"/>
        <w:spacing w:before="100" w:beforeAutospacing="1" w:after="100" w:afterAutospacing="1"/>
      </w:pPr>
      <w:r w:rsidRPr="005C59A5">
        <w:rPr>
          <w:rFonts w:eastAsia="Times New Roman"/>
          <w:u w:val="single"/>
        </w:rPr>
        <w:t>Interpretation:</w:t>
      </w:r>
      <w:r w:rsidRPr="005C59A5">
        <w:rPr>
          <w:rFonts w:eastAsia="Times New Roman"/>
        </w:rPr>
        <w:t xml:space="preserve"> L</w:t>
      </w:r>
      <w:r w:rsidR="0019138E" w:rsidRPr="002A2A90">
        <w:t xml:space="preserve">ow clinical performance </w:t>
      </w:r>
      <w:r w:rsidR="0019138E">
        <w:t xml:space="preserve">is </w:t>
      </w:r>
      <w:r w:rsidR="0019138E" w:rsidRPr="002A2A90">
        <w:t>a score of &lt;60%, acceptable performance 60–84%, and high performance 85–100%</w:t>
      </w:r>
      <w:r w:rsidR="0019138E">
        <w:t>.</w:t>
      </w:r>
    </w:p>
    <w:p w14:paraId="58F1AED1" w14:textId="77777777" w:rsidR="00DE23E8" w:rsidRPr="001549D3" w:rsidRDefault="00DE23E8" w:rsidP="00B443F5">
      <w:pPr>
        <w:spacing w:before="240"/>
      </w:pPr>
    </w:p>
    <w:sectPr w:rsidR="00DE23E8" w:rsidRPr="001549D3" w:rsidSect="00510DBF">
      <w:headerReference w:type="even" r:id="rId14"/>
      <w:footerReference w:type="even" r:id="rId15"/>
      <w:footerReference w:type="default" r:id="rId16"/>
      <w:headerReference w:type="first" r:id="rId17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31340" w14:textId="77777777" w:rsidR="00510DBF" w:rsidRDefault="00510DBF" w:rsidP="00117666">
      <w:pPr>
        <w:spacing w:after="0"/>
      </w:pPr>
      <w:r>
        <w:separator/>
      </w:r>
    </w:p>
  </w:endnote>
  <w:endnote w:type="continuationSeparator" w:id="0">
    <w:p w14:paraId="6BBBD888" w14:textId="77777777" w:rsidR="00510DBF" w:rsidRDefault="00510DB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25321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25321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25321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25321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87ABA" w14:textId="77777777" w:rsidR="00510DBF" w:rsidRDefault="00510DBF" w:rsidP="00117666">
      <w:pPr>
        <w:spacing w:after="0"/>
      </w:pPr>
      <w:r>
        <w:separator/>
      </w:r>
    </w:p>
  </w:footnote>
  <w:footnote w:type="continuationSeparator" w:id="0">
    <w:p w14:paraId="7D3AA47F" w14:textId="77777777" w:rsidR="00510DBF" w:rsidRDefault="00510DB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25321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25321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E86AF3"/>
    <w:multiLevelType w:val="multilevel"/>
    <w:tmpl w:val="7E38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203D02"/>
    <w:multiLevelType w:val="multilevel"/>
    <w:tmpl w:val="8D7AE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9" w15:restartNumberingAfterBreak="0">
    <w:nsid w:val="71CE4555"/>
    <w:multiLevelType w:val="hybridMultilevel"/>
    <w:tmpl w:val="EE027C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115517">
    <w:abstractNumId w:val="0"/>
  </w:num>
  <w:num w:numId="2" w16cid:durableId="1683165481">
    <w:abstractNumId w:val="6"/>
  </w:num>
  <w:num w:numId="3" w16cid:durableId="615480040">
    <w:abstractNumId w:val="1"/>
  </w:num>
  <w:num w:numId="4" w16cid:durableId="1566183234">
    <w:abstractNumId w:val="7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8"/>
  </w:num>
  <w:num w:numId="8" w16cid:durableId="1559510671">
    <w:abstractNumId w:val="8"/>
  </w:num>
  <w:num w:numId="9" w16cid:durableId="1734543462">
    <w:abstractNumId w:val="8"/>
  </w:num>
  <w:num w:numId="10" w16cid:durableId="708839681">
    <w:abstractNumId w:val="8"/>
  </w:num>
  <w:num w:numId="11" w16cid:durableId="2046978920">
    <w:abstractNumId w:val="8"/>
  </w:num>
  <w:num w:numId="12" w16cid:durableId="2124614653">
    <w:abstractNumId w:val="8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  <w:num w:numId="20" w16cid:durableId="1901018422">
    <w:abstractNumId w:val="9"/>
  </w:num>
  <w:num w:numId="21" w16cid:durableId="1384596535">
    <w:abstractNumId w:val="5"/>
  </w:num>
  <w:num w:numId="22" w16cid:durableId="9589985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15C04"/>
    <w:rsid w:val="00021011"/>
    <w:rsid w:val="00034304"/>
    <w:rsid w:val="00035434"/>
    <w:rsid w:val="00037E49"/>
    <w:rsid w:val="00052A14"/>
    <w:rsid w:val="00060ED0"/>
    <w:rsid w:val="00065009"/>
    <w:rsid w:val="0007203E"/>
    <w:rsid w:val="00077D53"/>
    <w:rsid w:val="00084C4B"/>
    <w:rsid w:val="00092ED6"/>
    <w:rsid w:val="000B3E49"/>
    <w:rsid w:val="000B65BF"/>
    <w:rsid w:val="000C1F61"/>
    <w:rsid w:val="000E0FDB"/>
    <w:rsid w:val="000E16E0"/>
    <w:rsid w:val="00105FD9"/>
    <w:rsid w:val="0010694F"/>
    <w:rsid w:val="00106EB9"/>
    <w:rsid w:val="00117666"/>
    <w:rsid w:val="00135D83"/>
    <w:rsid w:val="001549D3"/>
    <w:rsid w:val="00160065"/>
    <w:rsid w:val="00177D84"/>
    <w:rsid w:val="0019138E"/>
    <w:rsid w:val="001C5DBB"/>
    <w:rsid w:val="001D44BA"/>
    <w:rsid w:val="001F0062"/>
    <w:rsid w:val="001F5346"/>
    <w:rsid w:val="00212FB8"/>
    <w:rsid w:val="002204B7"/>
    <w:rsid w:val="0022770D"/>
    <w:rsid w:val="00230A5E"/>
    <w:rsid w:val="0025321A"/>
    <w:rsid w:val="00267D18"/>
    <w:rsid w:val="00271137"/>
    <w:rsid w:val="0028167F"/>
    <w:rsid w:val="002868E2"/>
    <w:rsid w:val="002869C3"/>
    <w:rsid w:val="002936E4"/>
    <w:rsid w:val="00297526"/>
    <w:rsid w:val="002B4A57"/>
    <w:rsid w:val="002C74CA"/>
    <w:rsid w:val="002F186A"/>
    <w:rsid w:val="002F78FB"/>
    <w:rsid w:val="00311D7B"/>
    <w:rsid w:val="00335915"/>
    <w:rsid w:val="003544FB"/>
    <w:rsid w:val="00356151"/>
    <w:rsid w:val="00361AFF"/>
    <w:rsid w:val="00373E71"/>
    <w:rsid w:val="00375EAF"/>
    <w:rsid w:val="00376082"/>
    <w:rsid w:val="00391DB5"/>
    <w:rsid w:val="00395896"/>
    <w:rsid w:val="003D2F2D"/>
    <w:rsid w:val="003E61D1"/>
    <w:rsid w:val="003E6EC4"/>
    <w:rsid w:val="00401590"/>
    <w:rsid w:val="004073DF"/>
    <w:rsid w:val="00421D7C"/>
    <w:rsid w:val="004455BB"/>
    <w:rsid w:val="00445C93"/>
    <w:rsid w:val="00447801"/>
    <w:rsid w:val="00452E9C"/>
    <w:rsid w:val="004670C6"/>
    <w:rsid w:val="004735C8"/>
    <w:rsid w:val="004961FF"/>
    <w:rsid w:val="004A448E"/>
    <w:rsid w:val="0051094C"/>
    <w:rsid w:val="00510DBF"/>
    <w:rsid w:val="00517A89"/>
    <w:rsid w:val="00523E9B"/>
    <w:rsid w:val="005250F2"/>
    <w:rsid w:val="00593EEA"/>
    <w:rsid w:val="005965DA"/>
    <w:rsid w:val="005A09B4"/>
    <w:rsid w:val="005A1600"/>
    <w:rsid w:val="005A5EEE"/>
    <w:rsid w:val="005C30EC"/>
    <w:rsid w:val="005C59A5"/>
    <w:rsid w:val="005F2243"/>
    <w:rsid w:val="00605568"/>
    <w:rsid w:val="00606D45"/>
    <w:rsid w:val="00630CDC"/>
    <w:rsid w:val="006375C7"/>
    <w:rsid w:val="00654E8F"/>
    <w:rsid w:val="00660D05"/>
    <w:rsid w:val="00665512"/>
    <w:rsid w:val="006715BA"/>
    <w:rsid w:val="006730C8"/>
    <w:rsid w:val="006820B1"/>
    <w:rsid w:val="00686DDD"/>
    <w:rsid w:val="00691012"/>
    <w:rsid w:val="006B7D14"/>
    <w:rsid w:val="006C383D"/>
    <w:rsid w:val="00701727"/>
    <w:rsid w:val="0070566C"/>
    <w:rsid w:val="00714C50"/>
    <w:rsid w:val="00725A7D"/>
    <w:rsid w:val="0073129B"/>
    <w:rsid w:val="007501BE"/>
    <w:rsid w:val="0077267E"/>
    <w:rsid w:val="007811B5"/>
    <w:rsid w:val="00790BB3"/>
    <w:rsid w:val="007A0BF5"/>
    <w:rsid w:val="007B1B30"/>
    <w:rsid w:val="007C1EA3"/>
    <w:rsid w:val="007C206C"/>
    <w:rsid w:val="007C2361"/>
    <w:rsid w:val="007F1E2C"/>
    <w:rsid w:val="007F76CD"/>
    <w:rsid w:val="00803D24"/>
    <w:rsid w:val="00804D7B"/>
    <w:rsid w:val="00812777"/>
    <w:rsid w:val="00817DD6"/>
    <w:rsid w:val="008312EB"/>
    <w:rsid w:val="00866E01"/>
    <w:rsid w:val="00885156"/>
    <w:rsid w:val="00890656"/>
    <w:rsid w:val="008B650D"/>
    <w:rsid w:val="008D7FA8"/>
    <w:rsid w:val="008E146F"/>
    <w:rsid w:val="008F597C"/>
    <w:rsid w:val="00903132"/>
    <w:rsid w:val="009151AA"/>
    <w:rsid w:val="00922162"/>
    <w:rsid w:val="00932EF8"/>
    <w:rsid w:val="0093429D"/>
    <w:rsid w:val="00943573"/>
    <w:rsid w:val="0096049C"/>
    <w:rsid w:val="00965C30"/>
    <w:rsid w:val="00970F7D"/>
    <w:rsid w:val="00994A3D"/>
    <w:rsid w:val="009A4665"/>
    <w:rsid w:val="009A7FCD"/>
    <w:rsid w:val="009C2B12"/>
    <w:rsid w:val="009C70F3"/>
    <w:rsid w:val="009E43CB"/>
    <w:rsid w:val="009E7641"/>
    <w:rsid w:val="00A14523"/>
    <w:rsid w:val="00A174D9"/>
    <w:rsid w:val="00A279EA"/>
    <w:rsid w:val="00A34795"/>
    <w:rsid w:val="00A569CD"/>
    <w:rsid w:val="00A81BC7"/>
    <w:rsid w:val="00A941A0"/>
    <w:rsid w:val="00AA3617"/>
    <w:rsid w:val="00AB0D87"/>
    <w:rsid w:val="00AB6715"/>
    <w:rsid w:val="00AD2D40"/>
    <w:rsid w:val="00AE39E4"/>
    <w:rsid w:val="00AE3FD0"/>
    <w:rsid w:val="00B1671E"/>
    <w:rsid w:val="00B251F5"/>
    <w:rsid w:val="00B25C71"/>
    <w:rsid w:val="00B25EB8"/>
    <w:rsid w:val="00B354E1"/>
    <w:rsid w:val="00B37F4D"/>
    <w:rsid w:val="00B443F5"/>
    <w:rsid w:val="00B53C0B"/>
    <w:rsid w:val="00B9050C"/>
    <w:rsid w:val="00BC616F"/>
    <w:rsid w:val="00BD1A9B"/>
    <w:rsid w:val="00BD39EA"/>
    <w:rsid w:val="00BE160C"/>
    <w:rsid w:val="00BE7962"/>
    <w:rsid w:val="00C2051B"/>
    <w:rsid w:val="00C2742D"/>
    <w:rsid w:val="00C52A7B"/>
    <w:rsid w:val="00C56BAF"/>
    <w:rsid w:val="00C679AA"/>
    <w:rsid w:val="00C75972"/>
    <w:rsid w:val="00C81B5A"/>
    <w:rsid w:val="00CA07C9"/>
    <w:rsid w:val="00CC0A3A"/>
    <w:rsid w:val="00CC16B2"/>
    <w:rsid w:val="00CC3F8E"/>
    <w:rsid w:val="00CD066B"/>
    <w:rsid w:val="00CD1E51"/>
    <w:rsid w:val="00CD608D"/>
    <w:rsid w:val="00CE4FEE"/>
    <w:rsid w:val="00D06B4C"/>
    <w:rsid w:val="00D16E43"/>
    <w:rsid w:val="00D276CA"/>
    <w:rsid w:val="00D35483"/>
    <w:rsid w:val="00D55ECC"/>
    <w:rsid w:val="00D76248"/>
    <w:rsid w:val="00DA463D"/>
    <w:rsid w:val="00DB2F0E"/>
    <w:rsid w:val="00DB59C3"/>
    <w:rsid w:val="00DC259A"/>
    <w:rsid w:val="00DE23E8"/>
    <w:rsid w:val="00DE42AF"/>
    <w:rsid w:val="00E0077E"/>
    <w:rsid w:val="00E0728E"/>
    <w:rsid w:val="00E507EC"/>
    <w:rsid w:val="00E52377"/>
    <w:rsid w:val="00E56847"/>
    <w:rsid w:val="00E64E17"/>
    <w:rsid w:val="00E85B06"/>
    <w:rsid w:val="00E85BA0"/>
    <w:rsid w:val="00E866C9"/>
    <w:rsid w:val="00E95C8F"/>
    <w:rsid w:val="00EA2393"/>
    <w:rsid w:val="00EA3D3C"/>
    <w:rsid w:val="00EB63AE"/>
    <w:rsid w:val="00EB7D4A"/>
    <w:rsid w:val="00EC7163"/>
    <w:rsid w:val="00F25EF3"/>
    <w:rsid w:val="00F46900"/>
    <w:rsid w:val="00F61D89"/>
    <w:rsid w:val="00F74755"/>
    <w:rsid w:val="00F9101E"/>
    <w:rsid w:val="00FC47ED"/>
    <w:rsid w:val="00FC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C:\Users\hannah.eccles\OneDrive - Frontiers Media SA\Documents\Latex work\Sep 2022_link updates\Supplementary_Material.dotx</Template>
  <TotalTime>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Lise Roed Brogaard</cp:lastModifiedBy>
  <cp:revision>2</cp:revision>
  <cp:lastPrinted>2013-10-03T12:51:00Z</cp:lastPrinted>
  <dcterms:created xsi:type="dcterms:W3CDTF">2024-01-23T06:53:00Z</dcterms:created>
  <dcterms:modified xsi:type="dcterms:W3CDTF">2024-01-23T06:53:00Z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