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09E1" w14:textId="77777777" w:rsidR="00C11127" w:rsidRDefault="00C11127" w:rsidP="00D34A29">
      <w:pPr>
        <w:rPr>
          <w:rFonts w:ascii="Arial" w:hAnsi="Arial" w:cs="Arial"/>
          <w:sz w:val="56"/>
          <w:szCs w:val="56"/>
        </w:rPr>
      </w:pPr>
    </w:p>
    <w:p w14:paraId="2DE2F35C" w14:textId="28460229" w:rsidR="00B11952" w:rsidRDefault="00E5423E" w:rsidP="00D34A29">
      <w:pPr>
        <w:rPr>
          <w:rFonts w:ascii="Arial" w:hAnsi="Arial" w:cs="Arial"/>
          <w:sz w:val="56"/>
          <w:szCs w:val="56"/>
        </w:rPr>
      </w:pPr>
      <w:r>
        <w:rPr>
          <w:rFonts w:ascii="Arial" w:hAnsi="Arial" w:cs="Arial"/>
          <w:sz w:val="56"/>
          <w:szCs w:val="56"/>
        </w:rPr>
        <w:t xml:space="preserve">Supplementary </w:t>
      </w:r>
      <w:r w:rsidR="00E42465" w:rsidRPr="00E42465">
        <w:rPr>
          <w:rFonts w:ascii="Arial" w:hAnsi="Arial" w:cs="Arial"/>
          <w:sz w:val="56"/>
          <w:szCs w:val="56"/>
        </w:rPr>
        <w:t>File</w:t>
      </w:r>
      <w:r w:rsidR="00145BEF">
        <w:rPr>
          <w:rFonts w:ascii="Arial" w:hAnsi="Arial" w:cs="Arial"/>
          <w:sz w:val="56"/>
          <w:szCs w:val="56"/>
        </w:rPr>
        <w:t xml:space="preserve"> S</w:t>
      </w:r>
      <w:r w:rsidR="009D513A">
        <w:rPr>
          <w:rFonts w:ascii="Arial" w:hAnsi="Arial" w:cs="Arial"/>
          <w:sz w:val="56"/>
          <w:szCs w:val="56"/>
        </w:rPr>
        <w:t>2</w:t>
      </w:r>
      <w:r w:rsidR="00E42465">
        <w:rPr>
          <w:rFonts w:ascii="Arial" w:hAnsi="Arial" w:cs="Arial"/>
          <w:sz w:val="56"/>
          <w:szCs w:val="56"/>
        </w:rPr>
        <w:t>:</w:t>
      </w:r>
    </w:p>
    <w:p w14:paraId="4EC46D1B" w14:textId="10AF3DCF" w:rsidR="00D34A29" w:rsidRPr="00D34A29" w:rsidRDefault="00D34A29" w:rsidP="00D34A29">
      <w:pPr>
        <w:rPr>
          <w:rFonts w:ascii="Arial" w:hAnsi="Arial" w:cs="Arial"/>
          <w:sz w:val="56"/>
          <w:szCs w:val="56"/>
        </w:rPr>
      </w:pPr>
      <w:r w:rsidRPr="00D34A29">
        <w:rPr>
          <w:rFonts w:ascii="Arial" w:hAnsi="Arial" w:cs="Arial"/>
          <w:sz w:val="56"/>
          <w:szCs w:val="56"/>
        </w:rPr>
        <w:t>U</w:t>
      </w:r>
      <w:r w:rsidR="00873DC6" w:rsidRPr="00D34A29">
        <w:rPr>
          <w:rFonts w:ascii="Arial" w:hAnsi="Arial" w:cs="Arial"/>
          <w:sz w:val="56"/>
          <w:szCs w:val="56"/>
        </w:rPr>
        <w:t>ser</w:t>
      </w:r>
      <w:r w:rsidRPr="00D34A29">
        <w:rPr>
          <w:rFonts w:ascii="Arial" w:hAnsi="Arial" w:cs="Arial"/>
          <w:sz w:val="56"/>
          <w:szCs w:val="56"/>
        </w:rPr>
        <w:t xml:space="preserve"> Guide</w:t>
      </w:r>
    </w:p>
    <w:p w14:paraId="2C3A8D9B" w14:textId="77777777" w:rsidR="00D34A29" w:rsidRPr="00D34A29" w:rsidRDefault="00D34A29" w:rsidP="00D34A29">
      <w:pPr>
        <w:rPr>
          <w:rFonts w:ascii="Arial" w:hAnsi="Arial" w:cs="Arial"/>
          <w:sz w:val="56"/>
          <w:szCs w:val="56"/>
        </w:rPr>
      </w:pPr>
    </w:p>
    <w:p w14:paraId="76887B62" w14:textId="77777777" w:rsidR="00D34A29" w:rsidRPr="00D34A29" w:rsidRDefault="00D34A29" w:rsidP="00D34A29">
      <w:pPr>
        <w:rPr>
          <w:rFonts w:ascii="Arial" w:hAnsi="Arial" w:cs="Arial"/>
          <w:sz w:val="56"/>
          <w:szCs w:val="56"/>
        </w:rPr>
      </w:pPr>
    </w:p>
    <w:p w14:paraId="273A8D08" w14:textId="77777777" w:rsidR="00D34A29" w:rsidRPr="00D34A29" w:rsidRDefault="00D34A29" w:rsidP="00D34A29">
      <w:pPr>
        <w:rPr>
          <w:rFonts w:ascii="Arial" w:hAnsi="Arial" w:cs="Arial"/>
          <w:sz w:val="56"/>
          <w:szCs w:val="56"/>
        </w:rPr>
      </w:pPr>
    </w:p>
    <w:p w14:paraId="17DC015E" w14:textId="77777777" w:rsidR="00D34A29" w:rsidRPr="00D34A29" w:rsidRDefault="00873DC6" w:rsidP="00D34A29">
      <w:pPr>
        <w:rPr>
          <w:rFonts w:ascii="Arial" w:hAnsi="Arial" w:cs="Arial"/>
          <w:sz w:val="56"/>
          <w:szCs w:val="56"/>
        </w:rPr>
      </w:pPr>
      <w:r w:rsidRPr="00D34A29">
        <w:rPr>
          <w:rFonts w:ascii="Arial" w:hAnsi="Arial" w:cs="Arial"/>
          <w:sz w:val="56"/>
          <w:szCs w:val="56"/>
        </w:rPr>
        <w:t>SRICATs</w:t>
      </w:r>
      <w:r w:rsidR="00D34A29" w:rsidRPr="00D34A29">
        <w:rPr>
          <w:rFonts w:ascii="Arial" w:hAnsi="Arial" w:cs="Arial"/>
          <w:sz w:val="56"/>
          <w:szCs w:val="56"/>
        </w:rPr>
        <w:t>:</w:t>
      </w:r>
    </w:p>
    <w:p w14:paraId="21461657" w14:textId="5890FAAA" w:rsidR="00D34A29" w:rsidRPr="00D34A29" w:rsidRDefault="00D34A29" w:rsidP="00D34A29">
      <w:pPr>
        <w:jc w:val="left"/>
        <w:rPr>
          <w:rFonts w:ascii="Arial" w:hAnsi="Arial" w:cs="Arial"/>
          <w:sz w:val="56"/>
          <w:szCs w:val="56"/>
        </w:rPr>
      </w:pPr>
      <w:r w:rsidRPr="00D34A29">
        <w:rPr>
          <w:rFonts w:ascii="Arial" w:hAnsi="Arial" w:cs="Arial"/>
          <w:sz w:val="56"/>
          <w:szCs w:val="56"/>
        </w:rPr>
        <w:t>Small RNA-related Intelligent and Convenient Analysis Tools</w:t>
      </w:r>
    </w:p>
    <w:p w14:paraId="3DD8DDD3" w14:textId="5867C6B4" w:rsidR="00873DC6" w:rsidRPr="00D34A29" w:rsidRDefault="00A46913" w:rsidP="00D34A29">
      <w:pPr>
        <w:rPr>
          <w:rFonts w:ascii="Arial" w:hAnsi="Arial" w:cs="Arial"/>
          <w:sz w:val="48"/>
          <w:szCs w:val="48"/>
        </w:rPr>
      </w:pPr>
      <w:r>
        <w:rPr>
          <w:rFonts w:ascii="Arial" w:hAnsi="Arial" w:cs="Arial"/>
          <w:sz w:val="48"/>
          <w:szCs w:val="48"/>
        </w:rPr>
        <w:t>V</w:t>
      </w:r>
      <w:r w:rsidR="005A48FC" w:rsidRPr="00D34A29">
        <w:rPr>
          <w:rFonts w:ascii="Arial" w:hAnsi="Arial" w:cs="Arial"/>
          <w:sz w:val="48"/>
          <w:szCs w:val="48"/>
        </w:rPr>
        <w:t>ersion 1</w:t>
      </w:r>
      <w:r w:rsidR="00D34A29" w:rsidRPr="00D34A29">
        <w:rPr>
          <w:rFonts w:ascii="Arial" w:hAnsi="Arial" w:cs="Arial"/>
          <w:sz w:val="48"/>
          <w:szCs w:val="48"/>
        </w:rPr>
        <w:t>.0 (</w:t>
      </w:r>
      <w:r w:rsidR="00C11127">
        <w:rPr>
          <w:rFonts w:ascii="Arial" w:hAnsi="Arial" w:cs="Arial" w:hint="eastAsia"/>
          <w:sz w:val="48"/>
          <w:szCs w:val="48"/>
        </w:rPr>
        <w:t>October</w:t>
      </w:r>
      <w:r w:rsidR="00D34A29" w:rsidRPr="00D34A29">
        <w:rPr>
          <w:rFonts w:ascii="Arial" w:hAnsi="Arial" w:cs="Arial"/>
          <w:sz w:val="48"/>
          <w:szCs w:val="48"/>
        </w:rPr>
        <w:t xml:space="preserve"> 202</w:t>
      </w:r>
      <w:r w:rsidR="00DA04AF">
        <w:rPr>
          <w:rFonts w:ascii="Arial" w:hAnsi="Arial" w:cs="Arial"/>
          <w:sz w:val="48"/>
          <w:szCs w:val="48"/>
        </w:rPr>
        <w:t>3</w:t>
      </w:r>
      <w:r w:rsidR="00D34A29" w:rsidRPr="00D34A29">
        <w:rPr>
          <w:rFonts w:ascii="Arial" w:hAnsi="Arial" w:cs="Arial"/>
          <w:sz w:val="48"/>
          <w:szCs w:val="48"/>
        </w:rPr>
        <w:t>)</w:t>
      </w:r>
    </w:p>
    <w:p w14:paraId="4AE1ACBE" w14:textId="4EACC7AB" w:rsidR="00375E11" w:rsidRPr="00E629BB" w:rsidRDefault="00375E11" w:rsidP="00482F9C"/>
    <w:p w14:paraId="5574D25F" w14:textId="7DB76BE3" w:rsidR="00375E11" w:rsidRDefault="00375E11" w:rsidP="00482F9C"/>
    <w:p w14:paraId="7F3C6FB1" w14:textId="77777777" w:rsidR="00C11127" w:rsidRDefault="00C11127" w:rsidP="00482F9C"/>
    <w:p w14:paraId="2DFC420F" w14:textId="77777777" w:rsidR="00C11127" w:rsidRDefault="00C11127" w:rsidP="00482F9C"/>
    <w:p w14:paraId="4213FB11" w14:textId="77777777" w:rsidR="00C11127" w:rsidRDefault="00C11127" w:rsidP="00482F9C"/>
    <w:p w14:paraId="1D308A00" w14:textId="77777777" w:rsidR="00C11127" w:rsidRDefault="00C11127" w:rsidP="00482F9C"/>
    <w:p w14:paraId="00B2DA75" w14:textId="687358B3" w:rsidR="00375E11" w:rsidRDefault="00375E11" w:rsidP="00482F9C"/>
    <w:p w14:paraId="2C1EAC96" w14:textId="2FCFC877" w:rsidR="00375E11" w:rsidRDefault="00375E11" w:rsidP="00482F9C"/>
    <w:p w14:paraId="514A4C21" w14:textId="2A577218" w:rsidR="00375E11" w:rsidRDefault="00375E11" w:rsidP="00482F9C"/>
    <w:p w14:paraId="77C0CFF7" w14:textId="43BCD079" w:rsidR="00375E11" w:rsidRPr="00D34A29" w:rsidRDefault="00D34A29" w:rsidP="00482F9C">
      <w:pPr>
        <w:rPr>
          <w:sz w:val="22"/>
          <w:szCs w:val="24"/>
        </w:rPr>
      </w:pPr>
      <w:r>
        <w:rPr>
          <w:rFonts w:hint="eastAsia"/>
        </w:rPr>
        <w:t xml:space="preserve"> </w:t>
      </w:r>
      <w:r>
        <w:t xml:space="preserve">                                                    </w:t>
      </w:r>
      <w:r w:rsidRPr="00D34A29">
        <w:rPr>
          <w:sz w:val="32"/>
          <w:szCs w:val="36"/>
        </w:rPr>
        <w:t>Yun Zhang et al.</w:t>
      </w:r>
    </w:p>
    <w:p w14:paraId="4F0E9F52" w14:textId="7F02EBB8" w:rsidR="00375E11" w:rsidRDefault="00375E11" w:rsidP="00482F9C"/>
    <w:p w14:paraId="24BCA50C" w14:textId="77777777" w:rsidR="00E629BB" w:rsidRDefault="00E629BB" w:rsidP="00482F9C"/>
    <w:p w14:paraId="54CB5344" w14:textId="77777777" w:rsidR="00E629BB" w:rsidRDefault="00E629BB" w:rsidP="00482F9C"/>
    <w:p w14:paraId="7EFDC417" w14:textId="77777777" w:rsidR="00E629BB" w:rsidRDefault="00E629BB" w:rsidP="00482F9C"/>
    <w:p w14:paraId="41412572" w14:textId="0A06F8F1" w:rsidR="00375E11" w:rsidRPr="00287E26" w:rsidRDefault="00834574" w:rsidP="00482F9C">
      <w:pPr>
        <w:rPr>
          <w:rFonts w:ascii="Arial" w:hAnsi="Arial" w:cs="Arial"/>
          <w:color w:val="4472C4" w:themeColor="accent1"/>
          <w:sz w:val="32"/>
          <w:szCs w:val="32"/>
        </w:rPr>
      </w:pPr>
      <w:r w:rsidRPr="00287E26">
        <w:rPr>
          <w:rFonts w:ascii="Arial" w:hAnsi="Arial" w:cs="Arial"/>
          <w:color w:val="4472C4" w:themeColor="accent1"/>
          <w:sz w:val="32"/>
          <w:szCs w:val="32"/>
        </w:rPr>
        <w:lastRenderedPageBreak/>
        <w:t>Contents</w:t>
      </w:r>
    </w:p>
    <w:p w14:paraId="0F282CE4" w14:textId="69582773" w:rsidR="004F21E3" w:rsidRPr="00287E26" w:rsidRDefault="00834574" w:rsidP="004F21E3">
      <w:pPr>
        <w:rPr>
          <w:rFonts w:ascii="Arial" w:hAnsi="Arial" w:cs="Arial"/>
          <w:sz w:val="32"/>
          <w:szCs w:val="32"/>
        </w:rPr>
      </w:pPr>
      <w:r w:rsidRPr="00287E26">
        <w:rPr>
          <w:rFonts w:ascii="Arial" w:hAnsi="Arial" w:cs="Arial"/>
          <w:sz w:val="32"/>
          <w:szCs w:val="32"/>
        </w:rPr>
        <w:t>1.</w:t>
      </w:r>
      <w:r w:rsidR="00287E26">
        <w:rPr>
          <w:rFonts w:ascii="Arial" w:hAnsi="Arial" w:cs="Arial"/>
          <w:sz w:val="32"/>
          <w:szCs w:val="32"/>
        </w:rPr>
        <w:t xml:space="preserve"> </w:t>
      </w:r>
      <w:r w:rsidR="004F21E3" w:rsidRPr="00287E26">
        <w:rPr>
          <w:rFonts w:ascii="Arial" w:hAnsi="Arial" w:cs="Arial"/>
          <w:sz w:val="32"/>
          <w:szCs w:val="32"/>
        </w:rPr>
        <w:t>Introduction</w:t>
      </w:r>
      <w:r w:rsidR="00786FB2">
        <w:rPr>
          <w:rFonts w:ascii="Arial" w:hAnsi="Arial" w:cs="Arial"/>
          <w:sz w:val="32"/>
          <w:szCs w:val="32"/>
        </w:rPr>
        <w:t>…………………………………………………</w:t>
      </w:r>
      <w:r w:rsidR="00A73562">
        <w:rPr>
          <w:rFonts w:ascii="Arial" w:hAnsi="Arial" w:cs="Arial"/>
          <w:sz w:val="32"/>
          <w:szCs w:val="32"/>
        </w:rPr>
        <w:t>1</w:t>
      </w:r>
      <w:r w:rsidR="004F21E3" w:rsidRPr="00287E26">
        <w:rPr>
          <w:rFonts w:ascii="Arial" w:hAnsi="Arial" w:cs="Arial"/>
          <w:sz w:val="32"/>
          <w:szCs w:val="32"/>
        </w:rPr>
        <w:t xml:space="preserve">                                                                  </w:t>
      </w:r>
    </w:p>
    <w:p w14:paraId="7942445B" w14:textId="07D6DEE9" w:rsidR="004F21E3" w:rsidRPr="00287E26" w:rsidRDefault="005A6B7E" w:rsidP="005A6B7E">
      <w:pPr>
        <w:rPr>
          <w:rFonts w:ascii="Arial" w:hAnsi="Arial" w:cs="Arial"/>
          <w:sz w:val="32"/>
          <w:szCs w:val="32"/>
        </w:rPr>
      </w:pPr>
      <w:r w:rsidRPr="00287E26">
        <w:rPr>
          <w:rFonts w:ascii="Arial" w:hAnsi="Arial" w:cs="Arial"/>
          <w:sz w:val="32"/>
          <w:szCs w:val="32"/>
        </w:rPr>
        <w:t>2.</w:t>
      </w:r>
      <w:r w:rsidR="00287E26">
        <w:rPr>
          <w:rFonts w:ascii="Arial" w:hAnsi="Arial" w:cs="Arial"/>
          <w:sz w:val="32"/>
          <w:szCs w:val="32"/>
        </w:rPr>
        <w:t xml:space="preserve"> </w:t>
      </w:r>
      <w:r w:rsidR="004F21E3" w:rsidRPr="00287E26">
        <w:rPr>
          <w:rFonts w:ascii="Arial" w:hAnsi="Arial" w:cs="Arial"/>
          <w:sz w:val="32"/>
          <w:szCs w:val="32"/>
        </w:rPr>
        <w:t>License</w:t>
      </w:r>
      <w:r w:rsidR="00786FB2">
        <w:rPr>
          <w:rFonts w:ascii="Arial" w:hAnsi="Arial" w:cs="Arial"/>
          <w:sz w:val="32"/>
          <w:szCs w:val="32"/>
        </w:rPr>
        <w:t>……………………………………………………...</w:t>
      </w:r>
      <w:r w:rsidR="00872DC3">
        <w:rPr>
          <w:rFonts w:ascii="Arial" w:hAnsi="Arial" w:cs="Arial"/>
          <w:sz w:val="32"/>
          <w:szCs w:val="32"/>
        </w:rPr>
        <w:t>2</w:t>
      </w:r>
    </w:p>
    <w:p w14:paraId="17660712" w14:textId="4EFF63EA" w:rsidR="00834574" w:rsidRPr="00287E26" w:rsidRDefault="005A6B7E" w:rsidP="00482F9C">
      <w:pPr>
        <w:rPr>
          <w:rFonts w:ascii="Arial" w:hAnsi="Arial" w:cs="Arial"/>
          <w:sz w:val="32"/>
          <w:szCs w:val="32"/>
        </w:rPr>
      </w:pPr>
      <w:r w:rsidRPr="00287E26">
        <w:rPr>
          <w:rFonts w:ascii="Arial" w:hAnsi="Arial" w:cs="Arial"/>
          <w:sz w:val="32"/>
          <w:szCs w:val="32"/>
        </w:rPr>
        <w:t>3</w:t>
      </w:r>
      <w:r w:rsidR="00834574" w:rsidRPr="00287E26">
        <w:rPr>
          <w:rFonts w:ascii="Arial" w:hAnsi="Arial" w:cs="Arial"/>
          <w:sz w:val="32"/>
          <w:szCs w:val="32"/>
        </w:rPr>
        <w:t>.</w:t>
      </w:r>
      <w:r w:rsidR="00287E26">
        <w:rPr>
          <w:rFonts w:ascii="Arial" w:hAnsi="Arial" w:cs="Arial"/>
          <w:sz w:val="32"/>
          <w:szCs w:val="32"/>
        </w:rPr>
        <w:t xml:space="preserve"> </w:t>
      </w:r>
      <w:r w:rsidR="00834574" w:rsidRPr="00287E26">
        <w:rPr>
          <w:rFonts w:ascii="Arial" w:hAnsi="Arial" w:cs="Arial"/>
          <w:sz w:val="32"/>
          <w:szCs w:val="32"/>
        </w:rPr>
        <w:t>Installation</w:t>
      </w:r>
      <w:r w:rsidR="00786FB2">
        <w:rPr>
          <w:rFonts w:ascii="Arial" w:hAnsi="Arial" w:cs="Arial"/>
          <w:sz w:val="32"/>
          <w:szCs w:val="32"/>
        </w:rPr>
        <w:t>…………………………………………………..</w:t>
      </w:r>
      <w:r w:rsidR="00A73562">
        <w:rPr>
          <w:rFonts w:ascii="Arial" w:hAnsi="Arial" w:cs="Arial"/>
          <w:sz w:val="32"/>
          <w:szCs w:val="32"/>
        </w:rPr>
        <w:t>2</w:t>
      </w:r>
    </w:p>
    <w:p w14:paraId="53142713" w14:textId="1A54B606" w:rsidR="004F21E3" w:rsidRPr="00287E26" w:rsidRDefault="005A6B7E" w:rsidP="00482F9C">
      <w:pPr>
        <w:rPr>
          <w:rFonts w:ascii="Arial" w:hAnsi="Arial" w:cs="Arial"/>
          <w:sz w:val="32"/>
          <w:szCs w:val="32"/>
        </w:rPr>
      </w:pPr>
      <w:r w:rsidRPr="00287E26">
        <w:rPr>
          <w:rFonts w:ascii="Arial" w:hAnsi="Arial" w:cs="Arial"/>
          <w:sz w:val="32"/>
          <w:szCs w:val="32"/>
        </w:rPr>
        <w:t>4</w:t>
      </w:r>
      <w:r w:rsidR="00834574" w:rsidRPr="00287E26">
        <w:rPr>
          <w:rFonts w:ascii="Arial" w:hAnsi="Arial" w:cs="Arial"/>
          <w:sz w:val="32"/>
          <w:szCs w:val="32"/>
        </w:rPr>
        <w:t>.</w:t>
      </w:r>
      <w:r w:rsidR="00287E26">
        <w:rPr>
          <w:rFonts w:ascii="Arial" w:hAnsi="Arial" w:cs="Arial"/>
          <w:sz w:val="32"/>
          <w:szCs w:val="32"/>
        </w:rPr>
        <w:t xml:space="preserve"> </w:t>
      </w:r>
      <w:r w:rsidR="006D04D7">
        <w:rPr>
          <w:rFonts w:ascii="Arial" w:hAnsi="Arial" w:cs="Arial" w:hint="eastAsia"/>
          <w:sz w:val="32"/>
          <w:szCs w:val="32"/>
        </w:rPr>
        <w:t>Usage</w:t>
      </w:r>
      <w:r w:rsidR="006D04D7">
        <w:rPr>
          <w:rFonts w:ascii="Arial" w:hAnsi="Arial" w:cs="Arial"/>
          <w:sz w:val="32"/>
          <w:szCs w:val="32"/>
        </w:rPr>
        <w:t>…..</w:t>
      </w:r>
      <w:r w:rsidR="00786FB2">
        <w:rPr>
          <w:rFonts w:ascii="Arial" w:hAnsi="Arial" w:cs="Arial"/>
          <w:sz w:val="32"/>
          <w:szCs w:val="32"/>
        </w:rPr>
        <w:t>…………………………………………</w:t>
      </w:r>
      <w:r w:rsidR="00590F9E">
        <w:rPr>
          <w:rFonts w:ascii="Arial" w:hAnsi="Arial" w:cs="Arial"/>
          <w:sz w:val="32"/>
          <w:szCs w:val="32"/>
        </w:rPr>
        <w:t>.</w:t>
      </w:r>
      <w:r w:rsidR="00786FB2">
        <w:rPr>
          <w:rFonts w:ascii="Arial" w:hAnsi="Arial" w:cs="Arial"/>
          <w:sz w:val="32"/>
          <w:szCs w:val="32"/>
        </w:rPr>
        <w:t>………..</w:t>
      </w:r>
      <w:r w:rsidR="00B618B0">
        <w:rPr>
          <w:rFonts w:ascii="Arial" w:hAnsi="Arial" w:cs="Arial"/>
          <w:sz w:val="32"/>
          <w:szCs w:val="32"/>
        </w:rPr>
        <w:t>3</w:t>
      </w:r>
    </w:p>
    <w:p w14:paraId="46C25AFB" w14:textId="762BC880" w:rsidR="00D278A3" w:rsidRPr="00287E26" w:rsidRDefault="00287E26" w:rsidP="00287E26">
      <w:pPr>
        <w:ind w:firstLineChars="200" w:firstLine="640"/>
        <w:rPr>
          <w:rFonts w:ascii="Arial" w:hAnsi="Arial" w:cs="Arial"/>
          <w:sz w:val="32"/>
          <w:szCs w:val="32"/>
        </w:rPr>
      </w:pPr>
      <w:r w:rsidRPr="00287E26">
        <w:rPr>
          <w:rFonts w:ascii="Arial" w:hAnsi="Arial" w:cs="Arial"/>
          <w:sz w:val="32"/>
          <w:szCs w:val="32"/>
        </w:rPr>
        <w:t>4.1</w:t>
      </w:r>
      <w:r w:rsidR="00D278A3" w:rsidRPr="00287E26">
        <w:rPr>
          <w:rFonts w:ascii="Arial" w:hAnsi="Arial" w:cs="Arial"/>
          <w:sz w:val="32"/>
          <w:szCs w:val="32"/>
        </w:rPr>
        <w:t>. Read data</w:t>
      </w:r>
      <w:r w:rsidR="008E1712">
        <w:rPr>
          <w:rFonts w:ascii="Arial" w:hAnsi="Arial" w:cs="Arial"/>
          <w:sz w:val="32"/>
          <w:szCs w:val="32"/>
        </w:rPr>
        <w:t>…………………………………………...</w:t>
      </w:r>
      <w:r w:rsidR="00B618B0">
        <w:rPr>
          <w:rFonts w:ascii="Arial" w:hAnsi="Arial" w:cs="Arial"/>
          <w:sz w:val="32"/>
          <w:szCs w:val="32"/>
        </w:rPr>
        <w:t>3</w:t>
      </w:r>
    </w:p>
    <w:p w14:paraId="31BAD78E" w14:textId="230F641A" w:rsidR="00287E26" w:rsidRPr="00287E26" w:rsidRDefault="00287E26" w:rsidP="00287E26">
      <w:pPr>
        <w:ind w:firstLineChars="200" w:firstLine="640"/>
        <w:rPr>
          <w:rFonts w:ascii="Arial" w:hAnsi="Arial" w:cs="Arial"/>
          <w:sz w:val="32"/>
          <w:szCs w:val="32"/>
        </w:rPr>
      </w:pPr>
      <w:r w:rsidRPr="00287E26">
        <w:rPr>
          <w:rFonts w:ascii="Arial" w:hAnsi="Arial" w:cs="Arial"/>
          <w:sz w:val="32"/>
          <w:szCs w:val="32"/>
        </w:rPr>
        <w:t>4.2. Configuration</w:t>
      </w:r>
      <w:r w:rsidR="008E1712">
        <w:rPr>
          <w:rFonts w:ascii="Arial" w:hAnsi="Arial" w:cs="Arial"/>
          <w:sz w:val="32"/>
          <w:szCs w:val="32"/>
        </w:rPr>
        <w:t>………………………………………..</w:t>
      </w:r>
      <w:r w:rsidR="00400B3E">
        <w:rPr>
          <w:rFonts w:ascii="Arial" w:hAnsi="Arial" w:cs="Arial"/>
          <w:sz w:val="32"/>
          <w:szCs w:val="32"/>
        </w:rPr>
        <w:t>5</w:t>
      </w:r>
    </w:p>
    <w:p w14:paraId="57A20273" w14:textId="446197E5" w:rsidR="00287E26" w:rsidRDefault="00287E26" w:rsidP="00287E26">
      <w:pPr>
        <w:ind w:firstLineChars="200" w:firstLine="640"/>
        <w:rPr>
          <w:rFonts w:ascii="Arial" w:hAnsi="Arial" w:cs="Arial"/>
          <w:sz w:val="32"/>
          <w:szCs w:val="32"/>
        </w:rPr>
      </w:pPr>
      <w:r w:rsidRPr="00287E26">
        <w:rPr>
          <w:rFonts w:ascii="Arial" w:hAnsi="Arial" w:cs="Arial"/>
          <w:sz w:val="32"/>
          <w:szCs w:val="32"/>
        </w:rPr>
        <w:t xml:space="preserve">4.3. </w:t>
      </w:r>
      <w:r w:rsidR="000B4917">
        <w:rPr>
          <w:rFonts w:ascii="Arial" w:hAnsi="Arial" w:cs="Arial"/>
          <w:sz w:val="32"/>
          <w:szCs w:val="32"/>
        </w:rPr>
        <w:t>Identify miRNAs..</w:t>
      </w:r>
      <w:r w:rsidR="008E1712">
        <w:rPr>
          <w:rFonts w:ascii="Arial" w:hAnsi="Arial" w:cs="Arial"/>
          <w:sz w:val="32"/>
          <w:szCs w:val="32"/>
        </w:rPr>
        <w:t>…………………………………...</w:t>
      </w:r>
      <w:r w:rsidR="00A73562">
        <w:rPr>
          <w:rFonts w:ascii="Arial" w:hAnsi="Arial" w:cs="Arial"/>
          <w:sz w:val="32"/>
          <w:szCs w:val="32"/>
        </w:rPr>
        <w:t>9</w:t>
      </w:r>
    </w:p>
    <w:p w14:paraId="60F22604" w14:textId="28FE23FE" w:rsidR="000B4917" w:rsidRPr="00287E26" w:rsidRDefault="000B4917" w:rsidP="00287E26">
      <w:pPr>
        <w:ind w:firstLineChars="200" w:firstLine="640"/>
        <w:rPr>
          <w:rFonts w:ascii="Arial" w:hAnsi="Arial" w:cs="Arial"/>
          <w:sz w:val="32"/>
          <w:szCs w:val="32"/>
        </w:rPr>
      </w:pPr>
      <w:r>
        <w:rPr>
          <w:rFonts w:ascii="Arial" w:hAnsi="Arial" w:cs="Arial" w:hint="eastAsia"/>
          <w:sz w:val="32"/>
          <w:szCs w:val="32"/>
        </w:rPr>
        <w:t>4</w:t>
      </w:r>
      <w:r>
        <w:rPr>
          <w:rFonts w:ascii="Arial" w:hAnsi="Arial" w:cs="Arial"/>
          <w:sz w:val="32"/>
          <w:szCs w:val="32"/>
        </w:rPr>
        <w:t>.4. Identify miRNA families……………</w:t>
      </w:r>
      <w:r w:rsidR="00470561">
        <w:rPr>
          <w:rFonts w:ascii="Arial" w:hAnsi="Arial" w:cs="Arial"/>
          <w:sz w:val="32"/>
          <w:szCs w:val="32"/>
        </w:rPr>
        <w:t>…</w:t>
      </w:r>
      <w:r>
        <w:rPr>
          <w:rFonts w:ascii="Arial" w:hAnsi="Arial" w:cs="Arial"/>
          <w:sz w:val="32"/>
          <w:szCs w:val="32"/>
        </w:rPr>
        <w:t>……..……10</w:t>
      </w:r>
    </w:p>
    <w:p w14:paraId="7A17E86D" w14:textId="2739B29D" w:rsidR="00287E26" w:rsidRPr="00287E26" w:rsidRDefault="00287E26" w:rsidP="00287E26">
      <w:pPr>
        <w:ind w:firstLineChars="200" w:firstLine="640"/>
        <w:rPr>
          <w:rFonts w:ascii="Arial" w:hAnsi="Arial" w:cs="Arial"/>
          <w:sz w:val="32"/>
          <w:szCs w:val="32"/>
        </w:rPr>
      </w:pPr>
      <w:r w:rsidRPr="00287E26">
        <w:rPr>
          <w:rFonts w:ascii="Arial" w:hAnsi="Arial" w:cs="Arial"/>
          <w:sz w:val="32"/>
          <w:szCs w:val="32"/>
        </w:rPr>
        <w:t>4.</w:t>
      </w:r>
      <w:r w:rsidR="000B4917">
        <w:rPr>
          <w:rFonts w:ascii="Arial" w:hAnsi="Arial" w:cs="Arial"/>
          <w:sz w:val="32"/>
          <w:szCs w:val="32"/>
        </w:rPr>
        <w:t>5</w:t>
      </w:r>
      <w:r w:rsidRPr="00287E26">
        <w:rPr>
          <w:rFonts w:ascii="Arial" w:hAnsi="Arial" w:cs="Arial"/>
          <w:sz w:val="32"/>
          <w:szCs w:val="32"/>
        </w:rPr>
        <w:t>. Help</w:t>
      </w:r>
      <w:r w:rsidR="008E1712">
        <w:rPr>
          <w:rFonts w:ascii="Arial" w:hAnsi="Arial" w:cs="Arial"/>
          <w:sz w:val="32"/>
          <w:szCs w:val="32"/>
        </w:rPr>
        <w:t>………………………………………………</w:t>
      </w:r>
      <w:r w:rsidR="00A73562">
        <w:rPr>
          <w:rFonts w:ascii="Arial" w:hAnsi="Arial" w:cs="Arial"/>
          <w:sz w:val="32"/>
          <w:szCs w:val="32"/>
        </w:rPr>
        <w:t>...1</w:t>
      </w:r>
      <w:r w:rsidR="008A59A9">
        <w:rPr>
          <w:rFonts w:ascii="Arial" w:hAnsi="Arial" w:cs="Arial"/>
          <w:sz w:val="32"/>
          <w:szCs w:val="32"/>
        </w:rPr>
        <w:t>0</w:t>
      </w:r>
    </w:p>
    <w:p w14:paraId="6B140C7E" w14:textId="36532F85" w:rsidR="00287E26" w:rsidRPr="00287E26" w:rsidRDefault="00287E26" w:rsidP="00287E26">
      <w:pPr>
        <w:ind w:firstLineChars="200" w:firstLine="640"/>
        <w:rPr>
          <w:rFonts w:ascii="Arial" w:hAnsi="Arial" w:cs="Arial"/>
          <w:sz w:val="32"/>
          <w:szCs w:val="32"/>
        </w:rPr>
      </w:pPr>
      <w:r w:rsidRPr="00287E26">
        <w:rPr>
          <w:rFonts w:ascii="Arial" w:hAnsi="Arial" w:cs="Arial"/>
          <w:sz w:val="32"/>
          <w:szCs w:val="32"/>
        </w:rPr>
        <w:t>4.</w:t>
      </w:r>
      <w:r w:rsidR="000B4917">
        <w:rPr>
          <w:rFonts w:ascii="Arial" w:hAnsi="Arial" w:cs="Arial"/>
          <w:sz w:val="32"/>
          <w:szCs w:val="32"/>
        </w:rPr>
        <w:t>6</w:t>
      </w:r>
      <w:r w:rsidRPr="00287E26">
        <w:rPr>
          <w:rFonts w:ascii="Arial" w:hAnsi="Arial" w:cs="Arial"/>
          <w:sz w:val="32"/>
          <w:szCs w:val="32"/>
        </w:rPr>
        <w:t>. Save results</w:t>
      </w:r>
      <w:r w:rsidR="008E1712">
        <w:rPr>
          <w:rFonts w:ascii="Arial" w:hAnsi="Arial" w:cs="Arial"/>
          <w:sz w:val="32"/>
          <w:szCs w:val="32"/>
        </w:rPr>
        <w:t>………………………………………</w:t>
      </w:r>
      <w:r w:rsidR="00714196">
        <w:rPr>
          <w:rFonts w:ascii="Arial" w:hAnsi="Arial" w:cs="Arial"/>
          <w:sz w:val="32"/>
          <w:szCs w:val="32"/>
        </w:rPr>
        <w:t>.</w:t>
      </w:r>
      <w:r w:rsidR="00A73562">
        <w:rPr>
          <w:rFonts w:ascii="Arial" w:hAnsi="Arial" w:cs="Arial"/>
          <w:sz w:val="32"/>
          <w:szCs w:val="32"/>
        </w:rPr>
        <w:t>.1</w:t>
      </w:r>
      <w:r w:rsidR="008A59A9">
        <w:rPr>
          <w:rFonts w:ascii="Arial" w:hAnsi="Arial" w:cs="Arial"/>
          <w:sz w:val="32"/>
          <w:szCs w:val="32"/>
        </w:rPr>
        <w:t>1</w:t>
      </w:r>
    </w:p>
    <w:p w14:paraId="0262441F" w14:textId="55142001" w:rsidR="00287E26" w:rsidRPr="00287E26" w:rsidRDefault="00287E26" w:rsidP="00287E26">
      <w:pPr>
        <w:ind w:firstLineChars="200" w:firstLine="640"/>
        <w:rPr>
          <w:rFonts w:ascii="Arial" w:hAnsi="Arial" w:cs="Arial"/>
          <w:sz w:val="32"/>
          <w:szCs w:val="32"/>
        </w:rPr>
      </w:pPr>
      <w:r w:rsidRPr="00287E26">
        <w:rPr>
          <w:rFonts w:ascii="Arial" w:hAnsi="Arial" w:cs="Arial"/>
          <w:sz w:val="32"/>
          <w:szCs w:val="32"/>
        </w:rPr>
        <w:t>4.</w:t>
      </w:r>
      <w:r w:rsidR="000B4917">
        <w:rPr>
          <w:rFonts w:ascii="Arial" w:hAnsi="Arial" w:cs="Arial"/>
          <w:sz w:val="32"/>
          <w:szCs w:val="32"/>
        </w:rPr>
        <w:t>7</w:t>
      </w:r>
      <w:r w:rsidRPr="00287E26">
        <w:rPr>
          <w:rFonts w:ascii="Arial" w:hAnsi="Arial" w:cs="Arial"/>
          <w:sz w:val="32"/>
          <w:szCs w:val="32"/>
        </w:rPr>
        <w:t>. Exit</w:t>
      </w:r>
      <w:r w:rsidR="008E1712">
        <w:rPr>
          <w:rFonts w:ascii="Arial" w:hAnsi="Arial" w:cs="Arial"/>
          <w:sz w:val="32"/>
          <w:szCs w:val="32"/>
        </w:rPr>
        <w:t>………………………………………………….</w:t>
      </w:r>
      <w:r w:rsidR="00A73562">
        <w:rPr>
          <w:rFonts w:ascii="Arial" w:hAnsi="Arial" w:cs="Arial"/>
          <w:sz w:val="32"/>
          <w:szCs w:val="32"/>
        </w:rPr>
        <w:t>11</w:t>
      </w:r>
    </w:p>
    <w:p w14:paraId="03F5F68F" w14:textId="69CEFCCF" w:rsidR="004F21E3" w:rsidRDefault="005A6B7E" w:rsidP="00482F9C">
      <w:pPr>
        <w:rPr>
          <w:rFonts w:ascii="Arial" w:hAnsi="Arial" w:cs="Arial"/>
          <w:sz w:val="32"/>
          <w:szCs w:val="32"/>
        </w:rPr>
      </w:pPr>
      <w:r w:rsidRPr="00287E26">
        <w:rPr>
          <w:rFonts w:ascii="Arial" w:hAnsi="Arial" w:cs="Arial"/>
          <w:sz w:val="32"/>
          <w:szCs w:val="32"/>
        </w:rPr>
        <w:t>5</w:t>
      </w:r>
      <w:r w:rsidR="00834574" w:rsidRPr="00287E26">
        <w:rPr>
          <w:rFonts w:ascii="Arial" w:hAnsi="Arial" w:cs="Arial"/>
          <w:sz w:val="32"/>
          <w:szCs w:val="32"/>
        </w:rPr>
        <w:t>.</w:t>
      </w:r>
      <w:r w:rsidR="00287E26">
        <w:rPr>
          <w:rFonts w:ascii="Arial" w:hAnsi="Arial" w:cs="Arial"/>
          <w:sz w:val="32"/>
          <w:szCs w:val="32"/>
        </w:rPr>
        <w:t xml:space="preserve"> </w:t>
      </w:r>
      <w:r w:rsidR="00655DB0">
        <w:rPr>
          <w:rFonts w:ascii="Arial" w:hAnsi="Arial" w:cs="Arial"/>
          <w:sz w:val="32"/>
          <w:szCs w:val="32"/>
        </w:rPr>
        <w:t>Example</w:t>
      </w:r>
      <w:r w:rsidR="008E1712">
        <w:rPr>
          <w:rFonts w:ascii="Arial" w:hAnsi="Arial" w:cs="Arial"/>
          <w:sz w:val="32"/>
          <w:szCs w:val="32"/>
        </w:rPr>
        <w:t>…………………</w:t>
      </w:r>
      <w:r w:rsidR="00655DB0">
        <w:rPr>
          <w:rFonts w:ascii="Arial" w:hAnsi="Arial" w:cs="Arial"/>
          <w:sz w:val="32"/>
          <w:szCs w:val="32"/>
        </w:rPr>
        <w:t>………………...</w:t>
      </w:r>
      <w:r w:rsidR="008E1712">
        <w:rPr>
          <w:rFonts w:ascii="Arial" w:hAnsi="Arial" w:cs="Arial"/>
          <w:sz w:val="32"/>
          <w:szCs w:val="32"/>
        </w:rPr>
        <w:t>……………</w:t>
      </w:r>
      <w:r w:rsidR="00A73562">
        <w:rPr>
          <w:rFonts w:ascii="Arial" w:hAnsi="Arial" w:cs="Arial"/>
          <w:sz w:val="32"/>
          <w:szCs w:val="32"/>
        </w:rPr>
        <w:t>…1</w:t>
      </w:r>
      <w:r w:rsidR="008A59A9">
        <w:rPr>
          <w:rFonts w:ascii="Arial" w:hAnsi="Arial" w:cs="Arial"/>
          <w:sz w:val="32"/>
          <w:szCs w:val="32"/>
        </w:rPr>
        <w:t>2</w:t>
      </w:r>
    </w:p>
    <w:p w14:paraId="09A4D6DA" w14:textId="6AC9A9B1" w:rsidR="00D979AE" w:rsidRPr="00287E26" w:rsidRDefault="00D979AE" w:rsidP="00482F9C">
      <w:pPr>
        <w:rPr>
          <w:rFonts w:ascii="Arial" w:hAnsi="Arial" w:cs="Arial"/>
          <w:sz w:val="32"/>
          <w:szCs w:val="32"/>
        </w:rPr>
      </w:pPr>
      <w:r>
        <w:rPr>
          <w:rFonts w:ascii="Arial" w:hAnsi="Arial" w:cs="Arial" w:hint="eastAsia"/>
          <w:sz w:val="32"/>
          <w:szCs w:val="32"/>
        </w:rPr>
        <w:t>6</w:t>
      </w:r>
      <w:r>
        <w:rPr>
          <w:rFonts w:ascii="Arial" w:hAnsi="Arial" w:cs="Arial"/>
          <w:sz w:val="32"/>
          <w:szCs w:val="32"/>
        </w:rPr>
        <w:t xml:space="preserve">. </w:t>
      </w:r>
      <w:r w:rsidR="00655DB0" w:rsidRPr="00287E26">
        <w:rPr>
          <w:rFonts w:ascii="Arial" w:hAnsi="Arial" w:cs="Arial"/>
          <w:sz w:val="32"/>
          <w:szCs w:val="32"/>
        </w:rPr>
        <w:t>Addresses and Contacts</w:t>
      </w:r>
      <w:r>
        <w:rPr>
          <w:rFonts w:ascii="Arial" w:hAnsi="Arial" w:cs="Arial"/>
          <w:sz w:val="32"/>
          <w:szCs w:val="32"/>
        </w:rPr>
        <w:t>………………………………...1</w:t>
      </w:r>
      <w:r w:rsidR="008A59A9">
        <w:rPr>
          <w:rFonts w:ascii="Arial" w:hAnsi="Arial" w:cs="Arial"/>
          <w:sz w:val="32"/>
          <w:szCs w:val="32"/>
        </w:rPr>
        <w:t>2</w:t>
      </w:r>
    </w:p>
    <w:p w14:paraId="23B6DC37" w14:textId="2FF589AA" w:rsidR="004F21E3" w:rsidRDefault="00D979AE" w:rsidP="00482F9C">
      <w:r>
        <w:rPr>
          <w:rFonts w:ascii="Arial" w:hAnsi="Arial" w:cs="Arial"/>
          <w:sz w:val="32"/>
          <w:szCs w:val="32"/>
        </w:rPr>
        <w:t>7</w:t>
      </w:r>
      <w:r w:rsidR="00230226" w:rsidRPr="00230226">
        <w:rPr>
          <w:rFonts w:ascii="Arial" w:hAnsi="Arial" w:cs="Arial"/>
          <w:sz w:val="32"/>
          <w:szCs w:val="32"/>
        </w:rPr>
        <w:t>. References</w:t>
      </w:r>
      <w:r w:rsidR="00230226">
        <w:rPr>
          <w:rFonts w:ascii="Arial" w:hAnsi="Arial" w:cs="Arial"/>
          <w:sz w:val="32"/>
          <w:szCs w:val="32"/>
        </w:rPr>
        <w:t>………………………………………………..</w:t>
      </w:r>
      <w:r w:rsidR="00872DC3">
        <w:rPr>
          <w:rFonts w:ascii="Arial" w:hAnsi="Arial" w:cs="Arial"/>
          <w:sz w:val="32"/>
          <w:szCs w:val="32"/>
        </w:rPr>
        <w:t>1</w:t>
      </w:r>
      <w:r>
        <w:rPr>
          <w:rFonts w:ascii="Arial" w:hAnsi="Arial" w:cs="Arial"/>
          <w:sz w:val="32"/>
          <w:szCs w:val="32"/>
        </w:rPr>
        <w:t>2</w:t>
      </w:r>
    </w:p>
    <w:p w14:paraId="72EAB2E1" w14:textId="77777777" w:rsidR="006E1A5A" w:rsidRDefault="006E1A5A" w:rsidP="00D675D8">
      <w:pPr>
        <w:pStyle w:val="a3"/>
        <w:numPr>
          <w:ilvl w:val="0"/>
          <w:numId w:val="1"/>
        </w:numPr>
        <w:ind w:firstLineChars="0"/>
        <w:rPr>
          <w:b/>
          <w:bCs/>
          <w:sz w:val="28"/>
          <w:szCs w:val="28"/>
        </w:rPr>
        <w:sectPr w:rsidR="006E1A5A" w:rsidSect="00A73562">
          <w:footerReference w:type="default" r:id="rId7"/>
          <w:footerReference w:type="first" r:id="rId8"/>
          <w:pgSz w:w="11906" w:h="16838"/>
          <w:pgMar w:top="1440" w:right="1800" w:bottom="1440" w:left="1800" w:header="851" w:footer="992" w:gutter="0"/>
          <w:pgNumType w:fmt="upperRoman" w:start="1" w:chapStyle="1"/>
          <w:cols w:space="425"/>
          <w:docGrid w:type="lines" w:linePitch="312"/>
        </w:sectPr>
      </w:pPr>
    </w:p>
    <w:p w14:paraId="6B21CE68" w14:textId="20741850" w:rsidR="007C0D34" w:rsidRPr="00287E26" w:rsidRDefault="007C0D34" w:rsidP="00D675D8">
      <w:pPr>
        <w:pStyle w:val="a3"/>
        <w:numPr>
          <w:ilvl w:val="0"/>
          <w:numId w:val="1"/>
        </w:numPr>
        <w:ind w:firstLineChars="0"/>
        <w:rPr>
          <w:b/>
          <w:bCs/>
          <w:sz w:val="28"/>
          <w:szCs w:val="28"/>
        </w:rPr>
      </w:pPr>
      <w:r w:rsidRPr="00287E26">
        <w:rPr>
          <w:rFonts w:hint="eastAsia"/>
          <w:b/>
          <w:bCs/>
          <w:sz w:val="28"/>
          <w:szCs w:val="28"/>
        </w:rPr>
        <w:lastRenderedPageBreak/>
        <w:t>Intr</w:t>
      </w:r>
      <w:r w:rsidRPr="00287E26">
        <w:rPr>
          <w:b/>
          <w:bCs/>
          <w:sz w:val="28"/>
          <w:szCs w:val="28"/>
        </w:rPr>
        <w:t>o</w:t>
      </w:r>
      <w:r w:rsidRPr="00287E26">
        <w:rPr>
          <w:rFonts w:hint="eastAsia"/>
          <w:b/>
          <w:bCs/>
          <w:sz w:val="28"/>
          <w:szCs w:val="28"/>
        </w:rPr>
        <w:t>duction</w:t>
      </w:r>
    </w:p>
    <w:p w14:paraId="023D02E0" w14:textId="77777777" w:rsidR="00872DC3" w:rsidRDefault="00834574" w:rsidP="00482F9C">
      <w:pPr>
        <w:rPr>
          <w:sz w:val="24"/>
          <w:szCs w:val="24"/>
        </w:rPr>
      </w:pPr>
      <w:r w:rsidRPr="00D675D8">
        <w:rPr>
          <w:rFonts w:hint="eastAsia"/>
          <w:sz w:val="24"/>
          <w:szCs w:val="24"/>
        </w:rPr>
        <w:t>M</w:t>
      </w:r>
      <w:r w:rsidRPr="00D675D8">
        <w:rPr>
          <w:sz w:val="24"/>
          <w:szCs w:val="24"/>
        </w:rPr>
        <w:t xml:space="preserve">icroRNAs (miRNAs) are 20~24 nucleotide noncoding RNAs that perform important roles in a wide </w:t>
      </w:r>
      <w:r w:rsidR="00462BD2" w:rsidRPr="00D675D8">
        <w:rPr>
          <w:sz w:val="24"/>
          <w:szCs w:val="24"/>
        </w:rPr>
        <w:t>range of critical cellular processes in animals, plants and viruses</w:t>
      </w:r>
      <w:r w:rsidR="003F67AE">
        <w:rPr>
          <w:sz w:val="24"/>
          <w:szCs w:val="24"/>
        </w:rPr>
        <w:t xml:space="preserve"> (1)</w:t>
      </w:r>
      <w:r w:rsidR="00462BD2" w:rsidRPr="00D675D8">
        <w:rPr>
          <w:sz w:val="24"/>
          <w:szCs w:val="24"/>
        </w:rPr>
        <w:t>. Recent advances in next-generation sequencing (NGS) technology have enabled the analysis of large plant small RNA-seq datasets, but the bioinformational task of accurately identifying the miRNAs still remain challenging</w:t>
      </w:r>
      <w:r w:rsidR="00872DC3">
        <w:rPr>
          <w:sz w:val="24"/>
          <w:szCs w:val="24"/>
        </w:rPr>
        <w:t xml:space="preserve"> (2-4)</w:t>
      </w:r>
      <w:r w:rsidR="00462BD2" w:rsidRPr="00D675D8">
        <w:rPr>
          <w:sz w:val="24"/>
          <w:szCs w:val="24"/>
        </w:rPr>
        <w:t xml:space="preserve">. </w:t>
      </w:r>
    </w:p>
    <w:p w14:paraId="501853E4" w14:textId="3CEDE7C2" w:rsidR="005A48FC" w:rsidRDefault="000931C1" w:rsidP="00482F9C">
      <w:pPr>
        <w:rPr>
          <w:sz w:val="24"/>
          <w:szCs w:val="24"/>
        </w:rPr>
      </w:pPr>
      <w:r w:rsidRPr="00D675D8">
        <w:rPr>
          <w:sz w:val="24"/>
          <w:szCs w:val="24"/>
        </w:rPr>
        <w:t>In recent years, deep leaning has emerged as powerful tool for many bioinformatical tasks</w:t>
      </w:r>
      <w:r w:rsidR="00872DC3">
        <w:rPr>
          <w:sz w:val="24"/>
          <w:szCs w:val="24"/>
        </w:rPr>
        <w:t xml:space="preserve"> (5)</w:t>
      </w:r>
      <w:r w:rsidRPr="00D675D8">
        <w:rPr>
          <w:sz w:val="24"/>
          <w:szCs w:val="24"/>
        </w:rPr>
        <w:t>. To identify plant miRNA accurately, we developed SRICATs (Small RNA-related Intelligent and Convenient Analysis Tools)</w:t>
      </w:r>
      <w:r w:rsidR="005A48FC">
        <w:rPr>
          <w:sz w:val="24"/>
          <w:szCs w:val="24"/>
        </w:rPr>
        <w:t xml:space="preserve"> version 1</w:t>
      </w:r>
      <w:r w:rsidR="00A004E8" w:rsidRPr="00D675D8">
        <w:rPr>
          <w:sz w:val="24"/>
          <w:szCs w:val="24"/>
        </w:rPr>
        <w:t>, a Java-based freely available package,</w:t>
      </w:r>
      <w:r w:rsidRPr="00D675D8">
        <w:rPr>
          <w:sz w:val="24"/>
          <w:szCs w:val="24"/>
        </w:rPr>
        <w:t xml:space="preserve"> using convolutional neural networks</w:t>
      </w:r>
      <w:r w:rsidR="00A004E8" w:rsidRPr="00D675D8">
        <w:rPr>
          <w:sz w:val="24"/>
          <w:szCs w:val="24"/>
        </w:rPr>
        <w:t xml:space="preserve">. </w:t>
      </w:r>
      <w:r w:rsidR="00E339B5" w:rsidRPr="00D675D8">
        <w:rPr>
          <w:sz w:val="24"/>
          <w:szCs w:val="24"/>
        </w:rPr>
        <w:t xml:space="preserve">The performance of our program increases significantly compared to currently popular programs of plant miRNA identification. </w:t>
      </w:r>
      <w:r w:rsidR="00A004E8" w:rsidRPr="00D675D8">
        <w:rPr>
          <w:sz w:val="24"/>
          <w:szCs w:val="24"/>
        </w:rPr>
        <w:t xml:space="preserve">We also developed a user-friendly graphical interface using JavaFX and some Java-based programs for miRNA analysis tasks such as small RNA reads filtering and miRNA family identification etc. We integrated all programs into a pure Java-based </w:t>
      </w:r>
      <w:r w:rsidR="00E339B5" w:rsidRPr="00D675D8">
        <w:rPr>
          <w:sz w:val="24"/>
          <w:szCs w:val="24"/>
        </w:rPr>
        <w:t xml:space="preserve">package and provided a high performance and easy-to-use plant miRNA analysis tools for users. </w:t>
      </w:r>
    </w:p>
    <w:p w14:paraId="70A91349" w14:textId="3D805648" w:rsidR="007C0D34" w:rsidRPr="00D675D8" w:rsidRDefault="00D675D8" w:rsidP="00482F9C">
      <w:pPr>
        <w:rPr>
          <w:sz w:val="24"/>
          <w:szCs w:val="24"/>
        </w:rPr>
      </w:pPr>
      <w:r w:rsidRPr="00D675D8">
        <w:rPr>
          <w:sz w:val="24"/>
          <w:szCs w:val="24"/>
        </w:rPr>
        <w:t>In the near future, the software package will be expanded.</w:t>
      </w:r>
      <w:r w:rsidR="005A48FC">
        <w:rPr>
          <w:sz w:val="24"/>
          <w:szCs w:val="24"/>
        </w:rPr>
        <w:t xml:space="preserve"> </w:t>
      </w:r>
      <w:r w:rsidR="00E339B5" w:rsidRPr="00D675D8">
        <w:rPr>
          <w:sz w:val="24"/>
          <w:szCs w:val="24"/>
        </w:rPr>
        <w:t xml:space="preserve">The </w:t>
      </w:r>
      <w:r w:rsidRPr="00D675D8">
        <w:rPr>
          <w:sz w:val="24"/>
          <w:szCs w:val="24"/>
        </w:rPr>
        <w:t>extensions</w:t>
      </w:r>
      <w:r w:rsidR="00E339B5" w:rsidRPr="00D675D8">
        <w:rPr>
          <w:sz w:val="24"/>
          <w:szCs w:val="24"/>
        </w:rPr>
        <w:t xml:space="preserve"> of </w:t>
      </w:r>
      <w:r w:rsidRPr="00D675D8">
        <w:rPr>
          <w:sz w:val="24"/>
          <w:szCs w:val="24"/>
        </w:rPr>
        <w:t>we are working on include plant siRNA analysis and animal small RNA analysis. Additionally, more functions for small RNA-related analysis and more deep-learning methods will also be added.</w:t>
      </w:r>
    </w:p>
    <w:p w14:paraId="1FD1C314" w14:textId="38DCDD32" w:rsidR="00D675D8" w:rsidRPr="00287E26" w:rsidRDefault="00DA04AF" w:rsidP="008B2EE9">
      <w:pPr>
        <w:pStyle w:val="a3"/>
        <w:numPr>
          <w:ilvl w:val="0"/>
          <w:numId w:val="1"/>
        </w:numPr>
        <w:ind w:firstLineChars="0"/>
        <w:rPr>
          <w:b/>
          <w:bCs/>
          <w:sz w:val="28"/>
          <w:szCs w:val="28"/>
        </w:rPr>
      </w:pPr>
      <w:r w:rsidRPr="00287E26">
        <w:rPr>
          <w:b/>
          <w:bCs/>
          <w:sz w:val="28"/>
          <w:szCs w:val="28"/>
        </w:rPr>
        <w:lastRenderedPageBreak/>
        <w:t>License</w:t>
      </w:r>
    </w:p>
    <w:p w14:paraId="5E5830DE" w14:textId="414E16BC" w:rsidR="001F0D9E" w:rsidRDefault="001F0D9E" w:rsidP="00482F9C">
      <w:pPr>
        <w:rPr>
          <w:sz w:val="24"/>
          <w:szCs w:val="24"/>
        </w:rPr>
      </w:pPr>
      <w:r>
        <w:rPr>
          <w:rFonts w:hint="eastAsia"/>
          <w:sz w:val="24"/>
          <w:szCs w:val="24"/>
        </w:rPr>
        <w:t>S</w:t>
      </w:r>
      <w:r>
        <w:rPr>
          <w:sz w:val="24"/>
          <w:szCs w:val="24"/>
        </w:rPr>
        <w:t>RICATs</w:t>
      </w:r>
      <w:r w:rsidR="00A864E4">
        <w:rPr>
          <w:sz w:val="24"/>
          <w:szCs w:val="24"/>
        </w:rPr>
        <w:t>.</w:t>
      </w:r>
    </w:p>
    <w:p w14:paraId="7EF39183" w14:textId="0C7B4767" w:rsidR="001F0D9E" w:rsidRDefault="001F0D9E" w:rsidP="00482F9C">
      <w:pPr>
        <w:rPr>
          <w:sz w:val="24"/>
          <w:szCs w:val="24"/>
        </w:rPr>
      </w:pPr>
      <w:r>
        <w:rPr>
          <w:rFonts w:hint="eastAsia"/>
          <w:sz w:val="24"/>
          <w:szCs w:val="24"/>
        </w:rPr>
        <w:t>C</w:t>
      </w:r>
      <w:r>
        <w:rPr>
          <w:sz w:val="24"/>
          <w:szCs w:val="24"/>
        </w:rPr>
        <w:t>opyright (C) 202</w:t>
      </w:r>
      <w:r w:rsidR="00DA04AF">
        <w:rPr>
          <w:sz w:val="24"/>
          <w:szCs w:val="24"/>
        </w:rPr>
        <w:t>3</w:t>
      </w:r>
      <w:r>
        <w:rPr>
          <w:sz w:val="24"/>
          <w:szCs w:val="24"/>
        </w:rPr>
        <w:t xml:space="preserve"> Yun Zhang</w:t>
      </w:r>
      <w:r w:rsidR="00A864E4">
        <w:rPr>
          <w:sz w:val="24"/>
          <w:szCs w:val="24"/>
        </w:rPr>
        <w:t>.</w:t>
      </w:r>
    </w:p>
    <w:p w14:paraId="631FEEF9" w14:textId="1572E2E0" w:rsidR="001E2022" w:rsidRPr="001E2022" w:rsidRDefault="001E2022" w:rsidP="001E2022">
      <w:pPr>
        <w:rPr>
          <w:sz w:val="24"/>
          <w:szCs w:val="24"/>
        </w:rPr>
      </w:pPr>
      <w:r w:rsidRPr="001E2022">
        <w:rPr>
          <w:sz w:val="24"/>
          <w:szCs w:val="24"/>
        </w:rPr>
        <w:t>This program is free software: you can redistribute it and/or modify it under the terms of the GNU General Public License as published by the Free Software Foundation, either version 3 of the License, or (at your option) any later version.</w:t>
      </w:r>
    </w:p>
    <w:p w14:paraId="02A63F9E" w14:textId="00D9F1A2" w:rsidR="001E2022" w:rsidRPr="001E2022" w:rsidRDefault="001E2022" w:rsidP="001E2022">
      <w:pPr>
        <w:rPr>
          <w:sz w:val="24"/>
          <w:szCs w:val="24"/>
        </w:rPr>
      </w:pPr>
      <w:r w:rsidRPr="001E2022">
        <w:rPr>
          <w:sz w:val="24"/>
          <w:szCs w:val="24"/>
        </w:rPr>
        <w:t>This program is distributed in the hope that it will be useful, but WITHOUT ANY WARRANTY; without even the implied warranty of MERCHANTABILITY or FITNESS FOR A PARTICULAR PURPOSE.  See the GNU General Public License for more details.</w:t>
      </w:r>
    </w:p>
    <w:p w14:paraId="304AF311" w14:textId="5841EED2" w:rsidR="001E2022" w:rsidRPr="001E2022" w:rsidRDefault="001E2022" w:rsidP="001E2022">
      <w:pPr>
        <w:rPr>
          <w:sz w:val="24"/>
          <w:szCs w:val="24"/>
        </w:rPr>
      </w:pPr>
      <w:r w:rsidRPr="001E2022">
        <w:rPr>
          <w:sz w:val="24"/>
          <w:szCs w:val="24"/>
        </w:rPr>
        <w:t>You should have received a copy of the GNU General Public License along with this program.  If not, see &lt;https://www.gnu.org/licenses/&gt;.</w:t>
      </w:r>
    </w:p>
    <w:p w14:paraId="6AB19B3A" w14:textId="1CC9A37E" w:rsidR="008B2EE9" w:rsidRPr="001E2022" w:rsidRDefault="008B2EE9" w:rsidP="00482F9C">
      <w:pPr>
        <w:rPr>
          <w:sz w:val="24"/>
          <w:szCs w:val="24"/>
        </w:rPr>
      </w:pPr>
    </w:p>
    <w:p w14:paraId="01637F4F" w14:textId="11E77D9F" w:rsidR="005A6B7E" w:rsidRPr="00287E26" w:rsidRDefault="005A6B7E" w:rsidP="00287E26">
      <w:pPr>
        <w:pStyle w:val="a3"/>
        <w:numPr>
          <w:ilvl w:val="0"/>
          <w:numId w:val="1"/>
        </w:numPr>
        <w:ind w:firstLineChars="0"/>
        <w:rPr>
          <w:b/>
          <w:bCs/>
          <w:sz w:val="28"/>
          <w:szCs w:val="28"/>
        </w:rPr>
      </w:pPr>
      <w:r w:rsidRPr="00287E26">
        <w:rPr>
          <w:b/>
          <w:bCs/>
          <w:sz w:val="28"/>
          <w:szCs w:val="28"/>
        </w:rPr>
        <w:t>Installation</w:t>
      </w:r>
    </w:p>
    <w:p w14:paraId="14E491EA" w14:textId="41CCA4A3" w:rsidR="00E740C7" w:rsidRDefault="00E740C7" w:rsidP="00482F9C">
      <w:pPr>
        <w:rPr>
          <w:sz w:val="24"/>
          <w:szCs w:val="24"/>
        </w:rPr>
      </w:pPr>
      <w:r>
        <w:rPr>
          <w:rFonts w:hint="eastAsia"/>
          <w:sz w:val="24"/>
          <w:szCs w:val="24"/>
        </w:rPr>
        <w:t>I</w:t>
      </w:r>
      <w:r>
        <w:rPr>
          <w:sz w:val="24"/>
          <w:szCs w:val="24"/>
        </w:rPr>
        <w:t xml:space="preserve">n our package, we integrated rewritten </w:t>
      </w:r>
      <w:r w:rsidR="0083553B">
        <w:rPr>
          <w:sz w:val="24"/>
          <w:szCs w:val="24"/>
        </w:rPr>
        <w:t>J</w:t>
      </w:r>
      <w:r>
        <w:rPr>
          <w:sz w:val="24"/>
          <w:szCs w:val="24"/>
        </w:rPr>
        <w:t>ava-based programs of all third-party tools into a Java library</w:t>
      </w:r>
      <w:r w:rsidR="0097579D">
        <w:rPr>
          <w:rFonts w:hint="eastAsia"/>
          <w:sz w:val="24"/>
          <w:szCs w:val="24"/>
        </w:rPr>
        <w:t>.</w:t>
      </w:r>
      <w:r w:rsidR="0097579D">
        <w:rPr>
          <w:sz w:val="24"/>
          <w:szCs w:val="24"/>
        </w:rPr>
        <w:t xml:space="preserve"> Thus,</w:t>
      </w:r>
      <w:r>
        <w:rPr>
          <w:sz w:val="24"/>
          <w:szCs w:val="24"/>
        </w:rPr>
        <w:t xml:space="preserve"> there is </w:t>
      </w:r>
      <w:r w:rsidR="0083553B">
        <w:rPr>
          <w:sz w:val="24"/>
          <w:szCs w:val="24"/>
        </w:rPr>
        <w:t xml:space="preserve">no real installation of SRICATs. </w:t>
      </w:r>
    </w:p>
    <w:p w14:paraId="55FE0C78" w14:textId="6626113E" w:rsidR="00236BFF" w:rsidRDefault="00236BFF" w:rsidP="0016427A">
      <w:pPr>
        <w:rPr>
          <w:sz w:val="24"/>
          <w:szCs w:val="24"/>
        </w:rPr>
      </w:pPr>
      <w:r>
        <w:rPr>
          <w:sz w:val="24"/>
          <w:szCs w:val="24"/>
        </w:rPr>
        <w:t xml:space="preserve">To run the program from the command line, </w:t>
      </w:r>
      <w:r w:rsidR="003560C9">
        <w:rPr>
          <w:sz w:val="24"/>
          <w:szCs w:val="24"/>
        </w:rPr>
        <w:t xml:space="preserve">just need install JDK 8 </w:t>
      </w:r>
      <w:r w:rsidR="003560C9" w:rsidRPr="008D48E1">
        <w:rPr>
          <w:sz w:val="24"/>
          <w:szCs w:val="24"/>
        </w:rPr>
        <w:t>(We tested the program using</w:t>
      </w:r>
      <w:r w:rsidR="003560C9" w:rsidRPr="00D979AE">
        <w:rPr>
          <w:color w:val="FF0000"/>
          <w:sz w:val="24"/>
          <w:szCs w:val="24"/>
        </w:rPr>
        <w:t xml:space="preserve"> jdk1.8.0_241</w:t>
      </w:r>
      <w:r w:rsidR="00D979AE" w:rsidRPr="008D48E1">
        <w:rPr>
          <w:sz w:val="24"/>
          <w:szCs w:val="24"/>
        </w:rPr>
        <w:t xml:space="preserve">. If the program does not work properly, it is probably because of the jdk versions are incompatible, especially for JavaFX. You can use jdk1.8.0_241, then the program </w:t>
      </w:r>
      <w:r w:rsidR="008D48E1">
        <w:rPr>
          <w:rFonts w:hint="eastAsia"/>
          <w:sz w:val="24"/>
          <w:szCs w:val="24"/>
        </w:rPr>
        <w:t>will</w:t>
      </w:r>
      <w:r w:rsidR="00D979AE" w:rsidRPr="008D48E1">
        <w:rPr>
          <w:sz w:val="24"/>
          <w:szCs w:val="24"/>
        </w:rPr>
        <w:t xml:space="preserve"> work well.</w:t>
      </w:r>
      <w:r w:rsidR="003560C9" w:rsidRPr="008D48E1">
        <w:rPr>
          <w:sz w:val="24"/>
          <w:szCs w:val="24"/>
        </w:rPr>
        <w:t>)</w:t>
      </w:r>
      <w:r w:rsidR="003560C9">
        <w:rPr>
          <w:sz w:val="24"/>
          <w:szCs w:val="24"/>
        </w:rPr>
        <w:t xml:space="preserve"> and </w:t>
      </w:r>
      <w:r w:rsidR="0083553B">
        <w:rPr>
          <w:sz w:val="24"/>
          <w:szCs w:val="24"/>
        </w:rPr>
        <w:t xml:space="preserve">simply download </w:t>
      </w:r>
      <w:r w:rsidR="003560C9">
        <w:rPr>
          <w:sz w:val="24"/>
          <w:szCs w:val="24"/>
        </w:rPr>
        <w:t>the program</w:t>
      </w:r>
      <w:r w:rsidR="0083553B">
        <w:rPr>
          <w:sz w:val="24"/>
          <w:szCs w:val="24"/>
        </w:rPr>
        <w:t xml:space="preserve"> from</w:t>
      </w:r>
      <w:r w:rsidR="0083553B" w:rsidRPr="003560C9">
        <w:rPr>
          <w:rFonts w:hint="eastAsia"/>
          <w:sz w:val="24"/>
          <w:szCs w:val="24"/>
        </w:rPr>
        <w:t xml:space="preserve"> https:</w:t>
      </w:r>
      <w:r w:rsidR="0083553B" w:rsidRPr="003560C9">
        <w:rPr>
          <w:sz w:val="24"/>
          <w:szCs w:val="24"/>
        </w:rPr>
        <w:t>//</w:t>
      </w:r>
      <w:r w:rsidR="00DF2028">
        <w:rPr>
          <w:sz w:val="24"/>
          <w:szCs w:val="24"/>
        </w:rPr>
        <w:t>sourceforge.net</w:t>
      </w:r>
      <w:r w:rsidR="0083553B" w:rsidRPr="003560C9">
        <w:rPr>
          <w:sz w:val="24"/>
          <w:szCs w:val="24"/>
        </w:rPr>
        <w:t>/</w:t>
      </w:r>
      <w:r w:rsidR="00DF2028">
        <w:rPr>
          <w:sz w:val="24"/>
          <w:szCs w:val="24"/>
        </w:rPr>
        <w:t>projects</w:t>
      </w:r>
      <w:hyperlink r:id="rId9" w:history="1">
        <w:r w:rsidR="0083553B" w:rsidRPr="003560C9">
          <w:rPr>
            <w:sz w:val="24"/>
            <w:szCs w:val="24"/>
          </w:rPr>
          <w:t>/</w:t>
        </w:r>
        <w:r w:rsidR="00DF2028">
          <w:rPr>
            <w:sz w:val="24"/>
            <w:szCs w:val="24"/>
          </w:rPr>
          <w:t>sricats</w:t>
        </w:r>
      </w:hyperlink>
      <w:r w:rsidR="00DF2028">
        <w:rPr>
          <w:sz w:val="24"/>
          <w:szCs w:val="24"/>
        </w:rPr>
        <w:t>.</w:t>
      </w:r>
      <w:r w:rsidR="0083553B" w:rsidRPr="003560C9">
        <w:rPr>
          <w:sz w:val="24"/>
          <w:szCs w:val="24"/>
        </w:rPr>
        <w:t xml:space="preserve"> </w:t>
      </w:r>
      <w:r w:rsidR="00DF2028">
        <w:rPr>
          <w:sz w:val="24"/>
          <w:szCs w:val="24"/>
        </w:rPr>
        <w:t xml:space="preserve">For Windows user, </w:t>
      </w:r>
      <w:r>
        <w:rPr>
          <w:sz w:val="24"/>
          <w:szCs w:val="24"/>
        </w:rPr>
        <w:t>type the following:</w:t>
      </w:r>
      <w:r w:rsidR="00400B3E">
        <w:rPr>
          <w:sz w:val="24"/>
          <w:szCs w:val="24"/>
        </w:rPr>
        <w:t xml:space="preserve"> </w:t>
      </w:r>
      <w:r>
        <w:rPr>
          <w:sz w:val="24"/>
          <w:szCs w:val="24"/>
        </w:rPr>
        <w:t>Java -jar SRICATs.jar</w:t>
      </w:r>
    </w:p>
    <w:p w14:paraId="70ADA91A" w14:textId="63BFE10A" w:rsidR="00DF2028" w:rsidRDefault="00DF2028" w:rsidP="0016427A">
      <w:pPr>
        <w:rPr>
          <w:sz w:val="24"/>
          <w:szCs w:val="24"/>
        </w:rPr>
      </w:pPr>
      <w:r>
        <w:rPr>
          <w:sz w:val="24"/>
          <w:szCs w:val="24"/>
        </w:rPr>
        <w:lastRenderedPageBreak/>
        <w:t>For Linux user, type the following:</w:t>
      </w:r>
      <w:r w:rsidR="00400B3E">
        <w:rPr>
          <w:sz w:val="24"/>
          <w:szCs w:val="24"/>
        </w:rPr>
        <w:t xml:space="preserve"> </w:t>
      </w:r>
      <w:r>
        <w:rPr>
          <w:sz w:val="24"/>
          <w:szCs w:val="24"/>
        </w:rPr>
        <w:t>Java -jar SRICATs_forLinux.jar</w:t>
      </w:r>
    </w:p>
    <w:p w14:paraId="374035CF" w14:textId="6AFF49BD" w:rsidR="00DF2028" w:rsidRDefault="00DF2028" w:rsidP="0016427A">
      <w:pPr>
        <w:rPr>
          <w:sz w:val="24"/>
          <w:szCs w:val="24"/>
        </w:rPr>
      </w:pPr>
      <w:r>
        <w:rPr>
          <w:sz w:val="24"/>
          <w:szCs w:val="24"/>
        </w:rPr>
        <w:t>For Mac user, type the following:</w:t>
      </w:r>
      <w:r w:rsidR="00400B3E">
        <w:rPr>
          <w:sz w:val="24"/>
          <w:szCs w:val="24"/>
        </w:rPr>
        <w:t xml:space="preserve"> </w:t>
      </w:r>
      <w:r>
        <w:rPr>
          <w:sz w:val="24"/>
          <w:szCs w:val="24"/>
        </w:rPr>
        <w:t>Java -jar SRICATs_forMac.jar</w:t>
      </w:r>
    </w:p>
    <w:p w14:paraId="7E10862D" w14:textId="1AA7E058" w:rsidR="00DF2028" w:rsidRDefault="00DF2028" w:rsidP="00482F9C">
      <w:pPr>
        <w:rPr>
          <w:sz w:val="24"/>
          <w:szCs w:val="24"/>
        </w:rPr>
      </w:pPr>
      <w:r>
        <w:rPr>
          <w:rFonts w:hint="eastAsia"/>
          <w:sz w:val="24"/>
          <w:szCs w:val="24"/>
        </w:rPr>
        <w:t>(</w:t>
      </w:r>
      <w:r w:rsidRPr="00DF2028">
        <w:rPr>
          <w:sz w:val="24"/>
          <w:szCs w:val="24"/>
        </w:rPr>
        <w:t xml:space="preserve">Because some </w:t>
      </w:r>
      <w:r>
        <w:rPr>
          <w:sz w:val="24"/>
          <w:szCs w:val="24"/>
        </w:rPr>
        <w:t>programs</w:t>
      </w:r>
      <w:r w:rsidRPr="00DF2028">
        <w:rPr>
          <w:sz w:val="24"/>
          <w:szCs w:val="24"/>
        </w:rPr>
        <w:t xml:space="preserve"> involving matrix operation in de</w:t>
      </w:r>
      <w:r w:rsidR="0016427A">
        <w:rPr>
          <w:sz w:val="24"/>
          <w:szCs w:val="24"/>
        </w:rPr>
        <w:t>ep</w:t>
      </w:r>
      <w:r w:rsidRPr="00DF2028">
        <w:rPr>
          <w:sz w:val="24"/>
          <w:szCs w:val="24"/>
        </w:rPr>
        <w:t xml:space="preserve"> learning </w:t>
      </w:r>
      <w:r>
        <w:rPr>
          <w:sz w:val="24"/>
          <w:szCs w:val="24"/>
        </w:rPr>
        <w:t>packages</w:t>
      </w:r>
      <w:r w:rsidRPr="00DF2028">
        <w:rPr>
          <w:sz w:val="24"/>
          <w:szCs w:val="24"/>
        </w:rPr>
        <w:t xml:space="preserve"> </w:t>
      </w:r>
      <w:r>
        <w:rPr>
          <w:sz w:val="24"/>
          <w:szCs w:val="24"/>
        </w:rPr>
        <w:t xml:space="preserve">are </w:t>
      </w:r>
      <w:r w:rsidRPr="00DF2028">
        <w:rPr>
          <w:sz w:val="24"/>
          <w:szCs w:val="24"/>
        </w:rPr>
        <w:t>large</w:t>
      </w:r>
      <w:r w:rsidR="00153D1C">
        <w:rPr>
          <w:sz w:val="24"/>
          <w:szCs w:val="24"/>
        </w:rPr>
        <w:t xml:space="preserve"> and different</w:t>
      </w:r>
      <w:r w:rsidR="00153D1C" w:rsidRPr="00153D1C">
        <w:rPr>
          <w:sz w:val="24"/>
          <w:szCs w:val="24"/>
        </w:rPr>
        <w:t xml:space="preserve"> </w:t>
      </w:r>
      <w:r w:rsidR="00153D1C" w:rsidRPr="00DF2028">
        <w:rPr>
          <w:sz w:val="24"/>
          <w:szCs w:val="24"/>
        </w:rPr>
        <w:t>operating system</w:t>
      </w:r>
      <w:r w:rsidR="00153D1C">
        <w:rPr>
          <w:sz w:val="24"/>
          <w:szCs w:val="24"/>
        </w:rPr>
        <w:t xml:space="preserve"> use different program</w:t>
      </w:r>
      <w:r w:rsidRPr="00DF2028">
        <w:rPr>
          <w:sz w:val="24"/>
          <w:szCs w:val="24"/>
        </w:rPr>
        <w:t xml:space="preserve">, we </w:t>
      </w:r>
      <w:r w:rsidR="00153D1C">
        <w:rPr>
          <w:sz w:val="24"/>
          <w:szCs w:val="24"/>
        </w:rPr>
        <w:t xml:space="preserve">customized </w:t>
      </w:r>
      <w:r w:rsidRPr="00DF2028">
        <w:rPr>
          <w:sz w:val="24"/>
          <w:szCs w:val="24"/>
        </w:rPr>
        <w:t xml:space="preserve">different runnable packages for </w:t>
      </w:r>
      <w:r w:rsidR="00153D1C">
        <w:rPr>
          <w:sz w:val="24"/>
          <w:szCs w:val="24"/>
        </w:rPr>
        <w:t>each</w:t>
      </w:r>
      <w:r w:rsidRPr="00DF2028">
        <w:rPr>
          <w:sz w:val="24"/>
          <w:szCs w:val="24"/>
        </w:rPr>
        <w:t xml:space="preserve"> operating system</w:t>
      </w:r>
      <w:r w:rsidR="007B7278">
        <w:rPr>
          <w:rFonts w:hint="eastAsia"/>
          <w:sz w:val="24"/>
          <w:szCs w:val="24"/>
        </w:rPr>
        <w:t>.</w:t>
      </w:r>
      <w:r w:rsidR="0016427A">
        <w:rPr>
          <w:sz w:val="24"/>
          <w:szCs w:val="24"/>
        </w:rPr>
        <w:t xml:space="preserve"> SRICATs.jar has been tested many times</w:t>
      </w:r>
      <w:r w:rsidR="00400B3E">
        <w:rPr>
          <w:sz w:val="24"/>
          <w:szCs w:val="24"/>
        </w:rPr>
        <w:t xml:space="preserve"> </w:t>
      </w:r>
      <w:r w:rsidR="00400B3E">
        <w:rPr>
          <w:rFonts w:hint="eastAsia"/>
          <w:sz w:val="24"/>
          <w:szCs w:val="24"/>
        </w:rPr>
        <w:t>under</w:t>
      </w:r>
      <w:r w:rsidR="00400B3E">
        <w:rPr>
          <w:sz w:val="24"/>
          <w:szCs w:val="24"/>
        </w:rPr>
        <w:t xml:space="preserve"> </w:t>
      </w:r>
      <w:r w:rsidR="00400B3E">
        <w:rPr>
          <w:rFonts w:hint="eastAsia"/>
          <w:sz w:val="24"/>
          <w:szCs w:val="24"/>
        </w:rPr>
        <w:t>various</w:t>
      </w:r>
      <w:r w:rsidR="00400B3E">
        <w:rPr>
          <w:sz w:val="24"/>
          <w:szCs w:val="24"/>
        </w:rPr>
        <w:t xml:space="preserve"> </w:t>
      </w:r>
      <w:r w:rsidR="00400B3E">
        <w:rPr>
          <w:rFonts w:hint="eastAsia"/>
          <w:sz w:val="24"/>
          <w:szCs w:val="24"/>
        </w:rPr>
        <w:t>conditions</w:t>
      </w:r>
      <w:r w:rsidR="0016427A">
        <w:rPr>
          <w:sz w:val="24"/>
          <w:szCs w:val="24"/>
        </w:rPr>
        <w:t xml:space="preserve">. </w:t>
      </w:r>
      <w:r w:rsidR="00400B3E">
        <w:rPr>
          <w:sz w:val="24"/>
          <w:szCs w:val="24"/>
        </w:rPr>
        <w:t>Thus, we recommend that SRICATs.jar should be the first choice for plant miRNA identification task.</w:t>
      </w:r>
      <w:r>
        <w:rPr>
          <w:sz w:val="24"/>
          <w:szCs w:val="24"/>
        </w:rPr>
        <w:t>)</w:t>
      </w:r>
    </w:p>
    <w:p w14:paraId="7FC0A60E" w14:textId="0FCA60AF" w:rsidR="00D675D8" w:rsidRPr="003560C9" w:rsidRDefault="00236BFF" w:rsidP="00482F9C">
      <w:pPr>
        <w:rPr>
          <w:sz w:val="24"/>
          <w:szCs w:val="24"/>
        </w:rPr>
      </w:pPr>
      <w:r w:rsidRPr="003560C9">
        <w:rPr>
          <w:rFonts w:hint="eastAsia"/>
          <w:sz w:val="24"/>
          <w:szCs w:val="24"/>
        </w:rPr>
        <w:t>Y</w:t>
      </w:r>
      <w:r w:rsidRPr="003560C9">
        <w:rPr>
          <w:sz w:val="24"/>
          <w:szCs w:val="24"/>
        </w:rPr>
        <w:t>ou can add the option -Xms to allocate more memory if you plan to produce a huge database.</w:t>
      </w:r>
    </w:p>
    <w:p w14:paraId="4A3E07EC" w14:textId="06C8CD50" w:rsidR="004C4152" w:rsidRDefault="004C4152" w:rsidP="00482F9C"/>
    <w:p w14:paraId="06C2B58C" w14:textId="7F8965AB" w:rsidR="00330267" w:rsidRPr="00330267" w:rsidRDefault="00330267" w:rsidP="00330267">
      <w:pPr>
        <w:rPr>
          <w:sz w:val="28"/>
          <w:szCs w:val="28"/>
        </w:rPr>
      </w:pPr>
      <w:r w:rsidRPr="00287E26">
        <w:rPr>
          <w:b/>
          <w:bCs/>
          <w:sz w:val="28"/>
          <w:szCs w:val="28"/>
        </w:rPr>
        <w:t>4.</w:t>
      </w:r>
      <w:r w:rsidR="00287E26" w:rsidRPr="00287E26">
        <w:rPr>
          <w:b/>
          <w:bCs/>
          <w:sz w:val="28"/>
          <w:szCs w:val="28"/>
        </w:rPr>
        <w:t xml:space="preserve"> </w:t>
      </w:r>
      <w:r w:rsidR="006D04D7">
        <w:rPr>
          <w:b/>
          <w:bCs/>
          <w:sz w:val="28"/>
          <w:szCs w:val="28"/>
        </w:rPr>
        <w:t>Usage</w:t>
      </w:r>
    </w:p>
    <w:p w14:paraId="539D09AB" w14:textId="34BB45F0" w:rsidR="00375E11" w:rsidRPr="00AA3C14" w:rsidRDefault="00287E26" w:rsidP="00482F9C">
      <w:pPr>
        <w:rPr>
          <w:b/>
          <w:bCs/>
          <w:sz w:val="24"/>
          <w:szCs w:val="24"/>
        </w:rPr>
      </w:pPr>
      <w:r w:rsidRPr="00AA3C14">
        <w:rPr>
          <w:b/>
          <w:bCs/>
          <w:sz w:val="24"/>
          <w:szCs w:val="24"/>
        </w:rPr>
        <w:t xml:space="preserve">4.1. </w:t>
      </w:r>
      <w:r w:rsidR="001D7E89" w:rsidRPr="00AA3C14">
        <w:rPr>
          <w:b/>
          <w:bCs/>
          <w:sz w:val="24"/>
          <w:szCs w:val="24"/>
        </w:rPr>
        <w:t>Read data</w:t>
      </w:r>
    </w:p>
    <w:p w14:paraId="71FB5953" w14:textId="7D3DF34F" w:rsidR="001D7E89" w:rsidRPr="004220FA" w:rsidRDefault="001D7E89" w:rsidP="00482F9C">
      <w:pPr>
        <w:rPr>
          <w:sz w:val="24"/>
          <w:szCs w:val="24"/>
        </w:rPr>
      </w:pPr>
      <w:r w:rsidRPr="004220FA">
        <w:rPr>
          <w:rFonts w:hint="eastAsia"/>
          <w:sz w:val="24"/>
          <w:szCs w:val="24"/>
        </w:rPr>
        <w:t>T</w:t>
      </w:r>
      <w:r w:rsidRPr="004220FA">
        <w:rPr>
          <w:sz w:val="24"/>
          <w:szCs w:val="24"/>
        </w:rPr>
        <w:t>o start the whole analysis process of the program, you must read genome data and small RNA data firstly.</w:t>
      </w:r>
    </w:p>
    <w:p w14:paraId="1C20E5C4" w14:textId="0FA07D9F" w:rsidR="00853C22" w:rsidRPr="004220FA" w:rsidRDefault="00F00EED" w:rsidP="00853C22">
      <w:pPr>
        <w:rPr>
          <w:sz w:val="24"/>
          <w:szCs w:val="24"/>
        </w:rPr>
      </w:pPr>
      <w:r w:rsidRPr="004220FA">
        <w:rPr>
          <w:sz w:val="24"/>
          <w:szCs w:val="24"/>
        </w:rPr>
        <w:t>To read genome data, y</w:t>
      </w:r>
      <w:r w:rsidR="001D7E89" w:rsidRPr="004220FA">
        <w:rPr>
          <w:sz w:val="24"/>
          <w:szCs w:val="24"/>
        </w:rPr>
        <w:t xml:space="preserve">ou can click </w:t>
      </w:r>
      <w:r w:rsidRPr="004220FA">
        <w:rPr>
          <w:sz w:val="24"/>
          <w:szCs w:val="24"/>
        </w:rPr>
        <w:t>“</w:t>
      </w:r>
      <w:r w:rsidR="001D7E89" w:rsidRPr="004220FA">
        <w:rPr>
          <w:sz w:val="24"/>
          <w:szCs w:val="24"/>
        </w:rPr>
        <w:t>Data</w:t>
      </w:r>
      <w:r w:rsidRPr="004220FA">
        <w:rPr>
          <w:sz w:val="24"/>
          <w:szCs w:val="24"/>
        </w:rPr>
        <w:t>”</w:t>
      </w:r>
      <w:r w:rsidR="001D7E89" w:rsidRPr="004220FA">
        <w:rPr>
          <w:sz w:val="24"/>
          <w:szCs w:val="24"/>
        </w:rPr>
        <w:t xml:space="preserve"> menu and choose </w:t>
      </w:r>
      <w:r w:rsidRPr="004220FA">
        <w:rPr>
          <w:sz w:val="24"/>
          <w:szCs w:val="24"/>
        </w:rPr>
        <w:t>“</w:t>
      </w:r>
      <w:r w:rsidR="00853C22" w:rsidRPr="004220FA">
        <w:rPr>
          <w:sz w:val="24"/>
          <w:szCs w:val="24"/>
        </w:rPr>
        <w:t>Read genome data from Fasta file</w:t>
      </w:r>
      <w:r w:rsidRPr="004220FA">
        <w:rPr>
          <w:sz w:val="24"/>
          <w:szCs w:val="24"/>
        </w:rPr>
        <w:t>” (see Figure 1)</w:t>
      </w:r>
      <w:r w:rsidR="009F0E45" w:rsidRPr="004220FA">
        <w:rPr>
          <w:sz w:val="24"/>
          <w:szCs w:val="24"/>
        </w:rPr>
        <w:t>,</w:t>
      </w:r>
      <w:r w:rsidR="009F0E45" w:rsidRPr="004220FA">
        <w:rPr>
          <w:rFonts w:hint="eastAsia"/>
          <w:sz w:val="24"/>
          <w:szCs w:val="24"/>
        </w:rPr>
        <w:t xml:space="preserve"> </w:t>
      </w:r>
      <w:r w:rsidR="009F0E45" w:rsidRPr="004220FA">
        <w:rPr>
          <w:sz w:val="24"/>
          <w:szCs w:val="24"/>
        </w:rPr>
        <w:t>then choose genome data file of Fasta format.</w:t>
      </w:r>
    </w:p>
    <w:p w14:paraId="0D0FD65E" w14:textId="2E3C1E17" w:rsidR="00853C22" w:rsidRDefault="00CB7DF6" w:rsidP="00482F9C">
      <w:r>
        <w:rPr>
          <w:noProof/>
        </w:rPr>
        <w:drawing>
          <wp:inline distT="0" distB="0" distL="0" distR="0" wp14:anchorId="535B2B4D" wp14:editId="0C6FE172">
            <wp:extent cx="5274310" cy="981075"/>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a:extLst>
                        <a:ext uri="{28A0092B-C50C-407E-A947-70E740481C1C}">
                          <a14:useLocalDpi xmlns:a14="http://schemas.microsoft.com/office/drawing/2010/main" val="0"/>
                        </a:ext>
                      </a:extLst>
                    </a:blip>
                    <a:stretch>
                      <a:fillRect/>
                    </a:stretch>
                  </pic:blipFill>
                  <pic:spPr>
                    <a:xfrm>
                      <a:off x="0" y="0"/>
                      <a:ext cx="5274310" cy="981075"/>
                    </a:xfrm>
                    <a:prstGeom prst="rect">
                      <a:avLst/>
                    </a:prstGeom>
                  </pic:spPr>
                </pic:pic>
              </a:graphicData>
            </a:graphic>
          </wp:inline>
        </w:drawing>
      </w:r>
    </w:p>
    <w:p w14:paraId="01F59964" w14:textId="66BCCAD1" w:rsidR="001D7E89" w:rsidRPr="001D7E89" w:rsidRDefault="001D7E89" w:rsidP="001D7E89">
      <w:pPr>
        <w:jc w:val="center"/>
        <w:rPr>
          <w:b/>
          <w:bCs/>
        </w:rPr>
      </w:pPr>
      <w:r w:rsidRPr="001D7E89">
        <w:rPr>
          <w:rFonts w:hint="eastAsia"/>
          <w:b/>
          <w:bCs/>
        </w:rPr>
        <w:t>F</w:t>
      </w:r>
      <w:r w:rsidRPr="001D7E89">
        <w:rPr>
          <w:b/>
          <w:bCs/>
        </w:rPr>
        <w:t>igure 1. Read genome data from Fasta fi</w:t>
      </w:r>
      <w:r>
        <w:rPr>
          <w:b/>
          <w:bCs/>
        </w:rPr>
        <w:t>l</w:t>
      </w:r>
      <w:r w:rsidRPr="001D7E89">
        <w:rPr>
          <w:b/>
          <w:bCs/>
        </w:rPr>
        <w:t>e.</w:t>
      </w:r>
    </w:p>
    <w:p w14:paraId="79211224" w14:textId="0F958BED" w:rsidR="00F00EED" w:rsidRPr="004220FA" w:rsidRDefault="00F00EED" w:rsidP="00F00EED">
      <w:pPr>
        <w:rPr>
          <w:sz w:val="24"/>
          <w:szCs w:val="24"/>
        </w:rPr>
      </w:pPr>
      <w:r w:rsidRPr="004220FA">
        <w:rPr>
          <w:sz w:val="24"/>
          <w:szCs w:val="24"/>
        </w:rPr>
        <w:t>To read small RNA data from original small RNA data file</w:t>
      </w:r>
      <w:r w:rsidR="00E9171A">
        <w:rPr>
          <w:sz w:val="24"/>
          <w:szCs w:val="24"/>
        </w:rPr>
        <w:t>(s)</w:t>
      </w:r>
      <w:r w:rsidRPr="004220FA">
        <w:rPr>
          <w:sz w:val="24"/>
          <w:szCs w:val="24"/>
        </w:rPr>
        <w:t xml:space="preserve"> of Fasta format</w:t>
      </w:r>
      <w:r w:rsidR="00A864E4">
        <w:rPr>
          <w:sz w:val="24"/>
          <w:szCs w:val="24"/>
        </w:rPr>
        <w:t xml:space="preserve"> (SRICATs can analyze multiple samples at once)</w:t>
      </w:r>
      <w:r w:rsidRPr="004220FA">
        <w:rPr>
          <w:sz w:val="24"/>
          <w:szCs w:val="24"/>
        </w:rPr>
        <w:t>, you can click “Data” menu and choose “Read small RNA data from original Fasta file(s)” (see Figure 2)</w:t>
      </w:r>
      <w:r w:rsidR="005D0000">
        <w:rPr>
          <w:sz w:val="24"/>
          <w:szCs w:val="24"/>
        </w:rPr>
        <w:t>.</w:t>
      </w:r>
    </w:p>
    <w:p w14:paraId="0FAED058" w14:textId="7CE76BF3" w:rsidR="00853C22" w:rsidRDefault="00CB7DF6" w:rsidP="00482F9C">
      <w:r>
        <w:rPr>
          <w:noProof/>
        </w:rPr>
        <w:lastRenderedPageBreak/>
        <w:drawing>
          <wp:inline distT="0" distB="0" distL="0" distR="0" wp14:anchorId="55253360" wp14:editId="75DD9B42">
            <wp:extent cx="5274310" cy="9906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a:extLst>
                        <a:ext uri="{28A0092B-C50C-407E-A947-70E740481C1C}">
                          <a14:useLocalDpi xmlns:a14="http://schemas.microsoft.com/office/drawing/2010/main" val="0"/>
                        </a:ext>
                      </a:extLst>
                    </a:blip>
                    <a:stretch>
                      <a:fillRect/>
                    </a:stretch>
                  </pic:blipFill>
                  <pic:spPr>
                    <a:xfrm>
                      <a:off x="0" y="0"/>
                      <a:ext cx="5274310" cy="990600"/>
                    </a:xfrm>
                    <a:prstGeom prst="rect">
                      <a:avLst/>
                    </a:prstGeom>
                  </pic:spPr>
                </pic:pic>
              </a:graphicData>
            </a:graphic>
          </wp:inline>
        </w:drawing>
      </w:r>
    </w:p>
    <w:p w14:paraId="026ECB5A" w14:textId="7D0F320B" w:rsidR="00F00EED" w:rsidRPr="00F00EED" w:rsidRDefault="00F00EED" w:rsidP="00F00EED">
      <w:pPr>
        <w:jc w:val="center"/>
        <w:rPr>
          <w:b/>
          <w:bCs/>
        </w:rPr>
      </w:pPr>
      <w:r w:rsidRPr="00F00EED">
        <w:rPr>
          <w:b/>
          <w:bCs/>
        </w:rPr>
        <w:t>Figure 2. Read small RNA data from original Fasta file(s)</w:t>
      </w:r>
      <w:r w:rsidR="009F0E45">
        <w:rPr>
          <w:b/>
          <w:bCs/>
        </w:rPr>
        <w:t>.</w:t>
      </w:r>
    </w:p>
    <w:p w14:paraId="4AB6B5D8" w14:textId="7B7B46D9" w:rsidR="009E743C" w:rsidRPr="004220FA" w:rsidRDefault="00F00EED" w:rsidP="00853C22">
      <w:pPr>
        <w:rPr>
          <w:sz w:val="24"/>
          <w:szCs w:val="24"/>
        </w:rPr>
      </w:pPr>
      <w:r w:rsidRPr="004220FA">
        <w:rPr>
          <w:rFonts w:hint="eastAsia"/>
          <w:sz w:val="24"/>
          <w:szCs w:val="24"/>
        </w:rPr>
        <w:t>T</w:t>
      </w:r>
      <w:r w:rsidRPr="004220FA">
        <w:rPr>
          <w:sz w:val="24"/>
          <w:szCs w:val="24"/>
        </w:rPr>
        <w:t>hen choose small RNA data file(s) of Fasta format</w:t>
      </w:r>
      <w:r w:rsidR="009F0E45" w:rsidRPr="004220FA">
        <w:rPr>
          <w:sz w:val="24"/>
          <w:szCs w:val="24"/>
        </w:rPr>
        <w:t xml:space="preserve"> (see Figure 3)</w:t>
      </w:r>
      <w:r w:rsidR="005D0000">
        <w:rPr>
          <w:sz w:val="24"/>
          <w:szCs w:val="24"/>
        </w:rPr>
        <w:t>.</w:t>
      </w:r>
    </w:p>
    <w:p w14:paraId="49A31518" w14:textId="22E73A92" w:rsidR="009E743C" w:rsidRDefault="009E743C" w:rsidP="00853C22">
      <w:r>
        <w:rPr>
          <w:noProof/>
        </w:rPr>
        <w:drawing>
          <wp:inline distT="0" distB="0" distL="0" distR="0" wp14:anchorId="71BD8127" wp14:editId="76CFF497">
            <wp:extent cx="5274310" cy="412940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129405"/>
                    </a:xfrm>
                    <a:prstGeom prst="rect">
                      <a:avLst/>
                    </a:prstGeom>
                    <a:noFill/>
                    <a:ln>
                      <a:noFill/>
                    </a:ln>
                  </pic:spPr>
                </pic:pic>
              </a:graphicData>
            </a:graphic>
          </wp:inline>
        </w:drawing>
      </w:r>
    </w:p>
    <w:p w14:paraId="046DE816" w14:textId="4AFFBAD8" w:rsidR="00F00EED" w:rsidRPr="00F00EED" w:rsidRDefault="00F00EED" w:rsidP="00F00EED">
      <w:pPr>
        <w:jc w:val="center"/>
        <w:rPr>
          <w:b/>
          <w:bCs/>
        </w:rPr>
      </w:pPr>
      <w:r w:rsidRPr="00F00EED">
        <w:rPr>
          <w:b/>
          <w:bCs/>
        </w:rPr>
        <w:t>Figure</w:t>
      </w:r>
      <w:r>
        <w:rPr>
          <w:b/>
          <w:bCs/>
        </w:rPr>
        <w:t xml:space="preserve"> 3</w:t>
      </w:r>
      <w:r w:rsidRPr="00F00EED">
        <w:rPr>
          <w:b/>
          <w:bCs/>
        </w:rPr>
        <w:t>. Read small RNA data from original Fasta file(s)</w:t>
      </w:r>
      <w:r w:rsidR="009F0E45">
        <w:rPr>
          <w:b/>
          <w:bCs/>
        </w:rPr>
        <w:t>.</w:t>
      </w:r>
    </w:p>
    <w:p w14:paraId="00947F0A" w14:textId="6D576BCE" w:rsidR="00853C22" w:rsidRPr="004220FA" w:rsidRDefault="009F0E45" w:rsidP="00853C22">
      <w:pPr>
        <w:rPr>
          <w:sz w:val="24"/>
          <w:szCs w:val="24"/>
        </w:rPr>
      </w:pPr>
      <w:r w:rsidRPr="004220FA">
        <w:rPr>
          <w:rFonts w:hint="eastAsia"/>
          <w:sz w:val="24"/>
          <w:szCs w:val="24"/>
        </w:rPr>
        <w:t>O</w:t>
      </w:r>
      <w:r w:rsidRPr="004220FA">
        <w:rPr>
          <w:sz w:val="24"/>
          <w:szCs w:val="24"/>
        </w:rPr>
        <w:t xml:space="preserve">r if you have </w:t>
      </w:r>
      <w:r w:rsidR="00853C22" w:rsidRPr="004220FA">
        <w:rPr>
          <w:sz w:val="24"/>
          <w:szCs w:val="24"/>
        </w:rPr>
        <w:t xml:space="preserve">reorganized </w:t>
      </w:r>
      <w:r w:rsidRPr="004220FA">
        <w:rPr>
          <w:sz w:val="24"/>
          <w:szCs w:val="24"/>
        </w:rPr>
        <w:t xml:space="preserve">small RNA </w:t>
      </w:r>
      <w:r w:rsidR="00853C22" w:rsidRPr="004220FA">
        <w:rPr>
          <w:sz w:val="24"/>
          <w:szCs w:val="24"/>
        </w:rPr>
        <w:t>file, for example:</w:t>
      </w:r>
    </w:p>
    <w:p w14:paraId="652CCF98" w14:textId="2C06858E" w:rsidR="00853C22" w:rsidRPr="004220FA" w:rsidRDefault="00853C22" w:rsidP="00853C22">
      <w:pPr>
        <w:rPr>
          <w:sz w:val="24"/>
          <w:szCs w:val="24"/>
        </w:rPr>
      </w:pPr>
      <w:r w:rsidRPr="004220FA">
        <w:rPr>
          <w:sz w:val="24"/>
          <w:szCs w:val="24"/>
        </w:rPr>
        <w:t>AAAAATTTTTTTTTTTTGGGUUUUUU 3</w:t>
      </w:r>
    </w:p>
    <w:p w14:paraId="25BE0EFB" w14:textId="24370B95" w:rsidR="00853C22" w:rsidRPr="004220FA" w:rsidRDefault="00853C22" w:rsidP="00853C22">
      <w:pPr>
        <w:rPr>
          <w:sz w:val="24"/>
          <w:szCs w:val="24"/>
        </w:rPr>
      </w:pPr>
      <w:r w:rsidRPr="004220FA">
        <w:rPr>
          <w:sz w:val="24"/>
          <w:szCs w:val="24"/>
        </w:rPr>
        <w:t>AATAATTTGGTTTTTTGGGUUUAUU 9</w:t>
      </w:r>
    </w:p>
    <w:p w14:paraId="27731987" w14:textId="75837CDD" w:rsidR="00375E11" w:rsidRPr="004220FA" w:rsidRDefault="00375E11" w:rsidP="00853C22">
      <w:pPr>
        <w:rPr>
          <w:sz w:val="24"/>
          <w:szCs w:val="24"/>
        </w:rPr>
      </w:pPr>
      <w:r w:rsidRPr="004220FA">
        <w:rPr>
          <w:sz w:val="24"/>
          <w:szCs w:val="24"/>
        </w:rPr>
        <w:t>O</w:t>
      </w:r>
      <w:r w:rsidR="00853C22" w:rsidRPr="004220FA">
        <w:rPr>
          <w:sz w:val="24"/>
          <w:szCs w:val="24"/>
        </w:rPr>
        <w:t>r</w:t>
      </w:r>
    </w:p>
    <w:p w14:paraId="43F5AAD3" w14:textId="77777777" w:rsidR="00375E11" w:rsidRPr="004220FA" w:rsidRDefault="00853C22" w:rsidP="00853C22">
      <w:pPr>
        <w:rPr>
          <w:sz w:val="24"/>
          <w:szCs w:val="24"/>
        </w:rPr>
      </w:pPr>
      <w:r w:rsidRPr="004220FA">
        <w:rPr>
          <w:sz w:val="24"/>
          <w:szCs w:val="24"/>
        </w:rPr>
        <w:t>AAAAATTTTGGUTTTTTGGGGUUUUU 3_7_5</w:t>
      </w:r>
    </w:p>
    <w:p w14:paraId="1EFC6296" w14:textId="77777777" w:rsidR="00375E11" w:rsidRPr="004220FA" w:rsidRDefault="00853C22" w:rsidP="00853C22">
      <w:pPr>
        <w:rPr>
          <w:sz w:val="24"/>
          <w:szCs w:val="24"/>
        </w:rPr>
      </w:pPr>
      <w:r w:rsidRPr="004220FA">
        <w:rPr>
          <w:sz w:val="24"/>
          <w:szCs w:val="24"/>
        </w:rPr>
        <w:t>ATAAATTTTGGUTTUTTGGGGUUAAAU 50_6_4</w:t>
      </w:r>
    </w:p>
    <w:p w14:paraId="145346FB" w14:textId="362A8109" w:rsidR="00853C22" w:rsidRPr="004220FA" w:rsidRDefault="00853C22" w:rsidP="00482F9C">
      <w:pPr>
        <w:rPr>
          <w:sz w:val="24"/>
          <w:szCs w:val="24"/>
        </w:rPr>
      </w:pPr>
      <w:r w:rsidRPr="004220FA">
        <w:rPr>
          <w:sz w:val="24"/>
          <w:szCs w:val="24"/>
        </w:rPr>
        <w:t>The number represent reads number of this sequence.</w:t>
      </w:r>
      <w:r w:rsidR="00D979AE">
        <w:rPr>
          <w:sz w:val="24"/>
          <w:szCs w:val="24"/>
        </w:rPr>
        <w:t xml:space="preserve"> </w:t>
      </w:r>
      <w:r w:rsidRPr="004220FA">
        <w:rPr>
          <w:sz w:val="24"/>
          <w:szCs w:val="24"/>
        </w:rPr>
        <w:t xml:space="preserve">The first example is for one </w:t>
      </w:r>
      <w:r w:rsidRPr="004220FA">
        <w:rPr>
          <w:sz w:val="24"/>
          <w:szCs w:val="24"/>
        </w:rPr>
        <w:lastRenderedPageBreak/>
        <w:t>sample.</w:t>
      </w:r>
      <w:r w:rsidR="00D979AE">
        <w:rPr>
          <w:sz w:val="24"/>
          <w:szCs w:val="24"/>
        </w:rPr>
        <w:t xml:space="preserve"> </w:t>
      </w:r>
      <w:r w:rsidRPr="004220FA">
        <w:rPr>
          <w:sz w:val="24"/>
          <w:szCs w:val="24"/>
        </w:rPr>
        <w:t>The second example is for three samples.</w:t>
      </w:r>
      <w:r w:rsidR="00D979AE">
        <w:rPr>
          <w:sz w:val="24"/>
          <w:szCs w:val="24"/>
        </w:rPr>
        <w:t xml:space="preserve"> </w:t>
      </w:r>
      <w:r w:rsidRPr="004220FA">
        <w:rPr>
          <w:sz w:val="24"/>
          <w:szCs w:val="24"/>
        </w:rPr>
        <w:t xml:space="preserve">The sequence data can only contain </w:t>
      </w:r>
      <w:r w:rsidR="006047ED" w:rsidRPr="004220FA">
        <w:rPr>
          <w:sz w:val="24"/>
          <w:szCs w:val="24"/>
        </w:rPr>
        <w:t>‘</w:t>
      </w:r>
      <w:r w:rsidRPr="004220FA">
        <w:rPr>
          <w:sz w:val="24"/>
          <w:szCs w:val="24"/>
        </w:rPr>
        <w:t>A</w:t>
      </w:r>
      <w:r w:rsidR="006047ED" w:rsidRPr="004220FA">
        <w:rPr>
          <w:sz w:val="24"/>
          <w:szCs w:val="24"/>
        </w:rPr>
        <w:t>’</w:t>
      </w:r>
      <w:r w:rsidR="006047ED" w:rsidRPr="004220FA">
        <w:rPr>
          <w:rFonts w:hint="eastAsia"/>
          <w:sz w:val="24"/>
          <w:szCs w:val="24"/>
        </w:rPr>
        <w:t>,</w:t>
      </w:r>
      <w:r w:rsidR="006047ED" w:rsidRPr="004220FA">
        <w:rPr>
          <w:sz w:val="24"/>
          <w:szCs w:val="24"/>
        </w:rPr>
        <w:t xml:space="preserve"> ‘</w:t>
      </w:r>
      <w:r w:rsidRPr="004220FA">
        <w:rPr>
          <w:sz w:val="24"/>
          <w:szCs w:val="24"/>
        </w:rPr>
        <w:t>T</w:t>
      </w:r>
      <w:r w:rsidR="006047ED" w:rsidRPr="004220FA">
        <w:rPr>
          <w:sz w:val="24"/>
          <w:szCs w:val="24"/>
        </w:rPr>
        <w:t>’, ‘</w:t>
      </w:r>
      <w:r w:rsidRPr="004220FA">
        <w:rPr>
          <w:sz w:val="24"/>
          <w:szCs w:val="24"/>
        </w:rPr>
        <w:t>C</w:t>
      </w:r>
      <w:r w:rsidR="006047ED" w:rsidRPr="004220FA">
        <w:rPr>
          <w:sz w:val="24"/>
          <w:szCs w:val="24"/>
        </w:rPr>
        <w:t>’, ‘</w:t>
      </w:r>
      <w:r w:rsidRPr="004220FA">
        <w:rPr>
          <w:sz w:val="24"/>
          <w:szCs w:val="24"/>
        </w:rPr>
        <w:t>G</w:t>
      </w:r>
      <w:r w:rsidR="006047ED" w:rsidRPr="004220FA">
        <w:rPr>
          <w:sz w:val="24"/>
          <w:szCs w:val="24"/>
        </w:rPr>
        <w:t>’, ‘</w:t>
      </w:r>
      <w:r w:rsidRPr="004220FA">
        <w:rPr>
          <w:sz w:val="24"/>
          <w:szCs w:val="24"/>
        </w:rPr>
        <w:t>U</w:t>
      </w:r>
      <w:r w:rsidR="006047ED" w:rsidRPr="004220FA">
        <w:rPr>
          <w:sz w:val="24"/>
          <w:szCs w:val="24"/>
        </w:rPr>
        <w:t>’, ‘</w:t>
      </w:r>
      <w:r w:rsidRPr="004220FA">
        <w:rPr>
          <w:sz w:val="24"/>
          <w:szCs w:val="24"/>
        </w:rPr>
        <w:t>a</w:t>
      </w:r>
      <w:r w:rsidR="006047ED" w:rsidRPr="004220FA">
        <w:rPr>
          <w:sz w:val="24"/>
          <w:szCs w:val="24"/>
        </w:rPr>
        <w:t>’, ‘</w:t>
      </w:r>
      <w:r w:rsidRPr="004220FA">
        <w:rPr>
          <w:sz w:val="24"/>
          <w:szCs w:val="24"/>
        </w:rPr>
        <w:t>t</w:t>
      </w:r>
      <w:r w:rsidR="006047ED" w:rsidRPr="004220FA">
        <w:rPr>
          <w:sz w:val="24"/>
          <w:szCs w:val="24"/>
        </w:rPr>
        <w:t>’, ‘</w:t>
      </w:r>
      <w:r w:rsidRPr="004220FA">
        <w:rPr>
          <w:sz w:val="24"/>
          <w:szCs w:val="24"/>
        </w:rPr>
        <w:t>c</w:t>
      </w:r>
      <w:r w:rsidR="006047ED" w:rsidRPr="004220FA">
        <w:rPr>
          <w:sz w:val="24"/>
          <w:szCs w:val="24"/>
        </w:rPr>
        <w:t>’, ‘</w:t>
      </w:r>
      <w:r w:rsidRPr="004220FA">
        <w:rPr>
          <w:sz w:val="24"/>
          <w:szCs w:val="24"/>
        </w:rPr>
        <w:t>g</w:t>
      </w:r>
      <w:r w:rsidR="006047ED" w:rsidRPr="004220FA">
        <w:rPr>
          <w:sz w:val="24"/>
          <w:szCs w:val="24"/>
        </w:rPr>
        <w:t>’ or ‘</w:t>
      </w:r>
      <w:r w:rsidRPr="004220FA">
        <w:rPr>
          <w:sz w:val="24"/>
          <w:szCs w:val="24"/>
        </w:rPr>
        <w:t>u</w:t>
      </w:r>
      <w:r w:rsidR="006047ED" w:rsidRPr="004220FA">
        <w:rPr>
          <w:sz w:val="24"/>
          <w:szCs w:val="24"/>
        </w:rPr>
        <w:t>’</w:t>
      </w:r>
      <w:r w:rsidR="006047ED" w:rsidRPr="004220FA">
        <w:rPr>
          <w:rFonts w:hint="eastAsia"/>
          <w:sz w:val="24"/>
          <w:szCs w:val="24"/>
        </w:rPr>
        <w:t>.</w:t>
      </w:r>
    </w:p>
    <w:p w14:paraId="05BDFC9A" w14:textId="622DE3A2" w:rsidR="009F0E45" w:rsidRPr="004220FA" w:rsidRDefault="009F0E45" w:rsidP="009F0E45">
      <w:pPr>
        <w:rPr>
          <w:sz w:val="24"/>
          <w:szCs w:val="24"/>
        </w:rPr>
      </w:pPr>
      <w:r w:rsidRPr="004220FA">
        <w:rPr>
          <w:sz w:val="24"/>
          <w:szCs w:val="24"/>
        </w:rPr>
        <w:t xml:space="preserve">You can click “Data” menu and choose “Read small RNA data from reorganized </w:t>
      </w:r>
      <w:r w:rsidR="00BD445C">
        <w:rPr>
          <w:rFonts w:hint="eastAsia"/>
          <w:sz w:val="24"/>
          <w:szCs w:val="24"/>
        </w:rPr>
        <w:t>text</w:t>
      </w:r>
      <w:r w:rsidRPr="004220FA">
        <w:rPr>
          <w:sz w:val="24"/>
          <w:szCs w:val="24"/>
        </w:rPr>
        <w:t xml:space="preserve"> file” (see Figure 4).</w:t>
      </w:r>
    </w:p>
    <w:p w14:paraId="03589C39" w14:textId="491EC50D" w:rsidR="00375E11" w:rsidRDefault="00CB7DF6" w:rsidP="00482F9C">
      <w:r>
        <w:rPr>
          <w:noProof/>
        </w:rPr>
        <w:drawing>
          <wp:inline distT="0" distB="0" distL="0" distR="0" wp14:anchorId="3C7A5E50" wp14:editId="78280AF2">
            <wp:extent cx="5274310" cy="984885"/>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3">
                      <a:extLst>
                        <a:ext uri="{28A0092B-C50C-407E-A947-70E740481C1C}">
                          <a14:useLocalDpi xmlns:a14="http://schemas.microsoft.com/office/drawing/2010/main" val="0"/>
                        </a:ext>
                      </a:extLst>
                    </a:blip>
                    <a:stretch>
                      <a:fillRect/>
                    </a:stretch>
                  </pic:blipFill>
                  <pic:spPr>
                    <a:xfrm>
                      <a:off x="0" y="0"/>
                      <a:ext cx="5274310" cy="984885"/>
                    </a:xfrm>
                    <a:prstGeom prst="rect">
                      <a:avLst/>
                    </a:prstGeom>
                  </pic:spPr>
                </pic:pic>
              </a:graphicData>
            </a:graphic>
          </wp:inline>
        </w:drawing>
      </w:r>
    </w:p>
    <w:p w14:paraId="23E759F7" w14:textId="75B65F64" w:rsidR="009F0E45" w:rsidRPr="00F00EED" w:rsidRDefault="009F0E45" w:rsidP="009F0E45">
      <w:pPr>
        <w:jc w:val="center"/>
        <w:rPr>
          <w:b/>
          <w:bCs/>
        </w:rPr>
      </w:pPr>
      <w:r w:rsidRPr="00F00EED">
        <w:rPr>
          <w:b/>
          <w:bCs/>
        </w:rPr>
        <w:t>Figure</w:t>
      </w:r>
      <w:r>
        <w:rPr>
          <w:b/>
          <w:bCs/>
        </w:rPr>
        <w:t xml:space="preserve"> 4</w:t>
      </w:r>
      <w:r w:rsidRPr="00F00EED">
        <w:rPr>
          <w:b/>
          <w:bCs/>
        </w:rPr>
        <w:t xml:space="preserve">. Read small RNA data from </w:t>
      </w:r>
      <w:r>
        <w:rPr>
          <w:b/>
          <w:bCs/>
        </w:rPr>
        <w:t>reorganized</w:t>
      </w:r>
      <w:r w:rsidRPr="00F00EED">
        <w:rPr>
          <w:b/>
          <w:bCs/>
        </w:rPr>
        <w:t xml:space="preserve"> </w:t>
      </w:r>
      <w:r w:rsidR="00BD445C">
        <w:rPr>
          <w:rFonts w:hint="eastAsia"/>
          <w:b/>
          <w:bCs/>
        </w:rPr>
        <w:t>text</w:t>
      </w:r>
      <w:r w:rsidRPr="00F00EED">
        <w:rPr>
          <w:b/>
          <w:bCs/>
        </w:rPr>
        <w:t xml:space="preserve"> file</w:t>
      </w:r>
      <w:r>
        <w:rPr>
          <w:b/>
          <w:bCs/>
        </w:rPr>
        <w:t>.</w:t>
      </w:r>
    </w:p>
    <w:p w14:paraId="7B73C8B2" w14:textId="35CE768D" w:rsidR="009F0E45" w:rsidRPr="004220FA" w:rsidRDefault="00F35270" w:rsidP="00482F9C">
      <w:pPr>
        <w:rPr>
          <w:sz w:val="24"/>
          <w:szCs w:val="24"/>
        </w:rPr>
      </w:pPr>
      <w:r w:rsidRPr="004220FA">
        <w:rPr>
          <w:sz w:val="24"/>
          <w:szCs w:val="24"/>
        </w:rPr>
        <w:t>Then choose small RNA data file (see Figure 5)</w:t>
      </w:r>
      <w:r w:rsidR="005D0000">
        <w:rPr>
          <w:sz w:val="24"/>
          <w:szCs w:val="24"/>
        </w:rPr>
        <w:t>.</w:t>
      </w:r>
    </w:p>
    <w:p w14:paraId="213A2A17" w14:textId="69F950B5" w:rsidR="00853C22" w:rsidRDefault="00BD445C" w:rsidP="00482F9C">
      <w:r>
        <w:rPr>
          <w:noProof/>
        </w:rPr>
        <w:drawing>
          <wp:inline distT="0" distB="0" distL="0" distR="0" wp14:anchorId="1C9A1C2D" wp14:editId="1EC2EF4E">
            <wp:extent cx="5274310" cy="41509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4">
                      <a:extLst>
                        <a:ext uri="{28A0092B-C50C-407E-A947-70E740481C1C}">
                          <a14:useLocalDpi xmlns:a14="http://schemas.microsoft.com/office/drawing/2010/main" val="0"/>
                        </a:ext>
                      </a:extLst>
                    </a:blip>
                    <a:stretch>
                      <a:fillRect/>
                    </a:stretch>
                  </pic:blipFill>
                  <pic:spPr>
                    <a:xfrm>
                      <a:off x="0" y="0"/>
                      <a:ext cx="5274310" cy="4150995"/>
                    </a:xfrm>
                    <a:prstGeom prst="rect">
                      <a:avLst/>
                    </a:prstGeom>
                  </pic:spPr>
                </pic:pic>
              </a:graphicData>
            </a:graphic>
          </wp:inline>
        </w:drawing>
      </w:r>
    </w:p>
    <w:p w14:paraId="6AB782C4" w14:textId="01BD9F86" w:rsidR="00F35270" w:rsidRPr="00F00EED" w:rsidRDefault="00F35270" w:rsidP="00F35270">
      <w:pPr>
        <w:jc w:val="center"/>
        <w:rPr>
          <w:b/>
          <w:bCs/>
        </w:rPr>
      </w:pPr>
      <w:r w:rsidRPr="00F00EED">
        <w:rPr>
          <w:b/>
          <w:bCs/>
        </w:rPr>
        <w:t>Figure</w:t>
      </w:r>
      <w:r>
        <w:rPr>
          <w:b/>
          <w:bCs/>
        </w:rPr>
        <w:t xml:space="preserve"> 5</w:t>
      </w:r>
      <w:r w:rsidRPr="00F00EED">
        <w:rPr>
          <w:b/>
          <w:bCs/>
        </w:rPr>
        <w:t xml:space="preserve">. Read small RNA data from </w:t>
      </w:r>
      <w:r>
        <w:rPr>
          <w:b/>
          <w:bCs/>
        </w:rPr>
        <w:t>reorganized</w:t>
      </w:r>
      <w:r w:rsidRPr="00F00EED">
        <w:rPr>
          <w:b/>
          <w:bCs/>
        </w:rPr>
        <w:t xml:space="preserve"> </w:t>
      </w:r>
      <w:r w:rsidR="00BD445C">
        <w:rPr>
          <w:rFonts w:hint="eastAsia"/>
          <w:b/>
          <w:bCs/>
        </w:rPr>
        <w:t>text</w:t>
      </w:r>
      <w:r w:rsidRPr="00F00EED">
        <w:rPr>
          <w:b/>
          <w:bCs/>
        </w:rPr>
        <w:t xml:space="preserve"> file</w:t>
      </w:r>
      <w:r>
        <w:rPr>
          <w:b/>
          <w:bCs/>
        </w:rPr>
        <w:t>.</w:t>
      </w:r>
    </w:p>
    <w:p w14:paraId="5047BA00" w14:textId="77777777" w:rsidR="00F35270" w:rsidRPr="00F35270" w:rsidRDefault="00F35270" w:rsidP="00482F9C"/>
    <w:p w14:paraId="09E9EE1E" w14:textId="798E8F85" w:rsidR="00482F9C" w:rsidRPr="00AA3C14" w:rsidRDefault="00AA3C14" w:rsidP="00482F9C">
      <w:pPr>
        <w:rPr>
          <w:b/>
          <w:bCs/>
          <w:sz w:val="24"/>
          <w:szCs w:val="24"/>
        </w:rPr>
      </w:pPr>
      <w:r w:rsidRPr="00AA3C14">
        <w:rPr>
          <w:b/>
          <w:bCs/>
          <w:sz w:val="24"/>
          <w:szCs w:val="24"/>
        </w:rPr>
        <w:t xml:space="preserve">4.2. </w:t>
      </w:r>
      <w:r w:rsidR="00482F9C" w:rsidRPr="00AA3C14">
        <w:rPr>
          <w:b/>
          <w:bCs/>
          <w:sz w:val="24"/>
          <w:szCs w:val="24"/>
        </w:rPr>
        <w:t>Configuration</w:t>
      </w:r>
    </w:p>
    <w:p w14:paraId="1D993345" w14:textId="40259660" w:rsidR="00482F9C" w:rsidRPr="004220FA" w:rsidRDefault="00870AFB" w:rsidP="00482F9C">
      <w:pPr>
        <w:rPr>
          <w:sz w:val="24"/>
          <w:szCs w:val="24"/>
        </w:rPr>
      </w:pPr>
      <w:r w:rsidRPr="004220FA">
        <w:rPr>
          <w:sz w:val="24"/>
          <w:szCs w:val="24"/>
        </w:rPr>
        <w:t>Before analysis, you can click “Configuration” menu and choose “</w:t>
      </w:r>
      <w:r w:rsidRPr="004220FA">
        <w:rPr>
          <w:rFonts w:hint="eastAsia"/>
          <w:sz w:val="24"/>
          <w:szCs w:val="24"/>
        </w:rPr>
        <w:t>P</w:t>
      </w:r>
      <w:r w:rsidRPr="004220FA">
        <w:rPr>
          <w:sz w:val="24"/>
          <w:szCs w:val="24"/>
        </w:rPr>
        <w:t xml:space="preserve">lant small data </w:t>
      </w:r>
      <w:r w:rsidRPr="004220FA">
        <w:rPr>
          <w:rFonts w:hint="eastAsia"/>
          <w:sz w:val="24"/>
          <w:szCs w:val="24"/>
        </w:rPr>
        <w:lastRenderedPageBreak/>
        <w:t>analysis</w:t>
      </w:r>
      <w:r w:rsidRPr="004220FA">
        <w:rPr>
          <w:sz w:val="24"/>
          <w:szCs w:val="24"/>
        </w:rPr>
        <w:t xml:space="preserve">”, then you can set parameters for plant small RNA data analysis (see Figure </w:t>
      </w:r>
      <w:r w:rsidR="00287E26">
        <w:rPr>
          <w:sz w:val="24"/>
          <w:szCs w:val="24"/>
        </w:rPr>
        <w:t>6</w:t>
      </w:r>
      <w:r w:rsidRPr="004220FA">
        <w:rPr>
          <w:sz w:val="24"/>
          <w:szCs w:val="24"/>
        </w:rPr>
        <w:t>).</w:t>
      </w:r>
    </w:p>
    <w:p w14:paraId="5332A57C" w14:textId="513AC1FE" w:rsidR="00E63EA1" w:rsidRDefault="002A7731" w:rsidP="00482F9C">
      <w:r>
        <w:rPr>
          <w:noProof/>
        </w:rPr>
        <w:drawing>
          <wp:inline distT="0" distB="0" distL="0" distR="0" wp14:anchorId="56311174" wp14:editId="750BE14B">
            <wp:extent cx="5274310" cy="414528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5">
                      <a:extLst>
                        <a:ext uri="{28A0092B-C50C-407E-A947-70E740481C1C}">
                          <a14:useLocalDpi xmlns:a14="http://schemas.microsoft.com/office/drawing/2010/main" val="0"/>
                        </a:ext>
                      </a:extLst>
                    </a:blip>
                    <a:stretch>
                      <a:fillRect/>
                    </a:stretch>
                  </pic:blipFill>
                  <pic:spPr>
                    <a:xfrm>
                      <a:off x="0" y="0"/>
                      <a:ext cx="5274310" cy="4145280"/>
                    </a:xfrm>
                    <a:prstGeom prst="rect">
                      <a:avLst/>
                    </a:prstGeom>
                  </pic:spPr>
                </pic:pic>
              </a:graphicData>
            </a:graphic>
          </wp:inline>
        </w:drawing>
      </w:r>
    </w:p>
    <w:p w14:paraId="4E8F06C3" w14:textId="07696251" w:rsidR="00870AFB" w:rsidRPr="00375E11" w:rsidRDefault="00870AFB" w:rsidP="00870AFB">
      <w:pPr>
        <w:jc w:val="center"/>
      </w:pPr>
      <w:r w:rsidRPr="00F00EED">
        <w:rPr>
          <w:b/>
          <w:bCs/>
        </w:rPr>
        <w:t>Figure</w:t>
      </w:r>
      <w:r>
        <w:rPr>
          <w:b/>
          <w:bCs/>
        </w:rPr>
        <w:t xml:space="preserve"> </w:t>
      </w:r>
      <w:r w:rsidR="00287E26">
        <w:rPr>
          <w:b/>
          <w:bCs/>
        </w:rPr>
        <w:t>6</w:t>
      </w:r>
      <w:r w:rsidRPr="00F00EED">
        <w:rPr>
          <w:b/>
          <w:bCs/>
        </w:rPr>
        <w:t>.</w:t>
      </w:r>
      <w:r>
        <w:rPr>
          <w:b/>
          <w:bCs/>
        </w:rPr>
        <w:t xml:space="preserve"> S</w:t>
      </w:r>
      <w:r w:rsidRPr="00870AFB">
        <w:rPr>
          <w:b/>
          <w:bCs/>
        </w:rPr>
        <w:t>et parameters for plant small RNA data analysis</w:t>
      </w:r>
      <w:r>
        <w:rPr>
          <w:b/>
          <w:bCs/>
        </w:rPr>
        <w:t>.</w:t>
      </w:r>
    </w:p>
    <w:p w14:paraId="2E7EB914" w14:textId="3594C6FF" w:rsidR="00870AFB" w:rsidRPr="004220FA" w:rsidRDefault="00A015BE" w:rsidP="00482F9C">
      <w:pPr>
        <w:rPr>
          <w:sz w:val="24"/>
          <w:szCs w:val="24"/>
        </w:rPr>
      </w:pPr>
      <w:r w:rsidRPr="004220FA">
        <w:rPr>
          <w:rFonts w:hint="eastAsia"/>
          <w:sz w:val="24"/>
          <w:szCs w:val="24"/>
        </w:rPr>
        <w:t>P</w:t>
      </w:r>
      <w:r w:rsidRPr="004220FA">
        <w:rPr>
          <w:sz w:val="24"/>
          <w:szCs w:val="24"/>
        </w:rPr>
        <w:t>arameters include:</w:t>
      </w:r>
    </w:p>
    <w:p w14:paraId="1C536DB3" w14:textId="185D8E0D" w:rsidR="00482F9C" w:rsidRPr="00AA3C14" w:rsidRDefault="00482F9C" w:rsidP="00AA3C14">
      <w:pPr>
        <w:pStyle w:val="a3"/>
        <w:numPr>
          <w:ilvl w:val="0"/>
          <w:numId w:val="5"/>
        </w:numPr>
        <w:ind w:firstLineChars="0"/>
        <w:rPr>
          <w:sz w:val="24"/>
          <w:szCs w:val="24"/>
        </w:rPr>
      </w:pPr>
      <w:r w:rsidRPr="00AA3C14">
        <w:rPr>
          <w:sz w:val="24"/>
          <w:szCs w:val="24"/>
        </w:rPr>
        <w:t>Min sRNA length(nt)</w:t>
      </w:r>
      <w:r w:rsidR="00C83C1B" w:rsidRPr="00AA3C14">
        <w:rPr>
          <w:sz w:val="24"/>
          <w:szCs w:val="24"/>
        </w:rPr>
        <w:t>:</w:t>
      </w:r>
    </w:p>
    <w:p w14:paraId="327ADD24" w14:textId="1ABAE862" w:rsidR="00482F9C" w:rsidRPr="004220FA" w:rsidRDefault="00482F9C" w:rsidP="00482F9C">
      <w:pPr>
        <w:rPr>
          <w:sz w:val="24"/>
          <w:szCs w:val="24"/>
        </w:rPr>
      </w:pPr>
      <w:r w:rsidRPr="004220FA">
        <w:rPr>
          <w:sz w:val="24"/>
          <w:szCs w:val="24"/>
        </w:rPr>
        <w:t>Cutoff value of minimum small RNA length</w:t>
      </w:r>
      <w:r w:rsidR="002A7731">
        <w:rPr>
          <w:sz w:val="24"/>
          <w:szCs w:val="24"/>
        </w:rPr>
        <w:t xml:space="preserve"> (</w:t>
      </w:r>
      <w:r w:rsidR="002A7731">
        <w:rPr>
          <w:rFonts w:hint="eastAsia"/>
          <w:sz w:val="24"/>
          <w:szCs w:val="24"/>
        </w:rPr>
        <w:t>D</w:t>
      </w:r>
      <w:r w:rsidR="002A7731">
        <w:rPr>
          <w:sz w:val="24"/>
          <w:szCs w:val="24"/>
        </w:rPr>
        <w:t>efault value: 20).</w:t>
      </w:r>
    </w:p>
    <w:p w14:paraId="3E3EA111" w14:textId="5CAE61B2" w:rsidR="00482F9C" w:rsidRPr="002A7731" w:rsidRDefault="00482F9C">
      <w:pPr>
        <w:rPr>
          <w:sz w:val="24"/>
          <w:szCs w:val="24"/>
        </w:rPr>
      </w:pPr>
    </w:p>
    <w:p w14:paraId="43E13D3C" w14:textId="6F4E6C8F" w:rsidR="00482F9C" w:rsidRPr="00AA3C14" w:rsidRDefault="00482F9C" w:rsidP="00AA3C14">
      <w:pPr>
        <w:pStyle w:val="a3"/>
        <w:numPr>
          <w:ilvl w:val="0"/>
          <w:numId w:val="5"/>
        </w:numPr>
        <w:ind w:firstLineChars="0"/>
        <w:rPr>
          <w:sz w:val="24"/>
          <w:szCs w:val="24"/>
        </w:rPr>
      </w:pPr>
      <w:r w:rsidRPr="00AA3C14">
        <w:rPr>
          <w:sz w:val="24"/>
          <w:szCs w:val="24"/>
        </w:rPr>
        <w:t>Max sRNA length(nt)</w:t>
      </w:r>
      <w:r w:rsidR="00C83C1B" w:rsidRPr="00AA3C14">
        <w:rPr>
          <w:sz w:val="24"/>
          <w:szCs w:val="24"/>
        </w:rPr>
        <w:t>:</w:t>
      </w:r>
    </w:p>
    <w:p w14:paraId="5BA3CCF9" w14:textId="10B595D5" w:rsidR="00482F9C" w:rsidRPr="004220FA" w:rsidRDefault="00482F9C" w:rsidP="00482F9C">
      <w:pPr>
        <w:rPr>
          <w:sz w:val="24"/>
          <w:szCs w:val="24"/>
        </w:rPr>
      </w:pPr>
      <w:r w:rsidRPr="004220FA">
        <w:rPr>
          <w:sz w:val="24"/>
          <w:szCs w:val="24"/>
        </w:rPr>
        <w:t>Cutoff value of maximum small RNA length</w:t>
      </w:r>
      <w:r w:rsidR="002A7731">
        <w:rPr>
          <w:sz w:val="24"/>
          <w:szCs w:val="24"/>
        </w:rPr>
        <w:t xml:space="preserve"> (</w:t>
      </w:r>
      <w:r w:rsidR="002A7731">
        <w:rPr>
          <w:rFonts w:hint="eastAsia"/>
          <w:sz w:val="24"/>
          <w:szCs w:val="24"/>
        </w:rPr>
        <w:t>D</w:t>
      </w:r>
      <w:r w:rsidR="002A7731">
        <w:rPr>
          <w:sz w:val="24"/>
          <w:szCs w:val="24"/>
        </w:rPr>
        <w:t>efault value: 24)</w:t>
      </w:r>
      <w:r w:rsidR="00C83C1B" w:rsidRPr="004220FA">
        <w:rPr>
          <w:sz w:val="24"/>
          <w:szCs w:val="24"/>
        </w:rPr>
        <w:t>.</w:t>
      </w:r>
    </w:p>
    <w:p w14:paraId="28E6BFFC" w14:textId="05F809F0" w:rsidR="00482F9C" w:rsidRPr="004220FA" w:rsidRDefault="00482F9C">
      <w:pPr>
        <w:rPr>
          <w:sz w:val="24"/>
          <w:szCs w:val="24"/>
        </w:rPr>
      </w:pPr>
    </w:p>
    <w:p w14:paraId="7F7B76BA" w14:textId="534DD185" w:rsidR="00482F9C" w:rsidRPr="00AA3C14" w:rsidRDefault="00482F9C" w:rsidP="00AA3C14">
      <w:pPr>
        <w:pStyle w:val="a3"/>
        <w:numPr>
          <w:ilvl w:val="0"/>
          <w:numId w:val="5"/>
        </w:numPr>
        <w:ind w:firstLineChars="0"/>
        <w:rPr>
          <w:sz w:val="24"/>
          <w:szCs w:val="24"/>
        </w:rPr>
      </w:pPr>
      <w:r w:rsidRPr="00AA3C14">
        <w:rPr>
          <w:sz w:val="24"/>
          <w:szCs w:val="24"/>
        </w:rPr>
        <w:t>Max replicates</w:t>
      </w:r>
      <w:r w:rsidR="00C83C1B" w:rsidRPr="00AA3C14">
        <w:rPr>
          <w:sz w:val="24"/>
          <w:szCs w:val="24"/>
        </w:rPr>
        <w:t>:</w:t>
      </w:r>
    </w:p>
    <w:p w14:paraId="7B06DE60" w14:textId="11827774" w:rsidR="00482F9C" w:rsidRPr="004220FA" w:rsidRDefault="00482F9C" w:rsidP="00482F9C">
      <w:pPr>
        <w:rPr>
          <w:sz w:val="24"/>
          <w:szCs w:val="24"/>
        </w:rPr>
      </w:pPr>
      <w:r w:rsidRPr="004220FA">
        <w:rPr>
          <w:sz w:val="24"/>
          <w:szCs w:val="24"/>
        </w:rPr>
        <w:t>Maximum replicates of small RNA locus</w:t>
      </w:r>
      <w:r w:rsidR="002A7731">
        <w:rPr>
          <w:sz w:val="24"/>
          <w:szCs w:val="24"/>
        </w:rPr>
        <w:t xml:space="preserve"> (</w:t>
      </w:r>
      <w:r w:rsidR="002A7731">
        <w:rPr>
          <w:rFonts w:hint="eastAsia"/>
          <w:sz w:val="24"/>
          <w:szCs w:val="24"/>
        </w:rPr>
        <w:t>D</w:t>
      </w:r>
      <w:r w:rsidR="002A7731">
        <w:rPr>
          <w:sz w:val="24"/>
          <w:szCs w:val="24"/>
        </w:rPr>
        <w:t>efault value: 50)</w:t>
      </w:r>
      <w:r w:rsidR="00C83C1B" w:rsidRPr="004220FA">
        <w:rPr>
          <w:sz w:val="24"/>
          <w:szCs w:val="24"/>
        </w:rPr>
        <w:t>.</w:t>
      </w:r>
    </w:p>
    <w:p w14:paraId="17A1ED1E" w14:textId="529A2398" w:rsidR="00482F9C" w:rsidRPr="004220FA" w:rsidRDefault="00482F9C">
      <w:pPr>
        <w:rPr>
          <w:sz w:val="24"/>
          <w:szCs w:val="24"/>
        </w:rPr>
      </w:pPr>
    </w:p>
    <w:p w14:paraId="30F17D4D" w14:textId="0379D0B5" w:rsidR="00482F9C" w:rsidRPr="00AA3C14" w:rsidRDefault="00482F9C" w:rsidP="00AA3C14">
      <w:pPr>
        <w:pStyle w:val="a3"/>
        <w:numPr>
          <w:ilvl w:val="0"/>
          <w:numId w:val="5"/>
        </w:numPr>
        <w:ind w:firstLineChars="0"/>
        <w:rPr>
          <w:sz w:val="24"/>
          <w:szCs w:val="24"/>
        </w:rPr>
      </w:pPr>
      <w:r w:rsidRPr="00AA3C14">
        <w:rPr>
          <w:sz w:val="24"/>
          <w:szCs w:val="24"/>
        </w:rPr>
        <w:t>Precursor length(nt)</w:t>
      </w:r>
      <w:r w:rsidR="00C83C1B" w:rsidRPr="00AA3C14">
        <w:rPr>
          <w:sz w:val="24"/>
          <w:szCs w:val="24"/>
        </w:rPr>
        <w:t>:</w:t>
      </w:r>
    </w:p>
    <w:p w14:paraId="55E42C7B" w14:textId="04118A88" w:rsidR="00482F9C" w:rsidRPr="004220FA" w:rsidRDefault="00482F9C" w:rsidP="00CE1250">
      <w:pPr>
        <w:rPr>
          <w:sz w:val="24"/>
          <w:szCs w:val="24"/>
        </w:rPr>
      </w:pPr>
      <w:r w:rsidRPr="004220FA">
        <w:rPr>
          <w:sz w:val="24"/>
          <w:szCs w:val="24"/>
        </w:rPr>
        <w:t>The maximum length of miRNA precursor is less than this value plus maximum</w:t>
      </w:r>
      <w:r w:rsidR="00B618B0">
        <w:rPr>
          <w:sz w:val="24"/>
          <w:szCs w:val="24"/>
        </w:rPr>
        <w:t xml:space="preserve"> </w:t>
      </w:r>
      <w:r w:rsidRPr="00AA3C14">
        <w:rPr>
          <w:sz w:val="24"/>
          <w:szCs w:val="24"/>
        </w:rPr>
        <w:t>sRNA length</w:t>
      </w:r>
      <w:r w:rsidR="00CE1250" w:rsidRPr="00AA3C14">
        <w:rPr>
          <w:sz w:val="24"/>
          <w:szCs w:val="24"/>
        </w:rPr>
        <w:t>.</w:t>
      </w:r>
      <w:r w:rsidR="00B618B0">
        <w:rPr>
          <w:sz w:val="24"/>
          <w:szCs w:val="24"/>
        </w:rPr>
        <w:t xml:space="preserve"> </w:t>
      </w:r>
      <w:r w:rsidRPr="004220FA">
        <w:rPr>
          <w:sz w:val="24"/>
          <w:szCs w:val="24"/>
        </w:rPr>
        <w:t>Setting this value too large may result in too many wrong results</w:t>
      </w:r>
      <w:r w:rsidR="002A7731">
        <w:rPr>
          <w:sz w:val="24"/>
          <w:szCs w:val="24"/>
        </w:rPr>
        <w:t xml:space="preserve"> (</w:t>
      </w:r>
      <w:r w:rsidR="002A7731">
        <w:rPr>
          <w:rFonts w:hint="eastAsia"/>
          <w:sz w:val="24"/>
          <w:szCs w:val="24"/>
        </w:rPr>
        <w:t>D</w:t>
      </w:r>
      <w:r w:rsidR="002A7731">
        <w:rPr>
          <w:sz w:val="24"/>
          <w:szCs w:val="24"/>
        </w:rPr>
        <w:t>efault value: 200)</w:t>
      </w:r>
      <w:r w:rsidR="00C83C1B" w:rsidRPr="004220FA">
        <w:rPr>
          <w:sz w:val="24"/>
          <w:szCs w:val="24"/>
        </w:rPr>
        <w:t>.</w:t>
      </w:r>
    </w:p>
    <w:p w14:paraId="7E5457AE" w14:textId="4C2545A6" w:rsidR="00482F9C" w:rsidRPr="004220FA" w:rsidRDefault="00482F9C">
      <w:pPr>
        <w:rPr>
          <w:sz w:val="24"/>
          <w:szCs w:val="24"/>
        </w:rPr>
      </w:pPr>
    </w:p>
    <w:p w14:paraId="40841274" w14:textId="024920C0" w:rsidR="00482F9C" w:rsidRPr="00AA3C14" w:rsidRDefault="00482F9C" w:rsidP="00AA3C14">
      <w:pPr>
        <w:pStyle w:val="a3"/>
        <w:numPr>
          <w:ilvl w:val="0"/>
          <w:numId w:val="5"/>
        </w:numPr>
        <w:ind w:firstLineChars="0"/>
        <w:rPr>
          <w:sz w:val="24"/>
          <w:szCs w:val="24"/>
        </w:rPr>
      </w:pPr>
      <w:r w:rsidRPr="00AA3C14">
        <w:rPr>
          <w:sz w:val="24"/>
          <w:szCs w:val="24"/>
        </w:rPr>
        <w:t>Flank seq length(nt)</w:t>
      </w:r>
      <w:r w:rsidR="00C83C1B" w:rsidRPr="00AA3C14">
        <w:rPr>
          <w:sz w:val="24"/>
          <w:szCs w:val="24"/>
        </w:rPr>
        <w:t>:</w:t>
      </w:r>
    </w:p>
    <w:p w14:paraId="29AA2090" w14:textId="36FEDED8" w:rsidR="00482F9C" w:rsidRPr="004220FA" w:rsidRDefault="00482F9C" w:rsidP="00482F9C">
      <w:pPr>
        <w:rPr>
          <w:sz w:val="24"/>
          <w:szCs w:val="24"/>
        </w:rPr>
      </w:pPr>
      <w:r w:rsidRPr="004220FA">
        <w:rPr>
          <w:sz w:val="24"/>
          <w:szCs w:val="24"/>
        </w:rPr>
        <w:t>Length from the end of precursor to mature miRNA</w:t>
      </w:r>
      <w:r w:rsidR="002A7731">
        <w:rPr>
          <w:sz w:val="24"/>
          <w:szCs w:val="24"/>
        </w:rPr>
        <w:t xml:space="preserve"> (</w:t>
      </w:r>
      <w:r w:rsidR="002A7731">
        <w:rPr>
          <w:rFonts w:hint="eastAsia"/>
          <w:sz w:val="24"/>
          <w:szCs w:val="24"/>
        </w:rPr>
        <w:t>D</w:t>
      </w:r>
      <w:r w:rsidR="002A7731">
        <w:rPr>
          <w:sz w:val="24"/>
          <w:szCs w:val="24"/>
        </w:rPr>
        <w:t>efault value: 10)</w:t>
      </w:r>
      <w:r w:rsidR="00C83C1B" w:rsidRPr="004220FA">
        <w:rPr>
          <w:sz w:val="24"/>
          <w:szCs w:val="24"/>
        </w:rPr>
        <w:t>.</w:t>
      </w:r>
    </w:p>
    <w:p w14:paraId="4CEDC06E" w14:textId="3DEBBB97" w:rsidR="00482F9C" w:rsidRPr="004220FA" w:rsidRDefault="00482F9C">
      <w:pPr>
        <w:rPr>
          <w:sz w:val="24"/>
          <w:szCs w:val="24"/>
        </w:rPr>
      </w:pPr>
    </w:p>
    <w:p w14:paraId="7398A257" w14:textId="6DCA0291" w:rsidR="00482F9C" w:rsidRPr="00AA3C14" w:rsidRDefault="00482F9C" w:rsidP="00AA3C14">
      <w:pPr>
        <w:pStyle w:val="a3"/>
        <w:numPr>
          <w:ilvl w:val="0"/>
          <w:numId w:val="5"/>
        </w:numPr>
        <w:ind w:firstLineChars="0"/>
        <w:rPr>
          <w:sz w:val="24"/>
          <w:szCs w:val="24"/>
        </w:rPr>
      </w:pPr>
      <w:r w:rsidRPr="00AA3C14">
        <w:rPr>
          <w:sz w:val="24"/>
          <w:szCs w:val="24"/>
        </w:rPr>
        <w:t>Min reads number</w:t>
      </w:r>
      <w:r w:rsidR="00C83C1B" w:rsidRPr="00AA3C14">
        <w:rPr>
          <w:sz w:val="24"/>
          <w:szCs w:val="24"/>
        </w:rPr>
        <w:t>:</w:t>
      </w:r>
    </w:p>
    <w:p w14:paraId="3DCC5B40" w14:textId="2AEC6D78" w:rsidR="003D5C75" w:rsidRPr="004220FA" w:rsidRDefault="003D5C75" w:rsidP="003D5C75">
      <w:pPr>
        <w:rPr>
          <w:sz w:val="24"/>
          <w:szCs w:val="24"/>
        </w:rPr>
      </w:pPr>
      <w:r w:rsidRPr="004220FA">
        <w:rPr>
          <w:sz w:val="24"/>
          <w:szCs w:val="24"/>
        </w:rPr>
        <w:t>Minimum miRNA sequence reads number</w:t>
      </w:r>
      <w:r w:rsidR="002A7731">
        <w:rPr>
          <w:sz w:val="24"/>
          <w:szCs w:val="24"/>
        </w:rPr>
        <w:t xml:space="preserve"> (</w:t>
      </w:r>
      <w:r w:rsidR="002A7731">
        <w:rPr>
          <w:rFonts w:hint="eastAsia"/>
          <w:sz w:val="24"/>
          <w:szCs w:val="24"/>
        </w:rPr>
        <w:t>D</w:t>
      </w:r>
      <w:r w:rsidR="002A7731">
        <w:rPr>
          <w:sz w:val="24"/>
          <w:szCs w:val="24"/>
        </w:rPr>
        <w:t>efault value: 20)</w:t>
      </w:r>
      <w:r w:rsidR="00C83C1B" w:rsidRPr="004220FA">
        <w:rPr>
          <w:sz w:val="24"/>
          <w:szCs w:val="24"/>
        </w:rPr>
        <w:t>.</w:t>
      </w:r>
    </w:p>
    <w:p w14:paraId="17885B03" w14:textId="0D5B49AA" w:rsidR="00482F9C" w:rsidRPr="004220FA" w:rsidRDefault="00482F9C">
      <w:pPr>
        <w:rPr>
          <w:sz w:val="24"/>
          <w:szCs w:val="24"/>
        </w:rPr>
      </w:pPr>
    </w:p>
    <w:p w14:paraId="09171538" w14:textId="3BFE9661" w:rsidR="003D5C75" w:rsidRPr="00AA3C14" w:rsidRDefault="003D5C75" w:rsidP="00AA3C14">
      <w:pPr>
        <w:pStyle w:val="a3"/>
        <w:numPr>
          <w:ilvl w:val="0"/>
          <w:numId w:val="5"/>
        </w:numPr>
        <w:ind w:firstLineChars="0"/>
        <w:rPr>
          <w:sz w:val="24"/>
          <w:szCs w:val="24"/>
        </w:rPr>
      </w:pPr>
      <w:r w:rsidRPr="00AA3C14">
        <w:rPr>
          <w:sz w:val="24"/>
          <w:szCs w:val="24"/>
        </w:rPr>
        <w:t xml:space="preserve">Max </w:t>
      </w:r>
      <w:bookmarkStart w:id="0" w:name="_Hlk114825011"/>
      <w:r w:rsidRPr="00AA3C14">
        <w:rPr>
          <w:sz w:val="24"/>
          <w:szCs w:val="24"/>
        </w:rPr>
        <w:t>incon ratio</w:t>
      </w:r>
      <w:bookmarkEnd w:id="0"/>
      <w:r w:rsidR="00C83C1B" w:rsidRPr="00AA3C14">
        <w:rPr>
          <w:sz w:val="24"/>
          <w:szCs w:val="24"/>
        </w:rPr>
        <w:t>:</w:t>
      </w:r>
    </w:p>
    <w:p w14:paraId="091FA201" w14:textId="508C6094" w:rsidR="003D5C75" w:rsidRPr="004220FA" w:rsidRDefault="003B4CDF" w:rsidP="003D5C75">
      <w:pPr>
        <w:rPr>
          <w:sz w:val="24"/>
          <w:szCs w:val="24"/>
        </w:rPr>
      </w:pPr>
      <w:r>
        <w:rPr>
          <w:sz w:val="24"/>
          <w:szCs w:val="24"/>
        </w:rPr>
        <w:t>I</w:t>
      </w:r>
      <w:r w:rsidRPr="00AA3C14">
        <w:rPr>
          <w:sz w:val="24"/>
          <w:szCs w:val="24"/>
        </w:rPr>
        <w:t>ncon ratio</w:t>
      </w:r>
      <w:r w:rsidRPr="004220FA">
        <w:rPr>
          <w:sz w:val="24"/>
          <w:szCs w:val="24"/>
        </w:rPr>
        <w:t xml:space="preserve"> </w:t>
      </w:r>
      <w:r>
        <w:rPr>
          <w:sz w:val="24"/>
          <w:szCs w:val="24"/>
        </w:rPr>
        <w:t xml:space="preserve">= </w:t>
      </w:r>
      <w:r w:rsidR="003D5C75" w:rsidRPr="004220FA">
        <w:rPr>
          <w:sz w:val="24"/>
          <w:szCs w:val="24"/>
        </w:rPr>
        <w:t>Number of inconsistent reads aligned to precursor</w:t>
      </w:r>
      <w:r w:rsidR="00921238">
        <w:rPr>
          <w:sz w:val="24"/>
          <w:szCs w:val="24"/>
        </w:rPr>
        <w:t xml:space="preserve"> </w:t>
      </w:r>
      <w:r w:rsidR="003D5C75" w:rsidRPr="004220FA">
        <w:rPr>
          <w:sz w:val="24"/>
          <w:szCs w:val="24"/>
        </w:rPr>
        <w:t>/</w:t>
      </w:r>
      <w:r w:rsidR="00921238">
        <w:rPr>
          <w:sz w:val="24"/>
          <w:szCs w:val="24"/>
        </w:rPr>
        <w:t xml:space="preserve"> </w:t>
      </w:r>
      <w:r w:rsidR="003D5C75" w:rsidRPr="004220FA">
        <w:rPr>
          <w:sz w:val="24"/>
          <w:szCs w:val="24"/>
        </w:rPr>
        <w:t>(number of inconsistent reads + number of consistent reads)</w:t>
      </w:r>
      <w:r w:rsidR="00C83C1B" w:rsidRPr="004220FA">
        <w:rPr>
          <w:sz w:val="24"/>
          <w:szCs w:val="24"/>
        </w:rPr>
        <w:t>.</w:t>
      </w:r>
      <w:r w:rsidR="00B618B0">
        <w:rPr>
          <w:sz w:val="24"/>
          <w:szCs w:val="24"/>
        </w:rPr>
        <w:t xml:space="preserve"> </w:t>
      </w:r>
      <w:r w:rsidR="003D5C75" w:rsidRPr="004220FA">
        <w:rPr>
          <w:sz w:val="24"/>
          <w:szCs w:val="24"/>
        </w:rPr>
        <w:t xml:space="preserve">A read is in consistence if it aligns with the potential mature </w:t>
      </w:r>
      <w:r w:rsidR="008D48E1">
        <w:rPr>
          <w:sz w:val="24"/>
          <w:szCs w:val="24"/>
        </w:rPr>
        <w:t xml:space="preserve">miRNA </w:t>
      </w:r>
      <w:r w:rsidR="003D5C75" w:rsidRPr="004220FA">
        <w:rPr>
          <w:sz w:val="24"/>
          <w:szCs w:val="24"/>
        </w:rPr>
        <w:t xml:space="preserve">or </w:t>
      </w:r>
      <w:r w:rsidR="008D48E1">
        <w:rPr>
          <w:sz w:val="24"/>
          <w:szCs w:val="24"/>
        </w:rPr>
        <w:t>miRNA* sequences</w:t>
      </w:r>
      <w:r w:rsidR="003D5C75" w:rsidRPr="004220FA">
        <w:rPr>
          <w:sz w:val="24"/>
          <w:szCs w:val="24"/>
        </w:rPr>
        <w:t xml:space="preserve">, allowing the read to stretch two nucleotides beyond the expected position in the 5' end or up to five nucleotides in the 3' end. </w:t>
      </w:r>
      <w:r>
        <w:rPr>
          <w:sz w:val="24"/>
          <w:szCs w:val="24"/>
        </w:rPr>
        <w:t xml:space="preserve">In identifying miRNAs, SRICATs requires less than 5% (max incon ratio option in configuration menu by default) of reads falling out of the predicted miRNA and miRNA* sequence. </w:t>
      </w:r>
      <w:r w:rsidR="003D5C75" w:rsidRPr="004220FA">
        <w:rPr>
          <w:sz w:val="24"/>
          <w:szCs w:val="24"/>
        </w:rPr>
        <w:t>This rule is used to add robustness to the detection of fuzzy endonuclease processing</w:t>
      </w:r>
      <w:r w:rsidR="002A7731">
        <w:rPr>
          <w:sz w:val="24"/>
          <w:szCs w:val="24"/>
        </w:rPr>
        <w:t xml:space="preserve"> (</w:t>
      </w:r>
      <w:r w:rsidR="002A7731">
        <w:rPr>
          <w:rFonts w:hint="eastAsia"/>
          <w:sz w:val="24"/>
          <w:szCs w:val="24"/>
        </w:rPr>
        <w:t>D</w:t>
      </w:r>
      <w:r w:rsidR="002A7731">
        <w:rPr>
          <w:sz w:val="24"/>
          <w:szCs w:val="24"/>
        </w:rPr>
        <w:t>efault value: 0.05)</w:t>
      </w:r>
      <w:r w:rsidR="00C83C1B" w:rsidRPr="004220FA">
        <w:rPr>
          <w:sz w:val="24"/>
          <w:szCs w:val="24"/>
        </w:rPr>
        <w:t>.</w:t>
      </w:r>
    </w:p>
    <w:p w14:paraId="604A0606" w14:textId="77777777" w:rsidR="008B111E" w:rsidRDefault="008B111E" w:rsidP="004220FA">
      <w:pPr>
        <w:rPr>
          <w:sz w:val="24"/>
          <w:szCs w:val="24"/>
        </w:rPr>
      </w:pPr>
    </w:p>
    <w:p w14:paraId="71DC74D6" w14:textId="69D3CCCE" w:rsidR="003D5C75" w:rsidRPr="008B111E" w:rsidRDefault="003D5C75" w:rsidP="008B111E">
      <w:pPr>
        <w:pStyle w:val="a3"/>
        <w:numPr>
          <w:ilvl w:val="0"/>
          <w:numId w:val="5"/>
        </w:numPr>
        <w:ind w:firstLineChars="0"/>
        <w:rPr>
          <w:sz w:val="24"/>
          <w:szCs w:val="24"/>
        </w:rPr>
      </w:pPr>
      <w:r w:rsidRPr="008B111E">
        <w:rPr>
          <w:sz w:val="24"/>
          <w:szCs w:val="24"/>
        </w:rPr>
        <w:lastRenderedPageBreak/>
        <w:t>Min loop length</w:t>
      </w:r>
      <w:r w:rsidR="00D75940" w:rsidRPr="008B111E">
        <w:rPr>
          <w:sz w:val="24"/>
          <w:szCs w:val="24"/>
        </w:rPr>
        <w:t xml:space="preserve"> </w:t>
      </w:r>
      <w:r w:rsidRPr="008B111E">
        <w:rPr>
          <w:sz w:val="24"/>
          <w:szCs w:val="24"/>
        </w:rPr>
        <w:t>(nt)</w:t>
      </w:r>
      <w:r w:rsidR="00C83C1B" w:rsidRPr="008B111E">
        <w:rPr>
          <w:sz w:val="24"/>
          <w:szCs w:val="24"/>
        </w:rPr>
        <w:t>:</w:t>
      </w:r>
    </w:p>
    <w:p w14:paraId="3FA47CEA" w14:textId="37CF01F7" w:rsidR="003D5C75" w:rsidRPr="004220FA" w:rsidRDefault="003D5C75" w:rsidP="003D5C75">
      <w:pPr>
        <w:rPr>
          <w:sz w:val="24"/>
          <w:szCs w:val="24"/>
        </w:rPr>
      </w:pPr>
      <w:r w:rsidRPr="004220FA">
        <w:rPr>
          <w:sz w:val="24"/>
          <w:szCs w:val="24"/>
        </w:rPr>
        <w:t>Minimum loop length of miRNA hairpin structure</w:t>
      </w:r>
      <w:r w:rsidR="002A7731">
        <w:rPr>
          <w:sz w:val="24"/>
          <w:szCs w:val="24"/>
        </w:rPr>
        <w:t xml:space="preserve"> (</w:t>
      </w:r>
      <w:r w:rsidR="002A7731">
        <w:rPr>
          <w:rFonts w:hint="eastAsia"/>
          <w:sz w:val="24"/>
          <w:szCs w:val="24"/>
        </w:rPr>
        <w:t>D</w:t>
      </w:r>
      <w:r w:rsidR="002A7731">
        <w:rPr>
          <w:sz w:val="24"/>
          <w:szCs w:val="24"/>
        </w:rPr>
        <w:t>efault value: 200)</w:t>
      </w:r>
      <w:r w:rsidR="00C83C1B" w:rsidRPr="004220FA">
        <w:rPr>
          <w:sz w:val="24"/>
          <w:szCs w:val="24"/>
        </w:rPr>
        <w:t>.</w:t>
      </w:r>
    </w:p>
    <w:p w14:paraId="6B688016" w14:textId="54170B77" w:rsidR="008B111E" w:rsidRPr="004220FA" w:rsidRDefault="008B111E" w:rsidP="003D5C75">
      <w:pPr>
        <w:rPr>
          <w:sz w:val="24"/>
          <w:szCs w:val="24"/>
        </w:rPr>
      </w:pPr>
    </w:p>
    <w:p w14:paraId="5CDFF1C9" w14:textId="7FD49A22" w:rsidR="003D5C75" w:rsidRPr="008B111E" w:rsidRDefault="003D5C75" w:rsidP="008B111E">
      <w:pPr>
        <w:pStyle w:val="a3"/>
        <w:numPr>
          <w:ilvl w:val="0"/>
          <w:numId w:val="7"/>
        </w:numPr>
        <w:ind w:firstLineChars="0"/>
        <w:rPr>
          <w:sz w:val="24"/>
          <w:szCs w:val="24"/>
        </w:rPr>
      </w:pPr>
      <w:r w:rsidRPr="008B111E">
        <w:rPr>
          <w:sz w:val="24"/>
          <w:szCs w:val="24"/>
        </w:rPr>
        <w:t xml:space="preserve">Strict annotation </w:t>
      </w:r>
      <w:r w:rsidR="002A7731">
        <w:rPr>
          <w:sz w:val="24"/>
          <w:szCs w:val="24"/>
        </w:rPr>
        <w:t>model</w:t>
      </w:r>
      <w:r w:rsidR="0001445E" w:rsidRPr="008B111E">
        <w:rPr>
          <w:rFonts w:hint="eastAsia"/>
          <w:sz w:val="24"/>
          <w:szCs w:val="24"/>
        </w:rPr>
        <w:t>:</w:t>
      </w:r>
    </w:p>
    <w:p w14:paraId="0AB246A5" w14:textId="5357CFFE" w:rsidR="003D5C75" w:rsidRPr="004220FA" w:rsidRDefault="002A7731" w:rsidP="00AA3C14">
      <w:pPr>
        <w:jc w:val="left"/>
        <w:rPr>
          <w:sz w:val="24"/>
          <w:szCs w:val="24"/>
        </w:rPr>
      </w:pPr>
      <w:r w:rsidRPr="002A7731">
        <w:rPr>
          <w:sz w:val="24"/>
          <w:szCs w:val="24"/>
        </w:rPr>
        <w:t>As plant miRNAs with diverse genomic origins have different structural characteristics</w:t>
      </w:r>
      <w:r w:rsidR="005943F8">
        <w:rPr>
          <w:sz w:val="24"/>
          <w:szCs w:val="24"/>
        </w:rPr>
        <w:t xml:space="preserve"> (</w:t>
      </w:r>
      <w:r w:rsidR="00325933">
        <w:rPr>
          <w:sz w:val="24"/>
          <w:szCs w:val="24"/>
        </w:rPr>
        <w:t>6</w:t>
      </w:r>
      <w:r w:rsidR="005943F8">
        <w:rPr>
          <w:sz w:val="24"/>
          <w:szCs w:val="24"/>
        </w:rPr>
        <w:t>)</w:t>
      </w:r>
      <w:r w:rsidRPr="002A7731">
        <w:rPr>
          <w:sz w:val="24"/>
          <w:szCs w:val="24"/>
        </w:rPr>
        <w:t>, we trained different CNN models to meet the needs of various users.</w:t>
      </w:r>
      <w:r>
        <w:rPr>
          <w:sz w:val="24"/>
          <w:szCs w:val="24"/>
        </w:rPr>
        <w:t xml:space="preserve"> </w:t>
      </w:r>
      <w:r w:rsidR="003D5C75" w:rsidRPr="004220FA">
        <w:rPr>
          <w:sz w:val="24"/>
          <w:szCs w:val="24"/>
        </w:rPr>
        <w:t xml:space="preserve">Strict miRNA annotation </w:t>
      </w:r>
      <w:r>
        <w:rPr>
          <w:sz w:val="24"/>
          <w:szCs w:val="24"/>
        </w:rPr>
        <w:t>model,</w:t>
      </w:r>
      <w:r w:rsidR="003D5C75" w:rsidRPr="004220FA">
        <w:rPr>
          <w:sz w:val="24"/>
          <w:szCs w:val="24"/>
        </w:rPr>
        <w:t xml:space="preserve"> </w:t>
      </w:r>
      <w:r>
        <w:rPr>
          <w:sz w:val="24"/>
          <w:szCs w:val="24"/>
        </w:rPr>
        <w:t>which is suitable for annotating conserved miRNA</w:t>
      </w:r>
      <w:r w:rsidR="0050454E">
        <w:rPr>
          <w:sz w:val="24"/>
          <w:szCs w:val="24"/>
        </w:rPr>
        <w:t>s</w:t>
      </w:r>
      <w:r>
        <w:rPr>
          <w:sz w:val="24"/>
          <w:szCs w:val="24"/>
        </w:rPr>
        <w:t xml:space="preserve">, </w:t>
      </w:r>
      <w:r w:rsidR="003D5C75" w:rsidRPr="004220FA">
        <w:rPr>
          <w:sz w:val="24"/>
          <w:szCs w:val="24"/>
        </w:rPr>
        <w:t>require standard hairpin structure (Refer to the article: Axtell, M. J. &amp; Meyers, B. C. Revisiting Criteria for Plant MicroRNA Annotation in the Era of Big Data. Plant Cell 30, 272–284, https://doi.org/10.1105/tpc.17.00851 (2018). The following criteria are especially important: [1] exclude secondary stems or large loops in the miRNA/miRNA* duplex; [2] up to five mismatched positions，only three of which are nucleotides in asymmetric bulges and miRNA*</w:t>
      </w:r>
      <w:r>
        <w:rPr>
          <w:sz w:val="24"/>
          <w:szCs w:val="24"/>
        </w:rPr>
        <w:t xml:space="preserve"> </w:t>
      </w:r>
      <w:r w:rsidR="003D5C75" w:rsidRPr="004220FA">
        <w:rPr>
          <w:sz w:val="24"/>
          <w:szCs w:val="24"/>
        </w:rPr>
        <w:t>sequences (or at least approximate miRNA* sequences). If there is miRBase gff annotation file of miRNAs of corresponding species under miRBase directory, if the position of miRNAs identified by the program overlaps with that in gff file, the program will automatically select loose annotation standard for these sites due to the support of miRBase data (Users can delete gff file if need to use strict standards for all data)</w:t>
      </w:r>
      <w:r w:rsidR="00236C69">
        <w:rPr>
          <w:sz w:val="24"/>
          <w:szCs w:val="24"/>
        </w:rPr>
        <w:t>)</w:t>
      </w:r>
      <w:r w:rsidR="003D5C75" w:rsidRPr="004220FA">
        <w:rPr>
          <w:sz w:val="24"/>
          <w:szCs w:val="24"/>
        </w:rPr>
        <w:t xml:space="preserve">. Not strict miRNA annotation </w:t>
      </w:r>
      <w:r w:rsidR="00714196">
        <w:rPr>
          <w:sz w:val="24"/>
          <w:szCs w:val="24"/>
        </w:rPr>
        <w:t>model, which is suitable for annotating newly generated miRNAs and conserved miRNAs</w:t>
      </w:r>
      <w:r w:rsidR="003D5C75" w:rsidRPr="004220FA">
        <w:rPr>
          <w:sz w:val="24"/>
          <w:szCs w:val="24"/>
        </w:rPr>
        <w:t xml:space="preserve"> </w:t>
      </w:r>
      <w:r w:rsidR="00714196">
        <w:rPr>
          <w:sz w:val="24"/>
          <w:szCs w:val="24"/>
        </w:rPr>
        <w:t xml:space="preserve">together, </w:t>
      </w:r>
      <w:r w:rsidR="003D5C75" w:rsidRPr="004220FA">
        <w:rPr>
          <w:sz w:val="24"/>
          <w:szCs w:val="24"/>
        </w:rPr>
        <w:t xml:space="preserve">require standard hairpin structure but the requirements for miRNA* sequences </w:t>
      </w:r>
      <w:r w:rsidR="005D0000" w:rsidRPr="004220FA">
        <w:rPr>
          <w:sz w:val="24"/>
          <w:szCs w:val="24"/>
        </w:rPr>
        <w:t>cannot</w:t>
      </w:r>
      <w:r w:rsidR="003D5C75" w:rsidRPr="004220FA">
        <w:rPr>
          <w:sz w:val="24"/>
          <w:szCs w:val="24"/>
        </w:rPr>
        <w:t xml:space="preserve"> be very strict</w:t>
      </w:r>
      <w:r>
        <w:rPr>
          <w:sz w:val="24"/>
          <w:szCs w:val="24"/>
        </w:rPr>
        <w:t xml:space="preserve"> (</w:t>
      </w:r>
      <w:r>
        <w:rPr>
          <w:rFonts w:hint="eastAsia"/>
          <w:sz w:val="24"/>
          <w:szCs w:val="24"/>
        </w:rPr>
        <w:t>D</w:t>
      </w:r>
      <w:r>
        <w:rPr>
          <w:sz w:val="24"/>
          <w:szCs w:val="24"/>
        </w:rPr>
        <w:t xml:space="preserve">efault value: </w:t>
      </w:r>
      <w:r w:rsidRPr="008B111E">
        <w:rPr>
          <w:sz w:val="24"/>
          <w:szCs w:val="24"/>
        </w:rPr>
        <w:t xml:space="preserve">Strict annotation </w:t>
      </w:r>
      <w:r>
        <w:rPr>
          <w:sz w:val="24"/>
          <w:szCs w:val="24"/>
        </w:rPr>
        <w:t>model)</w:t>
      </w:r>
      <w:r w:rsidR="003D5C75" w:rsidRPr="004220FA">
        <w:rPr>
          <w:sz w:val="24"/>
          <w:szCs w:val="24"/>
        </w:rPr>
        <w:t>.</w:t>
      </w:r>
    </w:p>
    <w:p w14:paraId="0225BBC1" w14:textId="770A0713" w:rsidR="003D5C75" w:rsidRPr="004220FA" w:rsidRDefault="003D5C75">
      <w:pPr>
        <w:rPr>
          <w:sz w:val="24"/>
          <w:szCs w:val="24"/>
        </w:rPr>
      </w:pPr>
    </w:p>
    <w:p w14:paraId="45C2C3BC" w14:textId="44AC8FAA" w:rsidR="00853C22" w:rsidRPr="004220FA" w:rsidRDefault="00AA3C14" w:rsidP="004220FA">
      <w:pPr>
        <w:rPr>
          <w:sz w:val="24"/>
          <w:szCs w:val="24"/>
        </w:rPr>
      </w:pPr>
      <w:r>
        <w:rPr>
          <w:sz w:val="24"/>
          <w:szCs w:val="24"/>
        </w:rPr>
        <w:t>(1</w:t>
      </w:r>
      <w:r w:rsidR="00B618B0">
        <w:rPr>
          <w:sz w:val="24"/>
          <w:szCs w:val="24"/>
        </w:rPr>
        <w:t>0</w:t>
      </w:r>
      <w:r>
        <w:rPr>
          <w:sz w:val="24"/>
          <w:szCs w:val="24"/>
        </w:rPr>
        <w:t>)</w:t>
      </w:r>
      <w:r w:rsidR="00A015BE" w:rsidRPr="004220FA">
        <w:rPr>
          <w:sz w:val="24"/>
          <w:szCs w:val="24"/>
        </w:rPr>
        <w:t xml:space="preserve"> </w:t>
      </w:r>
      <w:r w:rsidR="00853C22" w:rsidRPr="004220FA">
        <w:rPr>
          <w:sz w:val="24"/>
          <w:szCs w:val="24"/>
        </w:rPr>
        <w:t>Check genome data</w:t>
      </w:r>
      <w:r w:rsidR="0001445E" w:rsidRPr="004220FA">
        <w:rPr>
          <w:sz w:val="24"/>
          <w:szCs w:val="24"/>
        </w:rPr>
        <w:t>:</w:t>
      </w:r>
    </w:p>
    <w:p w14:paraId="728EDD64" w14:textId="52EA5DA6" w:rsidR="00853C22" w:rsidRPr="004220FA" w:rsidRDefault="00853C22" w:rsidP="00853C22">
      <w:pPr>
        <w:rPr>
          <w:sz w:val="24"/>
          <w:szCs w:val="24"/>
        </w:rPr>
      </w:pPr>
      <w:r w:rsidRPr="004220FA">
        <w:rPr>
          <w:sz w:val="24"/>
          <w:szCs w:val="24"/>
        </w:rPr>
        <w:t>Check the base data of the genome. If a chromosome has non-standard base data, the data of the chromosome will be screened out. (If choosing not to check the genome data, you must be very careful, as some non-standard base letters may affect the operation of the program! In addition, it's better to run the SRICAT</w:t>
      </w:r>
      <w:r w:rsidR="005D0000">
        <w:rPr>
          <w:sz w:val="24"/>
          <w:szCs w:val="24"/>
        </w:rPr>
        <w:t>s</w:t>
      </w:r>
      <w:r w:rsidRPr="004220FA">
        <w:rPr>
          <w:sz w:val="24"/>
          <w:szCs w:val="24"/>
        </w:rPr>
        <w:t xml:space="preserve"> program from the command line. If there is non-standard base data, the detailed information will be displayed)</w:t>
      </w:r>
      <w:r w:rsidR="002A7731">
        <w:rPr>
          <w:sz w:val="24"/>
          <w:szCs w:val="24"/>
        </w:rPr>
        <w:t xml:space="preserve"> (</w:t>
      </w:r>
      <w:r w:rsidR="002A7731">
        <w:rPr>
          <w:rFonts w:hint="eastAsia"/>
          <w:sz w:val="24"/>
          <w:szCs w:val="24"/>
        </w:rPr>
        <w:t>D</w:t>
      </w:r>
      <w:r w:rsidR="002A7731">
        <w:rPr>
          <w:sz w:val="24"/>
          <w:szCs w:val="24"/>
        </w:rPr>
        <w:t xml:space="preserve">efault value: </w:t>
      </w:r>
      <w:r w:rsidR="002A7731" w:rsidRPr="004220FA">
        <w:rPr>
          <w:sz w:val="24"/>
          <w:szCs w:val="24"/>
        </w:rPr>
        <w:t>Check genome data</w:t>
      </w:r>
      <w:r w:rsidR="002A7731">
        <w:rPr>
          <w:sz w:val="24"/>
          <w:szCs w:val="24"/>
        </w:rPr>
        <w:t>)</w:t>
      </w:r>
      <w:r w:rsidR="003F67AE">
        <w:rPr>
          <w:sz w:val="24"/>
          <w:szCs w:val="24"/>
        </w:rPr>
        <w:t>.</w:t>
      </w:r>
    </w:p>
    <w:p w14:paraId="692C9B9B" w14:textId="6F5A6817" w:rsidR="00853C22" w:rsidRPr="004220FA" w:rsidRDefault="00853C22">
      <w:pPr>
        <w:rPr>
          <w:sz w:val="24"/>
          <w:szCs w:val="24"/>
        </w:rPr>
      </w:pPr>
    </w:p>
    <w:p w14:paraId="679AC634" w14:textId="299C76D3" w:rsidR="00853C22" w:rsidRPr="004220FA" w:rsidRDefault="00AA3C14" w:rsidP="004220FA">
      <w:pPr>
        <w:rPr>
          <w:sz w:val="24"/>
          <w:szCs w:val="24"/>
        </w:rPr>
      </w:pPr>
      <w:r>
        <w:rPr>
          <w:sz w:val="24"/>
          <w:szCs w:val="24"/>
        </w:rPr>
        <w:t>(1</w:t>
      </w:r>
      <w:r w:rsidR="00B618B0">
        <w:rPr>
          <w:sz w:val="24"/>
          <w:szCs w:val="24"/>
        </w:rPr>
        <w:t>1</w:t>
      </w:r>
      <w:r>
        <w:rPr>
          <w:sz w:val="24"/>
          <w:szCs w:val="24"/>
        </w:rPr>
        <w:t>)</w:t>
      </w:r>
      <w:r w:rsidR="00A015BE" w:rsidRPr="004220FA">
        <w:rPr>
          <w:sz w:val="24"/>
          <w:szCs w:val="24"/>
        </w:rPr>
        <w:t xml:space="preserve"> </w:t>
      </w:r>
      <w:r w:rsidR="00853C22" w:rsidRPr="004220FA">
        <w:rPr>
          <w:sz w:val="24"/>
          <w:szCs w:val="24"/>
        </w:rPr>
        <w:t>Picture format</w:t>
      </w:r>
      <w:r w:rsidR="0001445E" w:rsidRPr="004220FA">
        <w:rPr>
          <w:sz w:val="24"/>
          <w:szCs w:val="24"/>
        </w:rPr>
        <w:t>:</w:t>
      </w:r>
    </w:p>
    <w:p w14:paraId="530B9006" w14:textId="03C38EB6" w:rsidR="00375E11" w:rsidRDefault="00853C22">
      <w:pPr>
        <w:rPr>
          <w:sz w:val="24"/>
          <w:szCs w:val="24"/>
        </w:rPr>
      </w:pPr>
      <w:r w:rsidRPr="004220FA">
        <w:rPr>
          <w:sz w:val="24"/>
          <w:szCs w:val="24"/>
        </w:rPr>
        <w:t>Choose the format of miRNA secondary structure picture. Our graphical            interface only displays images in PNG format, other formats of images are only generated to meet the needs of users</w:t>
      </w:r>
      <w:r w:rsidR="002A7731">
        <w:rPr>
          <w:sz w:val="24"/>
          <w:szCs w:val="24"/>
        </w:rPr>
        <w:t xml:space="preserve"> (</w:t>
      </w:r>
      <w:r w:rsidR="002A7731">
        <w:rPr>
          <w:rFonts w:hint="eastAsia"/>
          <w:sz w:val="24"/>
          <w:szCs w:val="24"/>
        </w:rPr>
        <w:t>D</w:t>
      </w:r>
      <w:r w:rsidR="002A7731">
        <w:rPr>
          <w:sz w:val="24"/>
          <w:szCs w:val="24"/>
        </w:rPr>
        <w:t>efault value: PNG)</w:t>
      </w:r>
      <w:r w:rsidRPr="004220FA">
        <w:rPr>
          <w:sz w:val="24"/>
          <w:szCs w:val="24"/>
        </w:rPr>
        <w:t>！</w:t>
      </w:r>
    </w:p>
    <w:p w14:paraId="73A49633" w14:textId="0C231B2A" w:rsidR="00C52287" w:rsidRDefault="00C52287">
      <w:pPr>
        <w:rPr>
          <w:sz w:val="24"/>
          <w:szCs w:val="24"/>
        </w:rPr>
      </w:pPr>
    </w:p>
    <w:p w14:paraId="39D5DED1" w14:textId="2A3D9409" w:rsidR="00C52287" w:rsidRPr="00C52287" w:rsidRDefault="00C52287">
      <w:pPr>
        <w:rPr>
          <w:sz w:val="24"/>
          <w:szCs w:val="24"/>
        </w:rPr>
      </w:pPr>
      <w:r w:rsidRPr="00C52287">
        <w:rPr>
          <w:rFonts w:hint="eastAsia"/>
          <w:sz w:val="24"/>
          <w:szCs w:val="24"/>
        </w:rPr>
        <w:t>Intelligent prompts will be displayed via mousing over the corresponding regions</w:t>
      </w:r>
      <w:r>
        <w:rPr>
          <w:rFonts w:hint="eastAsia"/>
          <w:sz w:val="24"/>
          <w:szCs w:val="24"/>
        </w:rPr>
        <w:t>.</w:t>
      </w:r>
    </w:p>
    <w:p w14:paraId="7B697862" w14:textId="77777777" w:rsidR="00C52287" w:rsidRPr="004220FA" w:rsidRDefault="00C52287">
      <w:pPr>
        <w:rPr>
          <w:sz w:val="24"/>
          <w:szCs w:val="24"/>
        </w:rPr>
      </w:pPr>
    </w:p>
    <w:p w14:paraId="20C2136E" w14:textId="4BAA14A6" w:rsidR="00375E11" w:rsidRPr="00AA3C14" w:rsidRDefault="00AA3C14">
      <w:pPr>
        <w:rPr>
          <w:b/>
          <w:bCs/>
          <w:sz w:val="24"/>
          <w:szCs w:val="24"/>
        </w:rPr>
      </w:pPr>
      <w:r w:rsidRPr="00AA3C14">
        <w:rPr>
          <w:b/>
          <w:bCs/>
          <w:sz w:val="24"/>
          <w:szCs w:val="24"/>
        </w:rPr>
        <w:t>4.3.</w:t>
      </w:r>
      <w:r w:rsidR="00A015BE" w:rsidRPr="00AA3C14">
        <w:rPr>
          <w:b/>
          <w:bCs/>
          <w:sz w:val="24"/>
          <w:szCs w:val="24"/>
        </w:rPr>
        <w:t xml:space="preserve"> </w:t>
      </w:r>
      <w:r w:rsidR="000B4917">
        <w:rPr>
          <w:b/>
          <w:bCs/>
          <w:sz w:val="24"/>
          <w:szCs w:val="24"/>
        </w:rPr>
        <w:t>Identify miRNAs</w:t>
      </w:r>
    </w:p>
    <w:p w14:paraId="3A9CBD97" w14:textId="39E8438B" w:rsidR="00A015BE" w:rsidRPr="004220FA" w:rsidRDefault="00A015BE" w:rsidP="00A015BE">
      <w:pPr>
        <w:rPr>
          <w:sz w:val="24"/>
          <w:szCs w:val="24"/>
        </w:rPr>
      </w:pPr>
      <w:r w:rsidRPr="004220FA">
        <w:rPr>
          <w:sz w:val="24"/>
          <w:szCs w:val="24"/>
        </w:rPr>
        <w:t xml:space="preserve">To analysis data, </w:t>
      </w:r>
      <w:r w:rsidR="003F67AE">
        <w:rPr>
          <w:sz w:val="24"/>
          <w:szCs w:val="24"/>
        </w:rPr>
        <w:t>y</w:t>
      </w:r>
      <w:r w:rsidRPr="004220FA">
        <w:rPr>
          <w:sz w:val="24"/>
          <w:szCs w:val="24"/>
        </w:rPr>
        <w:t>ou can click “Analysis” menu and choose “</w:t>
      </w:r>
      <w:r w:rsidRPr="004220FA">
        <w:rPr>
          <w:rFonts w:hint="eastAsia"/>
          <w:sz w:val="24"/>
          <w:szCs w:val="24"/>
        </w:rPr>
        <w:t>P</w:t>
      </w:r>
      <w:r w:rsidRPr="004220FA">
        <w:rPr>
          <w:sz w:val="24"/>
          <w:szCs w:val="24"/>
        </w:rPr>
        <w:t xml:space="preserve">lant small data </w:t>
      </w:r>
      <w:r w:rsidRPr="004220FA">
        <w:rPr>
          <w:rFonts w:hint="eastAsia"/>
          <w:sz w:val="24"/>
          <w:szCs w:val="24"/>
        </w:rPr>
        <w:t>analysis</w:t>
      </w:r>
      <w:r w:rsidRPr="004220FA">
        <w:rPr>
          <w:sz w:val="24"/>
          <w:szCs w:val="24"/>
        </w:rPr>
        <w:t xml:space="preserve">”, then the program will show analysis process and results (see Figure </w:t>
      </w:r>
      <w:r w:rsidR="00287E26">
        <w:rPr>
          <w:sz w:val="24"/>
          <w:szCs w:val="24"/>
        </w:rPr>
        <w:t>7</w:t>
      </w:r>
      <w:r w:rsidRPr="004220FA">
        <w:rPr>
          <w:sz w:val="24"/>
          <w:szCs w:val="24"/>
        </w:rPr>
        <w:t>).</w:t>
      </w:r>
    </w:p>
    <w:p w14:paraId="2778AB1C" w14:textId="4A014657" w:rsidR="00375E11" w:rsidRDefault="007C0D34">
      <w:r>
        <w:rPr>
          <w:noProof/>
        </w:rPr>
        <w:lastRenderedPageBreak/>
        <w:drawing>
          <wp:inline distT="0" distB="0" distL="0" distR="0" wp14:anchorId="40489B7F" wp14:editId="44534816">
            <wp:extent cx="5266690" cy="4140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690" cy="4140200"/>
                    </a:xfrm>
                    <a:prstGeom prst="rect">
                      <a:avLst/>
                    </a:prstGeom>
                    <a:noFill/>
                    <a:ln>
                      <a:noFill/>
                    </a:ln>
                  </pic:spPr>
                </pic:pic>
              </a:graphicData>
            </a:graphic>
          </wp:inline>
        </w:drawing>
      </w:r>
    </w:p>
    <w:p w14:paraId="1D0B2F16" w14:textId="5E7232ED" w:rsidR="002A7731" w:rsidRDefault="002A7731" w:rsidP="002A7731">
      <w:pPr>
        <w:rPr>
          <w:sz w:val="28"/>
          <w:szCs w:val="32"/>
        </w:rPr>
      </w:pPr>
      <w:r w:rsidRPr="002A7731">
        <w:rPr>
          <w:rFonts w:hint="eastAsia"/>
          <w:b/>
          <w:bCs/>
        </w:rPr>
        <w:t>F</w:t>
      </w:r>
      <w:r w:rsidRPr="002A7731">
        <w:rPr>
          <w:b/>
          <w:bCs/>
        </w:rPr>
        <w:t>igure 7</w:t>
      </w:r>
      <w:r>
        <w:rPr>
          <w:b/>
          <w:bCs/>
        </w:rPr>
        <w:t>.</w:t>
      </w:r>
      <w:r w:rsidRPr="002A7731">
        <w:rPr>
          <w:b/>
          <w:bCs/>
        </w:rPr>
        <w:t xml:space="preserve"> </w:t>
      </w:r>
      <w:r w:rsidRPr="002A7731">
        <w:rPr>
          <w:rFonts w:hint="eastAsia"/>
          <w:b/>
          <w:bCs/>
        </w:rPr>
        <w:t>S</w:t>
      </w:r>
      <w:r w:rsidRPr="002A7731">
        <w:rPr>
          <w:b/>
          <w:bCs/>
        </w:rPr>
        <w:t>creenshot of SRICATs.</w:t>
      </w:r>
      <w:r>
        <w:rPr>
          <w:sz w:val="28"/>
          <w:szCs w:val="32"/>
        </w:rPr>
        <w:t xml:space="preserve"> </w:t>
      </w:r>
      <w:r w:rsidRPr="002A7731">
        <w:t>(A) Menu bar. (B) Progress panel showing task progress. (C) Results panel showing attributes of annotated miRNAs. (D) Statistical charts panel displaying some basic features of the uploaded dataset and results. (E) Graph panel displaying secondary structure of selected miRNA precursors. (F) Intelligent prompts will be displayed via mousing over the corresponding regions.</w:t>
      </w:r>
    </w:p>
    <w:p w14:paraId="2D07BDDA" w14:textId="77777777" w:rsidR="002A7731" w:rsidRPr="002A7731" w:rsidRDefault="002A7731" w:rsidP="00B618B0">
      <w:pPr>
        <w:spacing w:line="360" w:lineRule="auto"/>
        <w:jc w:val="left"/>
        <w:rPr>
          <w:b/>
          <w:bCs/>
        </w:rPr>
      </w:pPr>
    </w:p>
    <w:p w14:paraId="5616F188" w14:textId="66BDE93C" w:rsidR="00872DC3" w:rsidRPr="004E0280" w:rsidRDefault="00872DC3" w:rsidP="004220FA">
      <w:pPr>
        <w:rPr>
          <w:b/>
          <w:bCs/>
          <w:sz w:val="24"/>
          <w:szCs w:val="24"/>
        </w:rPr>
      </w:pPr>
      <w:r w:rsidRPr="004E0280">
        <w:rPr>
          <w:rFonts w:hint="eastAsia"/>
          <w:b/>
          <w:bCs/>
          <w:sz w:val="24"/>
          <w:szCs w:val="24"/>
        </w:rPr>
        <w:t>4</w:t>
      </w:r>
      <w:r w:rsidRPr="004E0280">
        <w:rPr>
          <w:b/>
          <w:bCs/>
          <w:sz w:val="24"/>
          <w:szCs w:val="24"/>
        </w:rPr>
        <w:t>.</w:t>
      </w:r>
      <w:r w:rsidR="004E0280">
        <w:rPr>
          <w:b/>
          <w:bCs/>
          <w:sz w:val="24"/>
          <w:szCs w:val="24"/>
        </w:rPr>
        <w:t>4.</w:t>
      </w:r>
      <w:r w:rsidRPr="004E0280">
        <w:rPr>
          <w:b/>
          <w:bCs/>
          <w:sz w:val="24"/>
          <w:szCs w:val="24"/>
        </w:rPr>
        <w:t xml:space="preserve"> </w:t>
      </w:r>
      <w:r w:rsidR="004E0280" w:rsidRPr="004E0280">
        <w:rPr>
          <w:b/>
          <w:bCs/>
          <w:sz w:val="24"/>
          <w:szCs w:val="24"/>
        </w:rPr>
        <w:t>Identify miRNA families</w:t>
      </w:r>
    </w:p>
    <w:p w14:paraId="41623EFE" w14:textId="5D6B1A20" w:rsidR="00872DC3" w:rsidRPr="004E0280" w:rsidRDefault="004E0280" w:rsidP="004220FA">
      <w:pPr>
        <w:rPr>
          <w:sz w:val="24"/>
          <w:szCs w:val="24"/>
        </w:rPr>
      </w:pPr>
      <w:r>
        <w:rPr>
          <w:sz w:val="24"/>
          <w:szCs w:val="24"/>
        </w:rPr>
        <w:t>SRICATs</w:t>
      </w:r>
      <w:r w:rsidR="00872DC3" w:rsidRPr="004E0280">
        <w:rPr>
          <w:sz w:val="24"/>
          <w:szCs w:val="24"/>
        </w:rPr>
        <w:t xml:space="preserve"> could identify miRNA families by comparing the outputs of </w:t>
      </w:r>
      <w:r>
        <w:rPr>
          <w:sz w:val="24"/>
          <w:szCs w:val="24"/>
        </w:rPr>
        <w:t>the</w:t>
      </w:r>
      <w:r w:rsidR="00872DC3" w:rsidRPr="004E0280">
        <w:rPr>
          <w:sz w:val="24"/>
          <w:szCs w:val="24"/>
        </w:rPr>
        <w:t xml:space="preserve"> program to </w:t>
      </w:r>
      <w:r>
        <w:rPr>
          <w:sz w:val="24"/>
          <w:szCs w:val="24"/>
        </w:rPr>
        <w:t>miRBase (</w:t>
      </w:r>
      <w:r w:rsidR="00325933">
        <w:rPr>
          <w:sz w:val="24"/>
          <w:szCs w:val="24"/>
        </w:rPr>
        <w:t>7</w:t>
      </w:r>
      <w:r>
        <w:rPr>
          <w:sz w:val="24"/>
          <w:szCs w:val="24"/>
        </w:rPr>
        <w:t xml:space="preserve">) by adding gff file </w:t>
      </w:r>
      <w:r w:rsidR="007302ED">
        <w:rPr>
          <w:rFonts w:hint="eastAsia"/>
          <w:sz w:val="24"/>
          <w:szCs w:val="24"/>
        </w:rPr>
        <w:t>（File</w:t>
      </w:r>
      <w:r w:rsidR="007302ED">
        <w:rPr>
          <w:sz w:val="24"/>
          <w:szCs w:val="24"/>
        </w:rPr>
        <w:t xml:space="preserve"> name changed to </w:t>
      </w:r>
      <w:r w:rsidR="007302ED" w:rsidRPr="007302ED">
        <w:rPr>
          <w:sz w:val="24"/>
          <w:szCs w:val="24"/>
        </w:rPr>
        <w:t>knownMiR.gff3</w:t>
      </w:r>
      <w:r w:rsidR="007302ED">
        <w:rPr>
          <w:rFonts w:hint="eastAsia"/>
          <w:sz w:val="24"/>
          <w:szCs w:val="24"/>
        </w:rPr>
        <w:t xml:space="preserve">） </w:t>
      </w:r>
      <w:r>
        <w:rPr>
          <w:sz w:val="24"/>
          <w:szCs w:val="24"/>
        </w:rPr>
        <w:t>of miRNA annotation</w:t>
      </w:r>
      <w:r w:rsidR="00236C69">
        <w:rPr>
          <w:sz w:val="24"/>
          <w:szCs w:val="24"/>
        </w:rPr>
        <w:t xml:space="preserve"> of corresponding species</w:t>
      </w:r>
      <w:r>
        <w:rPr>
          <w:sz w:val="24"/>
          <w:szCs w:val="24"/>
        </w:rPr>
        <w:t xml:space="preserve"> downloaded from miR</w:t>
      </w:r>
      <w:r w:rsidR="00B618B0">
        <w:rPr>
          <w:rFonts w:hint="eastAsia"/>
          <w:sz w:val="24"/>
          <w:szCs w:val="24"/>
        </w:rPr>
        <w:t>B</w:t>
      </w:r>
      <w:r>
        <w:rPr>
          <w:sz w:val="24"/>
          <w:szCs w:val="24"/>
        </w:rPr>
        <w:t>ase to miRBase directory</w:t>
      </w:r>
      <w:r w:rsidR="00236C69">
        <w:rPr>
          <w:sz w:val="24"/>
          <w:szCs w:val="24"/>
        </w:rPr>
        <w:t xml:space="preserve"> of SRICATs package</w:t>
      </w:r>
      <w:r w:rsidR="007302ED">
        <w:rPr>
          <w:sz w:val="24"/>
          <w:szCs w:val="24"/>
        </w:rPr>
        <w:t xml:space="preserve"> (Create a directory named miRBase under the directory where the SRICATs package is located)</w:t>
      </w:r>
      <w:r>
        <w:rPr>
          <w:sz w:val="24"/>
          <w:szCs w:val="24"/>
        </w:rPr>
        <w:t>.</w:t>
      </w:r>
    </w:p>
    <w:p w14:paraId="69D6EB96" w14:textId="77777777" w:rsidR="004E0280" w:rsidRDefault="004E0280" w:rsidP="004220FA">
      <w:pPr>
        <w:rPr>
          <w:b/>
          <w:bCs/>
          <w:sz w:val="24"/>
          <w:szCs w:val="24"/>
        </w:rPr>
      </w:pPr>
    </w:p>
    <w:p w14:paraId="0712D8A2" w14:textId="5558D3DA" w:rsidR="004220FA" w:rsidRPr="00AA3C14" w:rsidRDefault="00AA3C14" w:rsidP="004220FA">
      <w:pPr>
        <w:rPr>
          <w:b/>
          <w:bCs/>
          <w:sz w:val="24"/>
          <w:szCs w:val="24"/>
        </w:rPr>
      </w:pPr>
      <w:r w:rsidRPr="00AA3C14">
        <w:rPr>
          <w:b/>
          <w:bCs/>
          <w:sz w:val="24"/>
          <w:szCs w:val="24"/>
        </w:rPr>
        <w:t>4.</w:t>
      </w:r>
      <w:r w:rsidR="004E0280">
        <w:rPr>
          <w:b/>
          <w:bCs/>
          <w:sz w:val="24"/>
          <w:szCs w:val="24"/>
        </w:rPr>
        <w:t>5</w:t>
      </w:r>
      <w:r w:rsidRPr="00AA3C14">
        <w:rPr>
          <w:b/>
          <w:bCs/>
          <w:sz w:val="24"/>
          <w:szCs w:val="24"/>
        </w:rPr>
        <w:t>.</w:t>
      </w:r>
      <w:r w:rsidR="004220FA" w:rsidRPr="00AA3C14">
        <w:rPr>
          <w:b/>
          <w:bCs/>
          <w:sz w:val="24"/>
          <w:szCs w:val="24"/>
        </w:rPr>
        <w:t xml:space="preserve"> H</w:t>
      </w:r>
      <w:r w:rsidR="004220FA" w:rsidRPr="00AA3C14">
        <w:rPr>
          <w:rFonts w:hint="eastAsia"/>
          <w:b/>
          <w:bCs/>
          <w:sz w:val="24"/>
          <w:szCs w:val="24"/>
        </w:rPr>
        <w:t>elp</w:t>
      </w:r>
    </w:p>
    <w:p w14:paraId="375A585A" w14:textId="645981C6" w:rsidR="004220FA" w:rsidRDefault="004220FA" w:rsidP="004220FA">
      <w:pPr>
        <w:rPr>
          <w:sz w:val="24"/>
          <w:szCs w:val="24"/>
        </w:rPr>
      </w:pPr>
      <w:r w:rsidRPr="004220FA">
        <w:rPr>
          <w:sz w:val="24"/>
          <w:szCs w:val="24"/>
        </w:rPr>
        <w:lastRenderedPageBreak/>
        <w:t xml:space="preserve">To see help information, </w:t>
      </w:r>
      <w:r w:rsidR="003F67AE">
        <w:rPr>
          <w:sz w:val="24"/>
          <w:szCs w:val="24"/>
        </w:rPr>
        <w:t>y</w:t>
      </w:r>
      <w:r w:rsidRPr="004220FA">
        <w:rPr>
          <w:sz w:val="24"/>
          <w:szCs w:val="24"/>
        </w:rPr>
        <w:t>ou can click “Help” menu, then the help information will be displayed.</w:t>
      </w:r>
    </w:p>
    <w:p w14:paraId="5D3C9FB0" w14:textId="77777777" w:rsidR="00D75940" w:rsidRPr="004220FA" w:rsidRDefault="00D75940" w:rsidP="004220FA">
      <w:pPr>
        <w:rPr>
          <w:sz w:val="24"/>
          <w:szCs w:val="24"/>
        </w:rPr>
      </w:pPr>
    </w:p>
    <w:p w14:paraId="67B7C10A" w14:textId="42470B02" w:rsidR="00287E26" w:rsidRPr="00AA3C14" w:rsidRDefault="00AA3C14" w:rsidP="00287E26">
      <w:pPr>
        <w:rPr>
          <w:b/>
          <w:bCs/>
          <w:sz w:val="24"/>
          <w:szCs w:val="24"/>
        </w:rPr>
      </w:pPr>
      <w:r w:rsidRPr="00AA3C14">
        <w:rPr>
          <w:b/>
          <w:bCs/>
          <w:sz w:val="24"/>
          <w:szCs w:val="24"/>
        </w:rPr>
        <w:t>4.</w:t>
      </w:r>
      <w:r w:rsidR="004E0280">
        <w:rPr>
          <w:b/>
          <w:bCs/>
          <w:sz w:val="24"/>
          <w:szCs w:val="24"/>
        </w:rPr>
        <w:t>6</w:t>
      </w:r>
      <w:r w:rsidRPr="00AA3C14">
        <w:rPr>
          <w:b/>
          <w:bCs/>
          <w:sz w:val="24"/>
          <w:szCs w:val="24"/>
        </w:rPr>
        <w:t>.</w:t>
      </w:r>
      <w:r w:rsidR="00287E26" w:rsidRPr="00AA3C14">
        <w:rPr>
          <w:b/>
          <w:bCs/>
          <w:sz w:val="24"/>
          <w:szCs w:val="24"/>
        </w:rPr>
        <w:t xml:space="preserve"> Save results</w:t>
      </w:r>
    </w:p>
    <w:p w14:paraId="0F75981E" w14:textId="58D477E6" w:rsidR="00287E26" w:rsidRPr="004220FA" w:rsidRDefault="00287E26" w:rsidP="00287E26">
      <w:pPr>
        <w:rPr>
          <w:sz w:val="24"/>
          <w:szCs w:val="24"/>
        </w:rPr>
      </w:pPr>
      <w:r w:rsidRPr="004220FA">
        <w:rPr>
          <w:sz w:val="24"/>
          <w:szCs w:val="24"/>
        </w:rPr>
        <w:t xml:space="preserve">After analysis, you can click “Data” menu and choose “Save results” (see Figure </w:t>
      </w:r>
      <w:r>
        <w:rPr>
          <w:sz w:val="24"/>
          <w:szCs w:val="24"/>
        </w:rPr>
        <w:t>8</w:t>
      </w:r>
      <w:r w:rsidRPr="004220FA">
        <w:rPr>
          <w:sz w:val="24"/>
          <w:szCs w:val="24"/>
        </w:rPr>
        <w:t>),</w:t>
      </w:r>
      <w:r w:rsidR="003F67AE">
        <w:rPr>
          <w:sz w:val="24"/>
          <w:szCs w:val="24"/>
        </w:rPr>
        <w:t xml:space="preserve"> </w:t>
      </w:r>
      <w:r w:rsidRPr="004220FA">
        <w:rPr>
          <w:sz w:val="24"/>
          <w:szCs w:val="24"/>
        </w:rPr>
        <w:t xml:space="preserve">then click “ok” button (see Figure </w:t>
      </w:r>
      <w:r>
        <w:rPr>
          <w:sz w:val="24"/>
          <w:szCs w:val="24"/>
        </w:rPr>
        <w:t>9</w:t>
      </w:r>
      <w:r w:rsidRPr="004220FA">
        <w:rPr>
          <w:sz w:val="24"/>
          <w:szCs w:val="24"/>
        </w:rPr>
        <w:t>), pictures of miRNAs will be saved in tmp fold.</w:t>
      </w:r>
    </w:p>
    <w:p w14:paraId="2D597790" w14:textId="6B57CF5E" w:rsidR="00287E26" w:rsidRDefault="00CB7DF6" w:rsidP="00287E26">
      <w:r>
        <w:rPr>
          <w:noProof/>
        </w:rPr>
        <w:drawing>
          <wp:inline distT="0" distB="0" distL="0" distR="0" wp14:anchorId="22BB271C" wp14:editId="4F769B73">
            <wp:extent cx="5274310" cy="101346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7">
                      <a:extLst>
                        <a:ext uri="{28A0092B-C50C-407E-A947-70E740481C1C}">
                          <a14:useLocalDpi xmlns:a14="http://schemas.microsoft.com/office/drawing/2010/main" val="0"/>
                        </a:ext>
                      </a:extLst>
                    </a:blip>
                    <a:stretch>
                      <a:fillRect/>
                    </a:stretch>
                  </pic:blipFill>
                  <pic:spPr>
                    <a:xfrm>
                      <a:off x="0" y="0"/>
                      <a:ext cx="5274310" cy="1013460"/>
                    </a:xfrm>
                    <a:prstGeom prst="rect">
                      <a:avLst/>
                    </a:prstGeom>
                  </pic:spPr>
                </pic:pic>
              </a:graphicData>
            </a:graphic>
          </wp:inline>
        </w:drawing>
      </w:r>
    </w:p>
    <w:p w14:paraId="5C4C9FC9" w14:textId="1764D8EA" w:rsidR="00287E26" w:rsidRDefault="00287E26" w:rsidP="00287E26">
      <w:pPr>
        <w:jc w:val="center"/>
        <w:rPr>
          <w:b/>
          <w:bCs/>
        </w:rPr>
      </w:pPr>
      <w:r w:rsidRPr="00F00EED">
        <w:rPr>
          <w:b/>
          <w:bCs/>
        </w:rPr>
        <w:t>Figure</w:t>
      </w:r>
      <w:r>
        <w:rPr>
          <w:b/>
          <w:bCs/>
        </w:rPr>
        <w:t xml:space="preserve"> 8</w:t>
      </w:r>
      <w:r w:rsidRPr="00F00EED">
        <w:rPr>
          <w:b/>
          <w:bCs/>
        </w:rPr>
        <w:t>.</w:t>
      </w:r>
      <w:r>
        <w:rPr>
          <w:b/>
          <w:bCs/>
        </w:rPr>
        <w:t xml:space="preserve"> Save results</w:t>
      </w:r>
    </w:p>
    <w:p w14:paraId="12E252F7" w14:textId="77777777" w:rsidR="00C52287" w:rsidRPr="00375E11" w:rsidRDefault="00C52287" w:rsidP="00287E26">
      <w:pPr>
        <w:jc w:val="center"/>
      </w:pPr>
    </w:p>
    <w:p w14:paraId="029ABF02" w14:textId="39519610" w:rsidR="00287E26" w:rsidRDefault="00B153B6" w:rsidP="00287E26">
      <w:r>
        <w:rPr>
          <w:noProof/>
        </w:rPr>
        <w:drawing>
          <wp:inline distT="0" distB="0" distL="0" distR="0" wp14:anchorId="09F6C4B3" wp14:editId="288269BA">
            <wp:extent cx="5274310" cy="41433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8">
                      <a:extLst>
                        <a:ext uri="{28A0092B-C50C-407E-A947-70E740481C1C}">
                          <a14:useLocalDpi xmlns:a14="http://schemas.microsoft.com/office/drawing/2010/main" val="0"/>
                        </a:ext>
                      </a:extLst>
                    </a:blip>
                    <a:stretch>
                      <a:fillRect/>
                    </a:stretch>
                  </pic:blipFill>
                  <pic:spPr>
                    <a:xfrm>
                      <a:off x="0" y="0"/>
                      <a:ext cx="5274310" cy="4143375"/>
                    </a:xfrm>
                    <a:prstGeom prst="rect">
                      <a:avLst/>
                    </a:prstGeom>
                  </pic:spPr>
                </pic:pic>
              </a:graphicData>
            </a:graphic>
          </wp:inline>
        </w:drawing>
      </w:r>
    </w:p>
    <w:p w14:paraId="059E732A" w14:textId="574E5131" w:rsidR="00287E26" w:rsidRPr="00375E11" w:rsidRDefault="00287E26" w:rsidP="00287E26">
      <w:pPr>
        <w:jc w:val="center"/>
      </w:pPr>
      <w:r w:rsidRPr="00F00EED">
        <w:rPr>
          <w:b/>
          <w:bCs/>
        </w:rPr>
        <w:t>Figure</w:t>
      </w:r>
      <w:r>
        <w:rPr>
          <w:b/>
          <w:bCs/>
        </w:rPr>
        <w:t xml:space="preserve"> 9</w:t>
      </w:r>
      <w:r w:rsidRPr="00F00EED">
        <w:rPr>
          <w:b/>
          <w:bCs/>
        </w:rPr>
        <w:t>.</w:t>
      </w:r>
      <w:r>
        <w:rPr>
          <w:b/>
          <w:bCs/>
        </w:rPr>
        <w:t xml:space="preserve"> Save results</w:t>
      </w:r>
    </w:p>
    <w:p w14:paraId="2AB4D805" w14:textId="77777777" w:rsidR="00287E26" w:rsidRDefault="00287E26" w:rsidP="00287E26"/>
    <w:p w14:paraId="76D00667" w14:textId="1337CB94" w:rsidR="00287E26" w:rsidRPr="004220FA" w:rsidRDefault="00AA3C14" w:rsidP="00287E26">
      <w:pPr>
        <w:rPr>
          <w:sz w:val="24"/>
          <w:szCs w:val="24"/>
        </w:rPr>
      </w:pPr>
      <w:r w:rsidRPr="00AA3C14">
        <w:rPr>
          <w:b/>
          <w:bCs/>
          <w:sz w:val="24"/>
          <w:szCs w:val="24"/>
        </w:rPr>
        <w:t>4.</w:t>
      </w:r>
      <w:r w:rsidR="004E0280">
        <w:rPr>
          <w:b/>
          <w:bCs/>
          <w:sz w:val="24"/>
          <w:szCs w:val="24"/>
        </w:rPr>
        <w:t>7</w:t>
      </w:r>
      <w:r w:rsidRPr="00AA3C14">
        <w:rPr>
          <w:b/>
          <w:bCs/>
          <w:sz w:val="24"/>
          <w:szCs w:val="24"/>
        </w:rPr>
        <w:t>.</w:t>
      </w:r>
      <w:r w:rsidR="00287E26" w:rsidRPr="00AA3C14">
        <w:rPr>
          <w:b/>
          <w:bCs/>
          <w:sz w:val="24"/>
          <w:szCs w:val="24"/>
        </w:rPr>
        <w:t xml:space="preserve"> Exit</w:t>
      </w:r>
    </w:p>
    <w:p w14:paraId="56AFF58C" w14:textId="2592A321" w:rsidR="004220FA" w:rsidRPr="004220FA" w:rsidRDefault="00287E26" w:rsidP="00287E26">
      <w:pPr>
        <w:rPr>
          <w:sz w:val="24"/>
          <w:szCs w:val="24"/>
        </w:rPr>
      </w:pPr>
      <w:r w:rsidRPr="004220FA">
        <w:rPr>
          <w:sz w:val="24"/>
          <w:szCs w:val="24"/>
        </w:rPr>
        <w:lastRenderedPageBreak/>
        <w:t>After analysis, you can click “Data” menu and choose “Exit”, the results will be saved in "results.txt" file.</w:t>
      </w:r>
    </w:p>
    <w:p w14:paraId="7CDDA5A7" w14:textId="77777777" w:rsidR="00AA3C14" w:rsidRDefault="00AA3C14" w:rsidP="00AA3C14">
      <w:pPr>
        <w:rPr>
          <w:b/>
          <w:bCs/>
          <w:sz w:val="28"/>
          <w:szCs w:val="28"/>
        </w:rPr>
      </w:pPr>
    </w:p>
    <w:p w14:paraId="2F95FFFC" w14:textId="77777777" w:rsidR="00655DB0" w:rsidRPr="00921238" w:rsidRDefault="00655DB0" w:rsidP="00655DB0">
      <w:pPr>
        <w:pStyle w:val="a3"/>
        <w:numPr>
          <w:ilvl w:val="0"/>
          <w:numId w:val="4"/>
        </w:numPr>
        <w:ind w:firstLineChars="0"/>
        <w:rPr>
          <w:b/>
          <w:bCs/>
          <w:sz w:val="28"/>
          <w:szCs w:val="28"/>
        </w:rPr>
      </w:pPr>
      <w:r w:rsidRPr="00921238">
        <w:rPr>
          <w:rFonts w:hint="eastAsia"/>
          <w:b/>
          <w:bCs/>
          <w:sz w:val="28"/>
          <w:szCs w:val="28"/>
        </w:rPr>
        <w:t>Example</w:t>
      </w:r>
    </w:p>
    <w:p w14:paraId="7A92BFFE" w14:textId="425E1451" w:rsidR="003C2FC4" w:rsidRDefault="00655DB0" w:rsidP="003C2FC4">
      <w:pPr>
        <w:jc w:val="left"/>
        <w:rPr>
          <w:sz w:val="24"/>
          <w:szCs w:val="24"/>
        </w:rPr>
      </w:pPr>
      <w:r>
        <w:rPr>
          <w:rFonts w:hint="eastAsia"/>
          <w:sz w:val="24"/>
          <w:szCs w:val="24"/>
        </w:rPr>
        <w:t>T</w:t>
      </w:r>
      <w:r>
        <w:rPr>
          <w:sz w:val="24"/>
          <w:szCs w:val="24"/>
        </w:rPr>
        <w:t xml:space="preserve">he test data of </w:t>
      </w:r>
      <w:r w:rsidRPr="00921238">
        <w:rPr>
          <w:i/>
          <w:iCs/>
          <w:sz w:val="24"/>
          <w:szCs w:val="24"/>
        </w:rPr>
        <w:t>Arabidopsis thaliana</w:t>
      </w:r>
      <w:r>
        <w:rPr>
          <w:sz w:val="24"/>
          <w:szCs w:val="24"/>
        </w:rPr>
        <w:t xml:space="preserve"> </w:t>
      </w:r>
      <w:r w:rsidR="003C2FC4">
        <w:rPr>
          <w:sz w:val="24"/>
          <w:szCs w:val="24"/>
        </w:rPr>
        <w:t xml:space="preserve">genome </w:t>
      </w:r>
      <w:r>
        <w:rPr>
          <w:sz w:val="24"/>
          <w:szCs w:val="24"/>
        </w:rPr>
        <w:t>can be downloaded from</w:t>
      </w:r>
      <w:r w:rsidR="003C2FC4">
        <w:rPr>
          <w:sz w:val="24"/>
          <w:szCs w:val="24"/>
        </w:rPr>
        <w:t xml:space="preserve"> </w:t>
      </w:r>
      <w:r w:rsidR="003C2FC4" w:rsidRPr="003C2FC4">
        <w:rPr>
          <w:sz w:val="24"/>
          <w:szCs w:val="24"/>
        </w:rPr>
        <w:t>http</w:t>
      </w:r>
      <w:r w:rsidR="003C2FC4">
        <w:rPr>
          <w:sz w:val="24"/>
          <w:szCs w:val="24"/>
        </w:rPr>
        <w:t>s</w:t>
      </w:r>
      <w:r w:rsidR="003C2FC4" w:rsidRPr="003C2FC4">
        <w:rPr>
          <w:sz w:val="24"/>
          <w:szCs w:val="24"/>
        </w:rPr>
        <w:t>://www.arabidopsis.org/</w:t>
      </w:r>
      <w:r w:rsidR="003C2FC4">
        <w:rPr>
          <w:sz w:val="24"/>
          <w:szCs w:val="24"/>
        </w:rPr>
        <w:t>.</w:t>
      </w:r>
      <w:r w:rsidR="003C2FC4" w:rsidRPr="003C2FC4">
        <w:rPr>
          <w:rFonts w:hint="eastAsia"/>
          <w:sz w:val="24"/>
          <w:szCs w:val="24"/>
        </w:rPr>
        <w:t xml:space="preserve"> </w:t>
      </w:r>
    </w:p>
    <w:p w14:paraId="7C491B93" w14:textId="47F7700F" w:rsidR="00655DB0" w:rsidRPr="003C2FC4" w:rsidRDefault="003C2FC4" w:rsidP="003C2FC4">
      <w:pPr>
        <w:jc w:val="left"/>
        <w:rPr>
          <w:sz w:val="24"/>
          <w:szCs w:val="24"/>
        </w:rPr>
      </w:pPr>
      <w:r>
        <w:rPr>
          <w:rFonts w:hint="eastAsia"/>
          <w:sz w:val="24"/>
          <w:szCs w:val="24"/>
        </w:rPr>
        <w:t>T</w:t>
      </w:r>
      <w:r>
        <w:rPr>
          <w:sz w:val="24"/>
          <w:szCs w:val="24"/>
        </w:rPr>
        <w:t xml:space="preserve">he test data of </w:t>
      </w:r>
      <w:r w:rsidRPr="00921238">
        <w:rPr>
          <w:i/>
          <w:iCs/>
          <w:sz w:val="24"/>
          <w:szCs w:val="24"/>
        </w:rPr>
        <w:t>Arabidopsis thaliana</w:t>
      </w:r>
      <w:r>
        <w:rPr>
          <w:sz w:val="24"/>
          <w:szCs w:val="24"/>
        </w:rPr>
        <w:t xml:space="preserve"> small RNA</w:t>
      </w:r>
      <w:r>
        <w:rPr>
          <w:bCs/>
          <w:sz w:val="28"/>
          <w:szCs w:val="28"/>
        </w:rPr>
        <w:t xml:space="preserve"> </w:t>
      </w:r>
      <w:r>
        <w:rPr>
          <w:sz w:val="24"/>
          <w:szCs w:val="24"/>
        </w:rPr>
        <w:t xml:space="preserve">can be downloaded from </w:t>
      </w:r>
      <w:r w:rsidRPr="003C2FC4">
        <w:rPr>
          <w:sz w:val="24"/>
          <w:szCs w:val="24"/>
        </w:rPr>
        <w:t>https://www.ncbi.nlm.nih.gov</w:t>
      </w:r>
      <w:r w:rsidRPr="003C2FC4">
        <w:rPr>
          <w:rFonts w:hint="eastAsia"/>
          <w:sz w:val="24"/>
          <w:szCs w:val="24"/>
        </w:rPr>
        <w:t>/</w:t>
      </w:r>
      <w:r w:rsidRPr="003C2FC4">
        <w:rPr>
          <w:sz w:val="24"/>
          <w:szCs w:val="24"/>
        </w:rPr>
        <w:t>geo/query/acc.cgi?acc=GSM2094927</w:t>
      </w:r>
      <w:r>
        <w:rPr>
          <w:sz w:val="24"/>
          <w:szCs w:val="24"/>
        </w:rPr>
        <w:t>.</w:t>
      </w:r>
    </w:p>
    <w:p w14:paraId="1B3C3AF0" w14:textId="77777777" w:rsidR="0065017C" w:rsidRPr="003C2FC4" w:rsidRDefault="0065017C" w:rsidP="00655DB0">
      <w:pPr>
        <w:rPr>
          <w:sz w:val="24"/>
          <w:szCs w:val="24"/>
        </w:rPr>
      </w:pPr>
    </w:p>
    <w:p w14:paraId="56751D93" w14:textId="68A50436" w:rsidR="004220FA" w:rsidRDefault="004220FA" w:rsidP="00AA3C14">
      <w:pPr>
        <w:pStyle w:val="a3"/>
        <w:numPr>
          <w:ilvl w:val="0"/>
          <w:numId w:val="4"/>
        </w:numPr>
        <w:ind w:firstLineChars="0"/>
        <w:rPr>
          <w:b/>
          <w:bCs/>
          <w:sz w:val="28"/>
          <w:szCs w:val="28"/>
        </w:rPr>
      </w:pPr>
      <w:r w:rsidRPr="00AA3C14">
        <w:rPr>
          <w:b/>
          <w:bCs/>
          <w:sz w:val="28"/>
          <w:szCs w:val="28"/>
        </w:rPr>
        <w:t xml:space="preserve">Addresses and </w:t>
      </w:r>
      <w:r w:rsidRPr="00AA3C14">
        <w:rPr>
          <w:rFonts w:hint="eastAsia"/>
          <w:b/>
          <w:bCs/>
          <w:sz w:val="28"/>
          <w:szCs w:val="28"/>
        </w:rPr>
        <w:t>C</w:t>
      </w:r>
      <w:r w:rsidRPr="00AA3C14">
        <w:rPr>
          <w:b/>
          <w:bCs/>
          <w:sz w:val="28"/>
          <w:szCs w:val="28"/>
        </w:rPr>
        <w:t>ontacts</w:t>
      </w:r>
    </w:p>
    <w:p w14:paraId="1D9F677B" w14:textId="650D2FB7" w:rsidR="00D75940" w:rsidRPr="001F77F6" w:rsidRDefault="00D75940" w:rsidP="001F77F6">
      <w:pPr>
        <w:rPr>
          <w:sz w:val="24"/>
          <w:szCs w:val="24"/>
        </w:rPr>
      </w:pPr>
      <w:r w:rsidRPr="001F77F6">
        <w:rPr>
          <w:rFonts w:hint="eastAsia"/>
          <w:sz w:val="24"/>
          <w:szCs w:val="24"/>
        </w:rPr>
        <w:t>A</w:t>
      </w:r>
      <w:r w:rsidRPr="001F77F6">
        <w:rPr>
          <w:sz w:val="24"/>
          <w:szCs w:val="24"/>
        </w:rPr>
        <w:t>ddress: College of Information Engineering, Guizhou University of Traditional Chinese Medicine, Guizhou 550025, China</w:t>
      </w:r>
      <w:r w:rsidR="003F67AE" w:rsidRPr="001F77F6">
        <w:rPr>
          <w:sz w:val="24"/>
          <w:szCs w:val="24"/>
        </w:rPr>
        <w:t>.</w:t>
      </w:r>
    </w:p>
    <w:p w14:paraId="4706F87E" w14:textId="747F6779" w:rsidR="00786FB2" w:rsidRDefault="00786FB2" w:rsidP="001F77F6">
      <w:pPr>
        <w:rPr>
          <w:sz w:val="24"/>
          <w:szCs w:val="24"/>
        </w:rPr>
      </w:pPr>
      <w:r w:rsidRPr="001F77F6">
        <w:rPr>
          <w:rFonts w:hint="eastAsia"/>
          <w:sz w:val="24"/>
          <w:szCs w:val="24"/>
        </w:rPr>
        <w:t>E</w:t>
      </w:r>
      <w:r w:rsidRPr="001F77F6">
        <w:rPr>
          <w:sz w:val="24"/>
          <w:szCs w:val="24"/>
        </w:rPr>
        <w:t xml:space="preserve">-mail: </w:t>
      </w:r>
      <w:r w:rsidR="00921238" w:rsidRPr="00921238">
        <w:rPr>
          <w:sz w:val="24"/>
          <w:szCs w:val="24"/>
        </w:rPr>
        <w:t>zhangyun016@gzy.edu.cn</w:t>
      </w:r>
      <w:r w:rsidR="003F67AE" w:rsidRPr="001F77F6">
        <w:rPr>
          <w:sz w:val="24"/>
          <w:szCs w:val="24"/>
        </w:rPr>
        <w:t>.</w:t>
      </w:r>
    </w:p>
    <w:p w14:paraId="34B074ED" w14:textId="4CBCE4E1" w:rsidR="00921238" w:rsidRDefault="00921238" w:rsidP="001F77F6">
      <w:pPr>
        <w:rPr>
          <w:sz w:val="24"/>
          <w:szCs w:val="24"/>
        </w:rPr>
      </w:pPr>
    </w:p>
    <w:p w14:paraId="7A0FC4FF" w14:textId="5FEA4424" w:rsidR="003F67AE" w:rsidRPr="00921238" w:rsidRDefault="00921238" w:rsidP="00921238">
      <w:pPr>
        <w:rPr>
          <w:b/>
          <w:bCs/>
          <w:sz w:val="28"/>
          <w:szCs w:val="28"/>
        </w:rPr>
      </w:pPr>
      <w:r>
        <w:rPr>
          <w:b/>
          <w:bCs/>
          <w:sz w:val="28"/>
          <w:szCs w:val="28"/>
        </w:rPr>
        <w:t xml:space="preserve">7. </w:t>
      </w:r>
      <w:r w:rsidR="003F67AE" w:rsidRPr="00921238">
        <w:rPr>
          <w:rFonts w:hint="eastAsia"/>
          <w:b/>
          <w:bCs/>
          <w:sz w:val="28"/>
          <w:szCs w:val="28"/>
        </w:rPr>
        <w:t>R</w:t>
      </w:r>
      <w:r w:rsidR="003F67AE" w:rsidRPr="00921238">
        <w:rPr>
          <w:b/>
          <w:bCs/>
          <w:sz w:val="28"/>
          <w:szCs w:val="28"/>
        </w:rPr>
        <w:t>eference</w:t>
      </w:r>
    </w:p>
    <w:p w14:paraId="11DE937E" w14:textId="77777777" w:rsidR="003F67AE" w:rsidRPr="00974BF8" w:rsidRDefault="003F67AE" w:rsidP="00872DC3">
      <w:pPr>
        <w:pStyle w:val="EndNoteBibliography"/>
      </w:pPr>
      <w:r w:rsidRPr="00974BF8">
        <w:t>1.</w:t>
      </w:r>
      <w:r w:rsidRPr="00974BF8">
        <w:tab/>
        <w:t xml:space="preserve">M. Li, B. Yu, Recent advances in the regulation of plant miRNA biogenesis. </w:t>
      </w:r>
      <w:r w:rsidRPr="00974BF8">
        <w:rPr>
          <w:i/>
        </w:rPr>
        <w:t>RNA Biol</w:t>
      </w:r>
      <w:r w:rsidRPr="00974BF8">
        <w:t xml:space="preserve"> 10.1080/15476286.2021.1899491, 1-10 (2021).</w:t>
      </w:r>
    </w:p>
    <w:p w14:paraId="7A8B3EF9" w14:textId="43A51B07" w:rsidR="003F67AE" w:rsidRPr="00974BF8" w:rsidRDefault="003F67AE" w:rsidP="00872DC3">
      <w:pPr>
        <w:pStyle w:val="EndNoteBibliography"/>
      </w:pPr>
      <w:r w:rsidRPr="00974BF8">
        <w:t>2.</w:t>
      </w:r>
      <w:r w:rsidRPr="00974BF8">
        <w:tab/>
        <w:t>B. C. Meyers</w:t>
      </w:r>
      <w:r w:rsidRPr="00974BF8">
        <w:rPr>
          <w:i/>
        </w:rPr>
        <w:t xml:space="preserve"> et al.</w:t>
      </w:r>
      <w:r w:rsidRPr="00974BF8">
        <w:t xml:space="preserve">, Criteria for annotation of plant MicroRNAs. </w:t>
      </w:r>
      <w:r w:rsidRPr="00974BF8">
        <w:rPr>
          <w:i/>
        </w:rPr>
        <w:t>Plant Cell</w:t>
      </w:r>
      <w:r w:rsidRPr="00974BF8">
        <w:t xml:space="preserve"> </w:t>
      </w:r>
      <w:r w:rsidRPr="00974BF8">
        <w:rPr>
          <w:b/>
        </w:rPr>
        <w:t>20</w:t>
      </w:r>
      <w:r w:rsidRPr="00974BF8">
        <w:t>, 3186-3190 (2008).</w:t>
      </w:r>
    </w:p>
    <w:p w14:paraId="4AFBDC64" w14:textId="300AA20D" w:rsidR="003F67AE" w:rsidRPr="00974BF8" w:rsidRDefault="003F67AE" w:rsidP="00872DC3">
      <w:pPr>
        <w:pStyle w:val="EndNoteBibliography"/>
      </w:pPr>
      <w:r w:rsidRPr="00974BF8">
        <w:t>3.</w:t>
      </w:r>
      <w:r w:rsidRPr="00974BF8">
        <w:tab/>
        <w:t xml:space="preserve">M. J. Axtell, Classification and comparison of small RNAs from plants. </w:t>
      </w:r>
      <w:r w:rsidRPr="00974BF8">
        <w:rPr>
          <w:i/>
        </w:rPr>
        <w:t>Annu Rev Plant Biol</w:t>
      </w:r>
      <w:r w:rsidRPr="00974BF8">
        <w:t xml:space="preserve"> </w:t>
      </w:r>
      <w:r w:rsidRPr="00974BF8">
        <w:rPr>
          <w:b/>
        </w:rPr>
        <w:t>64</w:t>
      </w:r>
      <w:r w:rsidRPr="00974BF8">
        <w:t>, 137-159 (2013).</w:t>
      </w:r>
    </w:p>
    <w:p w14:paraId="3B42C936" w14:textId="22F7A3A4" w:rsidR="003F67AE" w:rsidRPr="00974BF8" w:rsidRDefault="003F67AE" w:rsidP="00872DC3">
      <w:pPr>
        <w:pStyle w:val="EndNoteBibliography"/>
      </w:pPr>
      <w:r w:rsidRPr="00974BF8">
        <w:t>4.</w:t>
      </w:r>
      <w:r w:rsidRPr="00974BF8">
        <w:tab/>
        <w:t xml:space="preserve">M. J. Axtell, B. C. Meyers, Revisiting Criteria for Plant MicroRNA Annotation in the Era of Big Data. </w:t>
      </w:r>
      <w:r w:rsidRPr="00974BF8">
        <w:rPr>
          <w:i/>
        </w:rPr>
        <w:t>Plant Cell</w:t>
      </w:r>
      <w:r w:rsidRPr="00974BF8">
        <w:t xml:space="preserve"> </w:t>
      </w:r>
      <w:r w:rsidRPr="00974BF8">
        <w:rPr>
          <w:b/>
        </w:rPr>
        <w:t>30</w:t>
      </w:r>
      <w:r w:rsidRPr="00974BF8">
        <w:t>, 272-284 (2018).</w:t>
      </w:r>
    </w:p>
    <w:p w14:paraId="0C2DF124" w14:textId="073DE326" w:rsidR="003F67AE" w:rsidRDefault="003F67AE" w:rsidP="00872DC3">
      <w:pPr>
        <w:pStyle w:val="EndNoteBibliography"/>
      </w:pPr>
      <w:r w:rsidRPr="00974BF8">
        <w:t>5.</w:t>
      </w:r>
      <w:r w:rsidRPr="00974BF8">
        <w:tab/>
        <w:t xml:space="preserve">G. Eraslan, Z. Avsec, J. Gagneur, F. J. Theis, Deep learning: new computational modelling techniques for genomics. </w:t>
      </w:r>
      <w:r w:rsidRPr="00974BF8">
        <w:rPr>
          <w:i/>
        </w:rPr>
        <w:t>Nat Rev Genet</w:t>
      </w:r>
      <w:r w:rsidRPr="00974BF8">
        <w:t xml:space="preserve"> </w:t>
      </w:r>
      <w:r w:rsidRPr="00974BF8">
        <w:rPr>
          <w:b/>
        </w:rPr>
        <w:t>20</w:t>
      </w:r>
      <w:r w:rsidRPr="00974BF8">
        <w:t>, 389-403 (2019).</w:t>
      </w:r>
    </w:p>
    <w:p w14:paraId="5CADFAB4" w14:textId="20521FDB" w:rsidR="00325933" w:rsidRDefault="00325933" w:rsidP="00325933">
      <w:pPr>
        <w:pStyle w:val="EndNoteBibliography"/>
      </w:pPr>
      <w:r>
        <w:t xml:space="preserve">6.  Y. Zhang, W. K. Jiang, L.Z. Gao, Evolution of microRNA genes in </w:t>
      </w:r>
      <w:r w:rsidRPr="005943F8">
        <w:rPr>
          <w:i/>
          <w:iCs/>
        </w:rPr>
        <w:t>Oryza sativa</w:t>
      </w:r>
      <w:r>
        <w:t xml:space="preserve"> and </w:t>
      </w:r>
      <w:r w:rsidRPr="005943F8">
        <w:rPr>
          <w:i/>
          <w:iCs/>
        </w:rPr>
        <w:t>Arabidopsis thaliana</w:t>
      </w:r>
      <w:r>
        <w:t>: an updata of the inverted duplication model. PLos One 6, e28073 (2011).</w:t>
      </w:r>
    </w:p>
    <w:p w14:paraId="44238DF6" w14:textId="5FBE26EA" w:rsidR="002A7731" w:rsidRDefault="00325933" w:rsidP="00872DC3">
      <w:pPr>
        <w:pStyle w:val="EndNoteBibliography"/>
      </w:pPr>
      <w:r>
        <w:t>7</w:t>
      </w:r>
      <w:r w:rsidR="004E0280">
        <w:t xml:space="preserve">.  </w:t>
      </w:r>
      <w:r w:rsidR="004E0280" w:rsidRPr="00974BF8">
        <w:t xml:space="preserve">A. Kozomara, M. Birgaoanu, S. Griffiths-Jones, miRBase: from microRNA sequences to function. </w:t>
      </w:r>
      <w:r w:rsidR="004E0280" w:rsidRPr="00974BF8">
        <w:rPr>
          <w:i/>
        </w:rPr>
        <w:t>Nucleic Acids Res</w:t>
      </w:r>
      <w:r w:rsidR="004E0280" w:rsidRPr="00974BF8">
        <w:t xml:space="preserve"> </w:t>
      </w:r>
      <w:r w:rsidR="004E0280" w:rsidRPr="00974BF8">
        <w:rPr>
          <w:b/>
        </w:rPr>
        <w:t>47</w:t>
      </w:r>
      <w:r w:rsidR="004E0280" w:rsidRPr="00974BF8">
        <w:t>, D155-D162 (2019).</w:t>
      </w:r>
    </w:p>
    <w:p w14:paraId="6C3FD263" w14:textId="07F59802" w:rsidR="004E0280" w:rsidRDefault="004E0280" w:rsidP="00872DC3">
      <w:pPr>
        <w:pStyle w:val="EndNoteBibliography"/>
      </w:pPr>
    </w:p>
    <w:sectPr w:rsidR="004E0280" w:rsidSect="00A73562">
      <w:pgSz w:w="11906" w:h="16838"/>
      <w:pgMar w:top="1440" w:right="1800" w:bottom="1440" w:left="1800" w:header="851" w:footer="992" w:gutter="0"/>
      <w:pgNumType w:start="1" w:chapStyle="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396F8" w14:textId="77777777" w:rsidR="005643D4" w:rsidRDefault="005643D4" w:rsidP="008E1712">
      <w:r>
        <w:separator/>
      </w:r>
    </w:p>
  </w:endnote>
  <w:endnote w:type="continuationSeparator" w:id="0">
    <w:p w14:paraId="6AD415CB" w14:textId="77777777" w:rsidR="005643D4" w:rsidRDefault="005643D4" w:rsidP="008E1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189145"/>
      <w:docPartObj>
        <w:docPartGallery w:val="Page Numbers (Bottom of Page)"/>
        <w:docPartUnique/>
      </w:docPartObj>
    </w:sdtPr>
    <w:sdtContent>
      <w:p w14:paraId="40AFFE5E" w14:textId="5E7DB65C" w:rsidR="00A73562" w:rsidRDefault="00A73562">
        <w:pPr>
          <w:pStyle w:val="a6"/>
          <w:jc w:val="center"/>
        </w:pPr>
        <w:r>
          <w:fldChar w:fldCharType="begin"/>
        </w:r>
        <w:r>
          <w:instrText>PAGE   \* MERGEFORMAT</w:instrText>
        </w:r>
        <w:r>
          <w:fldChar w:fldCharType="separate"/>
        </w:r>
        <w:r>
          <w:rPr>
            <w:lang w:val="zh-CN"/>
          </w:rPr>
          <w:t>2</w:t>
        </w:r>
        <w:r>
          <w:fldChar w:fldCharType="end"/>
        </w:r>
      </w:p>
    </w:sdtContent>
  </w:sdt>
  <w:p w14:paraId="63C46286" w14:textId="4B778024" w:rsidR="008E1712" w:rsidRDefault="008E1712" w:rsidP="0083065B">
    <w:pPr>
      <w:pStyle w:val="a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0D2A" w14:textId="77777777" w:rsidR="0083065B" w:rsidRDefault="0083065B">
    <w:pPr>
      <w:pStyle w:val="a6"/>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lang w:val="zh-CN"/>
      </w:rPr>
      <w:t>2</w:t>
    </w:r>
    <w:r>
      <w:rPr>
        <w:caps/>
        <w:color w:val="4472C4" w:themeColor="accent1"/>
      </w:rPr>
      <w:fldChar w:fldCharType="end"/>
    </w:r>
  </w:p>
  <w:p w14:paraId="755F99F2" w14:textId="77777777" w:rsidR="00C1446A" w:rsidRDefault="00C1446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117AB" w14:textId="77777777" w:rsidR="005643D4" w:rsidRDefault="005643D4" w:rsidP="008E1712">
      <w:r>
        <w:separator/>
      </w:r>
    </w:p>
  </w:footnote>
  <w:footnote w:type="continuationSeparator" w:id="0">
    <w:p w14:paraId="6BB71BB4" w14:textId="77777777" w:rsidR="005643D4" w:rsidRDefault="005643D4" w:rsidP="008E17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1D9"/>
    <w:multiLevelType w:val="hybridMultilevel"/>
    <w:tmpl w:val="BF9C6FD0"/>
    <w:lvl w:ilvl="0" w:tplc="4C0CE73E">
      <w:start w:val="9"/>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0D3519E"/>
    <w:multiLevelType w:val="hybridMultilevel"/>
    <w:tmpl w:val="8474C6D2"/>
    <w:lvl w:ilvl="0" w:tplc="D168F8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03D1982"/>
    <w:multiLevelType w:val="hybridMultilevel"/>
    <w:tmpl w:val="F7DC77B2"/>
    <w:lvl w:ilvl="0" w:tplc="5F5CA0EC">
      <w:start w:val="10"/>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2AD2F16"/>
    <w:multiLevelType w:val="hybridMultilevel"/>
    <w:tmpl w:val="F2BCB142"/>
    <w:lvl w:ilvl="0" w:tplc="1FC40C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0D53A2E"/>
    <w:multiLevelType w:val="hybridMultilevel"/>
    <w:tmpl w:val="66261DE2"/>
    <w:lvl w:ilvl="0" w:tplc="1D9A00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E6B22E2"/>
    <w:multiLevelType w:val="hybridMultilevel"/>
    <w:tmpl w:val="B0A06510"/>
    <w:lvl w:ilvl="0" w:tplc="F7A40060">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E807374"/>
    <w:multiLevelType w:val="hybridMultilevel"/>
    <w:tmpl w:val="7EDAEDEC"/>
    <w:lvl w:ilvl="0" w:tplc="C32E4AA8">
      <w:start w:val="6"/>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CC31B62"/>
    <w:multiLevelType w:val="hybridMultilevel"/>
    <w:tmpl w:val="E5BCFF64"/>
    <w:lvl w:ilvl="0" w:tplc="6DA6F43A">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123302118">
    <w:abstractNumId w:val="4"/>
  </w:num>
  <w:num w:numId="2" w16cid:durableId="1424838753">
    <w:abstractNumId w:val="1"/>
  </w:num>
  <w:num w:numId="3" w16cid:durableId="1508596398">
    <w:abstractNumId w:val="5"/>
  </w:num>
  <w:num w:numId="4" w16cid:durableId="888492315">
    <w:abstractNumId w:val="7"/>
  </w:num>
  <w:num w:numId="5" w16cid:durableId="1298343114">
    <w:abstractNumId w:val="3"/>
  </w:num>
  <w:num w:numId="6" w16cid:durableId="1865745455">
    <w:abstractNumId w:val="2"/>
  </w:num>
  <w:num w:numId="7" w16cid:durableId="673189876">
    <w:abstractNumId w:val="0"/>
  </w:num>
  <w:num w:numId="8" w16cid:durableId="18849504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2zxz9e3evapce9zdovxvzbe2a2avdaxvv9&quot;&gt;My EndNote Library&lt;record-ids&gt;&lt;item&gt;18&lt;/item&gt;&lt;/record-ids&gt;&lt;/item&gt;&lt;/Libraries&gt;"/>
  </w:docVars>
  <w:rsids>
    <w:rsidRoot w:val="0096435D"/>
    <w:rsid w:val="0001445E"/>
    <w:rsid w:val="00027F39"/>
    <w:rsid w:val="000931C1"/>
    <w:rsid w:val="000B4917"/>
    <w:rsid w:val="000E594E"/>
    <w:rsid w:val="00107E04"/>
    <w:rsid w:val="00112D63"/>
    <w:rsid w:val="00145BEF"/>
    <w:rsid w:val="00153D1C"/>
    <w:rsid w:val="0016427A"/>
    <w:rsid w:val="001C4459"/>
    <w:rsid w:val="001D7E89"/>
    <w:rsid w:val="001E2022"/>
    <w:rsid w:val="001F0D9E"/>
    <w:rsid w:val="001F77F6"/>
    <w:rsid w:val="00230226"/>
    <w:rsid w:val="00236BFF"/>
    <w:rsid w:val="00236C69"/>
    <w:rsid w:val="00272D41"/>
    <w:rsid w:val="002832A8"/>
    <w:rsid w:val="00287E26"/>
    <w:rsid w:val="00294CD4"/>
    <w:rsid w:val="00297910"/>
    <w:rsid w:val="002A7731"/>
    <w:rsid w:val="002B06AC"/>
    <w:rsid w:val="0030066C"/>
    <w:rsid w:val="00306378"/>
    <w:rsid w:val="00325933"/>
    <w:rsid w:val="0033011A"/>
    <w:rsid w:val="00330267"/>
    <w:rsid w:val="00342CA4"/>
    <w:rsid w:val="003560C9"/>
    <w:rsid w:val="00375E11"/>
    <w:rsid w:val="003B4CDF"/>
    <w:rsid w:val="003C2FC4"/>
    <w:rsid w:val="003C70A3"/>
    <w:rsid w:val="003D5C75"/>
    <w:rsid w:val="003F67AE"/>
    <w:rsid w:val="00400B3E"/>
    <w:rsid w:val="004220FA"/>
    <w:rsid w:val="00433D03"/>
    <w:rsid w:val="00462BD2"/>
    <w:rsid w:val="00470561"/>
    <w:rsid w:val="00482F9C"/>
    <w:rsid w:val="004A41D1"/>
    <w:rsid w:val="004C4152"/>
    <w:rsid w:val="004E0280"/>
    <w:rsid w:val="004F21E3"/>
    <w:rsid w:val="0050454E"/>
    <w:rsid w:val="005643D4"/>
    <w:rsid w:val="00590F9E"/>
    <w:rsid w:val="005943F8"/>
    <w:rsid w:val="00595D48"/>
    <w:rsid w:val="005A48FC"/>
    <w:rsid w:val="005A6B7E"/>
    <w:rsid w:val="005D0000"/>
    <w:rsid w:val="005D1803"/>
    <w:rsid w:val="00601EF4"/>
    <w:rsid w:val="006047ED"/>
    <w:rsid w:val="0065017C"/>
    <w:rsid w:val="00651C30"/>
    <w:rsid w:val="00655DB0"/>
    <w:rsid w:val="00657303"/>
    <w:rsid w:val="006D04D7"/>
    <w:rsid w:val="006E1A5A"/>
    <w:rsid w:val="006F4DD8"/>
    <w:rsid w:val="0070120E"/>
    <w:rsid w:val="00714196"/>
    <w:rsid w:val="007302ED"/>
    <w:rsid w:val="007507B8"/>
    <w:rsid w:val="00786FB2"/>
    <w:rsid w:val="00793A70"/>
    <w:rsid w:val="007B247C"/>
    <w:rsid w:val="007B7278"/>
    <w:rsid w:val="007C0D34"/>
    <w:rsid w:val="007D2885"/>
    <w:rsid w:val="007F0B88"/>
    <w:rsid w:val="0080155A"/>
    <w:rsid w:val="0083065B"/>
    <w:rsid w:val="00832BFF"/>
    <w:rsid w:val="00834574"/>
    <w:rsid w:val="0083553B"/>
    <w:rsid w:val="00836DEF"/>
    <w:rsid w:val="00850E7A"/>
    <w:rsid w:val="00853C22"/>
    <w:rsid w:val="00870AFB"/>
    <w:rsid w:val="00872DC3"/>
    <w:rsid w:val="00873DC6"/>
    <w:rsid w:val="008A59A9"/>
    <w:rsid w:val="008B111E"/>
    <w:rsid w:val="008B2EE9"/>
    <w:rsid w:val="008D48E1"/>
    <w:rsid w:val="008E1712"/>
    <w:rsid w:val="008E4442"/>
    <w:rsid w:val="00913137"/>
    <w:rsid w:val="00921238"/>
    <w:rsid w:val="00962E62"/>
    <w:rsid w:val="0096435D"/>
    <w:rsid w:val="00964B5E"/>
    <w:rsid w:val="00971CBB"/>
    <w:rsid w:val="0097579D"/>
    <w:rsid w:val="00985857"/>
    <w:rsid w:val="009A3702"/>
    <w:rsid w:val="009A5400"/>
    <w:rsid w:val="009C0439"/>
    <w:rsid w:val="009D513A"/>
    <w:rsid w:val="009E743C"/>
    <w:rsid w:val="009F0E45"/>
    <w:rsid w:val="00A004E8"/>
    <w:rsid w:val="00A015BE"/>
    <w:rsid w:val="00A46913"/>
    <w:rsid w:val="00A6573B"/>
    <w:rsid w:val="00A71B0F"/>
    <w:rsid w:val="00A73562"/>
    <w:rsid w:val="00A864E4"/>
    <w:rsid w:val="00A94A59"/>
    <w:rsid w:val="00AA3C14"/>
    <w:rsid w:val="00AC5A38"/>
    <w:rsid w:val="00B11952"/>
    <w:rsid w:val="00B153B6"/>
    <w:rsid w:val="00B618B0"/>
    <w:rsid w:val="00B770B8"/>
    <w:rsid w:val="00B84D03"/>
    <w:rsid w:val="00BD445C"/>
    <w:rsid w:val="00C054BB"/>
    <w:rsid w:val="00C07D11"/>
    <w:rsid w:val="00C11127"/>
    <w:rsid w:val="00C1446A"/>
    <w:rsid w:val="00C52287"/>
    <w:rsid w:val="00C83C1B"/>
    <w:rsid w:val="00C87727"/>
    <w:rsid w:val="00CB7DF6"/>
    <w:rsid w:val="00CE1250"/>
    <w:rsid w:val="00CE21E3"/>
    <w:rsid w:val="00CF425F"/>
    <w:rsid w:val="00D278A3"/>
    <w:rsid w:val="00D34A29"/>
    <w:rsid w:val="00D675D8"/>
    <w:rsid w:val="00D75940"/>
    <w:rsid w:val="00D979AE"/>
    <w:rsid w:val="00DA04AF"/>
    <w:rsid w:val="00DB7672"/>
    <w:rsid w:val="00DC2AE6"/>
    <w:rsid w:val="00DF2028"/>
    <w:rsid w:val="00E1306E"/>
    <w:rsid w:val="00E238D3"/>
    <w:rsid w:val="00E30790"/>
    <w:rsid w:val="00E339B5"/>
    <w:rsid w:val="00E42465"/>
    <w:rsid w:val="00E53D5B"/>
    <w:rsid w:val="00E54020"/>
    <w:rsid w:val="00E5423E"/>
    <w:rsid w:val="00E629BB"/>
    <w:rsid w:val="00E63EA1"/>
    <w:rsid w:val="00E740C7"/>
    <w:rsid w:val="00E9171A"/>
    <w:rsid w:val="00EC21C8"/>
    <w:rsid w:val="00F00EED"/>
    <w:rsid w:val="00F31457"/>
    <w:rsid w:val="00F35270"/>
    <w:rsid w:val="00F90354"/>
    <w:rsid w:val="00FF34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BE32E"/>
  <w15:chartTrackingRefBased/>
  <w15:docId w15:val="{43D29FAC-9CD6-45E2-BCB2-A7607A165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75D8"/>
    <w:pPr>
      <w:ind w:firstLineChars="200" w:firstLine="420"/>
    </w:pPr>
  </w:style>
  <w:style w:type="paragraph" w:styleId="HTML">
    <w:name w:val="HTML Preformatted"/>
    <w:basedOn w:val="a"/>
    <w:link w:val="HTML0"/>
    <w:uiPriority w:val="99"/>
    <w:semiHidden/>
    <w:unhideWhenUsed/>
    <w:rsid w:val="00D759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semiHidden/>
    <w:rsid w:val="00D75940"/>
    <w:rPr>
      <w:rFonts w:ascii="宋体" w:eastAsia="宋体" w:hAnsi="宋体" w:cs="宋体"/>
      <w:kern w:val="0"/>
      <w:sz w:val="24"/>
      <w:szCs w:val="24"/>
    </w:rPr>
  </w:style>
  <w:style w:type="paragraph" w:styleId="a4">
    <w:name w:val="header"/>
    <w:basedOn w:val="a"/>
    <w:link w:val="a5"/>
    <w:uiPriority w:val="99"/>
    <w:unhideWhenUsed/>
    <w:rsid w:val="008E171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8E1712"/>
    <w:rPr>
      <w:sz w:val="18"/>
      <w:szCs w:val="18"/>
    </w:rPr>
  </w:style>
  <w:style w:type="paragraph" w:styleId="a6">
    <w:name w:val="footer"/>
    <w:basedOn w:val="a"/>
    <w:link w:val="a7"/>
    <w:uiPriority w:val="99"/>
    <w:unhideWhenUsed/>
    <w:rsid w:val="008E1712"/>
    <w:pPr>
      <w:tabs>
        <w:tab w:val="center" w:pos="4153"/>
        <w:tab w:val="right" w:pos="8306"/>
      </w:tabs>
      <w:snapToGrid w:val="0"/>
      <w:jc w:val="left"/>
    </w:pPr>
    <w:rPr>
      <w:sz w:val="18"/>
      <w:szCs w:val="18"/>
    </w:rPr>
  </w:style>
  <w:style w:type="character" w:customStyle="1" w:styleId="a7">
    <w:name w:val="页脚 字符"/>
    <w:basedOn w:val="a0"/>
    <w:link w:val="a6"/>
    <w:uiPriority w:val="99"/>
    <w:rsid w:val="008E1712"/>
    <w:rPr>
      <w:sz w:val="18"/>
      <w:szCs w:val="18"/>
    </w:rPr>
  </w:style>
  <w:style w:type="character" w:styleId="a8">
    <w:name w:val="Hyperlink"/>
    <w:basedOn w:val="a0"/>
    <w:uiPriority w:val="99"/>
    <w:unhideWhenUsed/>
    <w:rsid w:val="003F67AE"/>
    <w:rPr>
      <w:color w:val="0563C1" w:themeColor="hyperlink"/>
      <w:u w:val="single"/>
    </w:rPr>
  </w:style>
  <w:style w:type="paragraph" w:customStyle="1" w:styleId="EndNoteBibliography">
    <w:name w:val="EndNote Bibliography"/>
    <w:basedOn w:val="a"/>
    <w:link w:val="EndNoteBibliography0"/>
    <w:rsid w:val="003F67AE"/>
    <w:rPr>
      <w:rFonts w:ascii="等线" w:eastAsia="等线" w:hAnsi="等线"/>
      <w:noProof/>
      <w:sz w:val="20"/>
    </w:rPr>
  </w:style>
  <w:style w:type="character" w:customStyle="1" w:styleId="EndNoteBibliography0">
    <w:name w:val="EndNote Bibliography 字符"/>
    <w:basedOn w:val="a0"/>
    <w:link w:val="EndNoteBibliography"/>
    <w:rsid w:val="003F67AE"/>
    <w:rPr>
      <w:rFonts w:ascii="等线" w:eastAsia="等线" w:hAnsi="等线"/>
      <w:noProof/>
      <w:sz w:val="20"/>
    </w:rPr>
  </w:style>
  <w:style w:type="character" w:styleId="a9">
    <w:name w:val="Unresolved Mention"/>
    <w:basedOn w:val="a0"/>
    <w:uiPriority w:val="99"/>
    <w:semiHidden/>
    <w:unhideWhenUsed/>
    <w:rsid w:val="00921238"/>
    <w:rPr>
      <w:color w:val="605E5C"/>
      <w:shd w:val="clear" w:color="auto" w:fill="E1DFDD"/>
    </w:rPr>
  </w:style>
  <w:style w:type="paragraph" w:customStyle="1" w:styleId="EndNoteBibliographyTitle">
    <w:name w:val="EndNote Bibliography Title"/>
    <w:basedOn w:val="a"/>
    <w:link w:val="EndNoteBibliographyTitle0"/>
    <w:rsid w:val="002A7731"/>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2A7731"/>
    <w:rPr>
      <w:rFonts w:ascii="等线" w:eastAsia="等线" w:hAnsi="等线"/>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1790">
      <w:bodyDiv w:val="1"/>
      <w:marLeft w:val="0"/>
      <w:marRight w:val="0"/>
      <w:marTop w:val="0"/>
      <w:marBottom w:val="0"/>
      <w:divBdr>
        <w:top w:val="none" w:sz="0" w:space="0" w:color="auto"/>
        <w:left w:val="none" w:sz="0" w:space="0" w:color="auto"/>
        <w:bottom w:val="none" w:sz="0" w:space="0" w:color="auto"/>
        <w:right w:val="none" w:sz="0" w:space="0" w:color="auto"/>
      </w:divBdr>
    </w:div>
    <w:div w:id="136462641">
      <w:bodyDiv w:val="1"/>
      <w:marLeft w:val="0"/>
      <w:marRight w:val="0"/>
      <w:marTop w:val="0"/>
      <w:marBottom w:val="0"/>
      <w:divBdr>
        <w:top w:val="none" w:sz="0" w:space="0" w:color="auto"/>
        <w:left w:val="none" w:sz="0" w:space="0" w:color="auto"/>
        <w:bottom w:val="none" w:sz="0" w:space="0" w:color="auto"/>
        <w:right w:val="none" w:sz="0" w:space="0" w:color="auto"/>
      </w:divBdr>
    </w:div>
    <w:div w:id="151147530">
      <w:bodyDiv w:val="1"/>
      <w:marLeft w:val="0"/>
      <w:marRight w:val="0"/>
      <w:marTop w:val="0"/>
      <w:marBottom w:val="0"/>
      <w:divBdr>
        <w:top w:val="none" w:sz="0" w:space="0" w:color="auto"/>
        <w:left w:val="none" w:sz="0" w:space="0" w:color="auto"/>
        <w:bottom w:val="none" w:sz="0" w:space="0" w:color="auto"/>
        <w:right w:val="none" w:sz="0" w:space="0" w:color="auto"/>
      </w:divBdr>
    </w:div>
    <w:div w:id="157812494">
      <w:bodyDiv w:val="1"/>
      <w:marLeft w:val="0"/>
      <w:marRight w:val="0"/>
      <w:marTop w:val="0"/>
      <w:marBottom w:val="0"/>
      <w:divBdr>
        <w:top w:val="none" w:sz="0" w:space="0" w:color="auto"/>
        <w:left w:val="none" w:sz="0" w:space="0" w:color="auto"/>
        <w:bottom w:val="none" w:sz="0" w:space="0" w:color="auto"/>
        <w:right w:val="none" w:sz="0" w:space="0" w:color="auto"/>
      </w:divBdr>
    </w:div>
    <w:div w:id="165287331">
      <w:bodyDiv w:val="1"/>
      <w:marLeft w:val="0"/>
      <w:marRight w:val="0"/>
      <w:marTop w:val="0"/>
      <w:marBottom w:val="0"/>
      <w:divBdr>
        <w:top w:val="none" w:sz="0" w:space="0" w:color="auto"/>
        <w:left w:val="none" w:sz="0" w:space="0" w:color="auto"/>
        <w:bottom w:val="none" w:sz="0" w:space="0" w:color="auto"/>
        <w:right w:val="none" w:sz="0" w:space="0" w:color="auto"/>
      </w:divBdr>
    </w:div>
    <w:div w:id="181746710">
      <w:bodyDiv w:val="1"/>
      <w:marLeft w:val="0"/>
      <w:marRight w:val="0"/>
      <w:marTop w:val="0"/>
      <w:marBottom w:val="0"/>
      <w:divBdr>
        <w:top w:val="none" w:sz="0" w:space="0" w:color="auto"/>
        <w:left w:val="none" w:sz="0" w:space="0" w:color="auto"/>
        <w:bottom w:val="none" w:sz="0" w:space="0" w:color="auto"/>
        <w:right w:val="none" w:sz="0" w:space="0" w:color="auto"/>
      </w:divBdr>
    </w:div>
    <w:div w:id="203761178">
      <w:bodyDiv w:val="1"/>
      <w:marLeft w:val="0"/>
      <w:marRight w:val="0"/>
      <w:marTop w:val="0"/>
      <w:marBottom w:val="0"/>
      <w:divBdr>
        <w:top w:val="none" w:sz="0" w:space="0" w:color="auto"/>
        <w:left w:val="none" w:sz="0" w:space="0" w:color="auto"/>
        <w:bottom w:val="none" w:sz="0" w:space="0" w:color="auto"/>
        <w:right w:val="none" w:sz="0" w:space="0" w:color="auto"/>
      </w:divBdr>
    </w:div>
    <w:div w:id="264728924">
      <w:bodyDiv w:val="1"/>
      <w:marLeft w:val="0"/>
      <w:marRight w:val="0"/>
      <w:marTop w:val="0"/>
      <w:marBottom w:val="0"/>
      <w:divBdr>
        <w:top w:val="none" w:sz="0" w:space="0" w:color="auto"/>
        <w:left w:val="none" w:sz="0" w:space="0" w:color="auto"/>
        <w:bottom w:val="none" w:sz="0" w:space="0" w:color="auto"/>
        <w:right w:val="none" w:sz="0" w:space="0" w:color="auto"/>
      </w:divBdr>
    </w:div>
    <w:div w:id="270627310">
      <w:bodyDiv w:val="1"/>
      <w:marLeft w:val="0"/>
      <w:marRight w:val="0"/>
      <w:marTop w:val="0"/>
      <w:marBottom w:val="0"/>
      <w:divBdr>
        <w:top w:val="none" w:sz="0" w:space="0" w:color="auto"/>
        <w:left w:val="none" w:sz="0" w:space="0" w:color="auto"/>
        <w:bottom w:val="none" w:sz="0" w:space="0" w:color="auto"/>
        <w:right w:val="none" w:sz="0" w:space="0" w:color="auto"/>
      </w:divBdr>
    </w:div>
    <w:div w:id="329141838">
      <w:bodyDiv w:val="1"/>
      <w:marLeft w:val="0"/>
      <w:marRight w:val="0"/>
      <w:marTop w:val="0"/>
      <w:marBottom w:val="0"/>
      <w:divBdr>
        <w:top w:val="none" w:sz="0" w:space="0" w:color="auto"/>
        <w:left w:val="none" w:sz="0" w:space="0" w:color="auto"/>
        <w:bottom w:val="none" w:sz="0" w:space="0" w:color="auto"/>
        <w:right w:val="none" w:sz="0" w:space="0" w:color="auto"/>
      </w:divBdr>
    </w:div>
    <w:div w:id="351032763">
      <w:bodyDiv w:val="1"/>
      <w:marLeft w:val="0"/>
      <w:marRight w:val="0"/>
      <w:marTop w:val="0"/>
      <w:marBottom w:val="0"/>
      <w:divBdr>
        <w:top w:val="none" w:sz="0" w:space="0" w:color="auto"/>
        <w:left w:val="none" w:sz="0" w:space="0" w:color="auto"/>
        <w:bottom w:val="none" w:sz="0" w:space="0" w:color="auto"/>
        <w:right w:val="none" w:sz="0" w:space="0" w:color="auto"/>
      </w:divBdr>
    </w:div>
    <w:div w:id="380520574">
      <w:bodyDiv w:val="1"/>
      <w:marLeft w:val="0"/>
      <w:marRight w:val="0"/>
      <w:marTop w:val="0"/>
      <w:marBottom w:val="0"/>
      <w:divBdr>
        <w:top w:val="none" w:sz="0" w:space="0" w:color="auto"/>
        <w:left w:val="none" w:sz="0" w:space="0" w:color="auto"/>
        <w:bottom w:val="none" w:sz="0" w:space="0" w:color="auto"/>
        <w:right w:val="none" w:sz="0" w:space="0" w:color="auto"/>
      </w:divBdr>
    </w:div>
    <w:div w:id="558369764">
      <w:bodyDiv w:val="1"/>
      <w:marLeft w:val="0"/>
      <w:marRight w:val="0"/>
      <w:marTop w:val="0"/>
      <w:marBottom w:val="0"/>
      <w:divBdr>
        <w:top w:val="none" w:sz="0" w:space="0" w:color="auto"/>
        <w:left w:val="none" w:sz="0" w:space="0" w:color="auto"/>
        <w:bottom w:val="none" w:sz="0" w:space="0" w:color="auto"/>
        <w:right w:val="none" w:sz="0" w:space="0" w:color="auto"/>
      </w:divBdr>
    </w:div>
    <w:div w:id="608008017">
      <w:bodyDiv w:val="1"/>
      <w:marLeft w:val="0"/>
      <w:marRight w:val="0"/>
      <w:marTop w:val="0"/>
      <w:marBottom w:val="0"/>
      <w:divBdr>
        <w:top w:val="none" w:sz="0" w:space="0" w:color="auto"/>
        <w:left w:val="none" w:sz="0" w:space="0" w:color="auto"/>
        <w:bottom w:val="none" w:sz="0" w:space="0" w:color="auto"/>
        <w:right w:val="none" w:sz="0" w:space="0" w:color="auto"/>
      </w:divBdr>
    </w:div>
    <w:div w:id="611283682">
      <w:bodyDiv w:val="1"/>
      <w:marLeft w:val="0"/>
      <w:marRight w:val="0"/>
      <w:marTop w:val="0"/>
      <w:marBottom w:val="0"/>
      <w:divBdr>
        <w:top w:val="none" w:sz="0" w:space="0" w:color="auto"/>
        <w:left w:val="none" w:sz="0" w:space="0" w:color="auto"/>
        <w:bottom w:val="none" w:sz="0" w:space="0" w:color="auto"/>
        <w:right w:val="none" w:sz="0" w:space="0" w:color="auto"/>
      </w:divBdr>
    </w:div>
    <w:div w:id="856232003">
      <w:bodyDiv w:val="1"/>
      <w:marLeft w:val="0"/>
      <w:marRight w:val="0"/>
      <w:marTop w:val="0"/>
      <w:marBottom w:val="0"/>
      <w:divBdr>
        <w:top w:val="none" w:sz="0" w:space="0" w:color="auto"/>
        <w:left w:val="none" w:sz="0" w:space="0" w:color="auto"/>
        <w:bottom w:val="none" w:sz="0" w:space="0" w:color="auto"/>
        <w:right w:val="none" w:sz="0" w:space="0" w:color="auto"/>
      </w:divBdr>
    </w:div>
    <w:div w:id="935209015">
      <w:bodyDiv w:val="1"/>
      <w:marLeft w:val="0"/>
      <w:marRight w:val="0"/>
      <w:marTop w:val="0"/>
      <w:marBottom w:val="0"/>
      <w:divBdr>
        <w:top w:val="none" w:sz="0" w:space="0" w:color="auto"/>
        <w:left w:val="none" w:sz="0" w:space="0" w:color="auto"/>
        <w:bottom w:val="none" w:sz="0" w:space="0" w:color="auto"/>
        <w:right w:val="none" w:sz="0" w:space="0" w:color="auto"/>
      </w:divBdr>
    </w:div>
    <w:div w:id="958416777">
      <w:bodyDiv w:val="1"/>
      <w:marLeft w:val="0"/>
      <w:marRight w:val="0"/>
      <w:marTop w:val="0"/>
      <w:marBottom w:val="0"/>
      <w:divBdr>
        <w:top w:val="none" w:sz="0" w:space="0" w:color="auto"/>
        <w:left w:val="none" w:sz="0" w:space="0" w:color="auto"/>
        <w:bottom w:val="none" w:sz="0" w:space="0" w:color="auto"/>
        <w:right w:val="none" w:sz="0" w:space="0" w:color="auto"/>
      </w:divBdr>
    </w:div>
    <w:div w:id="1001153892">
      <w:bodyDiv w:val="1"/>
      <w:marLeft w:val="0"/>
      <w:marRight w:val="0"/>
      <w:marTop w:val="0"/>
      <w:marBottom w:val="0"/>
      <w:divBdr>
        <w:top w:val="none" w:sz="0" w:space="0" w:color="auto"/>
        <w:left w:val="none" w:sz="0" w:space="0" w:color="auto"/>
        <w:bottom w:val="none" w:sz="0" w:space="0" w:color="auto"/>
        <w:right w:val="none" w:sz="0" w:space="0" w:color="auto"/>
      </w:divBdr>
    </w:div>
    <w:div w:id="1004934295">
      <w:bodyDiv w:val="1"/>
      <w:marLeft w:val="0"/>
      <w:marRight w:val="0"/>
      <w:marTop w:val="0"/>
      <w:marBottom w:val="0"/>
      <w:divBdr>
        <w:top w:val="none" w:sz="0" w:space="0" w:color="auto"/>
        <w:left w:val="none" w:sz="0" w:space="0" w:color="auto"/>
        <w:bottom w:val="none" w:sz="0" w:space="0" w:color="auto"/>
        <w:right w:val="none" w:sz="0" w:space="0" w:color="auto"/>
      </w:divBdr>
    </w:div>
    <w:div w:id="1055813569">
      <w:bodyDiv w:val="1"/>
      <w:marLeft w:val="0"/>
      <w:marRight w:val="0"/>
      <w:marTop w:val="0"/>
      <w:marBottom w:val="0"/>
      <w:divBdr>
        <w:top w:val="none" w:sz="0" w:space="0" w:color="auto"/>
        <w:left w:val="none" w:sz="0" w:space="0" w:color="auto"/>
        <w:bottom w:val="none" w:sz="0" w:space="0" w:color="auto"/>
        <w:right w:val="none" w:sz="0" w:space="0" w:color="auto"/>
      </w:divBdr>
    </w:div>
    <w:div w:id="1057124519">
      <w:bodyDiv w:val="1"/>
      <w:marLeft w:val="0"/>
      <w:marRight w:val="0"/>
      <w:marTop w:val="0"/>
      <w:marBottom w:val="0"/>
      <w:divBdr>
        <w:top w:val="none" w:sz="0" w:space="0" w:color="auto"/>
        <w:left w:val="none" w:sz="0" w:space="0" w:color="auto"/>
        <w:bottom w:val="none" w:sz="0" w:space="0" w:color="auto"/>
        <w:right w:val="none" w:sz="0" w:space="0" w:color="auto"/>
      </w:divBdr>
    </w:div>
    <w:div w:id="1169977431">
      <w:bodyDiv w:val="1"/>
      <w:marLeft w:val="0"/>
      <w:marRight w:val="0"/>
      <w:marTop w:val="0"/>
      <w:marBottom w:val="0"/>
      <w:divBdr>
        <w:top w:val="none" w:sz="0" w:space="0" w:color="auto"/>
        <w:left w:val="none" w:sz="0" w:space="0" w:color="auto"/>
        <w:bottom w:val="none" w:sz="0" w:space="0" w:color="auto"/>
        <w:right w:val="none" w:sz="0" w:space="0" w:color="auto"/>
      </w:divBdr>
    </w:div>
    <w:div w:id="1186791735">
      <w:bodyDiv w:val="1"/>
      <w:marLeft w:val="0"/>
      <w:marRight w:val="0"/>
      <w:marTop w:val="0"/>
      <w:marBottom w:val="0"/>
      <w:divBdr>
        <w:top w:val="none" w:sz="0" w:space="0" w:color="auto"/>
        <w:left w:val="none" w:sz="0" w:space="0" w:color="auto"/>
        <w:bottom w:val="none" w:sz="0" w:space="0" w:color="auto"/>
        <w:right w:val="none" w:sz="0" w:space="0" w:color="auto"/>
      </w:divBdr>
    </w:div>
    <w:div w:id="1196769923">
      <w:bodyDiv w:val="1"/>
      <w:marLeft w:val="0"/>
      <w:marRight w:val="0"/>
      <w:marTop w:val="0"/>
      <w:marBottom w:val="0"/>
      <w:divBdr>
        <w:top w:val="none" w:sz="0" w:space="0" w:color="auto"/>
        <w:left w:val="none" w:sz="0" w:space="0" w:color="auto"/>
        <w:bottom w:val="none" w:sz="0" w:space="0" w:color="auto"/>
        <w:right w:val="none" w:sz="0" w:space="0" w:color="auto"/>
      </w:divBdr>
    </w:div>
    <w:div w:id="1282614320">
      <w:bodyDiv w:val="1"/>
      <w:marLeft w:val="0"/>
      <w:marRight w:val="0"/>
      <w:marTop w:val="0"/>
      <w:marBottom w:val="0"/>
      <w:divBdr>
        <w:top w:val="none" w:sz="0" w:space="0" w:color="auto"/>
        <w:left w:val="none" w:sz="0" w:space="0" w:color="auto"/>
        <w:bottom w:val="none" w:sz="0" w:space="0" w:color="auto"/>
        <w:right w:val="none" w:sz="0" w:space="0" w:color="auto"/>
      </w:divBdr>
    </w:div>
    <w:div w:id="1314023912">
      <w:bodyDiv w:val="1"/>
      <w:marLeft w:val="0"/>
      <w:marRight w:val="0"/>
      <w:marTop w:val="0"/>
      <w:marBottom w:val="0"/>
      <w:divBdr>
        <w:top w:val="none" w:sz="0" w:space="0" w:color="auto"/>
        <w:left w:val="none" w:sz="0" w:space="0" w:color="auto"/>
        <w:bottom w:val="none" w:sz="0" w:space="0" w:color="auto"/>
        <w:right w:val="none" w:sz="0" w:space="0" w:color="auto"/>
      </w:divBdr>
    </w:div>
    <w:div w:id="1334380404">
      <w:bodyDiv w:val="1"/>
      <w:marLeft w:val="0"/>
      <w:marRight w:val="0"/>
      <w:marTop w:val="0"/>
      <w:marBottom w:val="0"/>
      <w:divBdr>
        <w:top w:val="none" w:sz="0" w:space="0" w:color="auto"/>
        <w:left w:val="none" w:sz="0" w:space="0" w:color="auto"/>
        <w:bottom w:val="none" w:sz="0" w:space="0" w:color="auto"/>
        <w:right w:val="none" w:sz="0" w:space="0" w:color="auto"/>
      </w:divBdr>
    </w:div>
    <w:div w:id="1405689988">
      <w:bodyDiv w:val="1"/>
      <w:marLeft w:val="0"/>
      <w:marRight w:val="0"/>
      <w:marTop w:val="0"/>
      <w:marBottom w:val="0"/>
      <w:divBdr>
        <w:top w:val="none" w:sz="0" w:space="0" w:color="auto"/>
        <w:left w:val="none" w:sz="0" w:space="0" w:color="auto"/>
        <w:bottom w:val="none" w:sz="0" w:space="0" w:color="auto"/>
        <w:right w:val="none" w:sz="0" w:space="0" w:color="auto"/>
      </w:divBdr>
    </w:div>
    <w:div w:id="1424304036">
      <w:bodyDiv w:val="1"/>
      <w:marLeft w:val="0"/>
      <w:marRight w:val="0"/>
      <w:marTop w:val="0"/>
      <w:marBottom w:val="0"/>
      <w:divBdr>
        <w:top w:val="none" w:sz="0" w:space="0" w:color="auto"/>
        <w:left w:val="none" w:sz="0" w:space="0" w:color="auto"/>
        <w:bottom w:val="none" w:sz="0" w:space="0" w:color="auto"/>
        <w:right w:val="none" w:sz="0" w:space="0" w:color="auto"/>
      </w:divBdr>
    </w:div>
    <w:div w:id="1446123091">
      <w:bodyDiv w:val="1"/>
      <w:marLeft w:val="0"/>
      <w:marRight w:val="0"/>
      <w:marTop w:val="0"/>
      <w:marBottom w:val="0"/>
      <w:divBdr>
        <w:top w:val="none" w:sz="0" w:space="0" w:color="auto"/>
        <w:left w:val="none" w:sz="0" w:space="0" w:color="auto"/>
        <w:bottom w:val="none" w:sz="0" w:space="0" w:color="auto"/>
        <w:right w:val="none" w:sz="0" w:space="0" w:color="auto"/>
      </w:divBdr>
    </w:div>
    <w:div w:id="1619415396">
      <w:bodyDiv w:val="1"/>
      <w:marLeft w:val="0"/>
      <w:marRight w:val="0"/>
      <w:marTop w:val="0"/>
      <w:marBottom w:val="0"/>
      <w:divBdr>
        <w:top w:val="none" w:sz="0" w:space="0" w:color="auto"/>
        <w:left w:val="none" w:sz="0" w:space="0" w:color="auto"/>
        <w:bottom w:val="none" w:sz="0" w:space="0" w:color="auto"/>
        <w:right w:val="none" w:sz="0" w:space="0" w:color="auto"/>
      </w:divBdr>
    </w:div>
    <w:div w:id="1660377836">
      <w:bodyDiv w:val="1"/>
      <w:marLeft w:val="0"/>
      <w:marRight w:val="0"/>
      <w:marTop w:val="0"/>
      <w:marBottom w:val="0"/>
      <w:divBdr>
        <w:top w:val="none" w:sz="0" w:space="0" w:color="auto"/>
        <w:left w:val="none" w:sz="0" w:space="0" w:color="auto"/>
        <w:bottom w:val="none" w:sz="0" w:space="0" w:color="auto"/>
        <w:right w:val="none" w:sz="0" w:space="0" w:color="auto"/>
      </w:divBdr>
    </w:div>
    <w:div w:id="1735740480">
      <w:bodyDiv w:val="1"/>
      <w:marLeft w:val="0"/>
      <w:marRight w:val="0"/>
      <w:marTop w:val="0"/>
      <w:marBottom w:val="0"/>
      <w:divBdr>
        <w:top w:val="none" w:sz="0" w:space="0" w:color="auto"/>
        <w:left w:val="none" w:sz="0" w:space="0" w:color="auto"/>
        <w:bottom w:val="none" w:sz="0" w:space="0" w:color="auto"/>
        <w:right w:val="none" w:sz="0" w:space="0" w:color="auto"/>
      </w:divBdr>
    </w:div>
    <w:div w:id="1749109820">
      <w:bodyDiv w:val="1"/>
      <w:marLeft w:val="0"/>
      <w:marRight w:val="0"/>
      <w:marTop w:val="0"/>
      <w:marBottom w:val="0"/>
      <w:divBdr>
        <w:top w:val="none" w:sz="0" w:space="0" w:color="auto"/>
        <w:left w:val="none" w:sz="0" w:space="0" w:color="auto"/>
        <w:bottom w:val="none" w:sz="0" w:space="0" w:color="auto"/>
        <w:right w:val="none" w:sz="0" w:space="0" w:color="auto"/>
      </w:divBdr>
    </w:div>
    <w:div w:id="1779257925">
      <w:bodyDiv w:val="1"/>
      <w:marLeft w:val="0"/>
      <w:marRight w:val="0"/>
      <w:marTop w:val="0"/>
      <w:marBottom w:val="0"/>
      <w:divBdr>
        <w:top w:val="none" w:sz="0" w:space="0" w:color="auto"/>
        <w:left w:val="none" w:sz="0" w:space="0" w:color="auto"/>
        <w:bottom w:val="none" w:sz="0" w:space="0" w:color="auto"/>
        <w:right w:val="none" w:sz="0" w:space="0" w:color="auto"/>
      </w:divBdr>
    </w:div>
    <w:div w:id="1790007111">
      <w:bodyDiv w:val="1"/>
      <w:marLeft w:val="0"/>
      <w:marRight w:val="0"/>
      <w:marTop w:val="0"/>
      <w:marBottom w:val="0"/>
      <w:divBdr>
        <w:top w:val="none" w:sz="0" w:space="0" w:color="auto"/>
        <w:left w:val="none" w:sz="0" w:space="0" w:color="auto"/>
        <w:bottom w:val="none" w:sz="0" w:space="0" w:color="auto"/>
        <w:right w:val="none" w:sz="0" w:space="0" w:color="auto"/>
      </w:divBdr>
    </w:div>
    <w:div w:id="1829125881">
      <w:bodyDiv w:val="1"/>
      <w:marLeft w:val="0"/>
      <w:marRight w:val="0"/>
      <w:marTop w:val="0"/>
      <w:marBottom w:val="0"/>
      <w:divBdr>
        <w:top w:val="none" w:sz="0" w:space="0" w:color="auto"/>
        <w:left w:val="none" w:sz="0" w:space="0" w:color="auto"/>
        <w:bottom w:val="none" w:sz="0" w:space="0" w:color="auto"/>
        <w:right w:val="none" w:sz="0" w:space="0" w:color="auto"/>
      </w:divBdr>
    </w:div>
    <w:div w:id="1855917161">
      <w:bodyDiv w:val="1"/>
      <w:marLeft w:val="0"/>
      <w:marRight w:val="0"/>
      <w:marTop w:val="0"/>
      <w:marBottom w:val="0"/>
      <w:divBdr>
        <w:top w:val="none" w:sz="0" w:space="0" w:color="auto"/>
        <w:left w:val="none" w:sz="0" w:space="0" w:color="auto"/>
        <w:bottom w:val="none" w:sz="0" w:space="0" w:color="auto"/>
        <w:right w:val="none" w:sz="0" w:space="0" w:color="auto"/>
      </w:divBdr>
    </w:div>
    <w:div w:id="1871918736">
      <w:bodyDiv w:val="1"/>
      <w:marLeft w:val="0"/>
      <w:marRight w:val="0"/>
      <w:marTop w:val="0"/>
      <w:marBottom w:val="0"/>
      <w:divBdr>
        <w:top w:val="none" w:sz="0" w:space="0" w:color="auto"/>
        <w:left w:val="none" w:sz="0" w:space="0" w:color="auto"/>
        <w:bottom w:val="none" w:sz="0" w:space="0" w:color="auto"/>
        <w:right w:val="none" w:sz="0" w:space="0" w:color="auto"/>
      </w:divBdr>
    </w:div>
    <w:div w:id="1902401147">
      <w:bodyDiv w:val="1"/>
      <w:marLeft w:val="0"/>
      <w:marRight w:val="0"/>
      <w:marTop w:val="0"/>
      <w:marBottom w:val="0"/>
      <w:divBdr>
        <w:top w:val="none" w:sz="0" w:space="0" w:color="auto"/>
        <w:left w:val="none" w:sz="0" w:space="0" w:color="auto"/>
        <w:bottom w:val="none" w:sz="0" w:space="0" w:color="auto"/>
        <w:right w:val="none" w:sz="0" w:space="0" w:color="auto"/>
      </w:divBdr>
    </w:div>
    <w:div w:id="1923296203">
      <w:bodyDiv w:val="1"/>
      <w:marLeft w:val="0"/>
      <w:marRight w:val="0"/>
      <w:marTop w:val="0"/>
      <w:marBottom w:val="0"/>
      <w:divBdr>
        <w:top w:val="none" w:sz="0" w:space="0" w:color="auto"/>
        <w:left w:val="none" w:sz="0" w:space="0" w:color="auto"/>
        <w:bottom w:val="none" w:sz="0" w:space="0" w:color="auto"/>
        <w:right w:val="none" w:sz="0" w:space="0" w:color="auto"/>
      </w:divBdr>
    </w:div>
    <w:div w:id="1923448214">
      <w:bodyDiv w:val="1"/>
      <w:marLeft w:val="0"/>
      <w:marRight w:val="0"/>
      <w:marTop w:val="0"/>
      <w:marBottom w:val="0"/>
      <w:divBdr>
        <w:top w:val="none" w:sz="0" w:space="0" w:color="auto"/>
        <w:left w:val="none" w:sz="0" w:space="0" w:color="auto"/>
        <w:bottom w:val="none" w:sz="0" w:space="0" w:color="auto"/>
        <w:right w:val="none" w:sz="0" w:space="0" w:color="auto"/>
      </w:divBdr>
    </w:div>
    <w:div w:id="1986277397">
      <w:bodyDiv w:val="1"/>
      <w:marLeft w:val="0"/>
      <w:marRight w:val="0"/>
      <w:marTop w:val="0"/>
      <w:marBottom w:val="0"/>
      <w:divBdr>
        <w:top w:val="none" w:sz="0" w:space="0" w:color="auto"/>
        <w:left w:val="none" w:sz="0" w:space="0" w:color="auto"/>
        <w:bottom w:val="none" w:sz="0" w:space="0" w:color="auto"/>
        <w:right w:val="none" w:sz="0" w:space="0" w:color="auto"/>
      </w:divBdr>
    </w:div>
    <w:div w:id="199013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ithub.com/BioinformaticsOfGuizhouUniversityOfTCM/SRICATs"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785</TotalTime>
  <Pages>1</Pages>
  <Words>1831</Words>
  <Characters>10443</Characters>
  <Application>Microsoft Office Word</Application>
  <DocSecurity>0</DocSecurity>
  <Lines>87</Lines>
  <Paragraphs>24</Paragraphs>
  <ScaleCrop>false</ScaleCrop>
  <Company/>
  <LinksUpToDate>false</LinksUpToDate>
  <CharactersWithSpaces>12250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 zhang</dc:creator>
  <cp:keywords/>
  <dc:description/>
  <cp:lastModifiedBy>yun zhang</cp:lastModifiedBy>
  <cp:revision>61</cp:revision>
  <cp:lastPrinted>2022-11-06T12:57:00Z</cp:lastPrinted>
  <dcterms:created xsi:type="dcterms:W3CDTF">2022-05-12T06:42:00Z</dcterms:created>
  <dcterms:modified xsi:type="dcterms:W3CDTF">2023-12-13T03:29:00Z</dcterms:modified>
</cp:coreProperties>
</file>