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3A1FA" w14:textId="77777777" w:rsidR="007C7726" w:rsidRPr="007C7726" w:rsidRDefault="007C7726" w:rsidP="007C7726">
      <w:pPr>
        <w:pStyle w:val="SupplementaryMaterial"/>
        <w:spacing w:before="0" w:after="0"/>
        <w:rPr>
          <w:rFonts w:asciiTheme="majorBidi" w:hAnsiTheme="majorBidi" w:cstheme="majorBidi"/>
          <w:b w:val="0"/>
          <w:sz w:val="24"/>
          <w:szCs w:val="24"/>
        </w:rPr>
      </w:pPr>
      <w:r w:rsidRPr="007C7726">
        <w:rPr>
          <w:rFonts w:asciiTheme="majorBidi" w:hAnsiTheme="majorBidi" w:cstheme="majorBidi"/>
          <w:sz w:val="24"/>
          <w:szCs w:val="24"/>
        </w:rPr>
        <w:t>Supplementary Material</w:t>
      </w:r>
    </w:p>
    <w:p w14:paraId="6084A809" w14:textId="77777777" w:rsidR="00792E1A" w:rsidRDefault="00792E1A" w:rsidP="007C7726">
      <w:pPr>
        <w:pStyle w:val="Title"/>
        <w:spacing w:before="0" w:after="0"/>
        <w:rPr>
          <w:rFonts w:asciiTheme="majorBidi" w:hAnsiTheme="majorBidi" w:cstheme="majorBidi"/>
          <w:sz w:val="24"/>
          <w:szCs w:val="24"/>
        </w:rPr>
      </w:pPr>
    </w:p>
    <w:p w14:paraId="1C34C4C0" w14:textId="77777777" w:rsidR="00792E1A" w:rsidRDefault="00792E1A" w:rsidP="007C7726">
      <w:pPr>
        <w:pStyle w:val="Title"/>
        <w:spacing w:before="0" w:after="0"/>
        <w:rPr>
          <w:rFonts w:asciiTheme="majorBidi" w:hAnsiTheme="majorBidi" w:cstheme="majorBidi"/>
          <w:sz w:val="24"/>
          <w:szCs w:val="24"/>
        </w:rPr>
      </w:pPr>
    </w:p>
    <w:p w14:paraId="0D49D24F" w14:textId="5C2F4346" w:rsidR="007C7726" w:rsidRPr="00792E1A" w:rsidRDefault="007C7726" w:rsidP="00792E1A">
      <w:pPr>
        <w:pStyle w:val="Title"/>
      </w:pPr>
      <w:r w:rsidRPr="00792E1A">
        <w:t>Charting Climate Adaptation Integration in Smart Building Rating Systems: A Comparative Study of Four Schemes</w:t>
      </w:r>
    </w:p>
    <w:p w14:paraId="6415D60C" w14:textId="77777777" w:rsidR="007C7726" w:rsidRPr="007C7726" w:rsidRDefault="007C7726" w:rsidP="007C7726">
      <w:pPr>
        <w:pStyle w:val="AuthorList"/>
        <w:spacing w:before="0" w:after="0"/>
        <w:rPr>
          <w:rFonts w:asciiTheme="majorBidi" w:hAnsiTheme="majorBidi" w:cstheme="majorBidi"/>
        </w:rPr>
      </w:pPr>
      <w:r w:rsidRPr="007C7726">
        <w:rPr>
          <w:rFonts w:asciiTheme="majorBidi" w:hAnsiTheme="majorBidi" w:cstheme="majorBidi"/>
        </w:rPr>
        <w:t>Ahmed Khoja1*, Olena Danylenko</w:t>
      </w:r>
    </w:p>
    <w:p w14:paraId="34C170CA" w14:textId="77777777" w:rsidR="007C7726" w:rsidRPr="007C7726" w:rsidRDefault="007C7726" w:rsidP="007C7726">
      <w:pPr>
        <w:pStyle w:val="AuthorList"/>
        <w:spacing w:before="0" w:after="0"/>
        <w:rPr>
          <w:rFonts w:asciiTheme="majorBidi" w:hAnsiTheme="majorBidi" w:cstheme="majorBidi"/>
        </w:rPr>
      </w:pPr>
      <w:r w:rsidRPr="007C7726">
        <w:rPr>
          <w:rFonts w:asciiTheme="majorBidi" w:hAnsiTheme="majorBidi" w:cstheme="majorBidi"/>
        </w:rPr>
        <w:t xml:space="preserve">* Correspondence: Ahmed Khoja: </w:t>
      </w:r>
      <w:hyperlink r:id="rId12" w:history="1">
        <w:r w:rsidRPr="007C7726">
          <w:rPr>
            <w:rStyle w:val="Hyperlink"/>
            <w:rFonts w:asciiTheme="majorBidi" w:hAnsiTheme="majorBidi" w:cstheme="majorBidi"/>
          </w:rPr>
          <w:t>Khjoa@hm.edu</w:t>
        </w:r>
      </w:hyperlink>
    </w:p>
    <w:p w14:paraId="0F4D8EBE" w14:textId="77777777" w:rsidR="007C7726" w:rsidRDefault="007C7726" w:rsidP="007C7726">
      <w:pPr>
        <w:pStyle w:val="Caption"/>
        <w:spacing w:before="0" w:after="0"/>
        <w:rPr>
          <w:rFonts w:asciiTheme="majorBidi" w:hAnsiTheme="majorBidi" w:cstheme="majorBidi"/>
        </w:rPr>
      </w:pPr>
      <w:bookmarkStart w:id="0" w:name="_Toc139693729"/>
    </w:p>
    <w:p w14:paraId="279067F0" w14:textId="73F1165C" w:rsidR="007C7726" w:rsidRDefault="007C7726" w:rsidP="007C7726">
      <w:pPr>
        <w:pStyle w:val="Heading1"/>
        <w:numPr>
          <w:ilvl w:val="0"/>
          <w:numId w:val="0"/>
        </w:numPr>
        <w:ind w:left="567"/>
        <w:rPr>
          <w:lang w:eastAsia="en-GB"/>
        </w:rPr>
      </w:pPr>
      <w:r>
        <w:rPr>
          <w:lang w:eastAsia="en-GB"/>
        </w:rPr>
        <w:t xml:space="preserve">1 </w:t>
      </w:r>
      <w:r w:rsidRPr="007C7726">
        <w:rPr>
          <w:lang w:eastAsia="en-GB"/>
        </w:rPr>
        <w:t xml:space="preserve">Assessing the Inclusion Climate Change Adaptation Measures in the Performance Requirements of in The </w:t>
      </w:r>
      <w:proofErr w:type="spellStart"/>
      <w:r w:rsidRPr="007C7726">
        <w:rPr>
          <w:lang w:eastAsia="en-GB"/>
        </w:rPr>
        <w:t>SmartScore</w:t>
      </w:r>
      <w:proofErr w:type="spellEnd"/>
      <w:r w:rsidRPr="007C7726">
        <w:rPr>
          <w:lang w:eastAsia="en-GB"/>
        </w:rPr>
        <w:t xml:space="preserve"> Label</w:t>
      </w:r>
    </w:p>
    <w:p w14:paraId="4CA0360E" w14:textId="77777777" w:rsidR="007C7726" w:rsidRDefault="007C7726" w:rsidP="007C7726">
      <w:pPr>
        <w:pStyle w:val="Caption"/>
        <w:spacing w:before="0" w:after="0"/>
        <w:rPr>
          <w:rFonts w:asciiTheme="majorBidi" w:hAnsiTheme="majorBidi" w:cstheme="majorBidi"/>
        </w:rPr>
      </w:pPr>
    </w:p>
    <w:p w14:paraId="527DBFA9" w14:textId="74A3D7F1" w:rsidR="000C4098" w:rsidRDefault="000C4098" w:rsidP="007C7726">
      <w:pPr>
        <w:pStyle w:val="Caption"/>
        <w:spacing w:before="0" w:after="0"/>
        <w:rPr>
          <w:rFonts w:asciiTheme="majorBidi" w:hAnsiTheme="majorBidi" w:cstheme="majorBidi"/>
        </w:rPr>
      </w:pPr>
      <w:r w:rsidRPr="007C7726">
        <w:rPr>
          <w:rFonts w:asciiTheme="majorBidi" w:hAnsiTheme="majorBidi" w:cstheme="majorBidi"/>
        </w:rPr>
        <w:t xml:space="preserve">Table </w:t>
      </w:r>
      <w:r w:rsidRPr="007C7726">
        <w:rPr>
          <w:rFonts w:asciiTheme="majorBidi" w:hAnsiTheme="majorBidi" w:cstheme="majorBidi"/>
        </w:rPr>
        <w:fldChar w:fldCharType="begin"/>
      </w:r>
      <w:r w:rsidRPr="007C7726">
        <w:rPr>
          <w:rFonts w:asciiTheme="majorBidi" w:hAnsiTheme="majorBidi" w:cstheme="majorBidi"/>
        </w:rPr>
        <w:instrText xml:space="preserve"> SEQ Table \* ARABIC </w:instrText>
      </w:r>
      <w:r w:rsidRPr="007C7726">
        <w:rPr>
          <w:rFonts w:asciiTheme="majorBidi" w:hAnsiTheme="majorBidi" w:cstheme="majorBidi"/>
        </w:rPr>
        <w:fldChar w:fldCharType="separate"/>
      </w:r>
      <w:r w:rsidR="00134870" w:rsidRPr="007C7726">
        <w:rPr>
          <w:rFonts w:asciiTheme="majorBidi" w:hAnsiTheme="majorBidi" w:cstheme="majorBidi"/>
          <w:noProof/>
        </w:rPr>
        <w:t>1</w:t>
      </w:r>
      <w:r w:rsidRPr="007C7726">
        <w:rPr>
          <w:rFonts w:asciiTheme="majorBidi" w:hAnsiTheme="majorBidi" w:cstheme="majorBidi"/>
        </w:rPr>
        <w:fldChar w:fldCharType="end"/>
      </w:r>
      <w:r w:rsidR="007C7726">
        <w:rPr>
          <w:rFonts w:asciiTheme="majorBidi" w:hAnsiTheme="majorBidi" w:cstheme="majorBidi"/>
        </w:rPr>
        <w:t>.1</w:t>
      </w:r>
      <w:r w:rsidRPr="007C7726">
        <w:rPr>
          <w:rFonts w:asciiTheme="majorBidi" w:hAnsiTheme="majorBidi" w:cstheme="majorBidi"/>
        </w:rPr>
        <w:t xml:space="preserve"> Rating of the SRI adaptation requirements to the climate change hazard of flooding, flash floods and groundwater rise</w:t>
      </w:r>
      <w:bookmarkEnd w:id="0"/>
    </w:p>
    <w:p w14:paraId="4D2F3BFB" w14:textId="77777777" w:rsidR="007C7726" w:rsidRPr="007C7726" w:rsidRDefault="007C7726" w:rsidP="007C7726">
      <w:pPr>
        <w:pStyle w:val="NoSpacing"/>
      </w:pPr>
    </w:p>
    <w:tbl>
      <w:tblPr>
        <w:tblStyle w:val="TableGrid"/>
        <w:tblW w:w="0" w:type="auto"/>
        <w:tblLook w:val="04A0" w:firstRow="1" w:lastRow="0" w:firstColumn="1" w:lastColumn="0" w:noHBand="0" w:noVBand="1"/>
      </w:tblPr>
      <w:tblGrid>
        <w:gridCol w:w="1763"/>
        <w:gridCol w:w="1922"/>
        <w:gridCol w:w="1170"/>
        <w:gridCol w:w="4770"/>
      </w:tblGrid>
      <w:tr w:rsidR="000C4098" w:rsidRPr="007C7726" w14:paraId="0EBD1B06" w14:textId="77777777" w:rsidTr="007C7726">
        <w:tc>
          <w:tcPr>
            <w:tcW w:w="1763" w:type="dxa"/>
            <w:vMerge w:val="restart"/>
          </w:tcPr>
          <w:p w14:paraId="3D2EA73D" w14:textId="7C3D751D"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092" w:type="dxa"/>
            <w:gridSpan w:val="2"/>
          </w:tcPr>
          <w:p w14:paraId="41D297C4"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Performance requirements and Rating systems for the climate hazard flooding, flash floods and groundwater rise</w:t>
            </w:r>
          </w:p>
        </w:tc>
        <w:tc>
          <w:tcPr>
            <w:tcW w:w="4770" w:type="dxa"/>
          </w:tcPr>
          <w:p w14:paraId="4715146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5249AE17" w14:textId="77777777" w:rsidTr="007C7726">
        <w:tc>
          <w:tcPr>
            <w:tcW w:w="1763" w:type="dxa"/>
            <w:vMerge/>
          </w:tcPr>
          <w:p w14:paraId="07C279F8" w14:textId="77777777" w:rsidR="000C4098" w:rsidRPr="007C7726" w:rsidRDefault="000C4098" w:rsidP="007C7726">
            <w:pPr>
              <w:spacing w:before="0" w:after="0"/>
              <w:rPr>
                <w:rFonts w:asciiTheme="majorBidi" w:hAnsiTheme="majorBidi" w:cstheme="majorBidi"/>
                <w:szCs w:val="24"/>
              </w:rPr>
            </w:pPr>
          </w:p>
        </w:tc>
        <w:tc>
          <w:tcPr>
            <w:tcW w:w="1922" w:type="dxa"/>
          </w:tcPr>
          <w:p w14:paraId="4ACDC8D4"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SRI Indicator </w:t>
            </w:r>
          </w:p>
        </w:tc>
        <w:tc>
          <w:tcPr>
            <w:tcW w:w="1170" w:type="dxa"/>
          </w:tcPr>
          <w:p w14:paraId="539E4D86"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770" w:type="dxa"/>
          </w:tcPr>
          <w:p w14:paraId="7B10E5B8" w14:textId="77777777" w:rsidR="000C4098" w:rsidRPr="007C7726" w:rsidRDefault="000C4098" w:rsidP="007C7726">
            <w:pPr>
              <w:spacing w:before="0" w:after="0"/>
              <w:rPr>
                <w:rFonts w:asciiTheme="majorBidi" w:hAnsiTheme="majorBidi" w:cstheme="majorBidi"/>
                <w:szCs w:val="24"/>
              </w:rPr>
            </w:pPr>
          </w:p>
        </w:tc>
      </w:tr>
      <w:tr w:rsidR="000C4098" w:rsidRPr="007C7726" w14:paraId="108B330D" w14:textId="77777777" w:rsidTr="007C7726">
        <w:tc>
          <w:tcPr>
            <w:tcW w:w="1763" w:type="dxa"/>
          </w:tcPr>
          <w:p w14:paraId="6FA8981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922" w:type="dxa"/>
          </w:tcPr>
          <w:p w14:paraId="4E368791" w14:textId="77777777" w:rsidR="000C4098" w:rsidRDefault="000C4098" w:rsidP="007C7726">
            <w:pPr>
              <w:spacing w:before="0" w:after="0"/>
              <w:rPr>
                <w:rFonts w:asciiTheme="majorBidi" w:hAnsiTheme="majorBidi" w:cstheme="majorBidi"/>
                <w:szCs w:val="24"/>
              </w:rPr>
            </w:pPr>
            <w:r w:rsidRPr="007C7726">
              <w:rPr>
                <w:rFonts w:asciiTheme="majorBidi" w:hAnsiTheme="majorBidi" w:cstheme="majorBidi"/>
                <w:szCs w:val="24"/>
              </w:rPr>
              <w:t>DE-4 Reporting information regarding performance of dynamic building envelope systems</w:t>
            </w:r>
          </w:p>
          <w:p w14:paraId="31DEE413" w14:textId="77777777" w:rsidR="007C7726" w:rsidRPr="007C7726" w:rsidRDefault="007C7726" w:rsidP="007C7726">
            <w:pPr>
              <w:spacing w:before="0" w:after="0"/>
              <w:rPr>
                <w:rFonts w:asciiTheme="majorBidi" w:hAnsiTheme="majorBidi" w:cstheme="majorBidi"/>
                <w:szCs w:val="24"/>
              </w:rPr>
            </w:pPr>
          </w:p>
        </w:tc>
        <w:tc>
          <w:tcPr>
            <w:tcW w:w="1170" w:type="dxa"/>
          </w:tcPr>
          <w:p w14:paraId="4EE0785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770" w:type="dxa"/>
          </w:tcPr>
          <w:p w14:paraId="1476118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Position of each product, fault detection, predictive maintenance, real-time &amp; historical sensor data can improve the reliability of the system and resilience against adverse climate impacts </w:t>
            </w:r>
          </w:p>
        </w:tc>
      </w:tr>
      <w:tr w:rsidR="000C4098" w:rsidRPr="007C7726" w14:paraId="1D2E2BC2" w14:textId="77777777" w:rsidTr="007C7726">
        <w:trPr>
          <w:trHeight w:val="3010"/>
        </w:trPr>
        <w:tc>
          <w:tcPr>
            <w:tcW w:w="1763" w:type="dxa"/>
            <w:vMerge w:val="restart"/>
          </w:tcPr>
          <w:p w14:paraId="4732266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922" w:type="dxa"/>
          </w:tcPr>
          <w:p w14:paraId="23A0DB55" w14:textId="60DC90E8" w:rsid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DHW-3 Report information regarding domestic hot water performance</w:t>
            </w:r>
          </w:p>
          <w:p w14:paraId="5C855A1D" w14:textId="77777777" w:rsidR="007C7726" w:rsidRDefault="007C7726" w:rsidP="007C7726">
            <w:pPr>
              <w:spacing w:before="0" w:after="0"/>
              <w:rPr>
                <w:rFonts w:asciiTheme="majorBidi" w:hAnsiTheme="majorBidi" w:cstheme="majorBidi"/>
                <w:szCs w:val="24"/>
              </w:rPr>
            </w:pPr>
          </w:p>
          <w:p w14:paraId="3E2AEEAF" w14:textId="77777777" w:rsidR="007C7726" w:rsidRDefault="007C7726" w:rsidP="007C7726">
            <w:pPr>
              <w:spacing w:before="0" w:after="0"/>
              <w:rPr>
                <w:rFonts w:asciiTheme="majorBidi" w:hAnsiTheme="majorBidi" w:cstheme="majorBidi"/>
                <w:szCs w:val="24"/>
              </w:rPr>
            </w:pPr>
          </w:p>
          <w:p w14:paraId="55B17108" w14:textId="77777777" w:rsidR="007C7726" w:rsidRDefault="007C7726" w:rsidP="007C7726">
            <w:pPr>
              <w:spacing w:before="0" w:after="0"/>
              <w:rPr>
                <w:rFonts w:asciiTheme="majorBidi" w:hAnsiTheme="majorBidi" w:cstheme="majorBidi"/>
                <w:szCs w:val="24"/>
              </w:rPr>
            </w:pPr>
          </w:p>
          <w:p w14:paraId="1D01239B" w14:textId="77777777" w:rsidR="007C7726" w:rsidRDefault="007C7726" w:rsidP="007C7726">
            <w:pPr>
              <w:spacing w:before="0" w:after="0"/>
              <w:rPr>
                <w:rFonts w:asciiTheme="majorBidi" w:hAnsiTheme="majorBidi" w:cstheme="majorBidi"/>
                <w:szCs w:val="24"/>
              </w:rPr>
            </w:pPr>
          </w:p>
          <w:p w14:paraId="05D3E830" w14:textId="77777777" w:rsidR="007C7726" w:rsidRDefault="007C7726" w:rsidP="007C7726">
            <w:pPr>
              <w:spacing w:before="0" w:after="0"/>
              <w:rPr>
                <w:rFonts w:asciiTheme="majorBidi" w:hAnsiTheme="majorBidi" w:cstheme="majorBidi"/>
                <w:szCs w:val="24"/>
              </w:rPr>
            </w:pPr>
          </w:p>
          <w:p w14:paraId="0247060E" w14:textId="77777777" w:rsidR="007C7726" w:rsidRDefault="007C7726" w:rsidP="007C7726">
            <w:pPr>
              <w:spacing w:before="0" w:after="0"/>
              <w:rPr>
                <w:rFonts w:asciiTheme="majorBidi" w:hAnsiTheme="majorBidi" w:cstheme="majorBidi"/>
                <w:szCs w:val="24"/>
              </w:rPr>
            </w:pPr>
          </w:p>
          <w:p w14:paraId="55A0109D" w14:textId="77777777" w:rsidR="007C7726" w:rsidRDefault="007C7726" w:rsidP="007C7726">
            <w:pPr>
              <w:spacing w:before="0" w:after="0"/>
              <w:rPr>
                <w:rFonts w:asciiTheme="majorBidi" w:hAnsiTheme="majorBidi" w:cstheme="majorBidi"/>
                <w:szCs w:val="24"/>
              </w:rPr>
            </w:pPr>
          </w:p>
          <w:p w14:paraId="36CDF445" w14:textId="77777777" w:rsidR="007C7726" w:rsidRDefault="007C7726" w:rsidP="007C7726">
            <w:pPr>
              <w:spacing w:before="0" w:after="0"/>
              <w:rPr>
                <w:rFonts w:asciiTheme="majorBidi" w:hAnsiTheme="majorBidi" w:cstheme="majorBidi"/>
                <w:szCs w:val="24"/>
              </w:rPr>
            </w:pPr>
          </w:p>
          <w:p w14:paraId="0141C03D" w14:textId="77777777" w:rsidR="007C7726" w:rsidRDefault="007C7726" w:rsidP="007C7726">
            <w:pPr>
              <w:spacing w:before="0" w:after="0"/>
              <w:rPr>
                <w:rFonts w:asciiTheme="majorBidi" w:hAnsiTheme="majorBidi" w:cstheme="majorBidi"/>
                <w:szCs w:val="24"/>
              </w:rPr>
            </w:pPr>
          </w:p>
          <w:p w14:paraId="7621E81C" w14:textId="77777777" w:rsidR="007C7726" w:rsidRDefault="007C7726" w:rsidP="007C7726">
            <w:pPr>
              <w:spacing w:before="0" w:after="0"/>
              <w:rPr>
                <w:rFonts w:asciiTheme="majorBidi" w:hAnsiTheme="majorBidi" w:cstheme="majorBidi"/>
                <w:szCs w:val="24"/>
              </w:rPr>
            </w:pPr>
          </w:p>
          <w:p w14:paraId="5F45DFB1" w14:textId="77777777" w:rsidR="007C7726" w:rsidRDefault="007C7726" w:rsidP="007C7726">
            <w:pPr>
              <w:spacing w:before="0" w:after="0"/>
              <w:rPr>
                <w:rFonts w:asciiTheme="majorBidi" w:hAnsiTheme="majorBidi" w:cstheme="majorBidi"/>
                <w:szCs w:val="24"/>
              </w:rPr>
            </w:pPr>
          </w:p>
          <w:p w14:paraId="16D13A39" w14:textId="77777777" w:rsidR="007C7726" w:rsidRDefault="007C7726" w:rsidP="007C7726">
            <w:pPr>
              <w:spacing w:before="0" w:after="0"/>
              <w:rPr>
                <w:rFonts w:asciiTheme="majorBidi" w:hAnsiTheme="majorBidi" w:cstheme="majorBidi"/>
                <w:szCs w:val="24"/>
              </w:rPr>
            </w:pPr>
          </w:p>
          <w:p w14:paraId="458199EC" w14:textId="77777777" w:rsidR="007C7726" w:rsidRDefault="007C7726" w:rsidP="007C7726">
            <w:pPr>
              <w:spacing w:before="0" w:after="0"/>
              <w:rPr>
                <w:rFonts w:asciiTheme="majorBidi" w:hAnsiTheme="majorBidi" w:cstheme="majorBidi"/>
                <w:szCs w:val="24"/>
              </w:rPr>
            </w:pPr>
          </w:p>
          <w:p w14:paraId="0A398414" w14:textId="77777777" w:rsidR="007C7726" w:rsidRDefault="007C7726" w:rsidP="007C7726">
            <w:pPr>
              <w:spacing w:before="0" w:after="0"/>
              <w:rPr>
                <w:rFonts w:asciiTheme="majorBidi" w:hAnsiTheme="majorBidi" w:cstheme="majorBidi"/>
                <w:szCs w:val="24"/>
              </w:rPr>
            </w:pPr>
          </w:p>
          <w:p w14:paraId="69F73AF7" w14:textId="77777777" w:rsidR="007C7726" w:rsidRPr="007C7726" w:rsidRDefault="007C7726" w:rsidP="007C7726">
            <w:pPr>
              <w:spacing w:before="0" w:after="0"/>
              <w:rPr>
                <w:rFonts w:asciiTheme="majorBidi" w:hAnsiTheme="majorBidi" w:cstheme="majorBidi"/>
                <w:szCs w:val="24"/>
              </w:rPr>
            </w:pPr>
          </w:p>
        </w:tc>
        <w:tc>
          <w:tcPr>
            <w:tcW w:w="1170" w:type="dxa"/>
            <w:vMerge w:val="restart"/>
          </w:tcPr>
          <w:p w14:paraId="4C9E0CD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0</w:t>
            </w:r>
          </w:p>
        </w:tc>
        <w:tc>
          <w:tcPr>
            <w:tcW w:w="4770" w:type="dxa"/>
          </w:tcPr>
          <w:p w14:paraId="66607324" w14:textId="5E1DE14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Performance evaluation including forecasting and/or benchmarking; also including predictive management and fault, nevertheless its limited to hot water supply and not wastewater and freshwater</w:t>
            </w:r>
            <w:r w:rsidR="007C7726">
              <w:rPr>
                <w:rFonts w:asciiTheme="majorBidi" w:hAnsiTheme="majorBidi" w:cstheme="majorBidi"/>
                <w:szCs w:val="24"/>
              </w:rPr>
              <w:t>.</w:t>
            </w:r>
          </w:p>
        </w:tc>
      </w:tr>
      <w:tr w:rsidR="000C4098" w:rsidRPr="007C7726" w14:paraId="2FC3FF51" w14:textId="77777777" w:rsidTr="007C7726">
        <w:trPr>
          <w:trHeight w:val="2290"/>
        </w:trPr>
        <w:tc>
          <w:tcPr>
            <w:tcW w:w="1763" w:type="dxa"/>
            <w:vMerge/>
          </w:tcPr>
          <w:p w14:paraId="0F5178BD" w14:textId="77777777" w:rsidR="000C4098" w:rsidRPr="007C7726" w:rsidRDefault="000C4098" w:rsidP="007C7726">
            <w:pPr>
              <w:spacing w:before="0" w:after="0"/>
              <w:rPr>
                <w:rFonts w:asciiTheme="majorBidi" w:hAnsiTheme="majorBidi" w:cstheme="majorBidi"/>
                <w:szCs w:val="24"/>
              </w:rPr>
            </w:pPr>
          </w:p>
        </w:tc>
        <w:tc>
          <w:tcPr>
            <w:tcW w:w="1922" w:type="dxa"/>
          </w:tcPr>
          <w:p w14:paraId="4391942C" w14:textId="77777777" w:rsidR="000C4098" w:rsidRPr="007C7726" w:rsidRDefault="000C4098" w:rsidP="007C7726">
            <w:pPr>
              <w:widowControl w:val="0"/>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vMerge/>
          </w:tcPr>
          <w:p w14:paraId="42EE2796" w14:textId="77777777" w:rsidR="000C4098" w:rsidRPr="007C7726" w:rsidRDefault="000C4098" w:rsidP="007C7726">
            <w:pPr>
              <w:spacing w:before="0" w:after="0"/>
              <w:rPr>
                <w:rFonts w:asciiTheme="majorBidi" w:hAnsiTheme="majorBidi" w:cstheme="majorBidi"/>
                <w:szCs w:val="24"/>
              </w:rPr>
            </w:pPr>
          </w:p>
        </w:tc>
        <w:tc>
          <w:tcPr>
            <w:tcW w:w="4770" w:type="dxa"/>
          </w:tcPr>
          <w:p w14:paraId="457189E5" w14:textId="39321ABA"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Ce</w:t>
            </w:r>
            <w:r w:rsidR="000C4098" w:rsidRPr="007C7726">
              <w:rPr>
                <w:rFonts w:asciiTheme="majorBidi" w:hAnsiTheme="majorBidi" w:cstheme="majorBidi"/>
                <w:szCs w:val="24"/>
              </w:rPr>
              <w:t xml:space="preserve">ntral indication of detected faults and alarms for all relevant TBS, including diagnosing functions. This can improve the resilience of the water and sanitation systems in face network disturbance due climate impact </w:t>
            </w:r>
            <w:r w:rsidR="000C4098" w:rsidRPr="007C7726">
              <w:rPr>
                <w:rFonts w:asciiTheme="majorBidi" w:hAnsiTheme="majorBidi" w:cstheme="majorBidi"/>
                <w:szCs w:val="24"/>
              </w:rPr>
              <w:fldChar w:fldCharType="begin"/>
            </w:r>
            <w:r>
              <w:rPr>
                <w:rFonts w:asciiTheme="majorBidi" w:hAnsiTheme="majorBidi" w:cstheme="majorBidi"/>
                <w:szCs w:val="24"/>
              </w:rPr>
              <w:instrText xml:space="preserve"> ADDIN EN.CITE &lt;EndNote&gt;&lt;Cite&gt;&lt;Author&gt;Barrelas&lt;/Author&gt;&lt;Year&gt;2021&lt;/Year&gt;&lt;RecNum&gt;417&lt;/RecNum&gt;&lt;DisplayText&gt;(Barrelas et al, 2021)&lt;/DisplayText&gt;&lt;record&gt;&lt;rec-number&gt;417&lt;/rec-number&gt;&lt;foreign-keys&gt;&lt;key app="EN" db-id="erexepaa22rvskeae2b5a2ajrpwe9sstx0xv" timestamp="1696231596"&gt;417&lt;/key&gt;&lt;/foreign-keys&gt;&lt;ref-type name="Journal Article"&gt;17&lt;/ref-type&gt;&lt;contributors&gt;&lt;authors&gt;&lt;author&gt;Barrelas, J&lt;/author&gt;&lt;author&gt;Ren, Q&lt;/author&gt;&lt;author&gt;Pereira, C&lt;/author&gt;&lt;/authors&gt;&lt;/contributors&gt;&lt;titles&gt;&lt;title&gt;Implications of climate change in the implementation of maintenance planning and use of building inspection systems&lt;/title&gt;&lt;secondary-title&gt;Journal of Building Engineering&lt;/secondary-title&gt;&lt;/titles&gt;&lt;periodical&gt;&lt;full-title&gt;Journal of Building Engineering&lt;/full-title&gt;&lt;/periodical&gt;&lt;pages&gt;102777&lt;/pages&gt;&lt;volume&gt;40&lt;/volume&gt;&lt;dates&gt;&lt;year&gt;2021&lt;/year&gt;&lt;/dates&gt;&lt;isbn&gt;2352-7102&lt;/isbn&gt;&lt;urls&gt;&lt;/urls&gt;&lt;/record&gt;&lt;/Cite&gt;&lt;/EndNote&gt;</w:instrText>
            </w:r>
            <w:r w:rsidR="000C4098" w:rsidRPr="007C7726">
              <w:rPr>
                <w:rFonts w:asciiTheme="majorBidi" w:hAnsiTheme="majorBidi" w:cstheme="majorBidi"/>
                <w:szCs w:val="24"/>
              </w:rPr>
              <w:fldChar w:fldCharType="separate"/>
            </w:r>
            <w:r>
              <w:rPr>
                <w:rFonts w:asciiTheme="majorBidi" w:hAnsiTheme="majorBidi" w:cstheme="majorBidi"/>
                <w:noProof/>
                <w:szCs w:val="24"/>
              </w:rPr>
              <w:t>(Barrelas et al, 2021)</w:t>
            </w:r>
            <w:r w:rsidR="000C4098" w:rsidRPr="007C7726">
              <w:rPr>
                <w:rFonts w:asciiTheme="majorBidi" w:hAnsiTheme="majorBidi" w:cstheme="majorBidi"/>
                <w:szCs w:val="24"/>
              </w:rPr>
              <w:fldChar w:fldCharType="end"/>
            </w:r>
            <w:r w:rsidR="000C4098" w:rsidRPr="007C7726">
              <w:rPr>
                <w:rFonts w:asciiTheme="majorBidi" w:hAnsiTheme="majorBidi" w:cstheme="majorBidi"/>
                <w:szCs w:val="24"/>
              </w:rPr>
              <w:t xml:space="preserve">. </w:t>
            </w:r>
            <w:r>
              <w:rPr>
                <w:rFonts w:asciiTheme="majorBidi" w:hAnsiTheme="majorBidi" w:cstheme="majorBidi"/>
                <w:szCs w:val="24"/>
              </w:rPr>
              <w:t>B</w:t>
            </w:r>
            <w:r w:rsidR="000C4098" w:rsidRPr="007C7726">
              <w:rPr>
                <w:rFonts w:asciiTheme="majorBidi" w:hAnsiTheme="majorBidi" w:cstheme="majorBidi"/>
                <w:szCs w:val="24"/>
              </w:rPr>
              <w:t>ut it</w:t>
            </w:r>
            <w:r>
              <w:rPr>
                <w:rFonts w:asciiTheme="majorBidi" w:hAnsiTheme="majorBidi" w:cstheme="majorBidi"/>
                <w:szCs w:val="24"/>
              </w:rPr>
              <w:t xml:space="preserve"> i</w:t>
            </w:r>
            <w:r w:rsidR="000C4098" w:rsidRPr="007C7726">
              <w:rPr>
                <w:rFonts w:asciiTheme="majorBidi" w:hAnsiTheme="majorBidi" w:cstheme="majorBidi"/>
                <w:szCs w:val="24"/>
              </w:rPr>
              <w:t xml:space="preserve">s limited to the active parts of the system. </w:t>
            </w:r>
          </w:p>
        </w:tc>
      </w:tr>
      <w:tr w:rsidR="000C4098" w:rsidRPr="007C7726" w14:paraId="58F45D53" w14:textId="77777777" w:rsidTr="007C7726">
        <w:tc>
          <w:tcPr>
            <w:tcW w:w="1763" w:type="dxa"/>
          </w:tcPr>
          <w:p w14:paraId="0D269A3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922" w:type="dxa"/>
          </w:tcPr>
          <w:p w14:paraId="1CF64CD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170" w:type="dxa"/>
          </w:tcPr>
          <w:p w14:paraId="2FEF151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770" w:type="dxa"/>
          </w:tcPr>
          <w:p w14:paraId="020A1C82" w14:textId="77777777" w:rsidR="000C4098" w:rsidRPr="007C7726" w:rsidRDefault="000C4098" w:rsidP="007C7726">
            <w:pPr>
              <w:spacing w:before="0" w:after="0"/>
              <w:rPr>
                <w:rFonts w:asciiTheme="majorBidi" w:hAnsiTheme="majorBidi" w:cstheme="majorBidi"/>
                <w:szCs w:val="24"/>
              </w:rPr>
            </w:pPr>
          </w:p>
        </w:tc>
      </w:tr>
      <w:tr w:rsidR="000C4098" w:rsidRPr="007C7726" w14:paraId="3B9EAF83" w14:textId="77777777" w:rsidTr="007C7726">
        <w:tc>
          <w:tcPr>
            <w:tcW w:w="1763" w:type="dxa"/>
            <w:vMerge w:val="restart"/>
          </w:tcPr>
          <w:p w14:paraId="31AD188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922" w:type="dxa"/>
          </w:tcPr>
          <w:p w14:paraId="5893396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H-1c Storage and shifting of thermal energy</w:t>
            </w:r>
          </w:p>
        </w:tc>
        <w:tc>
          <w:tcPr>
            <w:tcW w:w="1170" w:type="dxa"/>
            <w:vMerge w:val="restart"/>
          </w:tcPr>
          <w:p w14:paraId="230D108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2</w:t>
            </w:r>
          </w:p>
          <w:p w14:paraId="473F3600" w14:textId="77777777" w:rsidR="000C4098" w:rsidRPr="007C7726" w:rsidRDefault="000C4098" w:rsidP="007C7726">
            <w:pPr>
              <w:spacing w:before="0" w:after="0"/>
              <w:rPr>
                <w:rFonts w:asciiTheme="majorBidi" w:hAnsiTheme="majorBidi" w:cstheme="majorBidi"/>
                <w:szCs w:val="24"/>
              </w:rPr>
            </w:pPr>
          </w:p>
        </w:tc>
        <w:tc>
          <w:tcPr>
            <w:tcW w:w="4770" w:type="dxa"/>
          </w:tcPr>
          <w:p w14:paraId="5F07719E" w14:textId="75A6461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HW storage vessels controlled based on external signals (from BACS or grid), which can serve domestic need in case of network disturbances </w:t>
            </w:r>
          </w:p>
        </w:tc>
      </w:tr>
      <w:tr w:rsidR="000C4098" w:rsidRPr="007C7726" w14:paraId="33E51F6C" w14:textId="77777777" w:rsidTr="007C7726">
        <w:tc>
          <w:tcPr>
            <w:tcW w:w="1763" w:type="dxa"/>
            <w:vMerge/>
          </w:tcPr>
          <w:p w14:paraId="51C00AC2" w14:textId="77777777" w:rsidR="000C4098" w:rsidRPr="007C7726" w:rsidRDefault="000C4098" w:rsidP="007C7726">
            <w:pPr>
              <w:spacing w:before="0" w:after="0"/>
              <w:rPr>
                <w:rFonts w:asciiTheme="majorBidi" w:hAnsiTheme="majorBidi" w:cstheme="majorBidi"/>
                <w:szCs w:val="24"/>
              </w:rPr>
            </w:pPr>
          </w:p>
        </w:tc>
        <w:tc>
          <w:tcPr>
            <w:tcW w:w="1922" w:type="dxa"/>
          </w:tcPr>
          <w:p w14:paraId="4F6989F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H-1f Thermal Energy Storage (TES) for building heating (excluding TABS)</w:t>
            </w:r>
          </w:p>
        </w:tc>
        <w:tc>
          <w:tcPr>
            <w:tcW w:w="1170" w:type="dxa"/>
            <w:vMerge/>
          </w:tcPr>
          <w:p w14:paraId="1EDED29A" w14:textId="77777777" w:rsidR="000C4098" w:rsidRPr="007C7726" w:rsidRDefault="000C4098" w:rsidP="007C7726">
            <w:pPr>
              <w:spacing w:before="0" w:after="0"/>
              <w:rPr>
                <w:rFonts w:asciiTheme="majorBidi" w:hAnsiTheme="majorBidi" w:cstheme="majorBidi"/>
                <w:szCs w:val="24"/>
              </w:rPr>
            </w:pPr>
          </w:p>
        </w:tc>
        <w:tc>
          <w:tcPr>
            <w:tcW w:w="4770" w:type="dxa"/>
          </w:tcPr>
          <w:p w14:paraId="654219D0" w14:textId="6F887BA8"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Heat storage capable of flexible control through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DSM), which can serve domestic need in case of network disturbances</w:t>
            </w:r>
          </w:p>
        </w:tc>
      </w:tr>
      <w:tr w:rsidR="000C4098" w:rsidRPr="007C7726" w14:paraId="339E8D18" w14:textId="77777777" w:rsidTr="007C7726">
        <w:tc>
          <w:tcPr>
            <w:tcW w:w="1763" w:type="dxa"/>
            <w:vMerge/>
          </w:tcPr>
          <w:p w14:paraId="77F34A6C" w14:textId="77777777" w:rsidR="000C4098" w:rsidRPr="007C7726" w:rsidRDefault="000C4098" w:rsidP="007C7726">
            <w:pPr>
              <w:spacing w:before="0" w:after="0"/>
              <w:rPr>
                <w:rFonts w:asciiTheme="majorBidi" w:hAnsiTheme="majorBidi" w:cstheme="majorBidi"/>
                <w:szCs w:val="24"/>
              </w:rPr>
            </w:pPr>
          </w:p>
        </w:tc>
        <w:tc>
          <w:tcPr>
            <w:tcW w:w="1922" w:type="dxa"/>
          </w:tcPr>
          <w:p w14:paraId="4B7B096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H-4 Flexibility and grid interaction</w:t>
            </w:r>
          </w:p>
        </w:tc>
        <w:tc>
          <w:tcPr>
            <w:tcW w:w="1170" w:type="dxa"/>
            <w:vMerge/>
          </w:tcPr>
          <w:p w14:paraId="4A253532" w14:textId="77777777" w:rsidR="000C4098" w:rsidRPr="007C7726" w:rsidRDefault="000C4098" w:rsidP="007C7726">
            <w:pPr>
              <w:spacing w:before="0" w:after="0"/>
              <w:rPr>
                <w:rFonts w:asciiTheme="majorBidi" w:hAnsiTheme="majorBidi" w:cstheme="majorBidi"/>
                <w:szCs w:val="24"/>
              </w:rPr>
            </w:pPr>
          </w:p>
        </w:tc>
        <w:tc>
          <w:tcPr>
            <w:tcW w:w="4770" w:type="dxa"/>
          </w:tcPr>
          <w:p w14:paraId="1076AB83" w14:textId="71BC352B"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optimized control of heating system based on local predictions and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through model predictive control), which can prepare the system in advance to adverse climate impact</w:t>
            </w:r>
            <w:r w:rsidR="007C7726">
              <w:rPr>
                <w:rFonts w:asciiTheme="majorBidi" w:hAnsiTheme="majorBidi" w:cstheme="majorBidi"/>
                <w:szCs w:val="24"/>
              </w:rPr>
              <w:t>s.</w:t>
            </w:r>
          </w:p>
        </w:tc>
      </w:tr>
      <w:tr w:rsidR="000C4098" w:rsidRPr="007C7726" w14:paraId="2E432F7F" w14:textId="77777777" w:rsidTr="007C7726">
        <w:tc>
          <w:tcPr>
            <w:tcW w:w="1763" w:type="dxa"/>
            <w:vMerge/>
          </w:tcPr>
          <w:p w14:paraId="649796A7" w14:textId="77777777" w:rsidR="000C4098" w:rsidRPr="007C7726" w:rsidRDefault="000C4098" w:rsidP="007C7726">
            <w:pPr>
              <w:spacing w:before="0" w:after="0"/>
              <w:rPr>
                <w:rFonts w:asciiTheme="majorBidi" w:hAnsiTheme="majorBidi" w:cstheme="majorBidi"/>
                <w:szCs w:val="24"/>
              </w:rPr>
            </w:pPr>
          </w:p>
        </w:tc>
        <w:tc>
          <w:tcPr>
            <w:tcW w:w="1922" w:type="dxa"/>
          </w:tcPr>
          <w:p w14:paraId="267B62B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H-3 Report information regarding heating system performance</w:t>
            </w:r>
          </w:p>
        </w:tc>
        <w:tc>
          <w:tcPr>
            <w:tcW w:w="1170" w:type="dxa"/>
            <w:vMerge/>
          </w:tcPr>
          <w:p w14:paraId="66866BA7" w14:textId="77777777" w:rsidR="000C4098" w:rsidRPr="007C7726" w:rsidRDefault="000C4098" w:rsidP="007C7726">
            <w:pPr>
              <w:spacing w:before="0" w:after="0"/>
              <w:rPr>
                <w:rFonts w:asciiTheme="majorBidi" w:hAnsiTheme="majorBidi" w:cstheme="majorBidi"/>
                <w:szCs w:val="24"/>
              </w:rPr>
            </w:pPr>
          </w:p>
        </w:tc>
        <w:tc>
          <w:tcPr>
            <w:tcW w:w="4770" w:type="dxa"/>
          </w:tcPr>
          <w:p w14:paraId="4DDCE4D2" w14:textId="6D29428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 xml:space="preserve">s </w:t>
            </w:r>
            <w:r w:rsidRPr="007C7726">
              <w:rPr>
                <w:rFonts w:asciiTheme="majorBidi" w:hAnsiTheme="majorBidi" w:cstheme="majorBidi"/>
                <w:szCs w:val="24"/>
              </w:rPr>
              <w:t xml:space="preserve">the requirement of Central or remote reporting of performance evaluation including forecasting and predictive management and fault detection. This can improve the resilience of the heating system in fact of climate change adverse impact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&lt;EndNote&gt;&lt;Cite&gt;&lt;Author&gt;Barrelas&lt;/Author&gt;&lt;Year&gt;2021&lt;/Year&gt;&lt;RecNum&gt;417&lt;/RecNum&gt;&lt;DisplayText&gt;(Barrelas et al, 2021)&lt;/DisplayText&gt;&lt;record&gt;&lt;rec-number&gt;417&lt;/rec-number&gt;&lt;foreign-keys&gt;&lt;key app="EN" db-id="erexepaa22rvskeae2b5a2ajrpwe9sstx0xv" timestamp="1696231596"&gt;417&lt;/key&gt;&lt;/foreign-keys&gt;&lt;ref-type name="Journal Article"&gt;17&lt;/ref-type&gt;&lt;contributors&gt;&lt;authors&gt;&lt;author&gt;Barrelas, J&lt;/author&gt;&lt;author&gt;Ren, Q&lt;/author&gt;&lt;author&gt;Pereira, C&lt;/author&gt;&lt;/authors&gt;&lt;/contributors&gt;&lt;titles&gt;&lt;title&gt;Implications of climate change in the implementation of maintenance planning and use of building inspection systems&lt;/title&gt;&lt;secondary-title&gt;Journal of Building Engineering&lt;/secondary-title&gt;&lt;/titles&gt;&lt;periodical&gt;&lt;full-title&gt;Journal of Building Engineering&lt;/full-title&gt;&lt;/periodical&gt;&lt;pages&gt;102777&lt;/pages&gt;&lt;volume&gt;40&lt;/volume&gt;&lt;dates&gt;&lt;year&gt;2021&lt;/year&gt;&lt;/dates&gt;&lt;isbn&gt;2352-7102&lt;/isbn&gt;&lt;urls&gt;&lt;/urls&gt;&lt;/record&gt;&lt;/Cite&gt;&lt;/EndNote&gt;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(Barrelas et al, 2021)</w:t>
            </w:r>
            <w:r w:rsidRPr="007C7726">
              <w:rPr>
                <w:rFonts w:asciiTheme="majorBidi" w:hAnsiTheme="majorBidi" w:cstheme="majorBidi"/>
                <w:szCs w:val="24"/>
              </w:rPr>
              <w:fldChar w:fldCharType="end"/>
            </w:r>
          </w:p>
        </w:tc>
      </w:tr>
      <w:tr w:rsidR="000C4098" w:rsidRPr="007C7726" w14:paraId="26E328DD" w14:textId="77777777" w:rsidTr="007C7726">
        <w:tc>
          <w:tcPr>
            <w:tcW w:w="1763" w:type="dxa"/>
            <w:vMerge/>
          </w:tcPr>
          <w:p w14:paraId="6281E17E" w14:textId="77777777" w:rsidR="000C4098" w:rsidRPr="007C7726" w:rsidRDefault="000C4098" w:rsidP="007C7726">
            <w:pPr>
              <w:spacing w:before="0" w:after="0"/>
              <w:rPr>
                <w:rFonts w:asciiTheme="majorBidi" w:hAnsiTheme="majorBidi" w:cstheme="majorBidi"/>
                <w:szCs w:val="24"/>
              </w:rPr>
            </w:pPr>
          </w:p>
        </w:tc>
        <w:tc>
          <w:tcPr>
            <w:tcW w:w="1922" w:type="dxa"/>
          </w:tcPr>
          <w:p w14:paraId="2BB48E1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C-1g control of Thermal Energy </w:t>
            </w:r>
            <w:r w:rsidRPr="007C7726">
              <w:rPr>
                <w:rFonts w:asciiTheme="majorBidi" w:hAnsiTheme="majorBidi" w:cstheme="majorBidi"/>
                <w:szCs w:val="24"/>
              </w:rPr>
              <w:lastRenderedPageBreak/>
              <w:t>Storage (TES) operation</w:t>
            </w:r>
          </w:p>
        </w:tc>
        <w:tc>
          <w:tcPr>
            <w:tcW w:w="1170" w:type="dxa"/>
            <w:vMerge/>
          </w:tcPr>
          <w:p w14:paraId="48BCEB97" w14:textId="77777777" w:rsidR="000C4098" w:rsidRPr="007C7726" w:rsidRDefault="000C4098" w:rsidP="007C7726">
            <w:pPr>
              <w:spacing w:before="0" w:after="0"/>
              <w:rPr>
                <w:rFonts w:asciiTheme="majorBidi" w:hAnsiTheme="majorBidi" w:cstheme="majorBidi"/>
                <w:szCs w:val="24"/>
              </w:rPr>
            </w:pPr>
          </w:p>
        </w:tc>
        <w:tc>
          <w:tcPr>
            <w:tcW w:w="4770" w:type="dxa"/>
          </w:tcPr>
          <w:p w14:paraId="12A6DFC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Cold storage capable of flexible control through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DSM). This can </w:t>
            </w:r>
            <w:r w:rsidRPr="007C7726">
              <w:rPr>
                <w:rFonts w:asciiTheme="majorBidi" w:hAnsiTheme="majorBidi" w:cstheme="majorBidi"/>
                <w:szCs w:val="24"/>
              </w:rPr>
              <w:lastRenderedPageBreak/>
              <w:t xml:space="preserve">improve the resilience of the cooling system in face network disturbance </w:t>
            </w:r>
          </w:p>
        </w:tc>
      </w:tr>
      <w:tr w:rsidR="000C4098" w:rsidRPr="007C7726" w14:paraId="60502107" w14:textId="77777777" w:rsidTr="007C7726">
        <w:tc>
          <w:tcPr>
            <w:tcW w:w="1763" w:type="dxa"/>
            <w:vMerge/>
          </w:tcPr>
          <w:p w14:paraId="73A364C6" w14:textId="77777777" w:rsidR="000C4098" w:rsidRPr="007C7726" w:rsidRDefault="000C4098" w:rsidP="007C7726">
            <w:pPr>
              <w:spacing w:before="0" w:after="0"/>
              <w:rPr>
                <w:rFonts w:asciiTheme="majorBidi" w:hAnsiTheme="majorBidi" w:cstheme="majorBidi"/>
                <w:szCs w:val="24"/>
              </w:rPr>
            </w:pPr>
          </w:p>
        </w:tc>
        <w:tc>
          <w:tcPr>
            <w:tcW w:w="1922" w:type="dxa"/>
          </w:tcPr>
          <w:p w14:paraId="5E5DEC8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C-3 Report information regarding cooling system performance</w:t>
            </w:r>
          </w:p>
        </w:tc>
        <w:tc>
          <w:tcPr>
            <w:tcW w:w="1170" w:type="dxa"/>
            <w:vMerge/>
          </w:tcPr>
          <w:p w14:paraId="5446CBFB" w14:textId="77777777" w:rsidR="000C4098" w:rsidRPr="007C7726" w:rsidRDefault="000C4098" w:rsidP="007C7726">
            <w:pPr>
              <w:spacing w:before="0" w:after="0"/>
              <w:rPr>
                <w:rFonts w:asciiTheme="majorBidi" w:hAnsiTheme="majorBidi" w:cstheme="majorBidi"/>
                <w:szCs w:val="24"/>
              </w:rPr>
            </w:pPr>
          </w:p>
        </w:tc>
        <w:tc>
          <w:tcPr>
            <w:tcW w:w="4770" w:type="dxa"/>
          </w:tcPr>
          <w:p w14:paraId="3B0C421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Central or remote reporting of performance evaluation including forecasting and/or benchmarking; also including predictive management and fault detection. This can improve the resilience of the cooling system in fact of climate change adverse impact</w:t>
            </w:r>
          </w:p>
        </w:tc>
      </w:tr>
      <w:tr w:rsidR="000C4098" w:rsidRPr="007C7726" w14:paraId="0B5A7198" w14:textId="77777777" w:rsidTr="007C7726">
        <w:tc>
          <w:tcPr>
            <w:tcW w:w="1763" w:type="dxa"/>
            <w:vMerge/>
          </w:tcPr>
          <w:p w14:paraId="7D0FFDFA" w14:textId="77777777" w:rsidR="000C4098" w:rsidRPr="007C7726" w:rsidRDefault="000C4098" w:rsidP="007C7726">
            <w:pPr>
              <w:spacing w:before="0" w:after="0"/>
              <w:rPr>
                <w:rFonts w:asciiTheme="majorBidi" w:hAnsiTheme="majorBidi" w:cstheme="majorBidi"/>
                <w:szCs w:val="24"/>
              </w:rPr>
            </w:pPr>
          </w:p>
        </w:tc>
        <w:tc>
          <w:tcPr>
            <w:tcW w:w="1922" w:type="dxa"/>
          </w:tcPr>
          <w:p w14:paraId="698F6A5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C-4 Flexibility and grid interaction</w:t>
            </w:r>
          </w:p>
        </w:tc>
        <w:tc>
          <w:tcPr>
            <w:tcW w:w="1170" w:type="dxa"/>
            <w:vMerge/>
          </w:tcPr>
          <w:p w14:paraId="3DF04614" w14:textId="77777777" w:rsidR="000C4098" w:rsidRPr="007C7726" w:rsidRDefault="000C4098" w:rsidP="007C7726">
            <w:pPr>
              <w:spacing w:before="0" w:after="0"/>
              <w:rPr>
                <w:rFonts w:asciiTheme="majorBidi" w:hAnsiTheme="majorBidi" w:cstheme="majorBidi"/>
                <w:szCs w:val="24"/>
              </w:rPr>
            </w:pPr>
          </w:p>
        </w:tc>
        <w:tc>
          <w:tcPr>
            <w:tcW w:w="4770" w:type="dxa"/>
          </w:tcPr>
          <w:p w14:paraId="45BD545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Optimized control of cooling system based on local predictions and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through model predictive control). This can improve the resilience of the energy system in face network disturbance </w:t>
            </w:r>
          </w:p>
        </w:tc>
      </w:tr>
      <w:tr w:rsidR="000C4098" w:rsidRPr="007C7726" w14:paraId="5374C538" w14:textId="77777777" w:rsidTr="007C7726">
        <w:tc>
          <w:tcPr>
            <w:tcW w:w="1763" w:type="dxa"/>
            <w:vMerge/>
          </w:tcPr>
          <w:p w14:paraId="27C486B9" w14:textId="77777777" w:rsidR="000C4098" w:rsidRPr="007C7726" w:rsidRDefault="000C4098" w:rsidP="007C7726">
            <w:pPr>
              <w:spacing w:before="0" w:after="0"/>
              <w:rPr>
                <w:rFonts w:asciiTheme="majorBidi" w:hAnsiTheme="majorBidi" w:cstheme="majorBidi"/>
                <w:szCs w:val="24"/>
              </w:rPr>
            </w:pPr>
          </w:p>
        </w:tc>
        <w:tc>
          <w:tcPr>
            <w:tcW w:w="1922" w:type="dxa"/>
          </w:tcPr>
          <w:p w14:paraId="39712B0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E-3 Storage of (locally generated) electricity</w:t>
            </w:r>
          </w:p>
        </w:tc>
        <w:tc>
          <w:tcPr>
            <w:tcW w:w="1170" w:type="dxa"/>
            <w:vMerge/>
          </w:tcPr>
          <w:p w14:paraId="458C210E" w14:textId="77777777" w:rsidR="000C4098" w:rsidRPr="007C7726" w:rsidRDefault="000C4098" w:rsidP="007C7726">
            <w:pPr>
              <w:spacing w:before="0" w:after="0"/>
              <w:rPr>
                <w:rFonts w:asciiTheme="majorBidi" w:hAnsiTheme="majorBidi" w:cstheme="majorBidi"/>
                <w:szCs w:val="24"/>
              </w:rPr>
            </w:pPr>
          </w:p>
        </w:tc>
        <w:tc>
          <w:tcPr>
            <w:tcW w:w="4770" w:type="dxa"/>
          </w:tcPr>
          <w:p w14:paraId="2BDCDF71" w14:textId="1E9E5DC4"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On site storage of energy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electric battery or thermal storage) with controller </w:t>
            </w:r>
            <w:r w:rsidR="007C7726" w:rsidRPr="007C7726">
              <w:rPr>
                <w:rFonts w:asciiTheme="majorBidi" w:hAnsiTheme="majorBidi" w:cstheme="majorBidi"/>
                <w:szCs w:val="24"/>
              </w:rPr>
              <w:t>optimizing</w:t>
            </w:r>
            <w:r w:rsidRPr="007C7726">
              <w:rPr>
                <w:rFonts w:asciiTheme="majorBidi" w:hAnsiTheme="majorBidi" w:cstheme="majorBidi"/>
                <w:szCs w:val="24"/>
              </w:rPr>
              <w:t xml:space="preserve"> the use of locally generated electricity and possibility to feed back into the grid. This can improve the resilience of the energy system in face network disturbance due climate impact</w:t>
            </w:r>
          </w:p>
        </w:tc>
      </w:tr>
      <w:tr w:rsidR="000C4098" w:rsidRPr="007C7726" w14:paraId="33A2E469" w14:textId="77777777" w:rsidTr="007C7726">
        <w:tc>
          <w:tcPr>
            <w:tcW w:w="1763" w:type="dxa"/>
            <w:vMerge/>
          </w:tcPr>
          <w:p w14:paraId="41BEE703" w14:textId="77777777" w:rsidR="000C4098" w:rsidRPr="007C7726" w:rsidRDefault="000C4098" w:rsidP="007C7726">
            <w:pPr>
              <w:spacing w:before="0" w:after="0"/>
              <w:rPr>
                <w:rFonts w:asciiTheme="majorBidi" w:hAnsiTheme="majorBidi" w:cstheme="majorBidi"/>
                <w:szCs w:val="24"/>
              </w:rPr>
            </w:pPr>
          </w:p>
        </w:tc>
        <w:tc>
          <w:tcPr>
            <w:tcW w:w="1922" w:type="dxa"/>
          </w:tcPr>
          <w:p w14:paraId="53B1269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E-2 Reporting information regarding local electricity generation</w:t>
            </w:r>
          </w:p>
        </w:tc>
        <w:tc>
          <w:tcPr>
            <w:tcW w:w="1170" w:type="dxa"/>
            <w:vMerge/>
          </w:tcPr>
          <w:p w14:paraId="4E237502" w14:textId="77777777" w:rsidR="000C4098" w:rsidRPr="007C7726" w:rsidRDefault="000C4098" w:rsidP="007C7726">
            <w:pPr>
              <w:spacing w:before="0" w:after="0"/>
              <w:rPr>
                <w:rFonts w:asciiTheme="majorBidi" w:hAnsiTheme="majorBidi" w:cstheme="majorBidi"/>
                <w:szCs w:val="24"/>
              </w:rPr>
            </w:pPr>
          </w:p>
        </w:tc>
        <w:tc>
          <w:tcPr>
            <w:tcW w:w="4770" w:type="dxa"/>
          </w:tcPr>
          <w:p w14:paraId="414CA00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Performance evaluation including forecasting and/or benchmarking; also including predictive management and fault detection. This can improve the resilience of the energy system in face network disturbance due climate impact</w:t>
            </w:r>
          </w:p>
        </w:tc>
      </w:tr>
      <w:tr w:rsidR="000C4098" w:rsidRPr="007C7726" w14:paraId="5F9A65E1" w14:textId="77777777" w:rsidTr="007C7726">
        <w:tc>
          <w:tcPr>
            <w:tcW w:w="1763" w:type="dxa"/>
            <w:vMerge/>
          </w:tcPr>
          <w:p w14:paraId="0B2163C5" w14:textId="77777777" w:rsidR="000C4098" w:rsidRPr="007C7726" w:rsidRDefault="000C4098" w:rsidP="007C7726">
            <w:pPr>
              <w:spacing w:before="0" w:after="0"/>
              <w:rPr>
                <w:rFonts w:asciiTheme="majorBidi" w:hAnsiTheme="majorBidi" w:cstheme="majorBidi"/>
                <w:szCs w:val="24"/>
              </w:rPr>
            </w:pPr>
          </w:p>
        </w:tc>
        <w:tc>
          <w:tcPr>
            <w:tcW w:w="1922" w:type="dxa"/>
          </w:tcPr>
          <w:p w14:paraId="1AFD24F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E-8 Support of(micro)grid operation modes</w:t>
            </w:r>
          </w:p>
        </w:tc>
        <w:tc>
          <w:tcPr>
            <w:tcW w:w="1170" w:type="dxa"/>
            <w:vMerge/>
          </w:tcPr>
          <w:p w14:paraId="7C7F7ACE" w14:textId="77777777" w:rsidR="000C4098" w:rsidRPr="007C7726" w:rsidRDefault="000C4098" w:rsidP="007C7726">
            <w:pPr>
              <w:spacing w:before="0" w:after="0"/>
              <w:rPr>
                <w:rFonts w:asciiTheme="majorBidi" w:hAnsiTheme="majorBidi" w:cstheme="majorBidi"/>
                <w:szCs w:val="24"/>
              </w:rPr>
            </w:pPr>
          </w:p>
        </w:tc>
        <w:tc>
          <w:tcPr>
            <w:tcW w:w="4770" w:type="dxa"/>
          </w:tcPr>
          <w:p w14:paraId="41972CB1" w14:textId="58FFA291"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Automated management of (building-level) electricity consumption and supply, with potential to continue limited off-grid operation (island mode). This can improve the resilience of the energy system in face network disturbance due </w:t>
            </w:r>
            <w:r w:rsidR="007C7726">
              <w:rPr>
                <w:rFonts w:asciiTheme="majorBidi" w:hAnsiTheme="majorBidi" w:cstheme="majorBidi"/>
                <w:szCs w:val="24"/>
              </w:rPr>
              <w:t xml:space="preserve">to </w:t>
            </w:r>
            <w:r w:rsidRPr="007C7726">
              <w:rPr>
                <w:rFonts w:asciiTheme="majorBidi" w:hAnsiTheme="majorBidi" w:cstheme="majorBidi"/>
                <w:szCs w:val="24"/>
              </w:rPr>
              <w:t>climate impact</w:t>
            </w:r>
          </w:p>
        </w:tc>
      </w:tr>
      <w:tr w:rsidR="000C4098" w:rsidRPr="007C7726" w14:paraId="4353AC2C" w14:textId="77777777" w:rsidTr="007C7726">
        <w:tc>
          <w:tcPr>
            <w:tcW w:w="1763" w:type="dxa"/>
          </w:tcPr>
          <w:p w14:paraId="414351F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922" w:type="dxa"/>
          </w:tcPr>
          <w:p w14:paraId="4EAB3EE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170" w:type="dxa"/>
          </w:tcPr>
          <w:p w14:paraId="1A99E2A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770" w:type="dxa"/>
          </w:tcPr>
          <w:p w14:paraId="1C99620F" w14:textId="77777777" w:rsidR="000C4098" w:rsidRPr="007C7726" w:rsidRDefault="000C4098" w:rsidP="007C7726">
            <w:pPr>
              <w:spacing w:before="0" w:after="0"/>
              <w:rPr>
                <w:rFonts w:asciiTheme="majorBidi" w:hAnsiTheme="majorBidi" w:cstheme="majorBidi"/>
                <w:szCs w:val="24"/>
              </w:rPr>
            </w:pPr>
          </w:p>
        </w:tc>
      </w:tr>
      <w:tr w:rsidR="000C4098" w:rsidRPr="007C7726" w14:paraId="4E69482E" w14:textId="77777777" w:rsidTr="007C7726">
        <w:tc>
          <w:tcPr>
            <w:tcW w:w="1763" w:type="dxa"/>
          </w:tcPr>
          <w:p w14:paraId="7C00DBD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922" w:type="dxa"/>
          </w:tcPr>
          <w:p w14:paraId="47FEA85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tcPr>
          <w:p w14:paraId="0F8DC8F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770" w:type="dxa"/>
          </w:tcPr>
          <w:p w14:paraId="4D6247CC" w14:textId="5D35CEBE"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demand a central indication of detected faults and alarms for all relevant TBS, including diagnosing functions. This can improve the resilience of the TBS system in face network disturbance due climate impact</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&lt;EndNote&gt;&lt;Cite&gt;&lt;Author&gt;Barrelas&lt;/Author&gt;&lt;Year&gt;2021&lt;/Year&gt;&lt;RecNum&gt;417&lt;/RecNum&gt;&lt;DisplayText&gt;(Barrelas et al, 2021)&lt;/DisplayText&gt;&lt;record&gt;&lt;rec-number&gt;417&lt;/rec-number&gt;&lt;foreign-keys&gt;&lt;key app="EN" db-id="erexepaa22rvskeae2b5a2ajrpwe9sstx0xv" timestamp="1696231596"&gt;417&lt;/key&gt;&lt;/foreign-keys&gt;&lt;ref-type name="Journal Article"&gt;17&lt;/ref-type&gt;&lt;contributors&gt;&lt;authors&gt;&lt;author&gt;Barrelas, J&lt;/author&gt;&lt;author&gt;Ren, Q&lt;/author&gt;&lt;author&gt;Pereira, C&lt;/author&gt;&lt;/authors&gt;&lt;/contributors&gt;&lt;titles&gt;&lt;title&gt;Implications of climate change in the implementation of maintenance planning and use of building inspection systems&lt;/title&gt;&lt;secondary-title&gt;Journal of Building Engineering&lt;/secondary-title&gt;&lt;/titles&gt;&lt;periodical&gt;&lt;full-title&gt;Journal of Building Engineering&lt;/full-title&gt;&lt;/periodical&gt;&lt;pages&gt;102777&lt;/pages&gt;&lt;volume&gt;40&lt;/volume&gt;&lt;dates&gt;&lt;year&gt;2021&lt;/year&gt;&lt;/dates&gt;&lt;isbn&gt;2352-7102&lt;/isbn&gt;&lt;urls&gt;&lt;/urls&gt;&lt;/record&gt;&lt;/Cite&gt;&lt;/EndNote&gt;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w:t>
            </w:r>
            <w:proofErr w:type="spellStart"/>
            <w:r w:rsidR="007C7726">
              <w:rPr>
                <w:rFonts w:asciiTheme="majorBidi" w:hAnsiTheme="majorBidi" w:cstheme="majorBidi"/>
                <w:noProof/>
                <w:szCs w:val="24"/>
              </w:rPr>
              <w:t>Barrelas</w:t>
            </w:r>
            <w:proofErr w:type="spellEnd"/>
            <w:r w:rsidR="007C7726">
              <w:rPr>
                <w:rFonts w:asciiTheme="majorBidi" w:hAnsiTheme="majorBidi" w:cstheme="majorBidi"/>
                <w:noProof/>
                <w:szCs w:val="24"/>
              </w:rPr>
              <w:t xml:space="preserve"> et al, 2021)</w:t>
            </w:r>
            <w:r w:rsidRPr="007C7726">
              <w:rPr>
                <w:rFonts w:asciiTheme="majorBidi" w:hAnsiTheme="majorBidi" w:cstheme="majorBidi"/>
                <w:szCs w:val="24"/>
              </w:rPr>
              <w:fldChar w:fldCharType="end"/>
            </w:r>
          </w:p>
        </w:tc>
      </w:tr>
      <w:tr w:rsidR="000C4098" w:rsidRPr="007C7726" w14:paraId="51286473" w14:textId="77777777" w:rsidTr="007C7726">
        <w:tc>
          <w:tcPr>
            <w:tcW w:w="1763" w:type="dxa"/>
          </w:tcPr>
          <w:p w14:paraId="3802FC3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922" w:type="dxa"/>
          </w:tcPr>
          <w:p w14:paraId="65923B8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tcPr>
          <w:p w14:paraId="360234F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770" w:type="dxa"/>
          </w:tcPr>
          <w:p w14:paraId="0DB76EF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This can improve the resilience of the TBS system in face network disturbance due climate impact</w:t>
            </w:r>
          </w:p>
        </w:tc>
      </w:tr>
    </w:tbl>
    <w:p w14:paraId="15A27981" w14:textId="77777777" w:rsidR="000C4098" w:rsidRPr="007C7726" w:rsidRDefault="000C4098" w:rsidP="007C7726">
      <w:pPr>
        <w:spacing w:before="0" w:after="0"/>
        <w:rPr>
          <w:rFonts w:asciiTheme="majorBidi" w:hAnsiTheme="majorBidi" w:cstheme="majorBidi"/>
          <w:szCs w:val="24"/>
        </w:rPr>
      </w:pPr>
    </w:p>
    <w:p w14:paraId="2E4D9C93" w14:textId="77777777" w:rsidR="007C7726" w:rsidRDefault="007C7726" w:rsidP="007C7726">
      <w:pPr>
        <w:pStyle w:val="Caption"/>
        <w:spacing w:before="0" w:after="0"/>
        <w:rPr>
          <w:rFonts w:asciiTheme="majorBidi" w:hAnsiTheme="majorBidi" w:cstheme="majorBidi"/>
        </w:rPr>
      </w:pPr>
      <w:bookmarkStart w:id="1" w:name="_Toc139693730"/>
    </w:p>
    <w:p w14:paraId="151C08A8" w14:textId="7751B7BA" w:rsidR="000C4098" w:rsidRDefault="000C4098" w:rsidP="007C7726">
      <w:pPr>
        <w:pStyle w:val="Caption"/>
        <w:keepNext w:val="0"/>
        <w:spacing w:before="0" w:after="0"/>
        <w:rPr>
          <w:rFonts w:asciiTheme="majorBidi" w:hAnsiTheme="majorBidi" w:cstheme="majorBidi"/>
        </w:rPr>
      </w:pPr>
      <w:r w:rsidRPr="007C7726">
        <w:rPr>
          <w:rFonts w:asciiTheme="majorBidi" w:hAnsiTheme="majorBidi" w:cstheme="majorBidi"/>
        </w:rPr>
        <w:t xml:space="preserve">Table </w:t>
      </w:r>
      <w:r w:rsidR="007C7726">
        <w:rPr>
          <w:rFonts w:asciiTheme="majorBidi" w:hAnsiTheme="majorBidi" w:cstheme="majorBidi"/>
        </w:rPr>
        <w:t>1.2.</w:t>
      </w:r>
      <w:r w:rsidRPr="007C7726">
        <w:rPr>
          <w:rFonts w:asciiTheme="majorBidi" w:hAnsiTheme="majorBidi" w:cstheme="majorBidi"/>
        </w:rPr>
        <w:t xml:space="preserve"> Rating of the SRI adaptation requirements to the climate change hazard of heavy precipitation</w:t>
      </w:r>
      <w:bookmarkEnd w:id="1"/>
    </w:p>
    <w:p w14:paraId="7E324001" w14:textId="77777777" w:rsidR="007C7726" w:rsidRPr="007C7726" w:rsidRDefault="007C7726" w:rsidP="007C7726">
      <w:pPr>
        <w:pStyle w:val="NoSpacing"/>
      </w:pPr>
    </w:p>
    <w:tbl>
      <w:tblPr>
        <w:tblStyle w:val="TableGrid"/>
        <w:tblW w:w="0" w:type="auto"/>
        <w:tblLook w:val="04A0" w:firstRow="1" w:lastRow="0" w:firstColumn="1" w:lastColumn="0" w:noHBand="0" w:noVBand="1"/>
      </w:tblPr>
      <w:tblGrid>
        <w:gridCol w:w="1897"/>
        <w:gridCol w:w="1788"/>
        <w:gridCol w:w="1170"/>
        <w:gridCol w:w="4410"/>
      </w:tblGrid>
      <w:tr w:rsidR="000C4098" w:rsidRPr="007C7726" w14:paraId="065B2C73" w14:textId="77777777" w:rsidTr="007C7726">
        <w:tc>
          <w:tcPr>
            <w:tcW w:w="1897" w:type="dxa"/>
            <w:vMerge w:val="restart"/>
          </w:tcPr>
          <w:p w14:paraId="6F84D0BF" w14:textId="1D88A574"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2958" w:type="dxa"/>
            <w:gridSpan w:val="2"/>
          </w:tcPr>
          <w:p w14:paraId="554926AC"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heavy precipitation </w:t>
            </w:r>
          </w:p>
        </w:tc>
        <w:tc>
          <w:tcPr>
            <w:tcW w:w="4410" w:type="dxa"/>
          </w:tcPr>
          <w:p w14:paraId="725D74E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6EA5CE9C" w14:textId="77777777" w:rsidTr="007C7726">
        <w:tc>
          <w:tcPr>
            <w:tcW w:w="1897" w:type="dxa"/>
            <w:vMerge/>
          </w:tcPr>
          <w:p w14:paraId="72C4D991" w14:textId="77777777" w:rsidR="000C4098" w:rsidRPr="007C7726" w:rsidRDefault="000C4098" w:rsidP="007C7726">
            <w:pPr>
              <w:spacing w:before="0" w:after="0"/>
              <w:rPr>
                <w:rFonts w:asciiTheme="majorBidi" w:hAnsiTheme="majorBidi" w:cstheme="majorBidi"/>
                <w:szCs w:val="24"/>
              </w:rPr>
            </w:pPr>
          </w:p>
        </w:tc>
        <w:tc>
          <w:tcPr>
            <w:tcW w:w="1788" w:type="dxa"/>
          </w:tcPr>
          <w:p w14:paraId="04DB8CCF"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SRI Indicator</w:t>
            </w:r>
          </w:p>
        </w:tc>
        <w:tc>
          <w:tcPr>
            <w:tcW w:w="1170" w:type="dxa"/>
          </w:tcPr>
          <w:p w14:paraId="75B5A1DC"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410" w:type="dxa"/>
          </w:tcPr>
          <w:p w14:paraId="540F6BC2" w14:textId="77777777" w:rsidR="000C4098" w:rsidRPr="007C7726" w:rsidRDefault="000C4098" w:rsidP="007C7726">
            <w:pPr>
              <w:spacing w:before="0" w:after="0"/>
              <w:rPr>
                <w:rFonts w:asciiTheme="majorBidi" w:hAnsiTheme="majorBidi" w:cstheme="majorBidi"/>
                <w:szCs w:val="24"/>
              </w:rPr>
            </w:pPr>
          </w:p>
        </w:tc>
      </w:tr>
      <w:tr w:rsidR="000C4098" w:rsidRPr="007C7726" w14:paraId="4862CB5B" w14:textId="77777777" w:rsidTr="007C7726">
        <w:tc>
          <w:tcPr>
            <w:tcW w:w="1897" w:type="dxa"/>
            <w:vMerge w:val="restart"/>
          </w:tcPr>
          <w:p w14:paraId="69F42E6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788" w:type="dxa"/>
          </w:tcPr>
          <w:p w14:paraId="57A52FC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DE-1 Window solar shading control</w:t>
            </w:r>
          </w:p>
        </w:tc>
        <w:tc>
          <w:tcPr>
            <w:tcW w:w="1170" w:type="dxa"/>
            <w:vMerge w:val="restart"/>
          </w:tcPr>
          <w:p w14:paraId="772804D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554EBAD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Predictive blind control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based on weather forecast). This can spare the blinds from getting damaged </w:t>
            </w:r>
          </w:p>
        </w:tc>
      </w:tr>
      <w:tr w:rsidR="000C4098" w:rsidRPr="007C7726" w14:paraId="73ACECD4" w14:textId="77777777" w:rsidTr="007C7726">
        <w:tc>
          <w:tcPr>
            <w:tcW w:w="1897" w:type="dxa"/>
            <w:vMerge/>
          </w:tcPr>
          <w:p w14:paraId="11204890" w14:textId="77777777" w:rsidR="000C4098" w:rsidRPr="007C7726" w:rsidRDefault="000C4098" w:rsidP="007C7726">
            <w:pPr>
              <w:spacing w:before="0" w:after="0"/>
              <w:rPr>
                <w:rFonts w:asciiTheme="majorBidi" w:hAnsiTheme="majorBidi" w:cstheme="majorBidi"/>
                <w:szCs w:val="24"/>
              </w:rPr>
            </w:pPr>
          </w:p>
        </w:tc>
        <w:tc>
          <w:tcPr>
            <w:tcW w:w="1788" w:type="dxa"/>
          </w:tcPr>
          <w:p w14:paraId="1E8C825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DE-4 Reporting information regarding performance of dynamic building envelope systems</w:t>
            </w:r>
          </w:p>
        </w:tc>
        <w:tc>
          <w:tcPr>
            <w:tcW w:w="1170" w:type="dxa"/>
            <w:vMerge/>
          </w:tcPr>
          <w:p w14:paraId="0F7249FC" w14:textId="77777777" w:rsidR="000C4098" w:rsidRPr="007C7726" w:rsidRDefault="000C4098" w:rsidP="007C7726">
            <w:pPr>
              <w:spacing w:before="0" w:after="0"/>
              <w:rPr>
                <w:rFonts w:asciiTheme="majorBidi" w:hAnsiTheme="majorBidi" w:cstheme="majorBidi"/>
                <w:szCs w:val="24"/>
              </w:rPr>
            </w:pPr>
          </w:p>
        </w:tc>
        <w:tc>
          <w:tcPr>
            <w:tcW w:w="4410" w:type="dxa"/>
          </w:tcPr>
          <w:p w14:paraId="2E8D095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Position of each product, fault detection, predictive maintenance, real-time &amp; historical sensor data (wind, lux, temperature…). This can improve the reliability of the system and resilience against adverse climate impacts</w:t>
            </w:r>
          </w:p>
        </w:tc>
      </w:tr>
      <w:tr w:rsidR="000C4098" w:rsidRPr="007C7726" w14:paraId="13347088" w14:textId="77777777" w:rsidTr="007C7726">
        <w:tc>
          <w:tcPr>
            <w:tcW w:w="1897" w:type="dxa"/>
            <w:vMerge w:val="restart"/>
          </w:tcPr>
          <w:p w14:paraId="4C067C1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788" w:type="dxa"/>
          </w:tcPr>
          <w:p w14:paraId="2FD49BE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DHW-3 Report information regarding domestic hot water performance</w:t>
            </w:r>
          </w:p>
        </w:tc>
        <w:tc>
          <w:tcPr>
            <w:tcW w:w="1170" w:type="dxa"/>
            <w:vMerge w:val="restart"/>
          </w:tcPr>
          <w:p w14:paraId="0A6D192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166A9DCD" w14:textId="7984003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Performance evaluation including forecasting and/or benchmarking; also including predictive management and fault detection, nevertheless it</w:t>
            </w:r>
            <w:r w:rsidR="007C7726">
              <w:rPr>
                <w:rFonts w:asciiTheme="majorBidi" w:hAnsiTheme="majorBidi" w:cstheme="majorBidi"/>
                <w:szCs w:val="24"/>
              </w:rPr>
              <w:t xml:space="preserve"> i</w:t>
            </w:r>
            <w:r w:rsidRPr="007C7726">
              <w:rPr>
                <w:rFonts w:asciiTheme="majorBidi" w:hAnsiTheme="majorBidi" w:cstheme="majorBidi"/>
                <w:szCs w:val="24"/>
              </w:rPr>
              <w:t xml:space="preserve">s limited to hot water supply and not wastewater and freshwater </w:t>
            </w:r>
          </w:p>
        </w:tc>
      </w:tr>
      <w:tr w:rsidR="000C4098" w:rsidRPr="007C7726" w14:paraId="2B67427E" w14:textId="77777777" w:rsidTr="007C7726">
        <w:tc>
          <w:tcPr>
            <w:tcW w:w="1897" w:type="dxa"/>
            <w:vMerge/>
          </w:tcPr>
          <w:p w14:paraId="5DCDC794" w14:textId="77777777" w:rsidR="000C4098" w:rsidRPr="007C7726" w:rsidRDefault="000C4098" w:rsidP="007C7726">
            <w:pPr>
              <w:spacing w:before="0" w:after="0"/>
              <w:rPr>
                <w:rFonts w:asciiTheme="majorBidi" w:hAnsiTheme="majorBidi" w:cstheme="majorBidi"/>
                <w:szCs w:val="24"/>
              </w:rPr>
            </w:pPr>
          </w:p>
        </w:tc>
        <w:tc>
          <w:tcPr>
            <w:tcW w:w="1788" w:type="dxa"/>
          </w:tcPr>
          <w:p w14:paraId="3A6E5F1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vMerge/>
          </w:tcPr>
          <w:p w14:paraId="3743E062" w14:textId="77777777" w:rsidR="000C4098" w:rsidRPr="007C7726" w:rsidRDefault="000C4098" w:rsidP="007C7726">
            <w:pPr>
              <w:spacing w:before="0" w:after="0"/>
              <w:rPr>
                <w:rFonts w:asciiTheme="majorBidi" w:hAnsiTheme="majorBidi" w:cstheme="majorBidi"/>
                <w:szCs w:val="24"/>
              </w:rPr>
            </w:pPr>
          </w:p>
        </w:tc>
        <w:tc>
          <w:tcPr>
            <w:tcW w:w="4410" w:type="dxa"/>
          </w:tcPr>
          <w:p w14:paraId="4203EB50" w14:textId="2FCDB44B"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C</w:t>
            </w:r>
            <w:r w:rsidR="000C4098" w:rsidRPr="007C7726">
              <w:rPr>
                <w:rFonts w:asciiTheme="majorBidi" w:hAnsiTheme="majorBidi" w:cstheme="majorBidi"/>
                <w:szCs w:val="24"/>
              </w:rPr>
              <w:t>entral indication of detected faults and alarms for all relevant TBS, including diagnosing functions. This can improve the resilience of the water and sanitation systems in face network disturbance due climate impact</w:t>
            </w:r>
            <w:r w:rsidR="000C4098" w:rsidRPr="007C7726">
              <w:rPr>
                <w:rFonts w:asciiTheme="majorBidi" w:hAnsiTheme="majorBidi" w:cstheme="majorBidi"/>
                <w:szCs w:val="24"/>
              </w:rPr>
              <w:fldChar w:fldCharType="begin"/>
            </w:r>
            <w:r>
              <w:rPr>
                <w:rFonts w:asciiTheme="majorBidi" w:hAnsiTheme="majorBidi" w:cstheme="majorBidi"/>
                <w:szCs w:val="24"/>
              </w:rPr>
              <w:instrText xml:space="preserve"> ADDIN EN.CITE &lt;EndNote&gt;&lt;Cite&gt;&lt;Author&gt;Barrelas&lt;/Author&gt;&lt;Year&gt;2021&lt;/Year&gt;&lt;RecNum&gt;417&lt;/RecNum&gt;&lt;DisplayText&gt;(Barrelas et al, 2021)&lt;/DisplayText&gt;&lt;record&gt;&lt;rec-number&gt;417&lt;/rec-number&gt;&lt;foreign-keys&gt;&lt;key app="EN" db-id="erexepaa22rvskeae2b5a2ajrpwe9sstx0xv" timestamp="1696231596"&gt;417&lt;/key&gt;&lt;/foreign-keys&gt;&lt;ref-type name="Journal Article"&gt;17&lt;/ref-type&gt;&lt;contributors&gt;&lt;authors&gt;&lt;author&gt;Barrelas, J&lt;/author&gt;&lt;author&gt;Ren, Q&lt;/author&gt;&lt;author&gt;Pereira, C&lt;/author&gt;&lt;/authors&gt;&lt;/contributors&gt;&lt;titles&gt;&lt;title&gt;Implications of climate change in the implementation of maintenance planning and use of building inspection systems&lt;/title&gt;&lt;secondary-title&gt;Journal of Building Engineering&lt;/secondary-title&gt;&lt;/titles&gt;&lt;periodical&gt;&lt;full-title&gt;Journal of Building Engineering&lt;/full-title&gt;&lt;/periodical&gt;&lt;pages&gt;102777&lt;/pages&gt;&lt;volume&gt;40&lt;/volume&gt;&lt;dates&gt;&lt;year&gt;2021&lt;/year&gt;&lt;/dates&gt;&lt;isbn&gt;2352-7102&lt;/isbn&gt;&lt;urls&gt;&lt;/urls&gt;&lt;/record&gt;&lt;/Cite&gt;&lt;/EndNote&gt;</w:instrText>
            </w:r>
            <w:r w:rsidR="000C4098" w:rsidRPr="007C7726">
              <w:rPr>
                <w:rFonts w:asciiTheme="majorBidi" w:hAnsiTheme="majorBidi" w:cstheme="majorBidi"/>
                <w:szCs w:val="24"/>
              </w:rPr>
              <w:fldChar w:fldCharType="separate"/>
            </w:r>
            <w:r>
              <w:rPr>
                <w:rFonts w:asciiTheme="majorBidi" w:hAnsiTheme="majorBidi" w:cstheme="majorBidi"/>
                <w:noProof/>
                <w:szCs w:val="24"/>
              </w:rPr>
              <w:t>(</w:t>
            </w:r>
            <w:proofErr w:type="spellStart"/>
            <w:r>
              <w:rPr>
                <w:rFonts w:asciiTheme="majorBidi" w:hAnsiTheme="majorBidi" w:cstheme="majorBidi"/>
                <w:noProof/>
                <w:szCs w:val="24"/>
              </w:rPr>
              <w:t>Barrelas</w:t>
            </w:r>
            <w:proofErr w:type="spellEnd"/>
            <w:r>
              <w:rPr>
                <w:rFonts w:asciiTheme="majorBidi" w:hAnsiTheme="majorBidi" w:cstheme="majorBidi"/>
                <w:noProof/>
                <w:szCs w:val="24"/>
              </w:rPr>
              <w:t xml:space="preserve"> et al, 2021)</w:t>
            </w:r>
            <w:r w:rsidR="000C4098" w:rsidRPr="007C7726">
              <w:rPr>
                <w:rFonts w:asciiTheme="majorBidi" w:hAnsiTheme="majorBidi" w:cstheme="majorBidi"/>
                <w:szCs w:val="24"/>
              </w:rPr>
              <w:fldChar w:fldCharType="end"/>
            </w:r>
          </w:p>
        </w:tc>
      </w:tr>
      <w:tr w:rsidR="000C4098" w:rsidRPr="007C7726" w14:paraId="249C6825" w14:textId="77777777" w:rsidTr="007C7726">
        <w:tc>
          <w:tcPr>
            <w:tcW w:w="1897" w:type="dxa"/>
          </w:tcPr>
          <w:p w14:paraId="336E9AD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788" w:type="dxa"/>
          </w:tcPr>
          <w:p w14:paraId="3537E7E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170" w:type="dxa"/>
          </w:tcPr>
          <w:p w14:paraId="3CC7632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48349747" w14:textId="77777777" w:rsidR="000C4098" w:rsidRPr="007C7726" w:rsidRDefault="000C4098" w:rsidP="007C7726">
            <w:pPr>
              <w:spacing w:before="0" w:after="0"/>
              <w:rPr>
                <w:rFonts w:asciiTheme="majorBidi" w:hAnsiTheme="majorBidi" w:cstheme="majorBidi"/>
                <w:szCs w:val="24"/>
              </w:rPr>
            </w:pPr>
          </w:p>
        </w:tc>
      </w:tr>
      <w:tr w:rsidR="000C4098" w:rsidRPr="007C7726" w14:paraId="5F5330EE" w14:textId="77777777" w:rsidTr="007C7726">
        <w:tc>
          <w:tcPr>
            <w:tcW w:w="1897" w:type="dxa"/>
            <w:vMerge w:val="restart"/>
          </w:tcPr>
          <w:p w14:paraId="1F5415C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788" w:type="dxa"/>
          </w:tcPr>
          <w:p w14:paraId="77D35D6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H-1c Storage and shifting of thermal energy</w:t>
            </w:r>
          </w:p>
        </w:tc>
        <w:tc>
          <w:tcPr>
            <w:tcW w:w="1170" w:type="dxa"/>
            <w:vMerge w:val="restart"/>
          </w:tcPr>
          <w:p w14:paraId="02B460B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2</w:t>
            </w:r>
          </w:p>
          <w:p w14:paraId="5CEFFE69" w14:textId="77777777" w:rsidR="000C4098" w:rsidRPr="007C7726" w:rsidRDefault="000C4098" w:rsidP="007C7726">
            <w:pPr>
              <w:spacing w:before="0" w:after="0"/>
              <w:rPr>
                <w:rFonts w:asciiTheme="majorBidi" w:hAnsiTheme="majorBidi" w:cstheme="majorBidi"/>
                <w:szCs w:val="24"/>
              </w:rPr>
            </w:pPr>
          </w:p>
        </w:tc>
        <w:tc>
          <w:tcPr>
            <w:tcW w:w="4410" w:type="dxa"/>
          </w:tcPr>
          <w:p w14:paraId="7DFFF47C" w14:textId="5377B0E8"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HW storage vessels controlled based on external signals (from BACS or grid), which can serve domestic need in case of network disturbances </w:t>
            </w:r>
          </w:p>
        </w:tc>
      </w:tr>
      <w:tr w:rsidR="000C4098" w:rsidRPr="007C7726" w14:paraId="009BF2A5" w14:textId="77777777" w:rsidTr="007C7726">
        <w:tc>
          <w:tcPr>
            <w:tcW w:w="1897" w:type="dxa"/>
            <w:vMerge/>
          </w:tcPr>
          <w:p w14:paraId="15890C48" w14:textId="77777777" w:rsidR="000C4098" w:rsidRPr="007C7726" w:rsidRDefault="000C4098" w:rsidP="007C7726">
            <w:pPr>
              <w:spacing w:before="0" w:after="0"/>
              <w:rPr>
                <w:rFonts w:asciiTheme="majorBidi" w:hAnsiTheme="majorBidi" w:cstheme="majorBidi"/>
                <w:szCs w:val="24"/>
              </w:rPr>
            </w:pPr>
          </w:p>
        </w:tc>
        <w:tc>
          <w:tcPr>
            <w:tcW w:w="1788" w:type="dxa"/>
          </w:tcPr>
          <w:p w14:paraId="45A8D64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H-1f Thermal Energy Storage (TES) for </w:t>
            </w:r>
            <w:r w:rsidRPr="007C7726">
              <w:rPr>
                <w:rFonts w:asciiTheme="majorBidi" w:hAnsiTheme="majorBidi" w:cstheme="majorBidi"/>
                <w:szCs w:val="24"/>
              </w:rPr>
              <w:lastRenderedPageBreak/>
              <w:t>building heating (excluding TABS)</w:t>
            </w:r>
          </w:p>
        </w:tc>
        <w:tc>
          <w:tcPr>
            <w:tcW w:w="1170" w:type="dxa"/>
            <w:vMerge/>
          </w:tcPr>
          <w:p w14:paraId="79309357" w14:textId="77777777" w:rsidR="000C4098" w:rsidRPr="007C7726" w:rsidRDefault="000C4098" w:rsidP="007C7726">
            <w:pPr>
              <w:spacing w:before="0" w:after="0"/>
              <w:rPr>
                <w:rFonts w:asciiTheme="majorBidi" w:hAnsiTheme="majorBidi" w:cstheme="majorBidi"/>
                <w:szCs w:val="24"/>
              </w:rPr>
            </w:pPr>
          </w:p>
        </w:tc>
        <w:tc>
          <w:tcPr>
            <w:tcW w:w="4410" w:type="dxa"/>
          </w:tcPr>
          <w:p w14:paraId="579169FD" w14:textId="469AC051"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Heat storage capable of flexible control through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DSM), which can server </w:t>
            </w:r>
            <w:r w:rsidRPr="007C7726">
              <w:rPr>
                <w:rFonts w:asciiTheme="majorBidi" w:hAnsiTheme="majorBidi" w:cstheme="majorBidi"/>
                <w:szCs w:val="24"/>
              </w:rPr>
              <w:lastRenderedPageBreak/>
              <w:t>domestic need in case of network disturbances</w:t>
            </w:r>
          </w:p>
        </w:tc>
      </w:tr>
      <w:tr w:rsidR="000C4098" w:rsidRPr="007C7726" w14:paraId="787C0B74" w14:textId="77777777" w:rsidTr="007C7726">
        <w:tc>
          <w:tcPr>
            <w:tcW w:w="1897" w:type="dxa"/>
            <w:vMerge/>
          </w:tcPr>
          <w:p w14:paraId="79B84E59" w14:textId="77777777" w:rsidR="000C4098" w:rsidRPr="007C7726" w:rsidRDefault="000C4098" w:rsidP="007C7726">
            <w:pPr>
              <w:spacing w:before="0" w:after="0"/>
              <w:rPr>
                <w:rFonts w:asciiTheme="majorBidi" w:hAnsiTheme="majorBidi" w:cstheme="majorBidi"/>
                <w:szCs w:val="24"/>
              </w:rPr>
            </w:pPr>
          </w:p>
        </w:tc>
        <w:tc>
          <w:tcPr>
            <w:tcW w:w="1788" w:type="dxa"/>
          </w:tcPr>
          <w:p w14:paraId="2EA2A53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H-4 Flexibility and grid interaction</w:t>
            </w:r>
          </w:p>
        </w:tc>
        <w:tc>
          <w:tcPr>
            <w:tcW w:w="1170" w:type="dxa"/>
            <w:vMerge/>
          </w:tcPr>
          <w:p w14:paraId="30A82DBB" w14:textId="77777777" w:rsidR="000C4098" w:rsidRPr="007C7726" w:rsidRDefault="000C4098" w:rsidP="007C7726">
            <w:pPr>
              <w:spacing w:before="0" w:after="0"/>
              <w:rPr>
                <w:rFonts w:asciiTheme="majorBidi" w:hAnsiTheme="majorBidi" w:cstheme="majorBidi"/>
                <w:szCs w:val="24"/>
              </w:rPr>
            </w:pPr>
          </w:p>
        </w:tc>
        <w:tc>
          <w:tcPr>
            <w:tcW w:w="4410" w:type="dxa"/>
          </w:tcPr>
          <w:p w14:paraId="3EEF2C1C" w14:textId="200C514B"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optimized control of heating system based on local predictions and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through model predictive control), which can prepare the system in advance </w:t>
            </w:r>
            <w:r w:rsidR="007C7726">
              <w:rPr>
                <w:rFonts w:asciiTheme="majorBidi" w:hAnsiTheme="majorBidi" w:cstheme="majorBidi"/>
                <w:szCs w:val="24"/>
              </w:rPr>
              <w:t xml:space="preserve">and </w:t>
            </w:r>
            <w:r w:rsidRPr="007C7726">
              <w:rPr>
                <w:rFonts w:asciiTheme="majorBidi" w:hAnsiTheme="majorBidi" w:cstheme="majorBidi"/>
                <w:szCs w:val="24"/>
              </w:rPr>
              <w:t xml:space="preserve">warn of adverse climate impact </w:t>
            </w:r>
          </w:p>
        </w:tc>
      </w:tr>
      <w:tr w:rsidR="000C4098" w:rsidRPr="007C7726" w14:paraId="357B998E" w14:textId="77777777" w:rsidTr="007C7726">
        <w:tc>
          <w:tcPr>
            <w:tcW w:w="1897" w:type="dxa"/>
            <w:vMerge/>
          </w:tcPr>
          <w:p w14:paraId="49D066D0" w14:textId="77777777" w:rsidR="000C4098" w:rsidRPr="007C7726" w:rsidRDefault="000C4098" w:rsidP="007C7726">
            <w:pPr>
              <w:spacing w:before="0" w:after="0"/>
              <w:rPr>
                <w:rFonts w:asciiTheme="majorBidi" w:hAnsiTheme="majorBidi" w:cstheme="majorBidi"/>
                <w:szCs w:val="24"/>
              </w:rPr>
            </w:pPr>
          </w:p>
        </w:tc>
        <w:tc>
          <w:tcPr>
            <w:tcW w:w="1788" w:type="dxa"/>
          </w:tcPr>
          <w:p w14:paraId="5B05153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H-3 Report information regarding heating system performance</w:t>
            </w:r>
          </w:p>
        </w:tc>
        <w:tc>
          <w:tcPr>
            <w:tcW w:w="1170" w:type="dxa"/>
            <w:vMerge/>
          </w:tcPr>
          <w:p w14:paraId="6D0B24FC" w14:textId="77777777" w:rsidR="000C4098" w:rsidRPr="007C7726" w:rsidRDefault="000C4098" w:rsidP="007C7726">
            <w:pPr>
              <w:spacing w:before="0" w:after="0"/>
              <w:rPr>
                <w:rFonts w:asciiTheme="majorBidi" w:hAnsiTheme="majorBidi" w:cstheme="majorBidi"/>
                <w:szCs w:val="24"/>
              </w:rPr>
            </w:pPr>
          </w:p>
        </w:tc>
        <w:tc>
          <w:tcPr>
            <w:tcW w:w="4410" w:type="dxa"/>
          </w:tcPr>
          <w:p w14:paraId="5F96C11F" w14:textId="13976811"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Central or remote reporting of performance evaluation including forecasting and predictive management and fault detection. This can improve the resilience of the heating system in fact of climate change adverse impact </w:t>
            </w:r>
          </w:p>
        </w:tc>
      </w:tr>
      <w:tr w:rsidR="000C4098" w:rsidRPr="007C7726" w14:paraId="3D85AE42" w14:textId="77777777" w:rsidTr="007C7726">
        <w:tc>
          <w:tcPr>
            <w:tcW w:w="1897" w:type="dxa"/>
            <w:vMerge/>
          </w:tcPr>
          <w:p w14:paraId="61BEA783" w14:textId="77777777" w:rsidR="000C4098" w:rsidRPr="007C7726" w:rsidRDefault="000C4098" w:rsidP="007C7726">
            <w:pPr>
              <w:spacing w:before="0" w:after="0"/>
              <w:rPr>
                <w:rFonts w:asciiTheme="majorBidi" w:hAnsiTheme="majorBidi" w:cstheme="majorBidi"/>
                <w:szCs w:val="24"/>
              </w:rPr>
            </w:pPr>
          </w:p>
        </w:tc>
        <w:tc>
          <w:tcPr>
            <w:tcW w:w="1788" w:type="dxa"/>
          </w:tcPr>
          <w:p w14:paraId="6A2D3F0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C-1g control of Thermal Energy Storage (TES) operation</w:t>
            </w:r>
          </w:p>
        </w:tc>
        <w:tc>
          <w:tcPr>
            <w:tcW w:w="1170" w:type="dxa"/>
            <w:vMerge/>
          </w:tcPr>
          <w:p w14:paraId="64D6F136" w14:textId="77777777" w:rsidR="000C4098" w:rsidRPr="007C7726" w:rsidRDefault="000C4098" w:rsidP="007C7726">
            <w:pPr>
              <w:spacing w:before="0" w:after="0"/>
              <w:rPr>
                <w:rFonts w:asciiTheme="majorBidi" w:hAnsiTheme="majorBidi" w:cstheme="majorBidi"/>
                <w:szCs w:val="24"/>
              </w:rPr>
            </w:pPr>
          </w:p>
        </w:tc>
        <w:tc>
          <w:tcPr>
            <w:tcW w:w="4410" w:type="dxa"/>
          </w:tcPr>
          <w:p w14:paraId="24F09B6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Cold storage capable of flexible control through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DSM). This can improve the resilience of the cooling system in face network disturbance </w:t>
            </w:r>
          </w:p>
        </w:tc>
      </w:tr>
      <w:tr w:rsidR="000C4098" w:rsidRPr="007C7726" w14:paraId="32212D4B" w14:textId="77777777" w:rsidTr="007C7726">
        <w:tc>
          <w:tcPr>
            <w:tcW w:w="1897" w:type="dxa"/>
            <w:vMerge/>
          </w:tcPr>
          <w:p w14:paraId="4C7AE188" w14:textId="77777777" w:rsidR="000C4098" w:rsidRPr="007C7726" w:rsidRDefault="000C4098" w:rsidP="007C7726">
            <w:pPr>
              <w:spacing w:before="0" w:after="0"/>
              <w:rPr>
                <w:rFonts w:asciiTheme="majorBidi" w:hAnsiTheme="majorBidi" w:cstheme="majorBidi"/>
                <w:szCs w:val="24"/>
              </w:rPr>
            </w:pPr>
          </w:p>
        </w:tc>
        <w:tc>
          <w:tcPr>
            <w:tcW w:w="1788" w:type="dxa"/>
          </w:tcPr>
          <w:p w14:paraId="212B0A2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C-3 Report information regarding cooling system performance</w:t>
            </w:r>
          </w:p>
        </w:tc>
        <w:tc>
          <w:tcPr>
            <w:tcW w:w="1170" w:type="dxa"/>
            <w:vMerge/>
          </w:tcPr>
          <w:p w14:paraId="0B315BA7" w14:textId="77777777" w:rsidR="000C4098" w:rsidRPr="007C7726" w:rsidRDefault="000C4098" w:rsidP="007C7726">
            <w:pPr>
              <w:spacing w:before="0" w:after="0"/>
              <w:rPr>
                <w:rFonts w:asciiTheme="majorBidi" w:hAnsiTheme="majorBidi" w:cstheme="majorBidi"/>
                <w:szCs w:val="24"/>
              </w:rPr>
            </w:pPr>
          </w:p>
        </w:tc>
        <w:tc>
          <w:tcPr>
            <w:tcW w:w="4410" w:type="dxa"/>
          </w:tcPr>
          <w:p w14:paraId="7F95D53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Central or remote reporting of performance evaluation including forecasting and/or benchmarking; also including predictive management and fault detection. This can improve the resilience of the cooling system in fact of climate change adverse impact</w:t>
            </w:r>
          </w:p>
        </w:tc>
      </w:tr>
      <w:tr w:rsidR="000C4098" w:rsidRPr="007C7726" w14:paraId="3FCB4CF7" w14:textId="77777777" w:rsidTr="007C7726">
        <w:tc>
          <w:tcPr>
            <w:tcW w:w="1897" w:type="dxa"/>
            <w:vMerge/>
          </w:tcPr>
          <w:p w14:paraId="3DD36466" w14:textId="77777777" w:rsidR="000C4098" w:rsidRPr="007C7726" w:rsidRDefault="000C4098" w:rsidP="007C7726">
            <w:pPr>
              <w:spacing w:before="0" w:after="0"/>
              <w:rPr>
                <w:rFonts w:asciiTheme="majorBidi" w:hAnsiTheme="majorBidi" w:cstheme="majorBidi"/>
                <w:szCs w:val="24"/>
              </w:rPr>
            </w:pPr>
          </w:p>
        </w:tc>
        <w:tc>
          <w:tcPr>
            <w:tcW w:w="1788" w:type="dxa"/>
          </w:tcPr>
          <w:p w14:paraId="71BF61D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C-4 Flexibility and grid interaction</w:t>
            </w:r>
          </w:p>
        </w:tc>
        <w:tc>
          <w:tcPr>
            <w:tcW w:w="1170" w:type="dxa"/>
            <w:vMerge/>
          </w:tcPr>
          <w:p w14:paraId="56194534" w14:textId="77777777" w:rsidR="000C4098" w:rsidRPr="007C7726" w:rsidRDefault="000C4098" w:rsidP="007C7726">
            <w:pPr>
              <w:spacing w:before="0" w:after="0"/>
              <w:rPr>
                <w:rFonts w:asciiTheme="majorBidi" w:hAnsiTheme="majorBidi" w:cstheme="majorBidi"/>
                <w:szCs w:val="24"/>
              </w:rPr>
            </w:pPr>
          </w:p>
        </w:tc>
        <w:tc>
          <w:tcPr>
            <w:tcW w:w="4410" w:type="dxa"/>
          </w:tcPr>
          <w:p w14:paraId="2280BC7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Optimized control of cooling system based on local predictions and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through model predictive control). This can improve the resilience of the energy system in face network disturbance </w:t>
            </w:r>
          </w:p>
        </w:tc>
      </w:tr>
      <w:tr w:rsidR="000C4098" w:rsidRPr="007C7726" w14:paraId="2E0C1931" w14:textId="77777777" w:rsidTr="007C7726">
        <w:tc>
          <w:tcPr>
            <w:tcW w:w="1897" w:type="dxa"/>
            <w:vMerge/>
          </w:tcPr>
          <w:p w14:paraId="755485DB" w14:textId="77777777" w:rsidR="000C4098" w:rsidRPr="007C7726" w:rsidRDefault="000C4098" w:rsidP="007C7726">
            <w:pPr>
              <w:spacing w:before="0" w:after="0"/>
              <w:rPr>
                <w:rFonts w:asciiTheme="majorBidi" w:hAnsiTheme="majorBidi" w:cstheme="majorBidi"/>
                <w:szCs w:val="24"/>
              </w:rPr>
            </w:pPr>
          </w:p>
        </w:tc>
        <w:tc>
          <w:tcPr>
            <w:tcW w:w="1788" w:type="dxa"/>
          </w:tcPr>
          <w:p w14:paraId="46A0128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E-3 Storage of (locally generated) electricity</w:t>
            </w:r>
          </w:p>
        </w:tc>
        <w:tc>
          <w:tcPr>
            <w:tcW w:w="1170" w:type="dxa"/>
            <w:vMerge/>
          </w:tcPr>
          <w:p w14:paraId="05F2A0BB" w14:textId="77777777" w:rsidR="000C4098" w:rsidRPr="007C7726" w:rsidRDefault="000C4098" w:rsidP="007C7726">
            <w:pPr>
              <w:spacing w:before="0" w:after="0"/>
              <w:rPr>
                <w:rFonts w:asciiTheme="majorBidi" w:hAnsiTheme="majorBidi" w:cstheme="majorBidi"/>
                <w:szCs w:val="24"/>
              </w:rPr>
            </w:pPr>
          </w:p>
        </w:tc>
        <w:tc>
          <w:tcPr>
            <w:tcW w:w="4410" w:type="dxa"/>
          </w:tcPr>
          <w:p w14:paraId="480CCC72" w14:textId="73DACD09"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On site storage of energy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electric battery or thermal storage) with controller </w:t>
            </w:r>
            <w:r w:rsidR="007C7726" w:rsidRPr="007C7726">
              <w:rPr>
                <w:rFonts w:asciiTheme="majorBidi" w:hAnsiTheme="majorBidi" w:cstheme="majorBidi"/>
                <w:szCs w:val="24"/>
              </w:rPr>
              <w:t>optimizing</w:t>
            </w:r>
            <w:r w:rsidRPr="007C7726">
              <w:rPr>
                <w:rFonts w:asciiTheme="majorBidi" w:hAnsiTheme="majorBidi" w:cstheme="majorBidi"/>
                <w:szCs w:val="24"/>
              </w:rPr>
              <w:t xml:space="preserve"> the use of locally generated electricity and possibility to feed back into the grid. This can improve the resilience of the energy system in face network disturbance due climate impact</w:t>
            </w:r>
          </w:p>
        </w:tc>
      </w:tr>
      <w:tr w:rsidR="000C4098" w:rsidRPr="007C7726" w14:paraId="1840B8C8" w14:textId="77777777" w:rsidTr="007C7726">
        <w:tc>
          <w:tcPr>
            <w:tcW w:w="1897" w:type="dxa"/>
            <w:vMerge/>
          </w:tcPr>
          <w:p w14:paraId="212F363C" w14:textId="77777777" w:rsidR="000C4098" w:rsidRPr="007C7726" w:rsidRDefault="000C4098" w:rsidP="007C7726">
            <w:pPr>
              <w:spacing w:before="0" w:after="0"/>
              <w:rPr>
                <w:rFonts w:asciiTheme="majorBidi" w:hAnsiTheme="majorBidi" w:cstheme="majorBidi"/>
                <w:szCs w:val="24"/>
              </w:rPr>
            </w:pPr>
          </w:p>
        </w:tc>
        <w:tc>
          <w:tcPr>
            <w:tcW w:w="1788" w:type="dxa"/>
          </w:tcPr>
          <w:p w14:paraId="2B404F9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E-2 Reporting information regarding local electricity generation</w:t>
            </w:r>
          </w:p>
        </w:tc>
        <w:tc>
          <w:tcPr>
            <w:tcW w:w="1170" w:type="dxa"/>
            <w:vMerge/>
          </w:tcPr>
          <w:p w14:paraId="5D398195" w14:textId="77777777" w:rsidR="000C4098" w:rsidRPr="007C7726" w:rsidRDefault="000C4098" w:rsidP="007C7726">
            <w:pPr>
              <w:spacing w:before="0" w:after="0"/>
              <w:rPr>
                <w:rFonts w:asciiTheme="majorBidi" w:hAnsiTheme="majorBidi" w:cstheme="majorBidi"/>
                <w:szCs w:val="24"/>
              </w:rPr>
            </w:pPr>
          </w:p>
        </w:tc>
        <w:tc>
          <w:tcPr>
            <w:tcW w:w="4410" w:type="dxa"/>
          </w:tcPr>
          <w:p w14:paraId="022D206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Performance evaluation including forecasting and/or benchmarking; also including predictive management and fault detection. This can improve the resilience of the energy system in face network disturbance due climate impact</w:t>
            </w:r>
          </w:p>
        </w:tc>
      </w:tr>
      <w:tr w:rsidR="000C4098" w:rsidRPr="007C7726" w14:paraId="43AD74E3" w14:textId="77777777" w:rsidTr="007C7726">
        <w:tc>
          <w:tcPr>
            <w:tcW w:w="1897" w:type="dxa"/>
            <w:vMerge/>
          </w:tcPr>
          <w:p w14:paraId="05FD8E54" w14:textId="77777777" w:rsidR="000C4098" w:rsidRPr="007C7726" w:rsidRDefault="000C4098" w:rsidP="007C7726">
            <w:pPr>
              <w:spacing w:before="0" w:after="0"/>
              <w:rPr>
                <w:rFonts w:asciiTheme="majorBidi" w:hAnsiTheme="majorBidi" w:cstheme="majorBidi"/>
                <w:szCs w:val="24"/>
              </w:rPr>
            </w:pPr>
          </w:p>
        </w:tc>
        <w:tc>
          <w:tcPr>
            <w:tcW w:w="1788" w:type="dxa"/>
          </w:tcPr>
          <w:p w14:paraId="6B49E37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E-8 Support of(micro)grid </w:t>
            </w:r>
            <w:r w:rsidRPr="007C7726">
              <w:rPr>
                <w:rFonts w:asciiTheme="majorBidi" w:hAnsiTheme="majorBidi" w:cstheme="majorBidi"/>
                <w:szCs w:val="24"/>
              </w:rPr>
              <w:lastRenderedPageBreak/>
              <w:t>operation modes</w:t>
            </w:r>
          </w:p>
        </w:tc>
        <w:tc>
          <w:tcPr>
            <w:tcW w:w="1170" w:type="dxa"/>
            <w:vMerge/>
          </w:tcPr>
          <w:p w14:paraId="0CA71F00" w14:textId="77777777" w:rsidR="000C4098" w:rsidRPr="007C7726" w:rsidRDefault="000C4098" w:rsidP="007C7726">
            <w:pPr>
              <w:spacing w:before="0" w:after="0"/>
              <w:rPr>
                <w:rFonts w:asciiTheme="majorBidi" w:hAnsiTheme="majorBidi" w:cstheme="majorBidi"/>
                <w:szCs w:val="24"/>
              </w:rPr>
            </w:pPr>
          </w:p>
        </w:tc>
        <w:tc>
          <w:tcPr>
            <w:tcW w:w="4410" w:type="dxa"/>
          </w:tcPr>
          <w:p w14:paraId="025CF84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Automated management of (building-level) electricity consumption and supply, with potential to continue limited off-grid </w:t>
            </w:r>
            <w:r w:rsidRPr="007C7726">
              <w:rPr>
                <w:rFonts w:asciiTheme="majorBidi" w:hAnsiTheme="majorBidi" w:cstheme="majorBidi"/>
                <w:szCs w:val="24"/>
              </w:rPr>
              <w:lastRenderedPageBreak/>
              <w:t>operation (island mode). This can improve the resilience of the energy system in face network disturbance due climate impact</w:t>
            </w:r>
          </w:p>
        </w:tc>
      </w:tr>
      <w:tr w:rsidR="000C4098" w:rsidRPr="007C7726" w14:paraId="2148D602" w14:textId="77777777" w:rsidTr="007C7726">
        <w:tc>
          <w:tcPr>
            <w:tcW w:w="1897" w:type="dxa"/>
          </w:tcPr>
          <w:p w14:paraId="706A120A" w14:textId="77777777" w:rsidR="000C4098" w:rsidRPr="007C7726" w:rsidRDefault="000C4098" w:rsidP="007C7726">
            <w:pPr>
              <w:spacing w:before="0" w:after="0"/>
              <w:rPr>
                <w:rFonts w:asciiTheme="majorBidi" w:hAnsiTheme="majorBidi" w:cstheme="majorBidi"/>
                <w:szCs w:val="24"/>
              </w:rPr>
            </w:pPr>
          </w:p>
        </w:tc>
        <w:tc>
          <w:tcPr>
            <w:tcW w:w="1788" w:type="dxa"/>
          </w:tcPr>
          <w:p w14:paraId="3042F7D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vMerge/>
          </w:tcPr>
          <w:p w14:paraId="142B4788" w14:textId="77777777" w:rsidR="000C4098" w:rsidRPr="007C7726" w:rsidRDefault="000C4098" w:rsidP="007C7726">
            <w:pPr>
              <w:spacing w:before="0" w:after="0"/>
              <w:rPr>
                <w:rFonts w:asciiTheme="majorBidi" w:hAnsiTheme="majorBidi" w:cstheme="majorBidi"/>
                <w:szCs w:val="24"/>
              </w:rPr>
            </w:pPr>
          </w:p>
        </w:tc>
        <w:tc>
          <w:tcPr>
            <w:tcW w:w="4410" w:type="dxa"/>
          </w:tcPr>
          <w:p w14:paraId="5B63DE02" w14:textId="03F15ACF"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C</w:t>
            </w:r>
            <w:r w:rsidR="000C4098" w:rsidRPr="007C7726">
              <w:rPr>
                <w:rFonts w:asciiTheme="majorBidi" w:hAnsiTheme="majorBidi" w:cstheme="majorBidi"/>
                <w:szCs w:val="24"/>
              </w:rPr>
              <w:t>entral indication of detected faults and alarms for all relevant TBS, including diagnosing functions. This can improve the resilience of the energy system in face network disturbance due climate impact</w:t>
            </w:r>
          </w:p>
        </w:tc>
      </w:tr>
      <w:tr w:rsidR="000C4098" w:rsidRPr="007C7726" w14:paraId="2667CC32" w14:textId="77777777" w:rsidTr="007C7726">
        <w:tc>
          <w:tcPr>
            <w:tcW w:w="1897" w:type="dxa"/>
          </w:tcPr>
          <w:p w14:paraId="0246D80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788" w:type="dxa"/>
          </w:tcPr>
          <w:p w14:paraId="72DB55F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 </w:t>
            </w:r>
          </w:p>
        </w:tc>
        <w:tc>
          <w:tcPr>
            <w:tcW w:w="1170" w:type="dxa"/>
          </w:tcPr>
          <w:p w14:paraId="637CFBF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p w14:paraId="4CDBBFA6" w14:textId="77777777" w:rsidR="000C4098" w:rsidRPr="007C7726" w:rsidRDefault="000C4098" w:rsidP="007C7726">
            <w:pPr>
              <w:spacing w:before="0" w:after="0"/>
              <w:rPr>
                <w:rFonts w:asciiTheme="majorBidi" w:hAnsiTheme="majorBidi" w:cstheme="majorBidi"/>
                <w:szCs w:val="24"/>
              </w:rPr>
            </w:pPr>
          </w:p>
        </w:tc>
        <w:tc>
          <w:tcPr>
            <w:tcW w:w="4410" w:type="dxa"/>
          </w:tcPr>
          <w:p w14:paraId="255419A0" w14:textId="77777777" w:rsidR="000C4098" w:rsidRPr="007C7726" w:rsidRDefault="000C4098" w:rsidP="007C7726">
            <w:pPr>
              <w:spacing w:before="0" w:after="0"/>
              <w:rPr>
                <w:rFonts w:asciiTheme="majorBidi" w:hAnsiTheme="majorBidi" w:cstheme="majorBidi"/>
                <w:szCs w:val="24"/>
              </w:rPr>
            </w:pPr>
          </w:p>
        </w:tc>
      </w:tr>
      <w:tr w:rsidR="000C4098" w:rsidRPr="007C7726" w14:paraId="1E6AF35D" w14:textId="77777777" w:rsidTr="007C7726">
        <w:tc>
          <w:tcPr>
            <w:tcW w:w="1897" w:type="dxa"/>
          </w:tcPr>
          <w:p w14:paraId="77114F0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788" w:type="dxa"/>
          </w:tcPr>
          <w:p w14:paraId="6E12FBC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tcPr>
          <w:p w14:paraId="695272A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1B04B39B" w14:textId="649AE868"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C</w:t>
            </w:r>
            <w:r w:rsidR="000C4098" w:rsidRPr="007C7726">
              <w:rPr>
                <w:rFonts w:asciiTheme="majorBidi" w:hAnsiTheme="majorBidi" w:cstheme="majorBidi"/>
                <w:szCs w:val="24"/>
              </w:rPr>
              <w:t>entral indication of detected faults and alarms for all relevant TBS, including diagnosing functions. This can improve the resilience of the energy system in face network disturbance due climate impact</w:t>
            </w:r>
          </w:p>
        </w:tc>
      </w:tr>
      <w:tr w:rsidR="000C4098" w:rsidRPr="007C7726" w14:paraId="1C2B37DE" w14:textId="77777777" w:rsidTr="007C7726">
        <w:trPr>
          <w:trHeight w:val="1119"/>
        </w:trPr>
        <w:tc>
          <w:tcPr>
            <w:tcW w:w="1897" w:type="dxa"/>
          </w:tcPr>
          <w:p w14:paraId="0806F72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788" w:type="dxa"/>
          </w:tcPr>
          <w:p w14:paraId="0E4447C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tcPr>
          <w:p w14:paraId="6C8217A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55D309C9" w14:textId="22F75C9D"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A</w:t>
            </w:r>
            <w:r w:rsidR="000C4098" w:rsidRPr="007C7726">
              <w:rPr>
                <w:rFonts w:asciiTheme="majorBidi" w:hAnsiTheme="majorBidi" w:cstheme="majorBidi"/>
                <w:szCs w:val="24"/>
              </w:rPr>
              <w:t>n advanced central automatic control system with fault detection and diagnosing capabilities can help building operators to quickly identify and resolve issues with TBS, minimize downtime, and ensure the safe and efficient operation of the building</w:t>
            </w:r>
          </w:p>
        </w:tc>
      </w:tr>
    </w:tbl>
    <w:p w14:paraId="410AFCF1" w14:textId="77777777" w:rsidR="000C4098" w:rsidRPr="007C7726" w:rsidRDefault="000C4098" w:rsidP="007C7726">
      <w:pPr>
        <w:spacing w:before="0" w:after="0"/>
        <w:rPr>
          <w:rFonts w:asciiTheme="majorBidi" w:hAnsiTheme="majorBidi" w:cstheme="majorBidi"/>
          <w:szCs w:val="24"/>
        </w:rPr>
      </w:pPr>
    </w:p>
    <w:p w14:paraId="5D96735B" w14:textId="072621DA" w:rsidR="000C4098" w:rsidRPr="007C7726" w:rsidRDefault="000C4098" w:rsidP="007C7726">
      <w:pPr>
        <w:pStyle w:val="Caption"/>
        <w:spacing w:before="0" w:after="0"/>
        <w:rPr>
          <w:rFonts w:asciiTheme="majorBidi" w:hAnsiTheme="majorBidi" w:cstheme="majorBidi"/>
        </w:rPr>
      </w:pPr>
      <w:bookmarkStart w:id="2" w:name="_Toc139693731"/>
      <w:r w:rsidRPr="007C7726">
        <w:rPr>
          <w:rFonts w:asciiTheme="majorBidi" w:hAnsiTheme="majorBidi" w:cstheme="majorBidi"/>
        </w:rPr>
        <w:t xml:space="preserve">Table </w:t>
      </w:r>
      <w:r w:rsidR="007C7726">
        <w:rPr>
          <w:rFonts w:asciiTheme="majorBidi" w:hAnsiTheme="majorBidi" w:cstheme="majorBidi"/>
        </w:rPr>
        <w:t>1.3.</w:t>
      </w:r>
      <w:r w:rsidRPr="007C7726">
        <w:rPr>
          <w:rFonts w:asciiTheme="majorBidi" w:hAnsiTheme="majorBidi" w:cstheme="majorBidi"/>
        </w:rPr>
        <w:t xml:space="preserve"> Rating of the SRI adaptation requirements to the climate change hazard of wind and storm</w:t>
      </w:r>
      <w:bookmarkEnd w:id="2"/>
    </w:p>
    <w:tbl>
      <w:tblPr>
        <w:tblStyle w:val="TableGrid"/>
        <w:tblW w:w="0" w:type="auto"/>
        <w:tblLook w:val="04A0" w:firstRow="1" w:lastRow="0" w:firstColumn="1" w:lastColumn="0" w:noHBand="0" w:noVBand="1"/>
      </w:tblPr>
      <w:tblGrid>
        <w:gridCol w:w="1897"/>
        <w:gridCol w:w="1788"/>
        <w:gridCol w:w="1170"/>
        <w:gridCol w:w="4410"/>
      </w:tblGrid>
      <w:tr w:rsidR="000C4098" w:rsidRPr="007C7726" w14:paraId="0B21A63F" w14:textId="77777777" w:rsidTr="007C7726">
        <w:tc>
          <w:tcPr>
            <w:tcW w:w="1897" w:type="dxa"/>
            <w:vMerge w:val="restart"/>
          </w:tcPr>
          <w:p w14:paraId="6FD440AC" w14:textId="1E28CEC6"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2958" w:type="dxa"/>
            <w:gridSpan w:val="2"/>
          </w:tcPr>
          <w:p w14:paraId="3CC205CA"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Performance requirements and Rating systems for the climate hazard wind and storm</w:t>
            </w:r>
          </w:p>
        </w:tc>
        <w:tc>
          <w:tcPr>
            <w:tcW w:w="4410" w:type="dxa"/>
          </w:tcPr>
          <w:p w14:paraId="7A64E13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41855DA9" w14:textId="77777777" w:rsidTr="007C7726">
        <w:tc>
          <w:tcPr>
            <w:tcW w:w="1897" w:type="dxa"/>
            <w:vMerge/>
          </w:tcPr>
          <w:p w14:paraId="24F384A6" w14:textId="77777777" w:rsidR="000C4098" w:rsidRPr="007C7726" w:rsidRDefault="000C4098" w:rsidP="007C7726">
            <w:pPr>
              <w:spacing w:before="0" w:after="0"/>
              <w:rPr>
                <w:rFonts w:asciiTheme="majorBidi" w:hAnsiTheme="majorBidi" w:cstheme="majorBidi"/>
                <w:szCs w:val="24"/>
              </w:rPr>
            </w:pPr>
          </w:p>
        </w:tc>
        <w:tc>
          <w:tcPr>
            <w:tcW w:w="1788" w:type="dxa"/>
          </w:tcPr>
          <w:p w14:paraId="2D348BE7"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SRI Indicator </w:t>
            </w:r>
          </w:p>
        </w:tc>
        <w:tc>
          <w:tcPr>
            <w:tcW w:w="1170" w:type="dxa"/>
          </w:tcPr>
          <w:p w14:paraId="53E7EE37"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410" w:type="dxa"/>
          </w:tcPr>
          <w:p w14:paraId="03AA90E5" w14:textId="77777777" w:rsidR="000C4098" w:rsidRPr="007C7726" w:rsidRDefault="000C4098" w:rsidP="007C7726">
            <w:pPr>
              <w:spacing w:before="0" w:after="0"/>
              <w:rPr>
                <w:rFonts w:asciiTheme="majorBidi" w:hAnsiTheme="majorBidi" w:cstheme="majorBidi"/>
                <w:szCs w:val="24"/>
              </w:rPr>
            </w:pPr>
          </w:p>
        </w:tc>
      </w:tr>
      <w:tr w:rsidR="000C4098" w:rsidRPr="007C7726" w14:paraId="57224816" w14:textId="77777777" w:rsidTr="007C7726">
        <w:tc>
          <w:tcPr>
            <w:tcW w:w="1897" w:type="dxa"/>
            <w:vMerge w:val="restart"/>
          </w:tcPr>
          <w:p w14:paraId="3466E64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788" w:type="dxa"/>
          </w:tcPr>
          <w:p w14:paraId="6A9CE90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DE-1 Window solar shading control</w:t>
            </w:r>
          </w:p>
        </w:tc>
        <w:tc>
          <w:tcPr>
            <w:tcW w:w="1170" w:type="dxa"/>
            <w:vMerge w:val="restart"/>
          </w:tcPr>
          <w:p w14:paraId="20A4134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51842F9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Predictive blind control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based on weather forecast). This can spare the blinds from getting damaged </w:t>
            </w:r>
          </w:p>
        </w:tc>
      </w:tr>
      <w:tr w:rsidR="000C4098" w:rsidRPr="007C7726" w14:paraId="2E4B0EB6" w14:textId="77777777" w:rsidTr="007C7726">
        <w:tc>
          <w:tcPr>
            <w:tcW w:w="1897" w:type="dxa"/>
            <w:vMerge/>
          </w:tcPr>
          <w:p w14:paraId="59344F7A" w14:textId="77777777" w:rsidR="000C4098" w:rsidRPr="007C7726" w:rsidRDefault="000C4098" w:rsidP="007C7726">
            <w:pPr>
              <w:spacing w:before="0" w:after="0"/>
              <w:rPr>
                <w:rFonts w:asciiTheme="majorBidi" w:hAnsiTheme="majorBidi" w:cstheme="majorBidi"/>
                <w:szCs w:val="24"/>
              </w:rPr>
            </w:pPr>
          </w:p>
        </w:tc>
        <w:tc>
          <w:tcPr>
            <w:tcW w:w="1788" w:type="dxa"/>
          </w:tcPr>
          <w:p w14:paraId="46D9F33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DE-4 Reporting information regarding performance of </w:t>
            </w:r>
            <w:r w:rsidRPr="007C7726">
              <w:rPr>
                <w:rFonts w:asciiTheme="majorBidi" w:hAnsiTheme="majorBidi" w:cstheme="majorBidi"/>
                <w:szCs w:val="24"/>
              </w:rPr>
              <w:lastRenderedPageBreak/>
              <w:t>dynamic building envelope systems</w:t>
            </w:r>
          </w:p>
        </w:tc>
        <w:tc>
          <w:tcPr>
            <w:tcW w:w="1170" w:type="dxa"/>
            <w:vMerge/>
          </w:tcPr>
          <w:p w14:paraId="325403B5" w14:textId="77777777" w:rsidR="000C4098" w:rsidRPr="007C7726" w:rsidRDefault="000C4098" w:rsidP="007C7726">
            <w:pPr>
              <w:spacing w:before="0" w:after="0"/>
              <w:rPr>
                <w:rFonts w:asciiTheme="majorBidi" w:hAnsiTheme="majorBidi" w:cstheme="majorBidi"/>
                <w:szCs w:val="24"/>
              </w:rPr>
            </w:pPr>
          </w:p>
        </w:tc>
        <w:tc>
          <w:tcPr>
            <w:tcW w:w="4410" w:type="dxa"/>
          </w:tcPr>
          <w:p w14:paraId="5C1F0D3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Position of each product, fault detection, predictive maintenance, real-time &amp; historical sensor data (wind, lux, temperature…). This can improve the </w:t>
            </w:r>
            <w:r w:rsidRPr="007C7726">
              <w:rPr>
                <w:rFonts w:asciiTheme="majorBidi" w:hAnsiTheme="majorBidi" w:cstheme="majorBidi"/>
                <w:szCs w:val="24"/>
              </w:rPr>
              <w:lastRenderedPageBreak/>
              <w:t>reliability of the system and resilience against adverse climate impacts</w:t>
            </w:r>
          </w:p>
        </w:tc>
      </w:tr>
      <w:tr w:rsidR="000C4098" w:rsidRPr="007C7726" w14:paraId="78180F1D" w14:textId="77777777" w:rsidTr="007C7726">
        <w:tc>
          <w:tcPr>
            <w:tcW w:w="1897" w:type="dxa"/>
          </w:tcPr>
          <w:p w14:paraId="10802F2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Water, wastewater, and sanitation systems</w:t>
            </w:r>
          </w:p>
        </w:tc>
        <w:tc>
          <w:tcPr>
            <w:tcW w:w="1788" w:type="dxa"/>
          </w:tcPr>
          <w:p w14:paraId="209D357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DHW-3 Report information regarding domestic hot water performance</w:t>
            </w:r>
          </w:p>
        </w:tc>
        <w:tc>
          <w:tcPr>
            <w:tcW w:w="1170" w:type="dxa"/>
            <w:vMerge w:val="restart"/>
          </w:tcPr>
          <w:p w14:paraId="4A18273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p w14:paraId="1BA42EF0" w14:textId="77777777" w:rsidR="000C4098" w:rsidRPr="007C7726" w:rsidRDefault="000C4098" w:rsidP="007C7726">
            <w:pPr>
              <w:spacing w:before="0" w:after="0"/>
              <w:rPr>
                <w:rFonts w:asciiTheme="majorBidi" w:hAnsiTheme="majorBidi" w:cstheme="majorBidi"/>
                <w:szCs w:val="24"/>
              </w:rPr>
            </w:pPr>
          </w:p>
          <w:p w14:paraId="04A96025" w14:textId="77777777" w:rsidR="000C4098" w:rsidRPr="007C7726" w:rsidRDefault="000C4098" w:rsidP="007C7726">
            <w:pPr>
              <w:spacing w:before="0" w:after="0"/>
              <w:rPr>
                <w:rFonts w:asciiTheme="majorBidi" w:hAnsiTheme="majorBidi" w:cstheme="majorBidi"/>
                <w:szCs w:val="24"/>
              </w:rPr>
            </w:pPr>
          </w:p>
        </w:tc>
        <w:tc>
          <w:tcPr>
            <w:tcW w:w="4410" w:type="dxa"/>
          </w:tcPr>
          <w:p w14:paraId="70DA0C5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SRI include the requirement of Performance evaluation including forecasting and/or benchmarking; also including predictive management and fault detection nevertheless its limited to hot water supply and not wastewater and freshwater </w:t>
            </w:r>
          </w:p>
        </w:tc>
      </w:tr>
      <w:tr w:rsidR="000C4098" w:rsidRPr="007C7726" w14:paraId="12C9D5D5" w14:textId="77777777" w:rsidTr="007C7726">
        <w:tc>
          <w:tcPr>
            <w:tcW w:w="1897" w:type="dxa"/>
          </w:tcPr>
          <w:p w14:paraId="4E08BDA7" w14:textId="77777777" w:rsidR="000C4098" w:rsidRPr="007C7726" w:rsidRDefault="000C4098" w:rsidP="007C7726">
            <w:pPr>
              <w:spacing w:before="0" w:after="0"/>
              <w:rPr>
                <w:rFonts w:asciiTheme="majorBidi" w:hAnsiTheme="majorBidi" w:cstheme="majorBidi"/>
                <w:szCs w:val="24"/>
              </w:rPr>
            </w:pPr>
          </w:p>
        </w:tc>
        <w:tc>
          <w:tcPr>
            <w:tcW w:w="1788" w:type="dxa"/>
          </w:tcPr>
          <w:p w14:paraId="40607BB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vMerge/>
          </w:tcPr>
          <w:p w14:paraId="507729B2" w14:textId="77777777" w:rsidR="000C4098" w:rsidRPr="007C7726" w:rsidRDefault="000C4098" w:rsidP="007C7726">
            <w:pPr>
              <w:spacing w:before="0" w:after="0"/>
              <w:rPr>
                <w:rFonts w:asciiTheme="majorBidi" w:hAnsiTheme="majorBidi" w:cstheme="majorBidi"/>
                <w:szCs w:val="24"/>
              </w:rPr>
            </w:pPr>
          </w:p>
        </w:tc>
        <w:tc>
          <w:tcPr>
            <w:tcW w:w="4410" w:type="dxa"/>
          </w:tcPr>
          <w:p w14:paraId="0687621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central indication of detected faults and alarms for all relevant TBS, including diagnosing functions. This can improve the resilience of the sanitation system in face network disturbance due climate impact</w:t>
            </w:r>
          </w:p>
        </w:tc>
      </w:tr>
      <w:tr w:rsidR="000C4098" w:rsidRPr="007C7726" w14:paraId="4D0A1E07" w14:textId="77777777" w:rsidTr="007C7726">
        <w:trPr>
          <w:trHeight w:val="77"/>
        </w:trPr>
        <w:tc>
          <w:tcPr>
            <w:tcW w:w="1897" w:type="dxa"/>
          </w:tcPr>
          <w:p w14:paraId="641D13E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788" w:type="dxa"/>
          </w:tcPr>
          <w:p w14:paraId="4A92A39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p w14:paraId="7699F985" w14:textId="77777777" w:rsidR="000C4098" w:rsidRPr="007C7726" w:rsidRDefault="000C4098" w:rsidP="007C7726">
            <w:pPr>
              <w:spacing w:before="0" w:after="0"/>
              <w:rPr>
                <w:rFonts w:asciiTheme="majorBidi" w:hAnsiTheme="majorBidi" w:cstheme="majorBidi"/>
                <w:szCs w:val="24"/>
              </w:rPr>
            </w:pPr>
          </w:p>
        </w:tc>
        <w:tc>
          <w:tcPr>
            <w:tcW w:w="1170" w:type="dxa"/>
          </w:tcPr>
          <w:p w14:paraId="0C06493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p w14:paraId="6833C461" w14:textId="77777777" w:rsidR="000C4098" w:rsidRPr="007C7726" w:rsidRDefault="000C4098" w:rsidP="007C7726">
            <w:pPr>
              <w:spacing w:before="0" w:after="0"/>
              <w:rPr>
                <w:rFonts w:asciiTheme="majorBidi" w:hAnsiTheme="majorBidi" w:cstheme="majorBidi"/>
                <w:szCs w:val="24"/>
              </w:rPr>
            </w:pPr>
          </w:p>
        </w:tc>
        <w:tc>
          <w:tcPr>
            <w:tcW w:w="4410" w:type="dxa"/>
          </w:tcPr>
          <w:p w14:paraId="2501B1A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 </w:t>
            </w:r>
          </w:p>
        </w:tc>
      </w:tr>
      <w:tr w:rsidR="000C4098" w:rsidRPr="007C7726" w14:paraId="357069B2" w14:textId="77777777" w:rsidTr="007C7726">
        <w:tc>
          <w:tcPr>
            <w:tcW w:w="1897" w:type="dxa"/>
            <w:vMerge w:val="restart"/>
          </w:tcPr>
          <w:p w14:paraId="182EC6C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788" w:type="dxa"/>
          </w:tcPr>
          <w:p w14:paraId="558C06F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H-1c Storage and shifting of thermal energy</w:t>
            </w:r>
          </w:p>
        </w:tc>
        <w:tc>
          <w:tcPr>
            <w:tcW w:w="1170" w:type="dxa"/>
            <w:vMerge w:val="restart"/>
          </w:tcPr>
          <w:p w14:paraId="77F45A0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3</w:t>
            </w:r>
          </w:p>
          <w:p w14:paraId="742E4A4E" w14:textId="77777777" w:rsidR="000C4098" w:rsidRPr="007C7726" w:rsidRDefault="000C4098" w:rsidP="007C7726">
            <w:pPr>
              <w:spacing w:before="0" w:after="0"/>
              <w:rPr>
                <w:rFonts w:asciiTheme="majorBidi" w:hAnsiTheme="majorBidi" w:cstheme="majorBidi"/>
                <w:szCs w:val="24"/>
              </w:rPr>
            </w:pPr>
          </w:p>
        </w:tc>
        <w:tc>
          <w:tcPr>
            <w:tcW w:w="4410" w:type="dxa"/>
          </w:tcPr>
          <w:p w14:paraId="2EE5801B" w14:textId="3F668676"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HW storage vessels controlled based on external signals (from BACS or grid), which can serve domestic need in case of network disturbances </w:t>
            </w:r>
          </w:p>
        </w:tc>
      </w:tr>
      <w:tr w:rsidR="000C4098" w:rsidRPr="007C7726" w14:paraId="637614B5" w14:textId="77777777" w:rsidTr="007C7726">
        <w:tc>
          <w:tcPr>
            <w:tcW w:w="1897" w:type="dxa"/>
            <w:vMerge/>
          </w:tcPr>
          <w:p w14:paraId="34939BFE" w14:textId="77777777" w:rsidR="000C4098" w:rsidRPr="007C7726" w:rsidRDefault="000C4098" w:rsidP="007C7726">
            <w:pPr>
              <w:spacing w:before="0" w:after="0"/>
              <w:rPr>
                <w:rFonts w:asciiTheme="majorBidi" w:hAnsiTheme="majorBidi" w:cstheme="majorBidi"/>
                <w:szCs w:val="24"/>
              </w:rPr>
            </w:pPr>
          </w:p>
        </w:tc>
        <w:tc>
          <w:tcPr>
            <w:tcW w:w="1788" w:type="dxa"/>
          </w:tcPr>
          <w:p w14:paraId="1DD4404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H-1f Thermal Energy Storage (TES) for building heating (excluding TABS)</w:t>
            </w:r>
          </w:p>
        </w:tc>
        <w:tc>
          <w:tcPr>
            <w:tcW w:w="1170" w:type="dxa"/>
            <w:vMerge/>
          </w:tcPr>
          <w:p w14:paraId="72B3D2CA" w14:textId="77777777" w:rsidR="000C4098" w:rsidRPr="007C7726" w:rsidRDefault="000C4098" w:rsidP="007C7726">
            <w:pPr>
              <w:spacing w:before="0" w:after="0"/>
              <w:rPr>
                <w:rFonts w:asciiTheme="majorBidi" w:hAnsiTheme="majorBidi" w:cstheme="majorBidi"/>
                <w:szCs w:val="24"/>
              </w:rPr>
            </w:pPr>
          </w:p>
        </w:tc>
        <w:tc>
          <w:tcPr>
            <w:tcW w:w="4410" w:type="dxa"/>
          </w:tcPr>
          <w:p w14:paraId="77AA8325" w14:textId="7FA3865C"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Heat storage capable of flexible control through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DSM), which can serve domestic need in case of network disturbances</w:t>
            </w:r>
          </w:p>
        </w:tc>
      </w:tr>
      <w:tr w:rsidR="000C4098" w:rsidRPr="007C7726" w14:paraId="10A56E88" w14:textId="77777777" w:rsidTr="007C7726">
        <w:tc>
          <w:tcPr>
            <w:tcW w:w="1897" w:type="dxa"/>
            <w:vMerge/>
          </w:tcPr>
          <w:p w14:paraId="44053DBE" w14:textId="77777777" w:rsidR="000C4098" w:rsidRPr="007C7726" w:rsidRDefault="000C4098" w:rsidP="007C7726">
            <w:pPr>
              <w:spacing w:before="0" w:after="0"/>
              <w:rPr>
                <w:rFonts w:asciiTheme="majorBidi" w:hAnsiTheme="majorBidi" w:cstheme="majorBidi"/>
                <w:szCs w:val="24"/>
              </w:rPr>
            </w:pPr>
          </w:p>
        </w:tc>
        <w:tc>
          <w:tcPr>
            <w:tcW w:w="1788" w:type="dxa"/>
          </w:tcPr>
          <w:p w14:paraId="181E81A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H-4 Flexibility and grid interaction</w:t>
            </w:r>
          </w:p>
        </w:tc>
        <w:tc>
          <w:tcPr>
            <w:tcW w:w="1170" w:type="dxa"/>
            <w:vMerge/>
          </w:tcPr>
          <w:p w14:paraId="655FF4FF" w14:textId="77777777" w:rsidR="000C4098" w:rsidRPr="007C7726" w:rsidRDefault="000C4098" w:rsidP="007C7726">
            <w:pPr>
              <w:spacing w:before="0" w:after="0"/>
              <w:rPr>
                <w:rFonts w:asciiTheme="majorBidi" w:hAnsiTheme="majorBidi" w:cstheme="majorBidi"/>
                <w:szCs w:val="24"/>
              </w:rPr>
            </w:pPr>
          </w:p>
        </w:tc>
        <w:tc>
          <w:tcPr>
            <w:tcW w:w="4410" w:type="dxa"/>
          </w:tcPr>
          <w:p w14:paraId="2D46CFFA" w14:textId="5B412D44"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optimized control of heating system based on local predictions and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through model predictive control), which can prepare the system in advance warning of adverse climate impact </w:t>
            </w:r>
          </w:p>
        </w:tc>
      </w:tr>
      <w:tr w:rsidR="000C4098" w:rsidRPr="007C7726" w14:paraId="787F40D8" w14:textId="77777777" w:rsidTr="007C7726">
        <w:tc>
          <w:tcPr>
            <w:tcW w:w="1897" w:type="dxa"/>
            <w:vMerge/>
          </w:tcPr>
          <w:p w14:paraId="358E208A" w14:textId="77777777" w:rsidR="000C4098" w:rsidRPr="007C7726" w:rsidRDefault="000C4098" w:rsidP="007C7726">
            <w:pPr>
              <w:spacing w:before="0" w:after="0"/>
              <w:rPr>
                <w:rFonts w:asciiTheme="majorBidi" w:hAnsiTheme="majorBidi" w:cstheme="majorBidi"/>
                <w:szCs w:val="24"/>
              </w:rPr>
            </w:pPr>
          </w:p>
        </w:tc>
        <w:tc>
          <w:tcPr>
            <w:tcW w:w="1788" w:type="dxa"/>
          </w:tcPr>
          <w:p w14:paraId="28830C6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H-3 Report information regarding heating system performance</w:t>
            </w:r>
          </w:p>
        </w:tc>
        <w:tc>
          <w:tcPr>
            <w:tcW w:w="1170" w:type="dxa"/>
            <w:vMerge/>
          </w:tcPr>
          <w:p w14:paraId="467F7CB9" w14:textId="77777777" w:rsidR="000C4098" w:rsidRPr="007C7726" w:rsidRDefault="000C4098" w:rsidP="007C7726">
            <w:pPr>
              <w:spacing w:before="0" w:after="0"/>
              <w:rPr>
                <w:rFonts w:asciiTheme="majorBidi" w:hAnsiTheme="majorBidi" w:cstheme="majorBidi"/>
                <w:szCs w:val="24"/>
              </w:rPr>
            </w:pPr>
          </w:p>
        </w:tc>
        <w:tc>
          <w:tcPr>
            <w:tcW w:w="4410" w:type="dxa"/>
          </w:tcPr>
          <w:p w14:paraId="23E08C9E" w14:textId="6E725FB8"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w:t>
            </w:r>
            <w:r w:rsidR="007C7726">
              <w:rPr>
                <w:rFonts w:asciiTheme="majorBidi" w:hAnsiTheme="majorBidi" w:cstheme="majorBidi"/>
                <w:szCs w:val="24"/>
              </w:rPr>
              <w:t>s</w:t>
            </w:r>
            <w:r w:rsidRPr="007C7726">
              <w:rPr>
                <w:rFonts w:asciiTheme="majorBidi" w:hAnsiTheme="majorBidi" w:cstheme="majorBidi"/>
                <w:szCs w:val="24"/>
              </w:rPr>
              <w:t xml:space="preserve"> the requirement of Central or remote reporting of performance evaluation including forecasting and predictive management and fault detection. This can improve the resilience of the heating system in fact of climate change adverse impact </w:t>
            </w:r>
          </w:p>
        </w:tc>
      </w:tr>
      <w:tr w:rsidR="000C4098" w:rsidRPr="007C7726" w14:paraId="1C94063D" w14:textId="77777777" w:rsidTr="007C7726">
        <w:tc>
          <w:tcPr>
            <w:tcW w:w="1897" w:type="dxa"/>
            <w:vMerge/>
          </w:tcPr>
          <w:p w14:paraId="44E78831" w14:textId="77777777" w:rsidR="000C4098" w:rsidRPr="007C7726" w:rsidRDefault="000C4098" w:rsidP="007C7726">
            <w:pPr>
              <w:spacing w:before="0" w:after="0"/>
              <w:rPr>
                <w:rFonts w:asciiTheme="majorBidi" w:hAnsiTheme="majorBidi" w:cstheme="majorBidi"/>
                <w:szCs w:val="24"/>
              </w:rPr>
            </w:pPr>
          </w:p>
        </w:tc>
        <w:tc>
          <w:tcPr>
            <w:tcW w:w="1788" w:type="dxa"/>
          </w:tcPr>
          <w:p w14:paraId="0160A50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C-1g control of Thermal Energy </w:t>
            </w:r>
            <w:r w:rsidRPr="007C7726">
              <w:rPr>
                <w:rFonts w:asciiTheme="majorBidi" w:hAnsiTheme="majorBidi" w:cstheme="majorBidi"/>
                <w:szCs w:val="24"/>
              </w:rPr>
              <w:lastRenderedPageBreak/>
              <w:t>Storage (TES) operation</w:t>
            </w:r>
          </w:p>
        </w:tc>
        <w:tc>
          <w:tcPr>
            <w:tcW w:w="1170" w:type="dxa"/>
            <w:vMerge/>
          </w:tcPr>
          <w:p w14:paraId="73A7E697" w14:textId="77777777" w:rsidR="000C4098" w:rsidRPr="007C7726" w:rsidRDefault="000C4098" w:rsidP="007C7726">
            <w:pPr>
              <w:spacing w:before="0" w:after="0"/>
              <w:rPr>
                <w:rFonts w:asciiTheme="majorBidi" w:hAnsiTheme="majorBidi" w:cstheme="majorBidi"/>
                <w:szCs w:val="24"/>
              </w:rPr>
            </w:pPr>
          </w:p>
        </w:tc>
        <w:tc>
          <w:tcPr>
            <w:tcW w:w="4410" w:type="dxa"/>
          </w:tcPr>
          <w:p w14:paraId="0B46220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Cold storage capable of flexible control through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DSM). This can </w:t>
            </w:r>
            <w:r w:rsidRPr="007C7726">
              <w:rPr>
                <w:rFonts w:asciiTheme="majorBidi" w:hAnsiTheme="majorBidi" w:cstheme="majorBidi"/>
                <w:szCs w:val="24"/>
              </w:rPr>
              <w:lastRenderedPageBreak/>
              <w:t xml:space="preserve">improve the resilience of the cooling system in face network disturbance </w:t>
            </w:r>
          </w:p>
        </w:tc>
      </w:tr>
      <w:tr w:rsidR="000C4098" w:rsidRPr="007C7726" w14:paraId="4ECB2239" w14:textId="77777777" w:rsidTr="007C7726">
        <w:tc>
          <w:tcPr>
            <w:tcW w:w="1897" w:type="dxa"/>
            <w:vMerge/>
          </w:tcPr>
          <w:p w14:paraId="75C025A1" w14:textId="77777777" w:rsidR="000C4098" w:rsidRPr="007C7726" w:rsidRDefault="000C4098" w:rsidP="007C7726">
            <w:pPr>
              <w:spacing w:before="0" w:after="0"/>
              <w:rPr>
                <w:rFonts w:asciiTheme="majorBidi" w:hAnsiTheme="majorBidi" w:cstheme="majorBidi"/>
                <w:szCs w:val="24"/>
              </w:rPr>
            </w:pPr>
          </w:p>
        </w:tc>
        <w:tc>
          <w:tcPr>
            <w:tcW w:w="1788" w:type="dxa"/>
          </w:tcPr>
          <w:p w14:paraId="677078A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C-3 Report information regarding cooling system performance</w:t>
            </w:r>
          </w:p>
        </w:tc>
        <w:tc>
          <w:tcPr>
            <w:tcW w:w="1170" w:type="dxa"/>
            <w:vMerge/>
          </w:tcPr>
          <w:p w14:paraId="60D1F03E" w14:textId="77777777" w:rsidR="000C4098" w:rsidRPr="007C7726" w:rsidRDefault="000C4098" w:rsidP="007C7726">
            <w:pPr>
              <w:spacing w:before="0" w:after="0"/>
              <w:rPr>
                <w:rFonts w:asciiTheme="majorBidi" w:hAnsiTheme="majorBidi" w:cstheme="majorBidi"/>
                <w:szCs w:val="24"/>
              </w:rPr>
            </w:pPr>
          </w:p>
        </w:tc>
        <w:tc>
          <w:tcPr>
            <w:tcW w:w="4410" w:type="dxa"/>
          </w:tcPr>
          <w:p w14:paraId="70FA563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Central or remote reporting of performance evaluation including forecasting and/or benchmarking; also including predictive management and fault detection. This can improve the resilience of the cooling system in fact of climate change adverse impact</w:t>
            </w:r>
          </w:p>
        </w:tc>
      </w:tr>
      <w:tr w:rsidR="000C4098" w:rsidRPr="007C7726" w14:paraId="14C97090" w14:textId="77777777" w:rsidTr="007C7726">
        <w:tc>
          <w:tcPr>
            <w:tcW w:w="1897" w:type="dxa"/>
            <w:vMerge/>
          </w:tcPr>
          <w:p w14:paraId="61ECCA3C" w14:textId="77777777" w:rsidR="000C4098" w:rsidRPr="007C7726" w:rsidRDefault="000C4098" w:rsidP="007C7726">
            <w:pPr>
              <w:spacing w:before="0" w:after="0"/>
              <w:rPr>
                <w:rFonts w:asciiTheme="majorBidi" w:hAnsiTheme="majorBidi" w:cstheme="majorBidi"/>
                <w:szCs w:val="24"/>
              </w:rPr>
            </w:pPr>
          </w:p>
        </w:tc>
        <w:tc>
          <w:tcPr>
            <w:tcW w:w="1788" w:type="dxa"/>
          </w:tcPr>
          <w:p w14:paraId="54173E5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C-4 Flexibility and grid interaction</w:t>
            </w:r>
          </w:p>
        </w:tc>
        <w:tc>
          <w:tcPr>
            <w:tcW w:w="1170" w:type="dxa"/>
            <w:vMerge/>
          </w:tcPr>
          <w:p w14:paraId="1AC00BBE" w14:textId="77777777" w:rsidR="000C4098" w:rsidRPr="007C7726" w:rsidRDefault="000C4098" w:rsidP="007C7726">
            <w:pPr>
              <w:spacing w:before="0" w:after="0"/>
              <w:rPr>
                <w:rFonts w:asciiTheme="majorBidi" w:hAnsiTheme="majorBidi" w:cstheme="majorBidi"/>
                <w:szCs w:val="24"/>
              </w:rPr>
            </w:pPr>
          </w:p>
        </w:tc>
        <w:tc>
          <w:tcPr>
            <w:tcW w:w="4410" w:type="dxa"/>
          </w:tcPr>
          <w:p w14:paraId="548F33F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Optimized control of cooling system based on local predictions and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through model predictive control). This can improve the resilience of the energy system in face network disturbance </w:t>
            </w:r>
          </w:p>
        </w:tc>
      </w:tr>
      <w:tr w:rsidR="000C4098" w:rsidRPr="007C7726" w14:paraId="2ECF1933" w14:textId="77777777" w:rsidTr="007C7726">
        <w:tc>
          <w:tcPr>
            <w:tcW w:w="1897" w:type="dxa"/>
            <w:vMerge/>
          </w:tcPr>
          <w:p w14:paraId="0EEFF206" w14:textId="77777777" w:rsidR="000C4098" w:rsidRPr="007C7726" w:rsidRDefault="000C4098" w:rsidP="007C7726">
            <w:pPr>
              <w:spacing w:before="0" w:after="0"/>
              <w:rPr>
                <w:rFonts w:asciiTheme="majorBidi" w:hAnsiTheme="majorBidi" w:cstheme="majorBidi"/>
                <w:szCs w:val="24"/>
              </w:rPr>
            </w:pPr>
          </w:p>
        </w:tc>
        <w:tc>
          <w:tcPr>
            <w:tcW w:w="1788" w:type="dxa"/>
          </w:tcPr>
          <w:p w14:paraId="26247C0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E-3 Storage of (locally generated) electricity</w:t>
            </w:r>
          </w:p>
        </w:tc>
        <w:tc>
          <w:tcPr>
            <w:tcW w:w="1170" w:type="dxa"/>
            <w:vMerge/>
          </w:tcPr>
          <w:p w14:paraId="60B662E5" w14:textId="77777777" w:rsidR="000C4098" w:rsidRPr="007C7726" w:rsidRDefault="000C4098" w:rsidP="007C7726">
            <w:pPr>
              <w:spacing w:before="0" w:after="0"/>
              <w:rPr>
                <w:rFonts w:asciiTheme="majorBidi" w:hAnsiTheme="majorBidi" w:cstheme="majorBidi"/>
                <w:szCs w:val="24"/>
              </w:rPr>
            </w:pPr>
          </w:p>
        </w:tc>
        <w:tc>
          <w:tcPr>
            <w:tcW w:w="4410" w:type="dxa"/>
          </w:tcPr>
          <w:p w14:paraId="4FFCC2EF" w14:textId="04D03BAA"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On site storage of energy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electric battery or thermal storage) with controller </w:t>
            </w:r>
            <w:r w:rsidR="007C7726" w:rsidRPr="007C7726">
              <w:rPr>
                <w:rFonts w:asciiTheme="majorBidi" w:hAnsiTheme="majorBidi" w:cstheme="majorBidi"/>
                <w:szCs w:val="24"/>
              </w:rPr>
              <w:t>optimizing</w:t>
            </w:r>
            <w:r w:rsidRPr="007C7726">
              <w:rPr>
                <w:rFonts w:asciiTheme="majorBidi" w:hAnsiTheme="majorBidi" w:cstheme="majorBidi"/>
                <w:szCs w:val="24"/>
              </w:rPr>
              <w:t xml:space="preserve"> the use of locally generated electricity and possibility to feed back into the grid. This can improve the resilience of the energy system in face network disturbance due climate impact</w:t>
            </w:r>
          </w:p>
        </w:tc>
      </w:tr>
      <w:tr w:rsidR="000C4098" w:rsidRPr="007C7726" w14:paraId="227BC1B4" w14:textId="77777777" w:rsidTr="007C7726">
        <w:tc>
          <w:tcPr>
            <w:tcW w:w="1897" w:type="dxa"/>
            <w:vMerge/>
          </w:tcPr>
          <w:p w14:paraId="5A069337" w14:textId="77777777" w:rsidR="000C4098" w:rsidRPr="007C7726" w:rsidRDefault="000C4098" w:rsidP="007C7726">
            <w:pPr>
              <w:spacing w:before="0" w:after="0"/>
              <w:rPr>
                <w:rFonts w:asciiTheme="majorBidi" w:hAnsiTheme="majorBidi" w:cstheme="majorBidi"/>
                <w:szCs w:val="24"/>
              </w:rPr>
            </w:pPr>
          </w:p>
        </w:tc>
        <w:tc>
          <w:tcPr>
            <w:tcW w:w="1788" w:type="dxa"/>
          </w:tcPr>
          <w:p w14:paraId="494A8F1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E-2 Reporting information regarding local electricity generation</w:t>
            </w:r>
          </w:p>
        </w:tc>
        <w:tc>
          <w:tcPr>
            <w:tcW w:w="1170" w:type="dxa"/>
            <w:vMerge/>
          </w:tcPr>
          <w:p w14:paraId="4C5FD3E6" w14:textId="77777777" w:rsidR="000C4098" w:rsidRPr="007C7726" w:rsidRDefault="000C4098" w:rsidP="007C7726">
            <w:pPr>
              <w:spacing w:before="0" w:after="0"/>
              <w:rPr>
                <w:rFonts w:asciiTheme="majorBidi" w:hAnsiTheme="majorBidi" w:cstheme="majorBidi"/>
                <w:szCs w:val="24"/>
              </w:rPr>
            </w:pPr>
          </w:p>
        </w:tc>
        <w:tc>
          <w:tcPr>
            <w:tcW w:w="4410" w:type="dxa"/>
          </w:tcPr>
          <w:p w14:paraId="1350EC0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Performance evaluation including forecasting and/or benchmarking; also including predictive management and fault detection. This can improve the resilience of the energy system in face network disturbance due climate impact</w:t>
            </w:r>
          </w:p>
        </w:tc>
      </w:tr>
      <w:tr w:rsidR="000C4098" w:rsidRPr="007C7726" w14:paraId="0E5E4CFD" w14:textId="77777777" w:rsidTr="007C7726">
        <w:tc>
          <w:tcPr>
            <w:tcW w:w="1897" w:type="dxa"/>
            <w:vMerge/>
          </w:tcPr>
          <w:p w14:paraId="00C2E538" w14:textId="77777777" w:rsidR="000C4098" w:rsidRPr="007C7726" w:rsidRDefault="000C4098" w:rsidP="007C7726">
            <w:pPr>
              <w:spacing w:before="0" w:after="0"/>
              <w:rPr>
                <w:rFonts w:asciiTheme="majorBidi" w:hAnsiTheme="majorBidi" w:cstheme="majorBidi"/>
                <w:szCs w:val="24"/>
              </w:rPr>
            </w:pPr>
          </w:p>
        </w:tc>
        <w:tc>
          <w:tcPr>
            <w:tcW w:w="1788" w:type="dxa"/>
          </w:tcPr>
          <w:p w14:paraId="4FE04C1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E-8 Support of(micro)grid operation modes</w:t>
            </w:r>
          </w:p>
        </w:tc>
        <w:tc>
          <w:tcPr>
            <w:tcW w:w="1170" w:type="dxa"/>
            <w:vMerge/>
          </w:tcPr>
          <w:p w14:paraId="6AD4EC45" w14:textId="77777777" w:rsidR="000C4098" w:rsidRPr="007C7726" w:rsidRDefault="000C4098" w:rsidP="007C7726">
            <w:pPr>
              <w:spacing w:before="0" w:after="0"/>
              <w:rPr>
                <w:rFonts w:asciiTheme="majorBidi" w:hAnsiTheme="majorBidi" w:cstheme="majorBidi"/>
                <w:szCs w:val="24"/>
              </w:rPr>
            </w:pPr>
          </w:p>
        </w:tc>
        <w:tc>
          <w:tcPr>
            <w:tcW w:w="4410" w:type="dxa"/>
          </w:tcPr>
          <w:p w14:paraId="0579026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Automated management of (building-level) electricity consumption and supply, with potential to continue limited off-grid operation (island mode). This can improve the resilience of the energy system in face network disturbance due climate impact</w:t>
            </w:r>
          </w:p>
        </w:tc>
      </w:tr>
      <w:tr w:rsidR="000C4098" w:rsidRPr="007C7726" w14:paraId="76B69D0A" w14:textId="77777777" w:rsidTr="007C7726">
        <w:tc>
          <w:tcPr>
            <w:tcW w:w="1897" w:type="dxa"/>
            <w:vMerge/>
          </w:tcPr>
          <w:p w14:paraId="52BC4D64" w14:textId="77777777" w:rsidR="000C4098" w:rsidRPr="007C7726" w:rsidRDefault="000C4098" w:rsidP="007C7726">
            <w:pPr>
              <w:spacing w:before="0" w:after="0"/>
              <w:rPr>
                <w:rFonts w:asciiTheme="majorBidi" w:hAnsiTheme="majorBidi" w:cstheme="majorBidi"/>
                <w:szCs w:val="24"/>
              </w:rPr>
            </w:pPr>
          </w:p>
        </w:tc>
        <w:tc>
          <w:tcPr>
            <w:tcW w:w="1788" w:type="dxa"/>
          </w:tcPr>
          <w:p w14:paraId="1CF1DA1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H-1c Storage and shifting of thermal energy</w:t>
            </w:r>
          </w:p>
        </w:tc>
        <w:tc>
          <w:tcPr>
            <w:tcW w:w="1170" w:type="dxa"/>
            <w:vMerge/>
          </w:tcPr>
          <w:p w14:paraId="0549236A" w14:textId="77777777" w:rsidR="000C4098" w:rsidRPr="007C7726" w:rsidRDefault="000C4098" w:rsidP="007C7726">
            <w:pPr>
              <w:spacing w:before="0" w:after="0"/>
              <w:rPr>
                <w:rFonts w:asciiTheme="majorBidi" w:hAnsiTheme="majorBidi" w:cstheme="majorBidi"/>
                <w:szCs w:val="24"/>
              </w:rPr>
            </w:pPr>
          </w:p>
        </w:tc>
        <w:tc>
          <w:tcPr>
            <w:tcW w:w="4410" w:type="dxa"/>
          </w:tcPr>
          <w:p w14:paraId="61E058A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SRI include the requirement of HW storage vessels controlled based on external signals (from BACS or grid), which can server domestic need in case of network disturbances </w:t>
            </w:r>
          </w:p>
        </w:tc>
      </w:tr>
      <w:tr w:rsidR="000C4098" w:rsidRPr="007C7726" w14:paraId="4C24B527" w14:textId="77777777" w:rsidTr="007C7726">
        <w:tc>
          <w:tcPr>
            <w:tcW w:w="1897" w:type="dxa"/>
            <w:vMerge/>
          </w:tcPr>
          <w:p w14:paraId="56B391AD" w14:textId="77777777" w:rsidR="000C4098" w:rsidRPr="007C7726" w:rsidRDefault="000C4098" w:rsidP="007C7726">
            <w:pPr>
              <w:spacing w:before="0" w:after="0"/>
              <w:rPr>
                <w:rFonts w:asciiTheme="majorBidi" w:hAnsiTheme="majorBidi" w:cstheme="majorBidi"/>
                <w:szCs w:val="24"/>
              </w:rPr>
            </w:pPr>
          </w:p>
        </w:tc>
        <w:tc>
          <w:tcPr>
            <w:tcW w:w="1788" w:type="dxa"/>
          </w:tcPr>
          <w:p w14:paraId="41E87C3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H-1f Thermal Energy Storage (TES) for building heating (excluding TABS)</w:t>
            </w:r>
          </w:p>
        </w:tc>
        <w:tc>
          <w:tcPr>
            <w:tcW w:w="1170" w:type="dxa"/>
            <w:vMerge/>
          </w:tcPr>
          <w:p w14:paraId="0EF2A9DF" w14:textId="77777777" w:rsidR="000C4098" w:rsidRPr="007C7726" w:rsidRDefault="000C4098" w:rsidP="007C7726">
            <w:pPr>
              <w:spacing w:before="0" w:after="0"/>
              <w:rPr>
                <w:rFonts w:asciiTheme="majorBidi" w:hAnsiTheme="majorBidi" w:cstheme="majorBidi"/>
                <w:szCs w:val="24"/>
              </w:rPr>
            </w:pPr>
          </w:p>
        </w:tc>
        <w:tc>
          <w:tcPr>
            <w:tcW w:w="4410" w:type="dxa"/>
          </w:tcPr>
          <w:p w14:paraId="0E6B799A" w14:textId="2CE0024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include the requirement of Heat storage capable of flexible control through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DSM), which can serve domestic need in case of network disturbances</w:t>
            </w:r>
          </w:p>
        </w:tc>
      </w:tr>
      <w:tr w:rsidR="000C4098" w:rsidRPr="007C7726" w14:paraId="64665B10" w14:textId="77777777" w:rsidTr="007C7726">
        <w:tc>
          <w:tcPr>
            <w:tcW w:w="1897" w:type="dxa"/>
          </w:tcPr>
          <w:p w14:paraId="37467974" w14:textId="77777777" w:rsidR="000C4098" w:rsidRPr="007C7726" w:rsidRDefault="000C4098" w:rsidP="007C7726">
            <w:pPr>
              <w:spacing w:before="0" w:after="0"/>
              <w:rPr>
                <w:rFonts w:asciiTheme="majorBidi" w:hAnsiTheme="majorBidi" w:cstheme="majorBidi"/>
                <w:szCs w:val="24"/>
              </w:rPr>
            </w:pPr>
          </w:p>
        </w:tc>
        <w:tc>
          <w:tcPr>
            <w:tcW w:w="1788" w:type="dxa"/>
          </w:tcPr>
          <w:p w14:paraId="25AE1A4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MC-4 Detecting faults of technical </w:t>
            </w:r>
            <w:r w:rsidRPr="007C7726">
              <w:rPr>
                <w:rFonts w:asciiTheme="majorBidi" w:hAnsiTheme="majorBidi" w:cstheme="majorBidi"/>
                <w:szCs w:val="24"/>
              </w:rPr>
              <w:lastRenderedPageBreak/>
              <w:t>building systems and providing support to the diagnosis of these faults</w:t>
            </w:r>
          </w:p>
        </w:tc>
        <w:tc>
          <w:tcPr>
            <w:tcW w:w="1170" w:type="dxa"/>
          </w:tcPr>
          <w:p w14:paraId="2332E60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1</w:t>
            </w:r>
          </w:p>
        </w:tc>
        <w:tc>
          <w:tcPr>
            <w:tcW w:w="4410" w:type="dxa"/>
          </w:tcPr>
          <w:p w14:paraId="72AFFC1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central indication of detected faults and alarms for all relevant TBS, including diagnosing functions. This can improve the </w:t>
            </w:r>
            <w:r w:rsidRPr="007C7726">
              <w:rPr>
                <w:rFonts w:asciiTheme="majorBidi" w:hAnsiTheme="majorBidi" w:cstheme="majorBidi"/>
                <w:szCs w:val="24"/>
              </w:rPr>
              <w:lastRenderedPageBreak/>
              <w:t>resilience of the energy system in face network disturbance due climate impact</w:t>
            </w:r>
          </w:p>
        </w:tc>
      </w:tr>
      <w:tr w:rsidR="000C4098" w:rsidRPr="007C7726" w14:paraId="36DB4346" w14:textId="77777777" w:rsidTr="007C7726">
        <w:tc>
          <w:tcPr>
            <w:tcW w:w="1897" w:type="dxa"/>
          </w:tcPr>
          <w:p w14:paraId="45C05FE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 xml:space="preserve">Transportation and mobility  </w:t>
            </w:r>
          </w:p>
        </w:tc>
        <w:tc>
          <w:tcPr>
            <w:tcW w:w="1788" w:type="dxa"/>
          </w:tcPr>
          <w:p w14:paraId="002B509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 -</w:t>
            </w:r>
          </w:p>
        </w:tc>
        <w:tc>
          <w:tcPr>
            <w:tcW w:w="1170" w:type="dxa"/>
          </w:tcPr>
          <w:p w14:paraId="18BFBBD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0E964B81" w14:textId="77777777" w:rsidR="000C4098" w:rsidRPr="007C7726" w:rsidRDefault="000C4098" w:rsidP="007C7726">
            <w:pPr>
              <w:spacing w:before="0" w:after="0"/>
              <w:rPr>
                <w:rFonts w:asciiTheme="majorBidi" w:hAnsiTheme="majorBidi" w:cstheme="majorBidi"/>
                <w:szCs w:val="24"/>
              </w:rPr>
            </w:pPr>
          </w:p>
        </w:tc>
      </w:tr>
      <w:tr w:rsidR="000C4098" w:rsidRPr="007C7726" w14:paraId="4C0A4AEC" w14:textId="77777777" w:rsidTr="007C7726">
        <w:tc>
          <w:tcPr>
            <w:tcW w:w="1897" w:type="dxa"/>
          </w:tcPr>
          <w:p w14:paraId="14B0B54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788" w:type="dxa"/>
          </w:tcPr>
          <w:p w14:paraId="5A27DAA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tcPr>
          <w:p w14:paraId="45FB514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5569846E" w14:textId="12D10CA4"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C</w:t>
            </w:r>
            <w:r w:rsidR="000C4098" w:rsidRPr="007C7726">
              <w:rPr>
                <w:rFonts w:asciiTheme="majorBidi" w:hAnsiTheme="majorBidi" w:cstheme="majorBidi"/>
                <w:szCs w:val="24"/>
              </w:rPr>
              <w:t>entral indication of detected faults and alarms for all relevant TBS, including diagnosing functions. This can improve the resilience of the technical system in face network disturbance due climate impact</w:t>
            </w:r>
          </w:p>
        </w:tc>
      </w:tr>
      <w:tr w:rsidR="000C4098" w:rsidRPr="007C7726" w14:paraId="4568BF89" w14:textId="77777777" w:rsidTr="007C7726">
        <w:trPr>
          <w:trHeight w:val="2720"/>
        </w:trPr>
        <w:tc>
          <w:tcPr>
            <w:tcW w:w="1897" w:type="dxa"/>
          </w:tcPr>
          <w:p w14:paraId="41E92D3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788" w:type="dxa"/>
          </w:tcPr>
          <w:p w14:paraId="29780C3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170" w:type="dxa"/>
          </w:tcPr>
          <w:p w14:paraId="7D7887A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13F8A899" w14:textId="0F92683A"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A</w:t>
            </w:r>
            <w:r w:rsidR="000C4098" w:rsidRPr="007C7726">
              <w:rPr>
                <w:rFonts w:asciiTheme="majorBidi" w:hAnsiTheme="majorBidi" w:cstheme="majorBidi"/>
                <w:szCs w:val="24"/>
              </w:rPr>
              <w:t>n advanced central automatic control system with fault detection and diagnosing capabilities can help building operators to quickly identify and resolve issues with TBS, minimize downtime, and ensure the safe and efficient operation of the building</w:t>
            </w:r>
          </w:p>
        </w:tc>
      </w:tr>
    </w:tbl>
    <w:p w14:paraId="5E88CF52" w14:textId="77777777" w:rsidR="000C4098" w:rsidRPr="007C7726" w:rsidRDefault="000C4098" w:rsidP="007C7726">
      <w:pPr>
        <w:spacing w:before="0" w:after="0"/>
        <w:rPr>
          <w:rFonts w:asciiTheme="majorBidi" w:hAnsiTheme="majorBidi" w:cstheme="majorBidi"/>
          <w:szCs w:val="24"/>
        </w:rPr>
      </w:pPr>
    </w:p>
    <w:p w14:paraId="3D423600" w14:textId="77777777" w:rsidR="007C7726" w:rsidRDefault="007C7726" w:rsidP="007C7726">
      <w:pPr>
        <w:pStyle w:val="Caption"/>
        <w:spacing w:before="0" w:after="0"/>
        <w:rPr>
          <w:rFonts w:asciiTheme="majorBidi" w:hAnsiTheme="majorBidi" w:cstheme="majorBidi"/>
        </w:rPr>
      </w:pPr>
      <w:bookmarkStart w:id="3" w:name="_Toc139693732"/>
    </w:p>
    <w:p w14:paraId="418673DA" w14:textId="467B678B" w:rsidR="000C4098" w:rsidRPr="007C7726" w:rsidRDefault="000C4098" w:rsidP="007C7726">
      <w:pPr>
        <w:pStyle w:val="Caption"/>
        <w:spacing w:before="0" w:after="0"/>
        <w:rPr>
          <w:rFonts w:asciiTheme="majorBidi" w:hAnsiTheme="majorBidi" w:cstheme="majorBidi"/>
        </w:rPr>
      </w:pPr>
      <w:r w:rsidRPr="007C7726">
        <w:rPr>
          <w:rFonts w:asciiTheme="majorBidi" w:hAnsiTheme="majorBidi" w:cstheme="majorBidi"/>
        </w:rPr>
        <w:t xml:space="preserve">Table </w:t>
      </w:r>
      <w:r w:rsidR="007C7726">
        <w:rPr>
          <w:rFonts w:asciiTheme="majorBidi" w:hAnsiTheme="majorBidi" w:cstheme="majorBidi"/>
        </w:rPr>
        <w:t>1.4.</w:t>
      </w:r>
      <w:r w:rsidRPr="007C7726">
        <w:rPr>
          <w:rFonts w:asciiTheme="majorBidi" w:hAnsiTheme="majorBidi" w:cstheme="majorBidi"/>
        </w:rPr>
        <w:t xml:space="preserve"> Rating of the SRI adaptation requirements to the climate change hazard of drought</w:t>
      </w:r>
      <w:bookmarkEnd w:id="3"/>
      <w:r w:rsidRPr="007C7726">
        <w:rPr>
          <w:rFonts w:asciiTheme="majorBidi" w:hAnsiTheme="majorBidi" w:cstheme="majorBidi"/>
        </w:rPr>
        <w:t xml:space="preserve"> </w:t>
      </w:r>
    </w:p>
    <w:tbl>
      <w:tblPr>
        <w:tblStyle w:val="TableGrid"/>
        <w:tblW w:w="9265" w:type="dxa"/>
        <w:tblLook w:val="04A0" w:firstRow="1" w:lastRow="0" w:firstColumn="1" w:lastColumn="0" w:noHBand="0" w:noVBand="1"/>
      </w:tblPr>
      <w:tblGrid>
        <w:gridCol w:w="1897"/>
        <w:gridCol w:w="1518"/>
        <w:gridCol w:w="1464"/>
        <w:gridCol w:w="4386"/>
      </w:tblGrid>
      <w:tr w:rsidR="000C4098" w:rsidRPr="007C7726" w14:paraId="0183E90D" w14:textId="77777777" w:rsidTr="007C7726">
        <w:tc>
          <w:tcPr>
            <w:tcW w:w="1897" w:type="dxa"/>
            <w:vMerge w:val="restart"/>
          </w:tcPr>
          <w:p w14:paraId="5E173DB9" w14:textId="71F0219C"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2982" w:type="dxa"/>
            <w:gridSpan w:val="2"/>
          </w:tcPr>
          <w:p w14:paraId="3CA7BFA5"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of drought </w:t>
            </w:r>
          </w:p>
        </w:tc>
        <w:tc>
          <w:tcPr>
            <w:tcW w:w="4386" w:type="dxa"/>
          </w:tcPr>
          <w:p w14:paraId="0A6FE3D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03C003FA" w14:textId="77777777" w:rsidTr="007C7726">
        <w:tc>
          <w:tcPr>
            <w:tcW w:w="1897" w:type="dxa"/>
            <w:vMerge/>
          </w:tcPr>
          <w:p w14:paraId="3C905191" w14:textId="77777777" w:rsidR="000C4098" w:rsidRPr="007C7726" w:rsidRDefault="000C4098" w:rsidP="007C7726">
            <w:pPr>
              <w:spacing w:before="0" w:after="0"/>
              <w:rPr>
                <w:rFonts w:asciiTheme="majorBidi" w:hAnsiTheme="majorBidi" w:cstheme="majorBidi"/>
                <w:szCs w:val="24"/>
              </w:rPr>
            </w:pPr>
          </w:p>
        </w:tc>
        <w:tc>
          <w:tcPr>
            <w:tcW w:w="1518" w:type="dxa"/>
          </w:tcPr>
          <w:p w14:paraId="07960A36"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SRI Indicator </w:t>
            </w:r>
          </w:p>
        </w:tc>
        <w:tc>
          <w:tcPr>
            <w:tcW w:w="1464" w:type="dxa"/>
          </w:tcPr>
          <w:p w14:paraId="22127317"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386" w:type="dxa"/>
          </w:tcPr>
          <w:p w14:paraId="38D5F90C" w14:textId="77777777" w:rsidR="000C4098" w:rsidRPr="007C7726" w:rsidRDefault="000C4098" w:rsidP="007C7726">
            <w:pPr>
              <w:spacing w:before="0" w:after="0"/>
              <w:rPr>
                <w:rFonts w:asciiTheme="majorBidi" w:hAnsiTheme="majorBidi" w:cstheme="majorBidi"/>
                <w:szCs w:val="24"/>
              </w:rPr>
            </w:pPr>
          </w:p>
        </w:tc>
      </w:tr>
      <w:tr w:rsidR="000C4098" w:rsidRPr="007C7726" w14:paraId="1C49FC1E" w14:textId="77777777" w:rsidTr="007C7726">
        <w:tc>
          <w:tcPr>
            <w:tcW w:w="1897" w:type="dxa"/>
          </w:tcPr>
          <w:p w14:paraId="78652D4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518" w:type="dxa"/>
          </w:tcPr>
          <w:p w14:paraId="5C8754C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4ECD7CD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386" w:type="dxa"/>
          </w:tcPr>
          <w:p w14:paraId="3C3A1BD1" w14:textId="03B0991E"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Drought can increase the risk of soil settling damage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&lt;EndNote&gt;&lt;Cite&gt;&lt;Author&gt;Lariu&lt;/Author&gt;&lt;Year&gt;2021&lt;/Year&gt;&lt;RecNum&gt;266&lt;/RecNum&gt;&lt;DisplayText&gt;(Lariu et al, 2021)&lt;/DisplayText&gt;&lt;record&gt;&lt;rec-number&gt;266&lt;/rec-number&gt;&lt;foreign-keys&gt;&lt;key app="EN" db-id="erexepaa22rvskeae2b5a2ajrpwe9sstx0xv" timestamp="1696231583"&gt;266&lt;/key&gt;&lt;/foreign-keys&gt;&lt;ref-type name="Book"&gt;6&lt;/ref-type&gt;&lt;contributors&gt;&lt;authors&gt;&lt;author&gt;Lariu, P.&lt;/author&gt;&lt;author&gt;Schwarzak, S.&lt;/author&gt;&lt;author&gt;Eichstädt, R.&lt;/author&gt;&lt;author&gt;Wifling, M.&lt;/author&gt;&lt;author&gt;Joneck, M.&lt;/author&gt;&lt;author&gt;Bayern Bayerisches Staatsministerium für Umwelt und Verbraucherschutz&lt;/author&gt;&lt;/authors&gt;&lt;/contributors&gt;&lt;titles&gt;&lt;title&gt;Klimaanpassung in Bayern: Handbuch zur Umsetzung&lt;/title&gt;&lt;/titles&gt;&lt;dates&gt;&lt;year&gt;2021&lt;/year&gt;&lt;/dates&gt;&lt;publisher&gt;Bayerisches Staatsministerium für Umwelt und Verbraucherschutz (StMUV)&lt;/publisher&gt;&lt;urls&gt;&lt;related-urls&gt;&lt;url&gt;https://books.google.de/books?id=ZX3ZzgEACAAJ&lt;/url&gt;&lt;/related-urls&gt;&lt;/urls&gt;&lt;/record&gt;&lt;/Cite&gt;&lt;/EndNote&gt;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(Lariu et al, 2021)</w:t>
            </w:r>
            <w:r w:rsidRPr="007C7726">
              <w:rPr>
                <w:rFonts w:asciiTheme="majorBidi" w:hAnsiTheme="majorBidi" w:cstheme="majorBidi"/>
                <w:szCs w:val="24"/>
              </w:rPr>
              <w:fldChar w:fldCharType="end"/>
            </w:r>
          </w:p>
        </w:tc>
      </w:tr>
      <w:tr w:rsidR="000C4098" w:rsidRPr="007C7726" w14:paraId="2E69C0C6" w14:textId="77777777" w:rsidTr="007C7726">
        <w:tc>
          <w:tcPr>
            <w:tcW w:w="1897" w:type="dxa"/>
          </w:tcPr>
          <w:p w14:paraId="5D59C08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518" w:type="dxa"/>
          </w:tcPr>
          <w:p w14:paraId="573C96CC"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464" w:type="dxa"/>
          </w:tcPr>
          <w:p w14:paraId="4A71E51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386" w:type="dxa"/>
          </w:tcPr>
          <w:p w14:paraId="0E6E095C" w14:textId="77777777" w:rsidR="000C4098" w:rsidRPr="007C7726" w:rsidRDefault="000C4098" w:rsidP="007C7726">
            <w:pPr>
              <w:spacing w:before="0" w:after="0"/>
              <w:rPr>
                <w:rFonts w:asciiTheme="majorBidi" w:hAnsiTheme="majorBidi" w:cstheme="majorBidi"/>
                <w:szCs w:val="24"/>
              </w:rPr>
            </w:pPr>
          </w:p>
        </w:tc>
      </w:tr>
      <w:tr w:rsidR="000C4098" w:rsidRPr="007C7726" w14:paraId="71FF7356" w14:textId="77777777" w:rsidTr="007C7726">
        <w:tc>
          <w:tcPr>
            <w:tcW w:w="1897" w:type="dxa"/>
          </w:tcPr>
          <w:p w14:paraId="2A15482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518" w:type="dxa"/>
          </w:tcPr>
          <w:p w14:paraId="0D7E641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44D3020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386" w:type="dxa"/>
          </w:tcPr>
          <w:p w14:paraId="6E0286EF" w14:textId="77777777" w:rsidR="000C4098" w:rsidRPr="007C7726" w:rsidRDefault="000C4098" w:rsidP="007C7726">
            <w:pPr>
              <w:spacing w:before="0" w:after="0"/>
              <w:rPr>
                <w:rFonts w:asciiTheme="majorBidi" w:hAnsiTheme="majorBidi" w:cstheme="majorBidi"/>
                <w:szCs w:val="24"/>
              </w:rPr>
            </w:pPr>
          </w:p>
        </w:tc>
      </w:tr>
      <w:tr w:rsidR="000C4098" w:rsidRPr="007C7726" w14:paraId="7FD27E8A" w14:textId="77777777" w:rsidTr="007C7726">
        <w:tc>
          <w:tcPr>
            <w:tcW w:w="1897" w:type="dxa"/>
          </w:tcPr>
          <w:p w14:paraId="6FF8957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518" w:type="dxa"/>
          </w:tcPr>
          <w:p w14:paraId="2E8ACD6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1DF598F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386" w:type="dxa"/>
          </w:tcPr>
          <w:p w14:paraId="71F930D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energy sector of the building from the drought </w:t>
            </w:r>
          </w:p>
        </w:tc>
      </w:tr>
      <w:tr w:rsidR="000C4098" w:rsidRPr="007C7726" w14:paraId="3F155385" w14:textId="77777777" w:rsidTr="007C7726">
        <w:tc>
          <w:tcPr>
            <w:tcW w:w="1897" w:type="dxa"/>
          </w:tcPr>
          <w:p w14:paraId="494D726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518" w:type="dxa"/>
          </w:tcPr>
          <w:p w14:paraId="3B2A1C5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598E811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386" w:type="dxa"/>
          </w:tcPr>
          <w:p w14:paraId="4AFBF5E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transport sector of the building from the drought </w:t>
            </w:r>
          </w:p>
        </w:tc>
      </w:tr>
      <w:tr w:rsidR="000C4098" w:rsidRPr="007C7726" w14:paraId="503F541B" w14:textId="77777777" w:rsidTr="007C7726">
        <w:tc>
          <w:tcPr>
            <w:tcW w:w="1897" w:type="dxa"/>
          </w:tcPr>
          <w:p w14:paraId="3031DC6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 xml:space="preserve">Communication systems </w:t>
            </w:r>
          </w:p>
        </w:tc>
        <w:tc>
          <w:tcPr>
            <w:tcW w:w="1518" w:type="dxa"/>
          </w:tcPr>
          <w:p w14:paraId="03E2038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10AE729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386" w:type="dxa"/>
          </w:tcPr>
          <w:p w14:paraId="0F6FD4B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communication sector of the building from the drought </w:t>
            </w:r>
          </w:p>
        </w:tc>
      </w:tr>
      <w:tr w:rsidR="000C4098" w:rsidRPr="007C7726" w14:paraId="64922C5A" w14:textId="77777777" w:rsidTr="007C7726">
        <w:tc>
          <w:tcPr>
            <w:tcW w:w="1897" w:type="dxa"/>
          </w:tcPr>
          <w:p w14:paraId="288A666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518" w:type="dxa"/>
          </w:tcPr>
          <w:p w14:paraId="60883C8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658744E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386" w:type="dxa"/>
          </w:tcPr>
          <w:p w14:paraId="116B8320" w14:textId="77777777" w:rsidR="000C4098" w:rsidRPr="007C7726" w:rsidRDefault="000C4098" w:rsidP="007C7726">
            <w:pPr>
              <w:spacing w:before="0" w:after="0"/>
              <w:rPr>
                <w:rFonts w:asciiTheme="majorBidi" w:hAnsiTheme="majorBidi" w:cstheme="majorBidi"/>
                <w:szCs w:val="24"/>
              </w:rPr>
            </w:pPr>
          </w:p>
        </w:tc>
      </w:tr>
    </w:tbl>
    <w:p w14:paraId="56BC6EB5" w14:textId="77777777" w:rsidR="000C4098" w:rsidRPr="007C7726" w:rsidRDefault="000C4098" w:rsidP="007C7726">
      <w:pPr>
        <w:spacing w:before="0" w:after="0"/>
        <w:rPr>
          <w:rFonts w:asciiTheme="majorBidi" w:hAnsiTheme="majorBidi" w:cstheme="majorBidi"/>
          <w:szCs w:val="24"/>
        </w:rPr>
      </w:pPr>
    </w:p>
    <w:p w14:paraId="15EFF2D1" w14:textId="4368EF46" w:rsidR="000C4098" w:rsidRPr="007C7726" w:rsidRDefault="000C4098" w:rsidP="007C7726">
      <w:pPr>
        <w:pStyle w:val="Caption"/>
        <w:spacing w:before="0" w:after="0"/>
        <w:rPr>
          <w:rFonts w:asciiTheme="majorBidi" w:hAnsiTheme="majorBidi" w:cstheme="majorBidi"/>
        </w:rPr>
      </w:pPr>
      <w:bookmarkStart w:id="4" w:name="_Toc139693733"/>
      <w:r w:rsidRPr="007C7726">
        <w:rPr>
          <w:rFonts w:asciiTheme="majorBidi" w:hAnsiTheme="majorBidi" w:cstheme="majorBidi"/>
        </w:rPr>
        <w:t xml:space="preserve">Table </w:t>
      </w:r>
      <w:r w:rsidR="007C7726">
        <w:rPr>
          <w:rFonts w:asciiTheme="majorBidi" w:hAnsiTheme="majorBidi" w:cstheme="majorBidi"/>
        </w:rPr>
        <w:t>1.5</w:t>
      </w:r>
      <w:r w:rsidRPr="007C7726">
        <w:rPr>
          <w:rFonts w:asciiTheme="majorBidi" w:hAnsiTheme="majorBidi" w:cstheme="majorBidi"/>
        </w:rPr>
        <w:fldChar w:fldCharType="begin"/>
      </w:r>
      <w:r w:rsidRPr="007C7726">
        <w:rPr>
          <w:rFonts w:asciiTheme="majorBidi" w:hAnsiTheme="majorBidi" w:cstheme="majorBidi"/>
        </w:rPr>
        <w:instrText xml:space="preserve"> SEQ Table \* ARABIC </w:instrText>
      </w:r>
      <w:r w:rsidRPr="007C7726">
        <w:rPr>
          <w:rFonts w:asciiTheme="majorBidi" w:hAnsiTheme="majorBidi" w:cstheme="majorBidi"/>
        </w:rPr>
        <w:fldChar w:fldCharType="separate"/>
      </w:r>
      <w:r w:rsidRPr="007C7726">
        <w:rPr>
          <w:rFonts w:asciiTheme="majorBidi" w:hAnsiTheme="majorBidi" w:cstheme="majorBidi"/>
        </w:rPr>
        <w:fldChar w:fldCharType="end"/>
      </w:r>
      <w:r w:rsidR="007C7726">
        <w:rPr>
          <w:rFonts w:asciiTheme="majorBidi" w:hAnsiTheme="majorBidi" w:cstheme="majorBidi"/>
        </w:rPr>
        <w:t>.</w:t>
      </w:r>
      <w:r w:rsidRPr="007C7726">
        <w:rPr>
          <w:rFonts w:asciiTheme="majorBidi" w:hAnsiTheme="majorBidi" w:cstheme="majorBidi"/>
        </w:rPr>
        <w:t xml:space="preserve"> Rating of the SRI adaptation requirements to the climate change hazard of warming trend and heatwaves</w:t>
      </w:r>
      <w:bookmarkEnd w:id="4"/>
      <w:r w:rsidRPr="007C7726">
        <w:rPr>
          <w:rFonts w:asciiTheme="majorBidi" w:hAnsiTheme="majorBidi" w:cstheme="majorBidi"/>
        </w:rPr>
        <w:t xml:space="preserve"> </w:t>
      </w:r>
    </w:p>
    <w:tbl>
      <w:tblPr>
        <w:tblStyle w:val="TableGrid"/>
        <w:tblW w:w="9275" w:type="dxa"/>
        <w:tblLook w:val="04A0" w:firstRow="1" w:lastRow="0" w:firstColumn="1" w:lastColumn="0" w:noHBand="0" w:noVBand="1"/>
      </w:tblPr>
      <w:tblGrid>
        <w:gridCol w:w="1896"/>
        <w:gridCol w:w="1523"/>
        <w:gridCol w:w="1449"/>
        <w:gridCol w:w="4407"/>
      </w:tblGrid>
      <w:tr w:rsidR="000C4098" w:rsidRPr="007C7726" w14:paraId="2EA13EBC" w14:textId="77777777" w:rsidTr="007C7726">
        <w:tc>
          <w:tcPr>
            <w:tcW w:w="1896" w:type="dxa"/>
            <w:vMerge w:val="restart"/>
          </w:tcPr>
          <w:p w14:paraId="31430655" w14:textId="31D40898"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2969" w:type="dxa"/>
            <w:gridSpan w:val="2"/>
          </w:tcPr>
          <w:p w14:paraId="7356AC83"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of warming trend and heatwaves </w:t>
            </w:r>
          </w:p>
        </w:tc>
        <w:tc>
          <w:tcPr>
            <w:tcW w:w="4410" w:type="dxa"/>
          </w:tcPr>
          <w:p w14:paraId="5F25224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090425A4" w14:textId="77777777" w:rsidTr="007C7726">
        <w:tc>
          <w:tcPr>
            <w:tcW w:w="1896" w:type="dxa"/>
            <w:vMerge/>
          </w:tcPr>
          <w:p w14:paraId="7AF08191" w14:textId="77777777" w:rsidR="000C4098" w:rsidRPr="007C7726" w:rsidRDefault="000C4098" w:rsidP="007C7726">
            <w:pPr>
              <w:spacing w:before="0" w:after="0"/>
              <w:rPr>
                <w:rFonts w:asciiTheme="majorBidi" w:hAnsiTheme="majorBidi" w:cstheme="majorBidi"/>
                <w:szCs w:val="24"/>
              </w:rPr>
            </w:pPr>
          </w:p>
        </w:tc>
        <w:tc>
          <w:tcPr>
            <w:tcW w:w="1519" w:type="dxa"/>
          </w:tcPr>
          <w:p w14:paraId="77A79E9E"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SRI Indicator </w:t>
            </w:r>
          </w:p>
          <w:p w14:paraId="747D18D8" w14:textId="77777777" w:rsidR="000C4098" w:rsidRPr="007C7726" w:rsidRDefault="000C4098" w:rsidP="007C7726">
            <w:pPr>
              <w:spacing w:before="0" w:after="0"/>
              <w:jc w:val="center"/>
              <w:rPr>
                <w:rFonts w:asciiTheme="majorBidi" w:hAnsiTheme="majorBidi" w:cstheme="majorBidi"/>
                <w:szCs w:val="24"/>
              </w:rPr>
            </w:pPr>
          </w:p>
        </w:tc>
        <w:tc>
          <w:tcPr>
            <w:tcW w:w="1445" w:type="dxa"/>
          </w:tcPr>
          <w:p w14:paraId="7E2F03A3"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410" w:type="dxa"/>
          </w:tcPr>
          <w:p w14:paraId="6CAB7714" w14:textId="77777777" w:rsidR="000C4098" w:rsidRPr="007C7726" w:rsidRDefault="000C4098" w:rsidP="007C7726">
            <w:pPr>
              <w:spacing w:before="0" w:after="0"/>
              <w:rPr>
                <w:rFonts w:asciiTheme="majorBidi" w:hAnsiTheme="majorBidi" w:cstheme="majorBidi"/>
                <w:szCs w:val="24"/>
              </w:rPr>
            </w:pPr>
          </w:p>
        </w:tc>
      </w:tr>
      <w:tr w:rsidR="000C4098" w:rsidRPr="007C7726" w14:paraId="6E5A65A0" w14:textId="77777777" w:rsidTr="007C7726">
        <w:tc>
          <w:tcPr>
            <w:tcW w:w="1896" w:type="dxa"/>
            <w:vMerge w:val="restart"/>
          </w:tcPr>
          <w:p w14:paraId="7F24C34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519" w:type="dxa"/>
          </w:tcPr>
          <w:p w14:paraId="4064EF5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DE-1 Window solar shading control</w:t>
            </w:r>
          </w:p>
        </w:tc>
        <w:tc>
          <w:tcPr>
            <w:tcW w:w="1445" w:type="dxa"/>
            <w:vMerge w:val="restart"/>
          </w:tcPr>
          <w:p w14:paraId="7B3F717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4BF0C24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Predictive blind control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based on weather forecast). This can improve the building climatic performance </w:t>
            </w:r>
          </w:p>
        </w:tc>
      </w:tr>
      <w:tr w:rsidR="000C4098" w:rsidRPr="007C7726" w14:paraId="3B9D790B" w14:textId="77777777" w:rsidTr="007C7726">
        <w:tc>
          <w:tcPr>
            <w:tcW w:w="1896" w:type="dxa"/>
            <w:vMerge/>
          </w:tcPr>
          <w:p w14:paraId="1CF995AD" w14:textId="77777777" w:rsidR="000C4098" w:rsidRPr="007C7726" w:rsidRDefault="000C4098" w:rsidP="007C7726">
            <w:pPr>
              <w:spacing w:before="0" w:after="0"/>
              <w:rPr>
                <w:rFonts w:asciiTheme="majorBidi" w:hAnsiTheme="majorBidi" w:cstheme="majorBidi"/>
                <w:szCs w:val="24"/>
              </w:rPr>
            </w:pPr>
          </w:p>
        </w:tc>
        <w:tc>
          <w:tcPr>
            <w:tcW w:w="1519" w:type="dxa"/>
          </w:tcPr>
          <w:p w14:paraId="2DEFCCB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DE-4 Reporting information regarding performance of dynamic building envelope systems</w:t>
            </w:r>
          </w:p>
        </w:tc>
        <w:tc>
          <w:tcPr>
            <w:tcW w:w="1445" w:type="dxa"/>
            <w:vMerge/>
          </w:tcPr>
          <w:p w14:paraId="638D4B2A" w14:textId="77777777" w:rsidR="000C4098" w:rsidRPr="007C7726" w:rsidRDefault="000C4098" w:rsidP="007C7726">
            <w:pPr>
              <w:spacing w:before="0" w:after="0"/>
              <w:rPr>
                <w:rFonts w:asciiTheme="majorBidi" w:hAnsiTheme="majorBidi" w:cstheme="majorBidi"/>
                <w:szCs w:val="24"/>
              </w:rPr>
            </w:pPr>
          </w:p>
        </w:tc>
        <w:tc>
          <w:tcPr>
            <w:tcW w:w="4410" w:type="dxa"/>
          </w:tcPr>
          <w:p w14:paraId="3E897D6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Position of each product, fault detection, predictive maintenance, real-time &amp; historical sensor data (wind, lux, temperature…). This can improve the reliability of the system and resilience against adverse climate impacts</w:t>
            </w:r>
          </w:p>
        </w:tc>
      </w:tr>
      <w:tr w:rsidR="000C4098" w:rsidRPr="007C7726" w14:paraId="7791D45A" w14:textId="77777777" w:rsidTr="007C7726">
        <w:tc>
          <w:tcPr>
            <w:tcW w:w="1896" w:type="dxa"/>
            <w:vMerge/>
          </w:tcPr>
          <w:p w14:paraId="2339688D" w14:textId="77777777" w:rsidR="000C4098" w:rsidRPr="007C7726" w:rsidRDefault="000C4098" w:rsidP="007C7726">
            <w:pPr>
              <w:spacing w:before="0" w:after="0"/>
              <w:rPr>
                <w:rFonts w:asciiTheme="majorBidi" w:hAnsiTheme="majorBidi" w:cstheme="majorBidi"/>
                <w:szCs w:val="24"/>
              </w:rPr>
            </w:pPr>
          </w:p>
        </w:tc>
        <w:tc>
          <w:tcPr>
            <w:tcW w:w="1519" w:type="dxa"/>
          </w:tcPr>
          <w:p w14:paraId="6C6C9C9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DE-2 Window open/closed control, combined with HVAC system</w:t>
            </w:r>
          </w:p>
        </w:tc>
        <w:tc>
          <w:tcPr>
            <w:tcW w:w="1445" w:type="dxa"/>
            <w:vMerge/>
          </w:tcPr>
          <w:p w14:paraId="1DC170D5" w14:textId="77777777" w:rsidR="000C4098" w:rsidRPr="007C7726" w:rsidRDefault="000C4098" w:rsidP="007C7726">
            <w:pPr>
              <w:spacing w:before="0" w:after="0"/>
              <w:rPr>
                <w:rFonts w:asciiTheme="majorBidi" w:hAnsiTheme="majorBidi" w:cstheme="majorBidi"/>
                <w:szCs w:val="24"/>
              </w:rPr>
            </w:pPr>
          </w:p>
        </w:tc>
        <w:tc>
          <w:tcPr>
            <w:tcW w:w="4410" w:type="dxa"/>
          </w:tcPr>
          <w:p w14:paraId="56F7B2C3" w14:textId="553AEDFB"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SRI require</w:t>
            </w:r>
            <w:r w:rsidR="007C7726">
              <w:rPr>
                <w:rFonts w:asciiTheme="majorBidi" w:hAnsiTheme="majorBidi" w:cstheme="majorBidi"/>
                <w:szCs w:val="24"/>
              </w:rPr>
              <w:t>s</w:t>
            </w:r>
            <w:r w:rsidRPr="007C7726">
              <w:rPr>
                <w:rFonts w:asciiTheme="majorBidi" w:hAnsiTheme="majorBidi" w:cstheme="majorBidi"/>
                <w:szCs w:val="24"/>
              </w:rPr>
              <w:t xml:space="preserve"> an automated mechanical window opening based on room sensor data</w:t>
            </w:r>
            <w:r w:rsidR="007C7726">
              <w:rPr>
                <w:rFonts w:asciiTheme="majorBidi" w:hAnsiTheme="majorBidi" w:cstheme="majorBidi"/>
                <w:szCs w:val="24"/>
              </w:rPr>
              <w:t xml:space="preserve">. </w:t>
            </w:r>
            <w:r w:rsidRPr="007C7726">
              <w:rPr>
                <w:rFonts w:asciiTheme="majorBidi" w:hAnsiTheme="majorBidi" w:cstheme="majorBidi"/>
                <w:szCs w:val="24"/>
              </w:rPr>
              <w:t xml:space="preserve">In addition to Centralized coordination of operable windows, e.g., to control free natural night cooling. This can reduce the risk of overheating. </w:t>
            </w:r>
          </w:p>
        </w:tc>
      </w:tr>
      <w:tr w:rsidR="000C4098" w:rsidRPr="007C7726" w14:paraId="66EEA0EE" w14:textId="77777777" w:rsidTr="007C7726">
        <w:tc>
          <w:tcPr>
            <w:tcW w:w="1896" w:type="dxa"/>
          </w:tcPr>
          <w:p w14:paraId="308C880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519" w:type="dxa"/>
          </w:tcPr>
          <w:p w14:paraId="1A4ADD18"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445" w:type="dxa"/>
          </w:tcPr>
          <w:p w14:paraId="45109AD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410" w:type="dxa"/>
          </w:tcPr>
          <w:p w14:paraId="2910072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water and wastewater sector of the building from the heatwaves </w:t>
            </w:r>
          </w:p>
        </w:tc>
      </w:tr>
      <w:tr w:rsidR="000C4098" w:rsidRPr="007C7726" w14:paraId="177B5586" w14:textId="77777777" w:rsidTr="007C7726">
        <w:tc>
          <w:tcPr>
            <w:tcW w:w="1896" w:type="dxa"/>
          </w:tcPr>
          <w:p w14:paraId="6BA0B4C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519" w:type="dxa"/>
          </w:tcPr>
          <w:p w14:paraId="0F44533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45" w:type="dxa"/>
          </w:tcPr>
          <w:p w14:paraId="4B38666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4DBE4574" w14:textId="77777777" w:rsidR="000C4098" w:rsidRPr="007C7726" w:rsidRDefault="000C4098" w:rsidP="007C7726">
            <w:pPr>
              <w:spacing w:before="0" w:after="0"/>
              <w:rPr>
                <w:rFonts w:asciiTheme="majorBidi" w:hAnsiTheme="majorBidi" w:cstheme="majorBidi"/>
                <w:szCs w:val="24"/>
              </w:rPr>
            </w:pPr>
          </w:p>
        </w:tc>
      </w:tr>
      <w:tr w:rsidR="000C4098" w:rsidRPr="007C7726" w14:paraId="6074C299" w14:textId="77777777" w:rsidTr="007C7726">
        <w:tc>
          <w:tcPr>
            <w:tcW w:w="1896" w:type="dxa"/>
            <w:vMerge w:val="restart"/>
          </w:tcPr>
          <w:p w14:paraId="718CBC1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519" w:type="dxa"/>
          </w:tcPr>
          <w:p w14:paraId="3F19747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V-3 Free cooling with mechanical ventilation system</w:t>
            </w:r>
          </w:p>
        </w:tc>
        <w:tc>
          <w:tcPr>
            <w:tcW w:w="1445" w:type="dxa"/>
            <w:vMerge w:val="restart"/>
          </w:tcPr>
          <w:p w14:paraId="4E968BB1" w14:textId="77777777" w:rsidR="000C4098" w:rsidRPr="007C7726" w:rsidRDefault="000C4098" w:rsidP="007C7726">
            <w:pPr>
              <w:spacing w:before="0" w:after="0"/>
              <w:rPr>
                <w:rFonts w:asciiTheme="majorBidi" w:hAnsiTheme="majorBidi" w:cstheme="majorBidi"/>
                <w:szCs w:val="24"/>
              </w:rPr>
            </w:pPr>
          </w:p>
        </w:tc>
        <w:tc>
          <w:tcPr>
            <w:tcW w:w="4410" w:type="dxa"/>
          </w:tcPr>
          <w:p w14:paraId="0079EC8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This can reduce the load on the grid and energy consumption, hence improving the reliability </w:t>
            </w:r>
          </w:p>
        </w:tc>
      </w:tr>
      <w:tr w:rsidR="000C4098" w:rsidRPr="007C7726" w14:paraId="62DC3D4D" w14:textId="77777777" w:rsidTr="007C7726">
        <w:tc>
          <w:tcPr>
            <w:tcW w:w="1896" w:type="dxa"/>
            <w:vMerge/>
          </w:tcPr>
          <w:p w14:paraId="7A5A5E91" w14:textId="77777777" w:rsidR="000C4098" w:rsidRPr="007C7726" w:rsidRDefault="000C4098" w:rsidP="007C7726">
            <w:pPr>
              <w:spacing w:before="0" w:after="0"/>
              <w:rPr>
                <w:rFonts w:asciiTheme="majorBidi" w:hAnsiTheme="majorBidi" w:cstheme="majorBidi"/>
                <w:szCs w:val="24"/>
              </w:rPr>
            </w:pPr>
          </w:p>
        </w:tc>
        <w:tc>
          <w:tcPr>
            <w:tcW w:w="1519" w:type="dxa"/>
          </w:tcPr>
          <w:p w14:paraId="77EAD70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C-2a Generator control for cooling</w:t>
            </w:r>
          </w:p>
        </w:tc>
        <w:tc>
          <w:tcPr>
            <w:tcW w:w="1445" w:type="dxa"/>
            <w:vMerge/>
          </w:tcPr>
          <w:p w14:paraId="07495A5B" w14:textId="77777777" w:rsidR="000C4098" w:rsidRPr="007C7726" w:rsidRDefault="000C4098" w:rsidP="007C7726">
            <w:pPr>
              <w:spacing w:before="0" w:after="0"/>
              <w:rPr>
                <w:rFonts w:asciiTheme="majorBidi" w:hAnsiTheme="majorBidi" w:cstheme="majorBidi"/>
                <w:szCs w:val="24"/>
              </w:rPr>
            </w:pPr>
          </w:p>
        </w:tc>
        <w:tc>
          <w:tcPr>
            <w:tcW w:w="4410" w:type="dxa"/>
          </w:tcPr>
          <w:p w14:paraId="241C0AE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This can reduce the load on the grid and energy consumption, hence improving the reliability</w:t>
            </w:r>
          </w:p>
        </w:tc>
      </w:tr>
      <w:tr w:rsidR="000C4098" w:rsidRPr="007C7726" w14:paraId="77443290" w14:textId="77777777" w:rsidTr="007C7726">
        <w:tc>
          <w:tcPr>
            <w:tcW w:w="1896" w:type="dxa"/>
            <w:vMerge/>
          </w:tcPr>
          <w:p w14:paraId="3628A1F1" w14:textId="77777777" w:rsidR="000C4098" w:rsidRPr="007C7726" w:rsidRDefault="000C4098" w:rsidP="007C7726">
            <w:pPr>
              <w:spacing w:before="0" w:after="0"/>
              <w:rPr>
                <w:rFonts w:asciiTheme="majorBidi" w:hAnsiTheme="majorBidi" w:cstheme="majorBidi"/>
                <w:szCs w:val="24"/>
              </w:rPr>
            </w:pPr>
          </w:p>
        </w:tc>
        <w:tc>
          <w:tcPr>
            <w:tcW w:w="1519" w:type="dxa"/>
          </w:tcPr>
          <w:p w14:paraId="4FD974C4" w14:textId="72DD35D3" w:rsidR="000C4098" w:rsidRPr="007C7726" w:rsidRDefault="000C4098" w:rsidP="007C7726">
            <w:pPr>
              <w:spacing w:before="0" w:after="0"/>
              <w:ind w:right="-110"/>
              <w:rPr>
                <w:rFonts w:asciiTheme="majorBidi" w:hAnsiTheme="majorBidi" w:cstheme="majorBidi"/>
                <w:szCs w:val="24"/>
              </w:rPr>
            </w:pPr>
            <w:r w:rsidRPr="007C7726">
              <w:rPr>
                <w:rFonts w:asciiTheme="majorBidi" w:hAnsiTheme="majorBidi" w:cstheme="majorBidi"/>
                <w:szCs w:val="24"/>
              </w:rPr>
              <w:t>C-1g</w:t>
            </w:r>
            <w:r w:rsidR="007C7726">
              <w:rPr>
                <w:rFonts w:asciiTheme="majorBidi" w:hAnsiTheme="majorBidi" w:cstheme="majorBidi"/>
                <w:szCs w:val="24"/>
              </w:rPr>
              <w:t xml:space="preserve"> C</w:t>
            </w:r>
            <w:r w:rsidRPr="007C7726">
              <w:rPr>
                <w:rFonts w:asciiTheme="majorBidi" w:hAnsiTheme="majorBidi" w:cstheme="majorBidi"/>
                <w:szCs w:val="24"/>
              </w:rPr>
              <w:t>ontr</w:t>
            </w:r>
            <w:r w:rsidR="007C7726">
              <w:rPr>
                <w:rFonts w:asciiTheme="majorBidi" w:hAnsiTheme="majorBidi" w:cstheme="majorBidi"/>
                <w:szCs w:val="24"/>
              </w:rPr>
              <w:t>o</w:t>
            </w:r>
            <w:r w:rsidRPr="007C7726">
              <w:rPr>
                <w:rFonts w:asciiTheme="majorBidi" w:hAnsiTheme="majorBidi" w:cstheme="majorBidi"/>
                <w:szCs w:val="24"/>
              </w:rPr>
              <w:t>l of Thermal Energy Storage (TES) operation</w:t>
            </w:r>
          </w:p>
        </w:tc>
        <w:tc>
          <w:tcPr>
            <w:tcW w:w="1445" w:type="dxa"/>
            <w:vMerge/>
          </w:tcPr>
          <w:p w14:paraId="6461515A" w14:textId="77777777" w:rsidR="000C4098" w:rsidRPr="007C7726" w:rsidRDefault="000C4098" w:rsidP="007C7726">
            <w:pPr>
              <w:spacing w:before="0" w:after="0"/>
              <w:rPr>
                <w:rFonts w:asciiTheme="majorBidi" w:hAnsiTheme="majorBidi" w:cstheme="majorBidi"/>
                <w:szCs w:val="24"/>
              </w:rPr>
            </w:pPr>
          </w:p>
        </w:tc>
        <w:tc>
          <w:tcPr>
            <w:tcW w:w="4410" w:type="dxa"/>
          </w:tcPr>
          <w:p w14:paraId="047AD4D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This can reduce the load on the grid and energy consumption, hence improving the reliability</w:t>
            </w:r>
          </w:p>
        </w:tc>
      </w:tr>
      <w:tr w:rsidR="000C4098" w:rsidRPr="007C7726" w14:paraId="2C95D44E" w14:textId="77777777" w:rsidTr="007C7726">
        <w:tc>
          <w:tcPr>
            <w:tcW w:w="1896" w:type="dxa"/>
            <w:vMerge/>
          </w:tcPr>
          <w:p w14:paraId="0E54C530" w14:textId="77777777" w:rsidR="000C4098" w:rsidRPr="007C7726" w:rsidRDefault="000C4098" w:rsidP="007C7726">
            <w:pPr>
              <w:spacing w:before="0" w:after="0"/>
              <w:rPr>
                <w:rFonts w:asciiTheme="majorBidi" w:hAnsiTheme="majorBidi" w:cstheme="majorBidi"/>
                <w:szCs w:val="24"/>
              </w:rPr>
            </w:pPr>
          </w:p>
        </w:tc>
        <w:tc>
          <w:tcPr>
            <w:tcW w:w="1519" w:type="dxa"/>
          </w:tcPr>
          <w:p w14:paraId="651D741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C-4 Flexibility and grid interaction</w:t>
            </w:r>
          </w:p>
        </w:tc>
        <w:tc>
          <w:tcPr>
            <w:tcW w:w="1445" w:type="dxa"/>
            <w:vMerge/>
          </w:tcPr>
          <w:p w14:paraId="35FC66C9" w14:textId="77777777" w:rsidR="000C4098" w:rsidRPr="007C7726" w:rsidRDefault="000C4098" w:rsidP="007C7726">
            <w:pPr>
              <w:spacing w:before="0" w:after="0"/>
              <w:rPr>
                <w:rFonts w:asciiTheme="majorBidi" w:hAnsiTheme="majorBidi" w:cstheme="majorBidi"/>
                <w:szCs w:val="24"/>
              </w:rPr>
            </w:pPr>
          </w:p>
        </w:tc>
        <w:tc>
          <w:tcPr>
            <w:tcW w:w="4410" w:type="dxa"/>
          </w:tcPr>
          <w:p w14:paraId="2EFFF63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Optimized control of cooling system based on local predictions and grid signals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through model predictive control). This can improve the resilience of the energy system in face network disturbance </w:t>
            </w:r>
          </w:p>
        </w:tc>
      </w:tr>
      <w:tr w:rsidR="000C4098" w:rsidRPr="007C7726" w14:paraId="6CB3D170" w14:textId="77777777" w:rsidTr="007C7726">
        <w:tc>
          <w:tcPr>
            <w:tcW w:w="1896" w:type="dxa"/>
            <w:vMerge/>
          </w:tcPr>
          <w:p w14:paraId="0AFE87E2" w14:textId="77777777" w:rsidR="000C4098" w:rsidRPr="007C7726" w:rsidRDefault="000C4098" w:rsidP="007C7726">
            <w:pPr>
              <w:spacing w:before="0" w:after="0"/>
              <w:rPr>
                <w:rFonts w:asciiTheme="majorBidi" w:hAnsiTheme="majorBidi" w:cstheme="majorBidi"/>
                <w:szCs w:val="24"/>
              </w:rPr>
            </w:pPr>
          </w:p>
        </w:tc>
        <w:tc>
          <w:tcPr>
            <w:tcW w:w="1519" w:type="dxa"/>
          </w:tcPr>
          <w:p w14:paraId="61AFB0E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E-4 Optimizing self-consumption of locally generated electricity</w:t>
            </w:r>
          </w:p>
        </w:tc>
        <w:tc>
          <w:tcPr>
            <w:tcW w:w="1445" w:type="dxa"/>
            <w:vMerge/>
          </w:tcPr>
          <w:p w14:paraId="2C21A864" w14:textId="77777777" w:rsidR="000C4098" w:rsidRPr="007C7726" w:rsidRDefault="000C4098" w:rsidP="007C7726">
            <w:pPr>
              <w:spacing w:before="0" w:after="0"/>
              <w:rPr>
                <w:rFonts w:asciiTheme="majorBidi" w:hAnsiTheme="majorBidi" w:cstheme="majorBidi"/>
                <w:szCs w:val="24"/>
              </w:rPr>
            </w:pPr>
          </w:p>
        </w:tc>
        <w:tc>
          <w:tcPr>
            <w:tcW w:w="4410" w:type="dxa"/>
          </w:tcPr>
          <w:p w14:paraId="2245D97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Automated management of local electricity consumption based on current and predicted energy needs and renewable energy availability. </w:t>
            </w:r>
          </w:p>
        </w:tc>
      </w:tr>
      <w:tr w:rsidR="000C4098" w:rsidRPr="007C7726" w14:paraId="35FD0132" w14:textId="77777777" w:rsidTr="007C7726">
        <w:tc>
          <w:tcPr>
            <w:tcW w:w="1896" w:type="dxa"/>
            <w:vMerge/>
          </w:tcPr>
          <w:p w14:paraId="4976AC86" w14:textId="77777777" w:rsidR="000C4098" w:rsidRPr="007C7726" w:rsidRDefault="000C4098" w:rsidP="007C7726">
            <w:pPr>
              <w:spacing w:before="0" w:after="0"/>
              <w:rPr>
                <w:rFonts w:asciiTheme="majorBidi" w:hAnsiTheme="majorBidi" w:cstheme="majorBidi"/>
                <w:szCs w:val="24"/>
              </w:rPr>
            </w:pPr>
          </w:p>
        </w:tc>
        <w:tc>
          <w:tcPr>
            <w:tcW w:w="1519" w:type="dxa"/>
          </w:tcPr>
          <w:p w14:paraId="68C56DD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E-3 Storage of (locally generated) electricity</w:t>
            </w:r>
          </w:p>
        </w:tc>
        <w:tc>
          <w:tcPr>
            <w:tcW w:w="1445" w:type="dxa"/>
            <w:vMerge/>
          </w:tcPr>
          <w:p w14:paraId="7912BC4B" w14:textId="77777777" w:rsidR="000C4098" w:rsidRPr="007C7726" w:rsidRDefault="000C4098" w:rsidP="007C7726">
            <w:pPr>
              <w:spacing w:before="0" w:after="0"/>
              <w:rPr>
                <w:rFonts w:asciiTheme="majorBidi" w:hAnsiTheme="majorBidi" w:cstheme="majorBidi"/>
                <w:szCs w:val="24"/>
              </w:rPr>
            </w:pPr>
          </w:p>
        </w:tc>
        <w:tc>
          <w:tcPr>
            <w:tcW w:w="4410" w:type="dxa"/>
          </w:tcPr>
          <w:p w14:paraId="5ECE937D" w14:textId="23C9505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On site storage of energy (</w:t>
            </w:r>
            <w:proofErr w:type="gramStart"/>
            <w:r w:rsidRPr="007C7726">
              <w:rPr>
                <w:rFonts w:asciiTheme="majorBidi" w:hAnsiTheme="majorBidi" w:cstheme="majorBidi"/>
                <w:szCs w:val="24"/>
              </w:rPr>
              <w:t>e.g.</w:t>
            </w:r>
            <w:proofErr w:type="gramEnd"/>
            <w:r w:rsidRPr="007C7726">
              <w:rPr>
                <w:rFonts w:asciiTheme="majorBidi" w:hAnsiTheme="majorBidi" w:cstheme="majorBidi"/>
                <w:szCs w:val="24"/>
              </w:rPr>
              <w:t xml:space="preserve"> electric battery or thermal storage) with controller </w:t>
            </w:r>
            <w:r w:rsidR="007C7726" w:rsidRPr="007C7726">
              <w:rPr>
                <w:rFonts w:asciiTheme="majorBidi" w:hAnsiTheme="majorBidi" w:cstheme="majorBidi"/>
                <w:szCs w:val="24"/>
              </w:rPr>
              <w:t>optimizing</w:t>
            </w:r>
            <w:r w:rsidRPr="007C7726">
              <w:rPr>
                <w:rFonts w:asciiTheme="majorBidi" w:hAnsiTheme="majorBidi" w:cstheme="majorBidi"/>
                <w:szCs w:val="24"/>
              </w:rPr>
              <w:t xml:space="preserve"> the use of locally generated electricity and possibility to feed back into the grid. This can improve the resilience of the energy system in face network disturbance due climate impact</w:t>
            </w:r>
          </w:p>
        </w:tc>
      </w:tr>
      <w:tr w:rsidR="000C4098" w:rsidRPr="007C7726" w14:paraId="7FADBC13" w14:textId="77777777" w:rsidTr="007C7726">
        <w:tc>
          <w:tcPr>
            <w:tcW w:w="1896" w:type="dxa"/>
            <w:vMerge/>
          </w:tcPr>
          <w:p w14:paraId="4623AC63" w14:textId="77777777" w:rsidR="000C4098" w:rsidRPr="007C7726" w:rsidRDefault="000C4098" w:rsidP="007C7726">
            <w:pPr>
              <w:spacing w:before="0" w:after="0"/>
              <w:rPr>
                <w:rFonts w:asciiTheme="majorBidi" w:hAnsiTheme="majorBidi" w:cstheme="majorBidi"/>
                <w:szCs w:val="24"/>
              </w:rPr>
            </w:pPr>
          </w:p>
        </w:tc>
        <w:tc>
          <w:tcPr>
            <w:tcW w:w="1519" w:type="dxa"/>
          </w:tcPr>
          <w:p w14:paraId="619927E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E-2 Reporting information regarding local electricity generation</w:t>
            </w:r>
          </w:p>
        </w:tc>
        <w:tc>
          <w:tcPr>
            <w:tcW w:w="1445" w:type="dxa"/>
            <w:vMerge/>
          </w:tcPr>
          <w:p w14:paraId="4B9CD63B" w14:textId="77777777" w:rsidR="000C4098" w:rsidRPr="007C7726" w:rsidRDefault="000C4098" w:rsidP="007C7726">
            <w:pPr>
              <w:spacing w:before="0" w:after="0"/>
              <w:rPr>
                <w:rFonts w:asciiTheme="majorBidi" w:hAnsiTheme="majorBidi" w:cstheme="majorBidi"/>
                <w:szCs w:val="24"/>
              </w:rPr>
            </w:pPr>
          </w:p>
        </w:tc>
        <w:tc>
          <w:tcPr>
            <w:tcW w:w="4410" w:type="dxa"/>
          </w:tcPr>
          <w:p w14:paraId="5AD3854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Performance evaluation including forecasting and/or benchmarking; also including predictive management and fault detection. This can improve the resilience of the energy system in face network disturbance due climate impact</w:t>
            </w:r>
          </w:p>
        </w:tc>
      </w:tr>
      <w:tr w:rsidR="000C4098" w:rsidRPr="007C7726" w14:paraId="4960C3B2" w14:textId="77777777" w:rsidTr="007C7726">
        <w:tc>
          <w:tcPr>
            <w:tcW w:w="1896" w:type="dxa"/>
            <w:vMerge/>
          </w:tcPr>
          <w:p w14:paraId="471534B1" w14:textId="77777777" w:rsidR="000C4098" w:rsidRPr="007C7726" w:rsidRDefault="000C4098" w:rsidP="007C7726">
            <w:pPr>
              <w:spacing w:before="0" w:after="0"/>
              <w:rPr>
                <w:rFonts w:asciiTheme="majorBidi" w:hAnsiTheme="majorBidi" w:cstheme="majorBidi"/>
                <w:szCs w:val="24"/>
              </w:rPr>
            </w:pPr>
          </w:p>
        </w:tc>
        <w:tc>
          <w:tcPr>
            <w:tcW w:w="1519" w:type="dxa"/>
          </w:tcPr>
          <w:p w14:paraId="139333A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E-8 Support of(micro)grid operation modes</w:t>
            </w:r>
          </w:p>
        </w:tc>
        <w:tc>
          <w:tcPr>
            <w:tcW w:w="1445" w:type="dxa"/>
            <w:vMerge/>
          </w:tcPr>
          <w:p w14:paraId="11318734" w14:textId="77777777" w:rsidR="000C4098" w:rsidRPr="007C7726" w:rsidRDefault="000C4098" w:rsidP="007C7726">
            <w:pPr>
              <w:spacing w:before="0" w:after="0"/>
              <w:rPr>
                <w:rFonts w:asciiTheme="majorBidi" w:hAnsiTheme="majorBidi" w:cstheme="majorBidi"/>
                <w:szCs w:val="24"/>
              </w:rPr>
            </w:pPr>
          </w:p>
        </w:tc>
        <w:tc>
          <w:tcPr>
            <w:tcW w:w="4410" w:type="dxa"/>
          </w:tcPr>
          <w:p w14:paraId="341CA13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Automated management of (building-level) electricity consumption and supply, with potential to continue limited off-grid operation (island mode). This can improve the resilience of the energy system in face network disturbance due climate impact</w:t>
            </w:r>
          </w:p>
        </w:tc>
      </w:tr>
      <w:tr w:rsidR="000C4098" w:rsidRPr="007C7726" w14:paraId="1BD5838C" w14:textId="77777777" w:rsidTr="007C7726">
        <w:tc>
          <w:tcPr>
            <w:tcW w:w="1896" w:type="dxa"/>
            <w:vMerge/>
          </w:tcPr>
          <w:p w14:paraId="204056E9" w14:textId="77777777" w:rsidR="000C4098" w:rsidRPr="007C7726" w:rsidRDefault="000C4098" w:rsidP="007C7726">
            <w:pPr>
              <w:spacing w:before="0" w:after="0"/>
              <w:rPr>
                <w:rFonts w:asciiTheme="majorBidi" w:hAnsiTheme="majorBidi" w:cstheme="majorBidi"/>
                <w:szCs w:val="24"/>
              </w:rPr>
            </w:pPr>
          </w:p>
        </w:tc>
        <w:tc>
          <w:tcPr>
            <w:tcW w:w="1519" w:type="dxa"/>
          </w:tcPr>
          <w:p w14:paraId="5F52FAE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MC-4 Detecting faults of technical building systems and providing </w:t>
            </w:r>
            <w:r w:rsidRPr="007C7726">
              <w:rPr>
                <w:rFonts w:asciiTheme="majorBidi" w:hAnsiTheme="majorBidi" w:cstheme="majorBidi"/>
                <w:szCs w:val="24"/>
              </w:rPr>
              <w:lastRenderedPageBreak/>
              <w:t>support to the diagnosis of these faults</w:t>
            </w:r>
          </w:p>
        </w:tc>
        <w:tc>
          <w:tcPr>
            <w:tcW w:w="1445" w:type="dxa"/>
            <w:vMerge/>
          </w:tcPr>
          <w:p w14:paraId="0D70CDC9" w14:textId="77777777" w:rsidR="000C4098" w:rsidRPr="007C7726" w:rsidRDefault="000C4098" w:rsidP="007C7726">
            <w:pPr>
              <w:spacing w:before="0" w:after="0"/>
              <w:rPr>
                <w:rFonts w:asciiTheme="majorBidi" w:hAnsiTheme="majorBidi" w:cstheme="majorBidi"/>
                <w:szCs w:val="24"/>
              </w:rPr>
            </w:pPr>
          </w:p>
        </w:tc>
        <w:tc>
          <w:tcPr>
            <w:tcW w:w="4410" w:type="dxa"/>
          </w:tcPr>
          <w:p w14:paraId="3B93454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central indication of detected faults and alarms for all relevant TBS, including diagnosing functions. This can improve the resilience of the energy system in face network disturbance due climate impact</w:t>
            </w:r>
          </w:p>
        </w:tc>
      </w:tr>
      <w:tr w:rsidR="000C4098" w:rsidRPr="007C7726" w14:paraId="2FCD4AE7" w14:textId="77777777" w:rsidTr="007C7726">
        <w:tc>
          <w:tcPr>
            <w:tcW w:w="1896" w:type="dxa"/>
            <w:vMerge/>
          </w:tcPr>
          <w:p w14:paraId="692441A9" w14:textId="77777777" w:rsidR="000C4098" w:rsidRPr="007C7726" w:rsidRDefault="000C4098" w:rsidP="007C7726">
            <w:pPr>
              <w:spacing w:before="0" w:after="0"/>
              <w:rPr>
                <w:rFonts w:asciiTheme="majorBidi" w:hAnsiTheme="majorBidi" w:cstheme="majorBidi"/>
                <w:szCs w:val="24"/>
              </w:rPr>
            </w:pPr>
          </w:p>
        </w:tc>
        <w:tc>
          <w:tcPr>
            <w:tcW w:w="1519" w:type="dxa"/>
          </w:tcPr>
          <w:p w14:paraId="2EF7EC4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C-3 Report information regarding cooling system performance</w:t>
            </w:r>
          </w:p>
        </w:tc>
        <w:tc>
          <w:tcPr>
            <w:tcW w:w="1445" w:type="dxa"/>
            <w:vMerge/>
          </w:tcPr>
          <w:p w14:paraId="782F36C0" w14:textId="77777777" w:rsidR="000C4098" w:rsidRPr="007C7726" w:rsidRDefault="000C4098" w:rsidP="007C7726">
            <w:pPr>
              <w:spacing w:before="0" w:after="0"/>
              <w:rPr>
                <w:rFonts w:asciiTheme="majorBidi" w:hAnsiTheme="majorBidi" w:cstheme="majorBidi"/>
                <w:szCs w:val="24"/>
              </w:rPr>
            </w:pPr>
          </w:p>
        </w:tc>
        <w:tc>
          <w:tcPr>
            <w:tcW w:w="4410" w:type="dxa"/>
          </w:tcPr>
          <w:p w14:paraId="46546C5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Central or remote reporting of performance evaluation including forecasting and/or benchmarking; also including predictive management and fault detection. This can improve the resilience of the cooling system in fact of climate change adverse impact</w:t>
            </w:r>
          </w:p>
        </w:tc>
      </w:tr>
      <w:tr w:rsidR="000C4098" w:rsidRPr="007C7726" w14:paraId="08CBC92C" w14:textId="77777777" w:rsidTr="007C7726">
        <w:tc>
          <w:tcPr>
            <w:tcW w:w="1896" w:type="dxa"/>
          </w:tcPr>
          <w:p w14:paraId="71BF5F1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519" w:type="dxa"/>
          </w:tcPr>
          <w:p w14:paraId="55AF4FF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45" w:type="dxa"/>
          </w:tcPr>
          <w:p w14:paraId="419B9E8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410" w:type="dxa"/>
          </w:tcPr>
          <w:p w14:paraId="0A1CAAA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transport sector of the building from the heatwaves </w:t>
            </w:r>
          </w:p>
        </w:tc>
      </w:tr>
      <w:tr w:rsidR="000C4098" w:rsidRPr="007C7726" w14:paraId="71B3BB14" w14:textId="77777777" w:rsidTr="007C7726">
        <w:tc>
          <w:tcPr>
            <w:tcW w:w="1896" w:type="dxa"/>
          </w:tcPr>
          <w:p w14:paraId="0CF1642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519" w:type="dxa"/>
          </w:tcPr>
          <w:p w14:paraId="239C8E8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445" w:type="dxa"/>
          </w:tcPr>
          <w:p w14:paraId="4814A0C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5A68633B" w14:textId="37710595"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electronic components are susceptible to overheating and an increase in temperature can result in a reduced lifespan and cascading failure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&lt;EndNote&gt;&lt;Cite&gt;&lt;Author&gt;Lakshminarayanan&lt;/Author&gt;&lt;Year&gt;2014&lt;/Year&gt;&lt;RecNum&gt;413&lt;/RecNum&gt;&lt;DisplayText&gt;(Lakshminarayanan &amp;amp; Sriraam, 2014; Xing, 2020)&lt;/DisplayText&gt;&lt;record&gt;&lt;rec-number&gt;413&lt;/rec-number&gt;&lt;foreign-keys&gt;&lt;key app="EN" db-id="erexepaa22rvskeae2b5a2ajrpwe9sstx0xv" timestamp="1696231595"&gt;413&lt;/key&gt;&lt;/foreign-keys&gt;&lt;ref-type name="Conference Proceedings"&gt;10&lt;/ref-type&gt;&lt;contributors&gt;&lt;authors&gt;&lt;author&gt;Lakshminarayanan, V&lt;/author&gt;&lt;author&gt;Sriraam, N&lt;/author&gt;&lt;/authors&gt;&lt;/contributors&gt;&lt;titles&gt;&lt;title&gt;The effect of temperature on the reliability of electronic components&lt;/title&gt;&lt;secondary-title&gt;2014 IEEE international conference on electronics, computing and communication technologies (CONECCT)&lt;/secondary-title&gt;&lt;/titles&gt;&lt;pages&gt;1-6&lt;/pages&gt;&lt;dates&gt;&lt;year&gt;2014&lt;/year&gt;&lt;/dates&gt;&lt;publisher&gt;IEEE&lt;/publisher&gt;&lt;isbn&gt;1479923176&lt;/isbn&gt;&lt;urls&gt;&lt;/urls&gt;&lt;/record&gt;&lt;/Cite&gt;&lt;Cite&gt;&lt;Author&gt;Xing&lt;/Author&gt;&lt;Year&gt;2020&lt;/Year&gt;&lt;RecNum&gt;414&lt;/RecNum&gt;&lt;record&gt;&lt;rec-number&gt;414&lt;/rec-number&gt;&lt;foreign-keys&gt;&lt;key app="EN" db-id="erexepaa22rvskeae2b5a2ajrpwe9sstx0xv" timestamp="1696231595"&gt;414&lt;/key&gt;&lt;/foreign-keys&gt;&lt;ref-type name="Journal Article"&gt;17&lt;/ref-type&gt;&lt;contributors&gt;&lt;authors&gt;&lt;author&gt;Xing, Liudong&lt;/author&gt;&lt;/authors&gt;&lt;/contributors&gt;&lt;titles&gt;&lt;title&gt;Cascading failures in internet of things: review and perspectives on reliability and resilience&lt;/title&gt;&lt;secondary-title&gt;IEEE Internet of Things Journal&lt;/secondary-title&gt;&lt;/titles&gt;&lt;periodical&gt;&lt;full-title&gt;IEEE Internet of Things Journal&lt;/full-title&gt;&lt;/periodical&gt;&lt;pages&gt;44-64&lt;/pages&gt;&lt;volume&gt;8&lt;/volume&gt;&lt;number&gt;1&lt;/number&gt;&lt;dates&gt;&lt;year&gt;2020&lt;/year&gt;&lt;/dates&gt;&lt;isbn&gt;2327-4662&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(Lakshminarayanan &amp; Sriraam, 2014; Xing, 2020)</w:t>
            </w:r>
            <w:r w:rsidRPr="007C7726">
              <w:rPr>
                <w:rFonts w:asciiTheme="majorBidi" w:hAnsiTheme="majorBidi" w:cstheme="majorBidi"/>
                <w:szCs w:val="24"/>
              </w:rPr>
              <w:fldChar w:fldCharType="end"/>
            </w:r>
            <w:r w:rsidRPr="007C7726">
              <w:rPr>
                <w:rFonts w:asciiTheme="majorBidi" w:hAnsiTheme="majorBidi" w:cstheme="majorBidi"/>
                <w:szCs w:val="24"/>
              </w:rPr>
              <w:t>.</w:t>
            </w:r>
          </w:p>
        </w:tc>
      </w:tr>
      <w:tr w:rsidR="000C4098" w:rsidRPr="007C7726" w14:paraId="35660F88" w14:textId="77777777" w:rsidTr="007C7726">
        <w:tc>
          <w:tcPr>
            <w:tcW w:w="1896" w:type="dxa"/>
            <w:vMerge w:val="restart"/>
          </w:tcPr>
          <w:p w14:paraId="171CD6A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519" w:type="dxa"/>
          </w:tcPr>
          <w:p w14:paraId="48632C7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 V-2c Heat recovery control: prevention of overheating"</w:t>
            </w:r>
          </w:p>
        </w:tc>
        <w:tc>
          <w:tcPr>
            <w:tcW w:w="1445" w:type="dxa"/>
            <w:vMerge w:val="restart"/>
          </w:tcPr>
          <w:p w14:paraId="1FADB7B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666E6D5A" w14:textId="77777777" w:rsidR="000C4098" w:rsidRPr="007C7726" w:rsidRDefault="000C4098" w:rsidP="007C7726">
            <w:pPr>
              <w:spacing w:before="0" w:after="0"/>
              <w:rPr>
                <w:rFonts w:asciiTheme="majorBidi" w:hAnsiTheme="majorBidi" w:cstheme="majorBidi"/>
                <w:szCs w:val="24"/>
              </w:rPr>
            </w:pPr>
          </w:p>
        </w:tc>
      </w:tr>
      <w:tr w:rsidR="000C4098" w:rsidRPr="007C7726" w14:paraId="0352EBE4" w14:textId="77777777" w:rsidTr="007C7726">
        <w:tc>
          <w:tcPr>
            <w:tcW w:w="1896" w:type="dxa"/>
            <w:vMerge/>
          </w:tcPr>
          <w:p w14:paraId="276E9539" w14:textId="77777777" w:rsidR="000C4098" w:rsidRPr="007C7726" w:rsidRDefault="000C4098" w:rsidP="007C7726">
            <w:pPr>
              <w:spacing w:before="0" w:after="0"/>
              <w:rPr>
                <w:rFonts w:asciiTheme="majorBidi" w:hAnsiTheme="majorBidi" w:cstheme="majorBidi"/>
                <w:szCs w:val="24"/>
              </w:rPr>
            </w:pPr>
          </w:p>
        </w:tc>
        <w:tc>
          <w:tcPr>
            <w:tcW w:w="1519" w:type="dxa"/>
          </w:tcPr>
          <w:p w14:paraId="585F63C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C-1b</w:t>
            </w:r>
            <w:r w:rsidRPr="007C7726">
              <w:rPr>
                <w:rFonts w:asciiTheme="majorBidi" w:hAnsiTheme="majorBidi" w:cstheme="majorBidi"/>
                <w:szCs w:val="24"/>
              </w:rPr>
              <w:tab/>
              <w:t>Emission control for TABS (cooling mode)</w:t>
            </w:r>
          </w:p>
        </w:tc>
        <w:tc>
          <w:tcPr>
            <w:tcW w:w="1445" w:type="dxa"/>
            <w:vMerge/>
          </w:tcPr>
          <w:p w14:paraId="5E82B7DB" w14:textId="77777777" w:rsidR="000C4098" w:rsidRPr="007C7726" w:rsidRDefault="000C4098" w:rsidP="007C7726">
            <w:pPr>
              <w:spacing w:before="0" w:after="0"/>
              <w:rPr>
                <w:rFonts w:asciiTheme="majorBidi" w:hAnsiTheme="majorBidi" w:cstheme="majorBidi"/>
                <w:szCs w:val="24"/>
              </w:rPr>
            </w:pPr>
          </w:p>
        </w:tc>
        <w:tc>
          <w:tcPr>
            <w:tcW w:w="4410" w:type="dxa"/>
          </w:tcPr>
          <w:p w14:paraId="57D4371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This type of advanced control system can help to improve the energy efficiency and comfort of a building, while also reducing the cost of cooling. Using an intermittent operation and room temperature feedback control system can also help to improve the overall sustainability of the building.</w:t>
            </w:r>
          </w:p>
        </w:tc>
      </w:tr>
      <w:tr w:rsidR="000C4098" w:rsidRPr="007C7726" w14:paraId="4F400715" w14:textId="77777777" w:rsidTr="007C7726">
        <w:tc>
          <w:tcPr>
            <w:tcW w:w="1896" w:type="dxa"/>
            <w:vMerge/>
          </w:tcPr>
          <w:p w14:paraId="1F303E94" w14:textId="77777777" w:rsidR="000C4098" w:rsidRPr="007C7726" w:rsidRDefault="000C4098" w:rsidP="007C7726">
            <w:pPr>
              <w:spacing w:before="0" w:after="0"/>
              <w:rPr>
                <w:rFonts w:asciiTheme="majorBidi" w:hAnsiTheme="majorBidi" w:cstheme="majorBidi"/>
                <w:szCs w:val="24"/>
              </w:rPr>
            </w:pPr>
          </w:p>
        </w:tc>
        <w:tc>
          <w:tcPr>
            <w:tcW w:w="1519" w:type="dxa"/>
          </w:tcPr>
          <w:p w14:paraId="18DD88D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MC-4 Detecting faults of technical building systems and providing support to the diagnosis of these faults</w:t>
            </w:r>
          </w:p>
        </w:tc>
        <w:tc>
          <w:tcPr>
            <w:tcW w:w="1445" w:type="dxa"/>
            <w:vMerge/>
          </w:tcPr>
          <w:p w14:paraId="05D66444" w14:textId="77777777" w:rsidR="000C4098" w:rsidRPr="007C7726" w:rsidRDefault="000C4098" w:rsidP="007C7726">
            <w:pPr>
              <w:spacing w:before="0" w:after="0"/>
              <w:rPr>
                <w:rFonts w:asciiTheme="majorBidi" w:hAnsiTheme="majorBidi" w:cstheme="majorBidi"/>
                <w:szCs w:val="24"/>
              </w:rPr>
            </w:pPr>
          </w:p>
        </w:tc>
        <w:tc>
          <w:tcPr>
            <w:tcW w:w="4410" w:type="dxa"/>
          </w:tcPr>
          <w:p w14:paraId="0CD129DF" w14:textId="322C670C"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A</w:t>
            </w:r>
            <w:r w:rsidR="000C4098" w:rsidRPr="007C7726">
              <w:rPr>
                <w:rFonts w:asciiTheme="majorBidi" w:hAnsiTheme="majorBidi" w:cstheme="majorBidi"/>
                <w:szCs w:val="24"/>
              </w:rPr>
              <w:t>n advanced central automatic control system with fault detection and diagnosing capabilities can help building operators to quickly identify and resolve issues with TBS, minimize downtime, and ensure the safe and efficient operation of the building</w:t>
            </w:r>
          </w:p>
        </w:tc>
      </w:tr>
    </w:tbl>
    <w:p w14:paraId="665C9DDF" w14:textId="77777777" w:rsidR="000C4098" w:rsidRPr="007C7726" w:rsidRDefault="000C4098" w:rsidP="007C7726">
      <w:pPr>
        <w:spacing w:before="0" w:after="0"/>
        <w:rPr>
          <w:rFonts w:asciiTheme="majorBidi" w:hAnsiTheme="majorBidi" w:cstheme="majorBidi"/>
          <w:szCs w:val="24"/>
          <w:lang w:eastAsia="en-GB"/>
        </w:rPr>
      </w:pPr>
    </w:p>
    <w:p w14:paraId="0A216DC6" w14:textId="0641D1A9" w:rsidR="000C4098" w:rsidRPr="007C7726" w:rsidRDefault="007C7726" w:rsidP="007C7726">
      <w:pPr>
        <w:pStyle w:val="Heading1"/>
        <w:numPr>
          <w:ilvl w:val="0"/>
          <w:numId w:val="0"/>
        </w:numPr>
        <w:ind w:left="567"/>
        <w:rPr>
          <w:lang w:eastAsia="en-GB"/>
        </w:rPr>
      </w:pPr>
      <w:bookmarkStart w:id="5" w:name="_Toc139639477"/>
      <w:r>
        <w:rPr>
          <w:lang w:eastAsia="en-GB"/>
        </w:rPr>
        <w:t>2</w:t>
      </w:r>
      <w:r w:rsidR="000C4098" w:rsidRPr="007C7726">
        <w:rPr>
          <w:lang w:eastAsia="en-GB"/>
        </w:rPr>
        <w:t xml:space="preserve"> </w:t>
      </w:r>
      <w:bookmarkStart w:id="6" w:name="_Hlk149815535"/>
      <w:r w:rsidR="000C4098" w:rsidRPr="007C7726">
        <w:rPr>
          <w:lang w:eastAsia="en-GB"/>
        </w:rPr>
        <w:t xml:space="preserve">Assessing the Inclusion Climate Change Adaptation Measures in the Performance Requirements of in The </w:t>
      </w:r>
      <w:proofErr w:type="spellStart"/>
      <w:r w:rsidR="000C4098" w:rsidRPr="007C7726">
        <w:rPr>
          <w:lang w:eastAsia="en-GB"/>
        </w:rPr>
        <w:t>SmartScore</w:t>
      </w:r>
      <w:proofErr w:type="spellEnd"/>
      <w:r w:rsidR="000C4098" w:rsidRPr="007C7726">
        <w:rPr>
          <w:lang w:eastAsia="en-GB"/>
        </w:rPr>
        <w:t xml:space="preserve"> </w:t>
      </w:r>
      <w:bookmarkEnd w:id="5"/>
      <w:r w:rsidR="000C4098" w:rsidRPr="007C7726">
        <w:rPr>
          <w:lang w:eastAsia="en-GB"/>
        </w:rPr>
        <w:t>Label</w:t>
      </w:r>
      <w:bookmarkEnd w:id="6"/>
    </w:p>
    <w:p w14:paraId="0CFC19C3" w14:textId="77777777" w:rsidR="007C7726" w:rsidRDefault="007C7726" w:rsidP="007C7726">
      <w:pPr>
        <w:pStyle w:val="Caption"/>
        <w:spacing w:before="0" w:after="0"/>
        <w:rPr>
          <w:rFonts w:asciiTheme="majorBidi" w:hAnsiTheme="majorBidi" w:cstheme="majorBidi"/>
        </w:rPr>
      </w:pPr>
      <w:bookmarkStart w:id="7" w:name="_Toc139693734"/>
    </w:p>
    <w:p w14:paraId="3F7CFEC6" w14:textId="320C0177" w:rsidR="000C4098" w:rsidRDefault="000C4098" w:rsidP="007C7726">
      <w:pPr>
        <w:pStyle w:val="Caption"/>
        <w:spacing w:before="0" w:after="0"/>
        <w:rPr>
          <w:rFonts w:asciiTheme="majorBidi" w:hAnsiTheme="majorBidi" w:cstheme="majorBidi"/>
        </w:rPr>
      </w:pPr>
      <w:r w:rsidRPr="007C7726">
        <w:rPr>
          <w:rFonts w:asciiTheme="majorBidi" w:hAnsiTheme="majorBidi" w:cstheme="majorBidi"/>
        </w:rPr>
        <w:t xml:space="preserve">Table </w:t>
      </w:r>
      <w:r w:rsidR="007C7726">
        <w:rPr>
          <w:rFonts w:asciiTheme="majorBidi" w:hAnsiTheme="majorBidi" w:cstheme="majorBidi"/>
        </w:rPr>
        <w:t>2.1.</w:t>
      </w:r>
      <w:r w:rsidRPr="007C7726">
        <w:rPr>
          <w:rFonts w:asciiTheme="majorBidi" w:hAnsiTheme="majorBidi" w:cstheme="majorBidi"/>
        </w:rPr>
        <w:t xml:space="preserve"> Rating of the </w:t>
      </w:r>
      <w:proofErr w:type="spellStart"/>
      <w:r w:rsidRPr="007C7726">
        <w:rPr>
          <w:rFonts w:asciiTheme="majorBidi" w:hAnsiTheme="majorBidi" w:cstheme="majorBidi"/>
        </w:rPr>
        <w:t>SmartScore</w:t>
      </w:r>
      <w:proofErr w:type="spellEnd"/>
      <w:r w:rsidRPr="007C7726">
        <w:rPr>
          <w:rFonts w:asciiTheme="majorBidi" w:hAnsiTheme="majorBidi" w:cstheme="majorBidi"/>
        </w:rPr>
        <w:t xml:space="preserve"> adaptation requirements to the climate change hazard of flooding, flash floods and groundwater rise</w:t>
      </w:r>
      <w:bookmarkEnd w:id="7"/>
    </w:p>
    <w:p w14:paraId="66650DBB" w14:textId="77777777" w:rsidR="007C7726" w:rsidRPr="007C7726" w:rsidRDefault="007C7726" w:rsidP="007C7726">
      <w:pPr>
        <w:pStyle w:val="NoSpacing"/>
      </w:pPr>
    </w:p>
    <w:tbl>
      <w:tblPr>
        <w:tblStyle w:val="TableGrid"/>
        <w:tblW w:w="0" w:type="auto"/>
        <w:tblLook w:val="04A0" w:firstRow="1" w:lastRow="0" w:firstColumn="1" w:lastColumn="0" w:noHBand="0" w:noVBand="1"/>
      </w:tblPr>
      <w:tblGrid>
        <w:gridCol w:w="1897"/>
        <w:gridCol w:w="1698"/>
        <w:gridCol w:w="1350"/>
        <w:gridCol w:w="4590"/>
      </w:tblGrid>
      <w:tr w:rsidR="000C4098" w:rsidRPr="007C7726" w14:paraId="71B4760A" w14:textId="77777777" w:rsidTr="007C7726">
        <w:tc>
          <w:tcPr>
            <w:tcW w:w="1897" w:type="dxa"/>
            <w:vMerge w:val="restart"/>
          </w:tcPr>
          <w:p w14:paraId="3946D476" w14:textId="3A0F54AA"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048" w:type="dxa"/>
            <w:gridSpan w:val="2"/>
          </w:tcPr>
          <w:p w14:paraId="6D51873C"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Performance requirements and Rating systems for the climate hazard flooding, flash floods and groundwater rise</w:t>
            </w:r>
          </w:p>
        </w:tc>
        <w:tc>
          <w:tcPr>
            <w:tcW w:w="4590" w:type="dxa"/>
          </w:tcPr>
          <w:p w14:paraId="6BBDF6D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3E67AE58" w14:textId="77777777" w:rsidTr="007C7726">
        <w:tc>
          <w:tcPr>
            <w:tcW w:w="1897" w:type="dxa"/>
            <w:vMerge/>
          </w:tcPr>
          <w:p w14:paraId="33216448" w14:textId="77777777" w:rsidR="000C4098" w:rsidRPr="007C7726" w:rsidRDefault="000C4098" w:rsidP="007C7726">
            <w:pPr>
              <w:spacing w:before="0" w:after="0"/>
              <w:rPr>
                <w:rFonts w:asciiTheme="majorBidi" w:hAnsiTheme="majorBidi" w:cstheme="majorBidi"/>
                <w:szCs w:val="24"/>
              </w:rPr>
            </w:pPr>
          </w:p>
        </w:tc>
        <w:tc>
          <w:tcPr>
            <w:tcW w:w="1698" w:type="dxa"/>
          </w:tcPr>
          <w:p w14:paraId="2310E15E"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SmartScore</w:t>
            </w:r>
            <w:proofErr w:type="spellEnd"/>
            <w:r w:rsidRPr="007C7726">
              <w:rPr>
                <w:rFonts w:asciiTheme="majorBidi" w:hAnsiTheme="majorBidi" w:cstheme="majorBidi"/>
                <w:szCs w:val="24"/>
              </w:rPr>
              <w:t xml:space="preserve"> Indicator </w:t>
            </w:r>
          </w:p>
        </w:tc>
        <w:tc>
          <w:tcPr>
            <w:tcW w:w="1350" w:type="dxa"/>
          </w:tcPr>
          <w:p w14:paraId="59A2AA5D"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590" w:type="dxa"/>
          </w:tcPr>
          <w:p w14:paraId="506E9C1C" w14:textId="77777777" w:rsidR="000C4098" w:rsidRPr="007C7726" w:rsidRDefault="000C4098" w:rsidP="007C7726">
            <w:pPr>
              <w:spacing w:before="0" w:after="0"/>
              <w:rPr>
                <w:rFonts w:asciiTheme="majorBidi" w:hAnsiTheme="majorBidi" w:cstheme="majorBidi"/>
                <w:szCs w:val="24"/>
              </w:rPr>
            </w:pPr>
          </w:p>
        </w:tc>
      </w:tr>
      <w:tr w:rsidR="000C4098" w:rsidRPr="007C7726" w14:paraId="01909C9E" w14:textId="77777777" w:rsidTr="007C7726">
        <w:tc>
          <w:tcPr>
            <w:tcW w:w="1897" w:type="dxa"/>
          </w:tcPr>
          <w:p w14:paraId="2A984D7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698" w:type="dxa"/>
          </w:tcPr>
          <w:p w14:paraId="2FDFE25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TF2:5</w:t>
            </w:r>
          </w:p>
          <w:p w14:paraId="3AFAC18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Asset information model</w:t>
            </w:r>
          </w:p>
        </w:tc>
        <w:tc>
          <w:tcPr>
            <w:tcW w:w="1350" w:type="dxa"/>
          </w:tcPr>
          <w:p w14:paraId="40DE378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90" w:type="dxa"/>
          </w:tcPr>
          <w:p w14:paraId="2805CCDA" w14:textId="29857ADB"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 BIM model of the building can reduce the building vulnerability in the pre disaster and post disaster phases and reduce the down time in an event of exposures to climate hazard</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&lt;EndNote&gt;&lt;Cite&gt;&lt;Author&gt;Sertyesilisik&lt;/Author&gt;&lt;Year&gt;2017&lt;/Year&gt;&lt;RecNum&gt;418&lt;/RecNum&gt;&lt;DisplayText&gt;(Sertyesilisik, 2017)&lt;/DisplayText&gt;&lt;record&gt;&lt;rec-number&gt;418&lt;/rec-number&gt;&lt;foreign-keys&gt;&lt;key app="EN" db-id="erexepaa22rvskeae2b5a2ajrpwe9sstx0xv" timestamp="1696231597"&gt;418&lt;/key&gt;&lt;/foreign-keys&gt;&lt;ref-type name="Journal Article"&gt;17&lt;/ref-type&gt;&lt;contributors&gt;&lt;authors&gt;&lt;author&gt;Sertyesilisik, Begum&lt;/author&gt;&lt;/authors&gt;&lt;/contributors&gt;&lt;titles&gt;&lt;title&gt;Building Information Modeling as Tool for Enhancing Disaster Resilience of the Construction Industry&lt;/title&gt;&lt;/titles&gt;&lt;dates&gt;&lt;year&gt;2017&lt;/year&gt;&lt;/dates&gt;&lt;isbn&gt;1801-1764&lt;/isbn&gt;&lt;urls&gt;&lt;/urls&gt;&lt;/record&gt;&lt;/Cite&gt;&lt;/EndNote&gt;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w:t>
            </w:r>
            <w:proofErr w:type="spellStart"/>
            <w:r w:rsidR="007C7726">
              <w:rPr>
                <w:rFonts w:asciiTheme="majorBidi" w:hAnsiTheme="majorBidi" w:cstheme="majorBidi"/>
                <w:noProof/>
                <w:szCs w:val="24"/>
              </w:rPr>
              <w:t>Sertyesilisik</w:t>
            </w:r>
            <w:proofErr w:type="spellEnd"/>
            <w:r w:rsidR="007C7726">
              <w:rPr>
                <w:rFonts w:asciiTheme="majorBidi" w:hAnsiTheme="majorBidi" w:cstheme="majorBidi"/>
                <w:noProof/>
                <w:szCs w:val="24"/>
              </w:rPr>
              <w:t>, 2017)</w:t>
            </w:r>
            <w:r w:rsidRPr="007C7726">
              <w:rPr>
                <w:rFonts w:asciiTheme="majorBidi" w:hAnsiTheme="majorBidi" w:cstheme="majorBidi"/>
                <w:szCs w:val="24"/>
              </w:rPr>
              <w:fldChar w:fldCharType="end"/>
            </w:r>
            <w:r w:rsidRPr="007C7726">
              <w:rPr>
                <w:rFonts w:asciiTheme="majorBidi" w:hAnsiTheme="majorBidi" w:cstheme="majorBidi"/>
                <w:szCs w:val="24"/>
              </w:rPr>
              <w:t xml:space="preserve"> </w:t>
            </w:r>
          </w:p>
        </w:tc>
      </w:tr>
      <w:tr w:rsidR="000C4098" w:rsidRPr="007C7726" w14:paraId="334A2903" w14:textId="77777777" w:rsidTr="007C7726">
        <w:tc>
          <w:tcPr>
            <w:tcW w:w="1897" w:type="dxa"/>
            <w:vMerge w:val="restart"/>
          </w:tcPr>
          <w:p w14:paraId="23D50F9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698" w:type="dxa"/>
          </w:tcPr>
          <w:p w14:paraId="3FC33A65"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 xml:space="preserve">UF5:6 </w:t>
            </w:r>
            <w:r w:rsidRPr="007C7726">
              <w:rPr>
                <w:rFonts w:asciiTheme="majorBidi" w:hAnsiTheme="majorBidi" w:cstheme="majorBidi"/>
                <w:szCs w:val="24"/>
              </w:rPr>
              <w:t>Predictive maintenance</w:t>
            </w:r>
          </w:p>
        </w:tc>
        <w:tc>
          <w:tcPr>
            <w:tcW w:w="1350" w:type="dxa"/>
            <w:vMerge w:val="restart"/>
          </w:tcPr>
          <w:p w14:paraId="3FA3F85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90" w:type="dxa"/>
          </w:tcPr>
          <w:p w14:paraId="1079FF77" w14:textId="03396E7C"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When the building's systems are able to predict when a piece of equipment might fail this helps maintenance work to be performed before faults occur which increase the resilience of the building systems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&lt;EndNote&gt;&lt;Cite&gt;&lt;Author&gt;Barrelas&lt;/Author&gt;&lt;Year&gt;2021&lt;/Year&gt;&lt;RecNum&gt;417&lt;/RecNum&gt;&lt;DisplayText&gt;(Barrelas et al, 2021)&lt;/DisplayText&gt;&lt;record&gt;&lt;rec-number&gt;417&lt;/rec-number&gt;&lt;foreign-keys&gt;&lt;key app="EN" db-id="erexepaa22rvskeae2b5a2ajrpwe9sstx0xv" timestamp="1696231596"&gt;417&lt;/key&gt;&lt;/foreign-keys&gt;&lt;ref-type name="Journal Article"&gt;17&lt;/ref-type&gt;&lt;contributors&gt;&lt;authors&gt;&lt;author&gt;Barrelas, J&lt;/author&gt;&lt;author&gt;Ren, Q&lt;/author&gt;&lt;author&gt;Pereira, C&lt;/author&gt;&lt;/authors&gt;&lt;/contributors&gt;&lt;titles&gt;&lt;title&gt;Implications of climate change in the implementation of maintenance planning and use of building inspection systems&lt;/title&gt;&lt;secondary-title&gt;Journal of Building Engineering&lt;/secondary-title&gt;&lt;/titles&gt;&lt;periodical&gt;&lt;full-title&gt;Journal of Building Engineering&lt;/full-title&gt;&lt;/periodical&gt;&lt;pages&gt;102777&lt;/pages&gt;&lt;volume&gt;40&lt;/volume&gt;&lt;dates&gt;&lt;year&gt;2021&lt;/year&gt;&lt;/dates&gt;&lt;isbn&gt;2352-7102&lt;/isbn&gt;&lt;urls&gt;&lt;/urls&gt;&lt;/record&gt;&lt;/Cite&gt;&lt;/EndNote&gt;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(Barrelas et al, 2021)</w:t>
            </w:r>
            <w:r w:rsidRPr="007C7726">
              <w:rPr>
                <w:rFonts w:asciiTheme="majorBidi" w:hAnsiTheme="majorBidi" w:cstheme="majorBidi"/>
                <w:szCs w:val="24"/>
              </w:rPr>
              <w:fldChar w:fldCharType="end"/>
            </w:r>
            <w:r w:rsidRPr="007C7726">
              <w:rPr>
                <w:rFonts w:asciiTheme="majorBidi" w:hAnsiTheme="majorBidi" w:cstheme="majorBidi"/>
                <w:szCs w:val="24"/>
              </w:rPr>
              <w:t xml:space="preserve">. However, this </w:t>
            </w:r>
            <w:proofErr w:type="gramStart"/>
            <w:r w:rsidRPr="007C7726">
              <w:rPr>
                <w:rFonts w:asciiTheme="majorBidi" w:hAnsiTheme="majorBidi" w:cstheme="majorBidi"/>
                <w:szCs w:val="24"/>
              </w:rPr>
              <w:t>remain</w:t>
            </w:r>
            <w:proofErr w:type="gramEnd"/>
            <w:r w:rsidRPr="007C7726">
              <w:rPr>
                <w:rFonts w:asciiTheme="majorBidi" w:hAnsiTheme="majorBidi" w:cstheme="majorBidi"/>
                <w:szCs w:val="24"/>
              </w:rPr>
              <w:t xml:space="preserve"> limited to the active part of the system and not its passive elements</w:t>
            </w:r>
          </w:p>
        </w:tc>
      </w:tr>
      <w:tr w:rsidR="000C4098" w:rsidRPr="007C7726" w14:paraId="156A2394" w14:textId="77777777" w:rsidTr="007C7726">
        <w:tc>
          <w:tcPr>
            <w:tcW w:w="1897" w:type="dxa"/>
            <w:vMerge/>
          </w:tcPr>
          <w:p w14:paraId="3F141515" w14:textId="77777777" w:rsidR="000C4098" w:rsidRPr="007C7726" w:rsidRDefault="000C4098" w:rsidP="007C7726">
            <w:pPr>
              <w:spacing w:before="0" w:after="0"/>
              <w:rPr>
                <w:rFonts w:asciiTheme="majorBidi" w:hAnsiTheme="majorBidi" w:cstheme="majorBidi"/>
                <w:szCs w:val="24"/>
              </w:rPr>
            </w:pPr>
          </w:p>
        </w:tc>
        <w:tc>
          <w:tcPr>
            <w:tcW w:w="1698" w:type="dxa"/>
          </w:tcPr>
          <w:p w14:paraId="00799AE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543936D6"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rPr>
              <w:t>System alarms</w:t>
            </w:r>
          </w:p>
        </w:tc>
        <w:tc>
          <w:tcPr>
            <w:tcW w:w="1350" w:type="dxa"/>
            <w:vMerge/>
          </w:tcPr>
          <w:p w14:paraId="31F98730" w14:textId="77777777" w:rsidR="000C4098" w:rsidRPr="007C7726" w:rsidRDefault="000C4098" w:rsidP="007C7726">
            <w:pPr>
              <w:spacing w:before="0" w:after="0"/>
              <w:rPr>
                <w:rFonts w:asciiTheme="majorBidi" w:hAnsiTheme="majorBidi" w:cstheme="majorBidi"/>
                <w:szCs w:val="24"/>
              </w:rPr>
            </w:pPr>
          </w:p>
        </w:tc>
        <w:tc>
          <w:tcPr>
            <w:tcW w:w="4590" w:type="dxa"/>
          </w:tcPr>
          <w:p w14:paraId="4CC3FA67" w14:textId="7D8CEEF1"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quickly identify and resolve issues with TBS, minimize downtime, and ensure the safe and efficient operation of the building. However, this </w:t>
            </w:r>
            <w:proofErr w:type="gramStart"/>
            <w:r w:rsidRPr="007C7726">
              <w:rPr>
                <w:rFonts w:asciiTheme="majorBidi" w:hAnsiTheme="majorBidi" w:cstheme="majorBidi"/>
                <w:szCs w:val="24"/>
              </w:rPr>
              <w:t>remain</w:t>
            </w:r>
            <w:proofErr w:type="gramEnd"/>
            <w:r w:rsidRPr="007C7726">
              <w:rPr>
                <w:rFonts w:asciiTheme="majorBidi" w:hAnsiTheme="majorBidi" w:cstheme="majorBidi"/>
                <w:szCs w:val="24"/>
              </w:rPr>
              <w:t xml:space="preserve"> limited to the active part of the system and not its passive elements </w:t>
            </w:r>
          </w:p>
        </w:tc>
      </w:tr>
      <w:tr w:rsidR="000C4098" w:rsidRPr="007C7726" w14:paraId="49D18B97" w14:textId="77777777" w:rsidTr="007C7726">
        <w:tc>
          <w:tcPr>
            <w:tcW w:w="1897" w:type="dxa"/>
          </w:tcPr>
          <w:p w14:paraId="23E3964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698" w:type="dxa"/>
          </w:tcPr>
          <w:p w14:paraId="6D09978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50" w:type="dxa"/>
          </w:tcPr>
          <w:p w14:paraId="24081A6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90" w:type="dxa"/>
          </w:tcPr>
          <w:p w14:paraId="65E97F9D" w14:textId="77777777" w:rsidR="000C4098" w:rsidRPr="007C7726" w:rsidRDefault="000C4098" w:rsidP="007C7726">
            <w:pPr>
              <w:spacing w:before="0" w:after="0"/>
              <w:rPr>
                <w:rFonts w:asciiTheme="majorBidi" w:hAnsiTheme="majorBidi" w:cstheme="majorBidi"/>
                <w:szCs w:val="24"/>
              </w:rPr>
            </w:pPr>
          </w:p>
        </w:tc>
      </w:tr>
      <w:tr w:rsidR="000C4098" w:rsidRPr="007C7726" w14:paraId="252DF8C6" w14:textId="77777777" w:rsidTr="007C7726">
        <w:tc>
          <w:tcPr>
            <w:tcW w:w="1897" w:type="dxa"/>
            <w:vMerge w:val="restart"/>
          </w:tcPr>
          <w:p w14:paraId="06E50CB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698" w:type="dxa"/>
          </w:tcPr>
          <w:p w14:paraId="1C26127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7BA013D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350" w:type="dxa"/>
            <w:vMerge w:val="restart"/>
          </w:tcPr>
          <w:p w14:paraId="4726BF9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90" w:type="dxa"/>
          </w:tcPr>
          <w:p w14:paraId="349076E5" w14:textId="22B788AA"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quickly identify and resolve issues with TBS, minimize downtime, and ensure the safe and efficient operation of the building</w:t>
            </w:r>
          </w:p>
        </w:tc>
      </w:tr>
      <w:tr w:rsidR="000C4098" w:rsidRPr="007C7726" w14:paraId="64605A95" w14:textId="77777777" w:rsidTr="007C7726">
        <w:tc>
          <w:tcPr>
            <w:tcW w:w="1897" w:type="dxa"/>
            <w:vMerge/>
          </w:tcPr>
          <w:p w14:paraId="6FAD85A4" w14:textId="77777777" w:rsidR="000C4098" w:rsidRPr="007C7726" w:rsidRDefault="000C4098" w:rsidP="007C7726">
            <w:pPr>
              <w:spacing w:before="0" w:after="0"/>
              <w:rPr>
                <w:rFonts w:asciiTheme="majorBidi" w:hAnsiTheme="majorBidi" w:cstheme="majorBidi"/>
                <w:szCs w:val="24"/>
              </w:rPr>
            </w:pPr>
          </w:p>
        </w:tc>
        <w:tc>
          <w:tcPr>
            <w:tcW w:w="1698" w:type="dxa"/>
          </w:tcPr>
          <w:p w14:paraId="6EECC9E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UF5:6 Predictive maintenance</w:t>
            </w:r>
          </w:p>
        </w:tc>
        <w:tc>
          <w:tcPr>
            <w:tcW w:w="1350" w:type="dxa"/>
            <w:vMerge/>
          </w:tcPr>
          <w:p w14:paraId="0D09ACC2" w14:textId="77777777" w:rsidR="000C4098" w:rsidRPr="007C7726" w:rsidRDefault="000C4098" w:rsidP="007C7726">
            <w:pPr>
              <w:spacing w:before="0" w:after="0"/>
              <w:rPr>
                <w:rFonts w:asciiTheme="majorBidi" w:hAnsiTheme="majorBidi" w:cstheme="majorBidi"/>
                <w:szCs w:val="24"/>
              </w:rPr>
            </w:pPr>
          </w:p>
        </w:tc>
        <w:tc>
          <w:tcPr>
            <w:tcW w:w="4590" w:type="dxa"/>
          </w:tcPr>
          <w:p w14:paraId="4735573B" w14:textId="40FF21E5"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When the building's systems are able to predict when a piece of equipment might fail </w:t>
            </w:r>
            <w:r w:rsidRPr="007C7726">
              <w:rPr>
                <w:rFonts w:asciiTheme="majorBidi" w:hAnsiTheme="majorBidi" w:cstheme="majorBidi"/>
                <w:szCs w:val="24"/>
              </w:rPr>
              <w:lastRenderedPageBreak/>
              <w:t>this helps maintenance work to be performed before faults occur</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&lt;EndNote&gt;&lt;Cite&gt;&lt;Author&gt;Barrelas&lt;/Author&gt;&lt;Year&gt;2021&lt;/Year&gt;&lt;RecNum&gt;417&lt;/RecNum&gt;&lt;DisplayText&gt;(Barrelas et al, 2021)&lt;/DisplayText&gt;&lt;record&gt;&lt;rec-number&gt;417&lt;/rec-number&gt;&lt;foreign-keys&gt;&lt;key app="EN" db-id="erexepaa22rvskeae2b5a2ajrpwe9sstx0xv" timestamp="1696231596"&gt;417&lt;/key&gt;&lt;/foreign-keys&gt;&lt;ref-type name="Journal Article"&gt;17&lt;/ref-type&gt;&lt;contributors&gt;&lt;authors&gt;&lt;author&gt;Barrelas, J&lt;/author&gt;&lt;author&gt;Ren, Q&lt;/author&gt;&lt;author&gt;Pereira, C&lt;/author&gt;&lt;/authors&gt;&lt;/contributors&gt;&lt;titles&gt;&lt;title&gt;Implications of climate change in the implementation of maintenance planning and use of building inspection systems&lt;/title&gt;&lt;secondary-title&gt;Journal of Building Engineering&lt;/secondary-title&gt;&lt;/titles&gt;&lt;periodical&gt;&lt;full-title&gt;Journal of Building Engineering&lt;/full-title&gt;&lt;/periodical&gt;&lt;pages&gt;102777&lt;/pages&gt;&lt;volume&gt;40&lt;/volume&gt;&lt;dates&gt;&lt;year&gt;2021&lt;/year&gt;&lt;/dates&gt;&lt;isbn&gt;2352-7102&lt;/isbn&gt;&lt;urls&gt;&lt;/urls&gt;&lt;/record&gt;&lt;/Cite&gt;&lt;/EndNote&gt;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w:t>
            </w:r>
            <w:proofErr w:type="spellStart"/>
            <w:r w:rsidR="007C7726">
              <w:rPr>
                <w:rFonts w:asciiTheme="majorBidi" w:hAnsiTheme="majorBidi" w:cstheme="majorBidi"/>
                <w:noProof/>
                <w:szCs w:val="24"/>
              </w:rPr>
              <w:t>Barrelas</w:t>
            </w:r>
            <w:proofErr w:type="spellEnd"/>
            <w:r w:rsidR="007C7726">
              <w:rPr>
                <w:rFonts w:asciiTheme="majorBidi" w:hAnsiTheme="majorBidi" w:cstheme="majorBidi"/>
                <w:noProof/>
                <w:szCs w:val="24"/>
              </w:rPr>
              <w:t xml:space="preserve"> et al, 2021)</w:t>
            </w:r>
            <w:r w:rsidRPr="007C7726">
              <w:rPr>
                <w:rFonts w:asciiTheme="majorBidi" w:hAnsiTheme="majorBidi" w:cstheme="majorBidi"/>
                <w:szCs w:val="24"/>
              </w:rPr>
              <w:fldChar w:fldCharType="end"/>
            </w:r>
          </w:p>
        </w:tc>
      </w:tr>
      <w:tr w:rsidR="000C4098" w:rsidRPr="007C7726" w14:paraId="2465E4F1" w14:textId="77777777" w:rsidTr="007C7726">
        <w:tc>
          <w:tcPr>
            <w:tcW w:w="1897" w:type="dxa"/>
          </w:tcPr>
          <w:p w14:paraId="5F7FF26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 xml:space="preserve">Transportation and mobility  </w:t>
            </w:r>
          </w:p>
        </w:tc>
        <w:tc>
          <w:tcPr>
            <w:tcW w:w="1698" w:type="dxa"/>
          </w:tcPr>
          <w:p w14:paraId="4A831EF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50" w:type="dxa"/>
          </w:tcPr>
          <w:p w14:paraId="23473FB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90" w:type="dxa"/>
          </w:tcPr>
          <w:p w14:paraId="7F636D52" w14:textId="77777777" w:rsidR="000C4098" w:rsidRPr="007C7726" w:rsidRDefault="000C4098" w:rsidP="007C7726">
            <w:pPr>
              <w:spacing w:before="0" w:after="0"/>
              <w:rPr>
                <w:rFonts w:asciiTheme="majorBidi" w:hAnsiTheme="majorBidi" w:cstheme="majorBidi"/>
                <w:szCs w:val="24"/>
              </w:rPr>
            </w:pPr>
          </w:p>
        </w:tc>
      </w:tr>
      <w:tr w:rsidR="000C4098" w:rsidRPr="007C7726" w14:paraId="20AC59FA" w14:textId="77777777" w:rsidTr="007C7726">
        <w:tc>
          <w:tcPr>
            <w:tcW w:w="1897" w:type="dxa"/>
            <w:vMerge w:val="restart"/>
          </w:tcPr>
          <w:p w14:paraId="740CB8A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698" w:type="dxa"/>
          </w:tcPr>
          <w:p w14:paraId="2714ED5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68E1A9B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350" w:type="dxa"/>
            <w:vMerge w:val="restart"/>
          </w:tcPr>
          <w:p w14:paraId="343901D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2</w:t>
            </w:r>
          </w:p>
        </w:tc>
        <w:tc>
          <w:tcPr>
            <w:tcW w:w="4590" w:type="dxa"/>
          </w:tcPr>
          <w:p w14:paraId="0A094518" w14:textId="7602B7FF"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quickly identify and resolve issues with TBS, minimize downtime, and ensure the safe and efficient operation of the building</w:t>
            </w:r>
          </w:p>
        </w:tc>
      </w:tr>
      <w:tr w:rsidR="000C4098" w:rsidRPr="007C7726" w14:paraId="7EDE7B8F" w14:textId="77777777" w:rsidTr="007C7726">
        <w:tc>
          <w:tcPr>
            <w:tcW w:w="1897" w:type="dxa"/>
            <w:vMerge/>
          </w:tcPr>
          <w:p w14:paraId="0F047E66" w14:textId="77777777" w:rsidR="000C4098" w:rsidRPr="007C7726" w:rsidRDefault="000C4098" w:rsidP="007C7726">
            <w:pPr>
              <w:spacing w:before="0" w:after="0"/>
              <w:rPr>
                <w:rFonts w:asciiTheme="majorBidi" w:hAnsiTheme="majorBidi" w:cstheme="majorBidi"/>
                <w:szCs w:val="24"/>
              </w:rPr>
            </w:pPr>
          </w:p>
        </w:tc>
        <w:tc>
          <w:tcPr>
            <w:tcW w:w="1698" w:type="dxa"/>
          </w:tcPr>
          <w:p w14:paraId="3A71D9D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TF1:1</w:t>
            </w:r>
          </w:p>
          <w:p w14:paraId="3CBEA4D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Physical diversity of tenant connectivity routes</w:t>
            </w:r>
          </w:p>
        </w:tc>
        <w:tc>
          <w:tcPr>
            <w:tcW w:w="1350" w:type="dxa"/>
            <w:vMerge/>
          </w:tcPr>
          <w:p w14:paraId="78C755A6" w14:textId="77777777" w:rsidR="000C4098" w:rsidRPr="007C7726" w:rsidRDefault="000C4098" w:rsidP="007C7726">
            <w:pPr>
              <w:spacing w:before="0" w:after="0"/>
              <w:rPr>
                <w:rFonts w:asciiTheme="majorBidi" w:hAnsiTheme="majorBidi" w:cstheme="majorBidi"/>
                <w:szCs w:val="24"/>
              </w:rPr>
            </w:pPr>
          </w:p>
        </w:tc>
        <w:tc>
          <w:tcPr>
            <w:tcW w:w="4590" w:type="dxa"/>
          </w:tcPr>
          <w:p w14:paraId="122DB752" w14:textId="6E12129E"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that smart workplace solutions can be enabled via a resilient and reliable internet connection protected from single points of failure. The physical separation can protect against a variety of external factors, such as fire, flooding. Moreover, it can also help to reduce the risk of cascading failures, where the failure of one infrastructure component triggers a series of failures in other component</w:t>
            </w:r>
            <w:r w:rsidR="007C7726">
              <w:rPr>
                <w:rFonts w:asciiTheme="majorBidi" w:hAnsiTheme="majorBidi" w:cstheme="majorBidi"/>
                <w:szCs w:val="24"/>
              </w:rPr>
              <w:t>s</w:t>
            </w:r>
          </w:p>
        </w:tc>
      </w:tr>
      <w:tr w:rsidR="000C4098" w:rsidRPr="007C7726" w14:paraId="316D9C4B" w14:textId="77777777" w:rsidTr="007C7726">
        <w:tc>
          <w:tcPr>
            <w:tcW w:w="1897" w:type="dxa"/>
            <w:vMerge/>
          </w:tcPr>
          <w:p w14:paraId="383714AF" w14:textId="77777777" w:rsidR="000C4098" w:rsidRPr="007C7726" w:rsidRDefault="000C4098" w:rsidP="007C7726">
            <w:pPr>
              <w:spacing w:before="0" w:after="0"/>
              <w:rPr>
                <w:rFonts w:asciiTheme="majorBidi" w:hAnsiTheme="majorBidi" w:cstheme="majorBidi"/>
                <w:szCs w:val="24"/>
              </w:rPr>
            </w:pPr>
          </w:p>
        </w:tc>
        <w:tc>
          <w:tcPr>
            <w:tcW w:w="1698" w:type="dxa"/>
          </w:tcPr>
          <w:p w14:paraId="3421619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TF3:1</w:t>
            </w:r>
          </w:p>
          <w:p w14:paraId="7FAA3D9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Network infrastructure</w:t>
            </w:r>
          </w:p>
        </w:tc>
        <w:tc>
          <w:tcPr>
            <w:tcW w:w="1350" w:type="dxa"/>
            <w:vMerge/>
          </w:tcPr>
          <w:p w14:paraId="4109B23B" w14:textId="77777777" w:rsidR="000C4098" w:rsidRPr="007C7726" w:rsidRDefault="000C4098" w:rsidP="007C7726">
            <w:pPr>
              <w:spacing w:before="0" w:after="0"/>
              <w:rPr>
                <w:rFonts w:asciiTheme="majorBidi" w:hAnsiTheme="majorBidi" w:cstheme="majorBidi"/>
                <w:szCs w:val="24"/>
              </w:rPr>
            </w:pPr>
          </w:p>
        </w:tc>
        <w:tc>
          <w:tcPr>
            <w:tcW w:w="4590" w:type="dxa"/>
          </w:tcPr>
          <w:p w14:paraId="2C075C53" w14:textId="480E77AD"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T</w:t>
            </w:r>
            <w:r w:rsidR="000C4098" w:rsidRPr="007C7726">
              <w:rPr>
                <w:rFonts w:asciiTheme="majorBidi" w:hAnsiTheme="majorBidi" w:cstheme="majorBidi"/>
                <w:szCs w:val="24"/>
              </w:rPr>
              <w:t>he indicator aim</w:t>
            </w:r>
            <w:r>
              <w:rPr>
                <w:rFonts w:asciiTheme="majorBidi" w:hAnsiTheme="majorBidi" w:cstheme="majorBidi"/>
                <w:szCs w:val="24"/>
              </w:rPr>
              <w:t>s</w:t>
            </w:r>
            <w:r w:rsidR="000C4098" w:rsidRPr="007C7726">
              <w:rPr>
                <w:rFonts w:asciiTheme="majorBidi" w:hAnsiTheme="majorBidi" w:cstheme="majorBidi"/>
                <w:szCs w:val="24"/>
              </w:rPr>
              <w:t xml:space="preserve"> to ensure that the critical components for the distribution of smart building capabilities are located in the best possible environment for their stable and ongoing operation. a reliable, resilient, and secure network that allows the efficient monitoring and control of all edge devices and connected systems. </w:t>
            </w:r>
          </w:p>
        </w:tc>
      </w:tr>
      <w:tr w:rsidR="000C4098" w:rsidRPr="007C7726" w14:paraId="2F90C489" w14:textId="77777777" w:rsidTr="007C7726">
        <w:tc>
          <w:tcPr>
            <w:tcW w:w="1897" w:type="dxa"/>
            <w:vMerge/>
          </w:tcPr>
          <w:p w14:paraId="5511AF4E" w14:textId="77777777" w:rsidR="000C4098" w:rsidRPr="007C7726" w:rsidRDefault="000C4098" w:rsidP="007C7726">
            <w:pPr>
              <w:spacing w:before="0" w:after="0"/>
              <w:rPr>
                <w:rFonts w:asciiTheme="majorBidi" w:hAnsiTheme="majorBidi" w:cstheme="majorBidi"/>
                <w:szCs w:val="24"/>
              </w:rPr>
            </w:pPr>
          </w:p>
        </w:tc>
        <w:tc>
          <w:tcPr>
            <w:tcW w:w="1698" w:type="dxa"/>
          </w:tcPr>
          <w:p w14:paraId="227F16C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TF3:4</w:t>
            </w:r>
          </w:p>
          <w:p w14:paraId="009AC40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Wireless networks</w:t>
            </w:r>
          </w:p>
        </w:tc>
        <w:tc>
          <w:tcPr>
            <w:tcW w:w="1350" w:type="dxa"/>
            <w:vMerge/>
          </w:tcPr>
          <w:p w14:paraId="4C5E8580" w14:textId="77777777" w:rsidR="000C4098" w:rsidRPr="007C7726" w:rsidRDefault="000C4098" w:rsidP="007C7726">
            <w:pPr>
              <w:spacing w:before="0" w:after="0"/>
              <w:rPr>
                <w:rFonts w:asciiTheme="majorBidi" w:hAnsiTheme="majorBidi" w:cstheme="majorBidi"/>
                <w:szCs w:val="24"/>
              </w:rPr>
            </w:pPr>
          </w:p>
        </w:tc>
        <w:tc>
          <w:tcPr>
            <w:tcW w:w="4590" w:type="dxa"/>
          </w:tcPr>
          <w:p w14:paraId="6134543E" w14:textId="46613162"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aim</w:t>
            </w:r>
            <w:r w:rsidR="007C7726">
              <w:rPr>
                <w:rFonts w:asciiTheme="majorBidi" w:hAnsiTheme="majorBidi" w:cstheme="majorBidi"/>
                <w:szCs w:val="24"/>
              </w:rPr>
              <w:t>s</w:t>
            </w:r>
            <w:r w:rsidRPr="007C7726">
              <w:rPr>
                <w:rFonts w:asciiTheme="majorBidi" w:hAnsiTheme="majorBidi" w:cstheme="majorBidi"/>
                <w:szCs w:val="24"/>
              </w:rPr>
              <w:t xml:space="preserve"> to ensure that reliable, resilient and secure networks is in place. This allows the efficient monitoring and control of all relevant IoT and edge devices</w:t>
            </w:r>
          </w:p>
        </w:tc>
      </w:tr>
      <w:tr w:rsidR="000C4098" w:rsidRPr="007C7726" w14:paraId="348A4368" w14:textId="77777777" w:rsidTr="007C7726">
        <w:tc>
          <w:tcPr>
            <w:tcW w:w="1897" w:type="dxa"/>
          </w:tcPr>
          <w:p w14:paraId="5FD098D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698" w:type="dxa"/>
          </w:tcPr>
          <w:p w14:paraId="6083EDC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4045F9A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350" w:type="dxa"/>
            <w:vMerge w:val="restart"/>
          </w:tcPr>
          <w:p w14:paraId="5787805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2</w:t>
            </w:r>
          </w:p>
        </w:tc>
        <w:tc>
          <w:tcPr>
            <w:tcW w:w="4590" w:type="dxa"/>
          </w:tcPr>
          <w:p w14:paraId="045463EE" w14:textId="19B04B5B"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quickly identify and resolve issues with TBS, minimize downtime, and ensure the safe and efficient operation of the building</w:t>
            </w:r>
          </w:p>
        </w:tc>
      </w:tr>
      <w:tr w:rsidR="000C4098" w:rsidRPr="007C7726" w14:paraId="6E9D8352" w14:textId="77777777" w:rsidTr="007C7726">
        <w:tc>
          <w:tcPr>
            <w:tcW w:w="1897" w:type="dxa"/>
          </w:tcPr>
          <w:p w14:paraId="3748AB1F" w14:textId="77777777" w:rsidR="000C4098" w:rsidRPr="007C7726" w:rsidRDefault="000C4098" w:rsidP="007C7726">
            <w:pPr>
              <w:spacing w:before="0" w:after="0"/>
              <w:rPr>
                <w:rFonts w:asciiTheme="majorBidi" w:hAnsiTheme="majorBidi" w:cstheme="majorBidi"/>
                <w:szCs w:val="24"/>
              </w:rPr>
            </w:pPr>
          </w:p>
        </w:tc>
        <w:tc>
          <w:tcPr>
            <w:tcW w:w="1698" w:type="dxa"/>
          </w:tcPr>
          <w:p w14:paraId="79D9A2E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UF6:4</w:t>
            </w:r>
          </w:p>
          <w:p w14:paraId="2D4B14D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Emergency alerts</w:t>
            </w:r>
          </w:p>
        </w:tc>
        <w:tc>
          <w:tcPr>
            <w:tcW w:w="1350" w:type="dxa"/>
            <w:vMerge/>
          </w:tcPr>
          <w:p w14:paraId="346B5A71" w14:textId="77777777" w:rsidR="000C4098" w:rsidRPr="007C7726" w:rsidRDefault="000C4098" w:rsidP="007C7726">
            <w:pPr>
              <w:spacing w:before="0" w:after="0"/>
              <w:rPr>
                <w:rFonts w:asciiTheme="majorBidi" w:hAnsiTheme="majorBidi" w:cstheme="majorBidi"/>
                <w:szCs w:val="24"/>
              </w:rPr>
            </w:pPr>
          </w:p>
        </w:tc>
        <w:tc>
          <w:tcPr>
            <w:tcW w:w="4590" w:type="dxa"/>
          </w:tcPr>
          <w:p w14:paraId="15796ED4" w14:textId="7739C90A"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B</w:t>
            </w:r>
            <w:r w:rsidR="000C4098" w:rsidRPr="007C7726">
              <w:rPr>
                <w:rFonts w:asciiTheme="majorBidi" w:hAnsiTheme="majorBidi" w:cstheme="majorBidi"/>
                <w:szCs w:val="24"/>
              </w:rPr>
              <w:t>uilding users can react to a potential security and health risks in the building and surrounding area. This can help the users taking protective measures</w:t>
            </w:r>
            <w:r w:rsidR="000C4098" w:rsidRPr="007C7726">
              <w:rPr>
                <w:rFonts w:asciiTheme="majorBidi" w:hAnsiTheme="majorBidi" w:cstheme="majorBidi"/>
                <w:szCs w:val="24"/>
              </w:rPr>
              <w:fldChar w:fldCharType="begin"/>
            </w:r>
            <w:r>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000C4098" w:rsidRPr="007C7726">
              <w:rPr>
                <w:rFonts w:asciiTheme="majorBidi" w:hAnsiTheme="majorBidi" w:cstheme="majorBidi"/>
                <w:szCs w:val="24"/>
              </w:rPr>
              <w:fldChar w:fldCharType="separate"/>
            </w:r>
            <w:r>
              <w:rPr>
                <w:rFonts w:asciiTheme="majorBidi" w:hAnsiTheme="majorBidi" w:cstheme="majorBidi"/>
                <w:noProof/>
                <w:szCs w:val="24"/>
              </w:rPr>
              <w:t>(Kitazawa &amp; Hale, 2021)</w:t>
            </w:r>
            <w:r w:rsidR="000C4098" w:rsidRPr="007C7726">
              <w:rPr>
                <w:rFonts w:asciiTheme="majorBidi" w:hAnsiTheme="majorBidi" w:cstheme="majorBidi"/>
                <w:szCs w:val="24"/>
              </w:rPr>
              <w:fldChar w:fldCharType="end"/>
            </w:r>
          </w:p>
        </w:tc>
      </w:tr>
    </w:tbl>
    <w:p w14:paraId="2BC3C57F" w14:textId="77777777" w:rsidR="000C4098" w:rsidRPr="007C7726" w:rsidRDefault="000C4098" w:rsidP="007C7726">
      <w:pPr>
        <w:spacing w:before="0" w:after="0"/>
        <w:rPr>
          <w:rFonts w:asciiTheme="majorBidi" w:hAnsiTheme="majorBidi" w:cstheme="majorBidi"/>
          <w:szCs w:val="24"/>
        </w:rPr>
      </w:pPr>
    </w:p>
    <w:p w14:paraId="217DF432" w14:textId="77777777" w:rsidR="007C7726" w:rsidRDefault="007C7726" w:rsidP="007C7726">
      <w:pPr>
        <w:pStyle w:val="Caption"/>
        <w:spacing w:before="0" w:after="0"/>
        <w:rPr>
          <w:rFonts w:asciiTheme="majorBidi" w:hAnsiTheme="majorBidi" w:cstheme="majorBidi"/>
        </w:rPr>
      </w:pPr>
      <w:bookmarkStart w:id="8" w:name="_Toc139693735"/>
    </w:p>
    <w:p w14:paraId="47311616" w14:textId="77777777" w:rsidR="007C7726" w:rsidRDefault="007C7726" w:rsidP="007C7726">
      <w:pPr>
        <w:pStyle w:val="Caption"/>
        <w:spacing w:before="0" w:after="0"/>
        <w:rPr>
          <w:rFonts w:asciiTheme="majorBidi" w:hAnsiTheme="majorBidi" w:cstheme="majorBidi"/>
        </w:rPr>
      </w:pPr>
    </w:p>
    <w:p w14:paraId="5FCC9105" w14:textId="77777777" w:rsidR="007C7726" w:rsidRDefault="007C7726" w:rsidP="007C7726">
      <w:pPr>
        <w:pStyle w:val="Caption"/>
        <w:spacing w:before="0" w:after="0"/>
        <w:rPr>
          <w:rFonts w:asciiTheme="majorBidi" w:hAnsiTheme="majorBidi" w:cstheme="majorBidi"/>
        </w:rPr>
      </w:pPr>
    </w:p>
    <w:p w14:paraId="61C22957" w14:textId="77777777" w:rsidR="007C7726" w:rsidRDefault="007C7726" w:rsidP="007C7726">
      <w:pPr>
        <w:pStyle w:val="Caption"/>
        <w:spacing w:before="0" w:after="0"/>
        <w:rPr>
          <w:rFonts w:asciiTheme="majorBidi" w:hAnsiTheme="majorBidi" w:cstheme="majorBidi"/>
        </w:rPr>
      </w:pPr>
    </w:p>
    <w:p w14:paraId="7D0E0226" w14:textId="77777777" w:rsidR="007C7726" w:rsidRDefault="007C7726" w:rsidP="007C7726">
      <w:pPr>
        <w:pStyle w:val="Caption"/>
        <w:spacing w:before="0" w:after="0"/>
        <w:rPr>
          <w:rFonts w:asciiTheme="majorBidi" w:hAnsiTheme="majorBidi" w:cstheme="majorBidi"/>
        </w:rPr>
      </w:pPr>
    </w:p>
    <w:p w14:paraId="107C5169" w14:textId="70B8CFEF" w:rsidR="000C4098" w:rsidRPr="007C7726" w:rsidRDefault="000C4098" w:rsidP="007C7726">
      <w:pPr>
        <w:pStyle w:val="Caption"/>
        <w:spacing w:before="0" w:after="0"/>
        <w:rPr>
          <w:rFonts w:asciiTheme="majorBidi" w:hAnsiTheme="majorBidi" w:cstheme="majorBidi"/>
        </w:rPr>
      </w:pPr>
      <w:r w:rsidRPr="007C7726">
        <w:rPr>
          <w:rFonts w:asciiTheme="majorBidi" w:hAnsiTheme="majorBidi" w:cstheme="majorBidi"/>
        </w:rPr>
        <w:t xml:space="preserve">Table </w:t>
      </w:r>
      <w:r w:rsidR="007C7726">
        <w:rPr>
          <w:rFonts w:asciiTheme="majorBidi" w:hAnsiTheme="majorBidi" w:cstheme="majorBidi"/>
        </w:rPr>
        <w:t>2.2</w:t>
      </w:r>
      <w:r w:rsidRPr="007C7726">
        <w:rPr>
          <w:rFonts w:asciiTheme="majorBidi" w:hAnsiTheme="majorBidi" w:cstheme="majorBidi"/>
        </w:rPr>
        <w:t xml:space="preserve"> Rating of the </w:t>
      </w:r>
      <w:proofErr w:type="spellStart"/>
      <w:r w:rsidRPr="007C7726">
        <w:rPr>
          <w:rFonts w:asciiTheme="majorBidi" w:hAnsiTheme="majorBidi" w:cstheme="majorBidi"/>
        </w:rPr>
        <w:t>SmartScore</w:t>
      </w:r>
      <w:proofErr w:type="spellEnd"/>
      <w:r w:rsidRPr="007C7726">
        <w:rPr>
          <w:rFonts w:asciiTheme="majorBidi" w:hAnsiTheme="majorBidi" w:cstheme="majorBidi"/>
        </w:rPr>
        <w:t xml:space="preserve"> adaptation requirements to the climate change hazard of heavy precipitation</w:t>
      </w:r>
      <w:bookmarkEnd w:id="8"/>
      <w:r w:rsidRPr="007C7726">
        <w:rPr>
          <w:rFonts w:asciiTheme="majorBidi" w:hAnsiTheme="majorBidi" w:cstheme="majorBidi"/>
        </w:rPr>
        <w:t xml:space="preserve"> </w:t>
      </w:r>
    </w:p>
    <w:tbl>
      <w:tblPr>
        <w:tblStyle w:val="TableGrid"/>
        <w:tblW w:w="0" w:type="auto"/>
        <w:tblLook w:val="04A0" w:firstRow="1" w:lastRow="0" w:firstColumn="1" w:lastColumn="0" w:noHBand="0" w:noVBand="1"/>
      </w:tblPr>
      <w:tblGrid>
        <w:gridCol w:w="1897"/>
        <w:gridCol w:w="1698"/>
        <w:gridCol w:w="1350"/>
        <w:gridCol w:w="4500"/>
      </w:tblGrid>
      <w:tr w:rsidR="000C4098" w:rsidRPr="007C7726" w14:paraId="5AF7DD7D" w14:textId="77777777" w:rsidTr="007C7726">
        <w:tc>
          <w:tcPr>
            <w:tcW w:w="1897" w:type="dxa"/>
            <w:vMerge w:val="restart"/>
          </w:tcPr>
          <w:p w14:paraId="0C4BEC6F" w14:textId="2EC9ECCA"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048" w:type="dxa"/>
            <w:gridSpan w:val="2"/>
          </w:tcPr>
          <w:p w14:paraId="57BA1625"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of heavy precipitation </w:t>
            </w:r>
          </w:p>
        </w:tc>
        <w:tc>
          <w:tcPr>
            <w:tcW w:w="4500" w:type="dxa"/>
          </w:tcPr>
          <w:p w14:paraId="18F06FA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23085D87" w14:textId="77777777" w:rsidTr="007C7726">
        <w:tc>
          <w:tcPr>
            <w:tcW w:w="1897" w:type="dxa"/>
            <w:vMerge/>
          </w:tcPr>
          <w:p w14:paraId="71F8E85D" w14:textId="77777777" w:rsidR="000C4098" w:rsidRPr="007C7726" w:rsidRDefault="000C4098" w:rsidP="007C7726">
            <w:pPr>
              <w:spacing w:before="0" w:after="0"/>
              <w:rPr>
                <w:rFonts w:asciiTheme="majorBidi" w:hAnsiTheme="majorBidi" w:cstheme="majorBidi"/>
                <w:szCs w:val="24"/>
              </w:rPr>
            </w:pPr>
          </w:p>
        </w:tc>
        <w:tc>
          <w:tcPr>
            <w:tcW w:w="1698" w:type="dxa"/>
          </w:tcPr>
          <w:p w14:paraId="74F71D76"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SmartScore</w:t>
            </w:r>
            <w:proofErr w:type="spellEnd"/>
            <w:r w:rsidRPr="007C7726">
              <w:rPr>
                <w:rFonts w:asciiTheme="majorBidi" w:hAnsiTheme="majorBidi" w:cstheme="majorBidi"/>
                <w:szCs w:val="24"/>
              </w:rPr>
              <w:t xml:space="preserve"> Indicator </w:t>
            </w:r>
          </w:p>
        </w:tc>
        <w:tc>
          <w:tcPr>
            <w:tcW w:w="1350" w:type="dxa"/>
          </w:tcPr>
          <w:p w14:paraId="47322470"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500" w:type="dxa"/>
          </w:tcPr>
          <w:p w14:paraId="69ACBE2B" w14:textId="77777777" w:rsidR="000C4098" w:rsidRPr="007C7726" w:rsidRDefault="000C4098" w:rsidP="007C7726">
            <w:pPr>
              <w:spacing w:before="0" w:after="0"/>
              <w:rPr>
                <w:rFonts w:asciiTheme="majorBidi" w:hAnsiTheme="majorBidi" w:cstheme="majorBidi"/>
                <w:szCs w:val="24"/>
              </w:rPr>
            </w:pPr>
          </w:p>
        </w:tc>
      </w:tr>
      <w:tr w:rsidR="000C4098" w:rsidRPr="007C7726" w14:paraId="0A741F88" w14:textId="77777777" w:rsidTr="007C7726">
        <w:tc>
          <w:tcPr>
            <w:tcW w:w="1897" w:type="dxa"/>
          </w:tcPr>
          <w:p w14:paraId="12F8B8B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698" w:type="dxa"/>
          </w:tcPr>
          <w:p w14:paraId="6AD338E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TF2:5</w:t>
            </w:r>
          </w:p>
          <w:p w14:paraId="443B738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Asset information model</w:t>
            </w:r>
          </w:p>
        </w:tc>
        <w:tc>
          <w:tcPr>
            <w:tcW w:w="1350" w:type="dxa"/>
          </w:tcPr>
          <w:p w14:paraId="37CCBC8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00" w:type="dxa"/>
          </w:tcPr>
          <w:p w14:paraId="4468FB0E" w14:textId="4FA9FA0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 BIM model of the building can reduce the building vulnerability in the pre disaster and post disaster phases and reduce the down time in an event of exposures to climate hazard </w:t>
            </w:r>
            <w:r w:rsid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 ExcludeYear="1"&gt;&lt;Author&gt;Bouwman&lt;/Author&gt;&lt;Year&gt;2018&lt;/Year&gt;&lt;RecNum&gt;19&lt;/RecNum&gt;&lt;DisplayText&gt;(Bouwman et al)&lt;/DisplayText&gt;&lt;record&gt;&lt;rec-number&gt;19&lt;/rec-number&gt;&lt;foreign-keys&gt;&lt;key app="EN" db-id="erexepaa22rvskeae2b5a2ajrpwe9sstx0xv" timestamp="1591540909"&gt;19&lt;/key&gt;&lt;/foreign-keys&gt;&lt;ref-type name="Journal Article"&gt;17&lt;/ref-type&gt;&lt;contributors&gt;&lt;authors&gt;&lt;author&gt;Bouwman, Harry&lt;/author&gt;&lt;author&gt;Nikou, Shahrokh&lt;/author&gt;&lt;author&gt;Molina-Castillo Francisco, J.&lt;/author&gt;&lt;author&gt;de Reuver, Mark&lt;/author&gt;&lt;/authors&gt;&lt;/contributors&gt;&lt;titles&gt;&lt;title&gt;The impact of digitalization on business models&lt;/title&gt;&lt;secondary-title&gt;Digital Policy, Regulation and Governance&lt;/secondary-title&gt;&lt;/titles&gt;&lt;periodical&gt;&lt;full-title&gt;Digital Policy, Regulation and Governance&lt;/full-title&gt;&lt;/periodical&gt;&lt;pages&gt;105-124&lt;/pages&gt;&lt;volume&gt;20&lt;/volume&gt;&lt;number&gt;2&lt;/number&gt;&lt;dates&gt;&lt;year&gt;2018&lt;/year&gt;&lt;/dates&gt;&lt;publisher&gt;Emerald Publishing Limited&lt;/publisher&gt;&lt;isbn&gt;2398-5038&lt;/isbn&gt;&lt;urls&gt;&lt;related-urls&gt;&lt;url&gt;https://doi.org/10.1108/DPRG-07-2017-0039&lt;/url&gt;&lt;/related-urls&gt;&lt;/urls&gt;&lt;electronic-resource-num&gt;10.1108/DPRG-07-2017-0039&lt;/electronic-resource-num&gt;&lt;access-date&gt;2020/06/07&lt;/access-date&gt;&lt;/record&gt;&lt;/Cite&gt;&lt;/EndNote&gt;</w:instrText>
            </w:r>
            <w:r w:rsidR="007C7726">
              <w:rPr>
                <w:rFonts w:asciiTheme="majorBidi" w:hAnsiTheme="majorBidi" w:cstheme="majorBidi"/>
                <w:szCs w:val="24"/>
              </w:rPr>
              <w:fldChar w:fldCharType="separate"/>
            </w:r>
            <w:r w:rsidR="007C7726">
              <w:rPr>
                <w:rFonts w:asciiTheme="majorBidi" w:hAnsiTheme="majorBidi" w:cstheme="majorBidi"/>
                <w:noProof/>
                <w:szCs w:val="24"/>
              </w:rPr>
              <w:t>(Bouwman et al)</w:t>
            </w:r>
            <w:r w:rsidR="007C7726">
              <w:rPr>
                <w:rFonts w:asciiTheme="majorBidi" w:hAnsiTheme="majorBidi" w:cstheme="majorBidi"/>
                <w:szCs w:val="24"/>
              </w:rPr>
              <w:fldChar w:fldCharType="end"/>
            </w:r>
            <w:r w:rsidRPr="007C7726">
              <w:rPr>
                <w:rFonts w:asciiTheme="majorBidi" w:hAnsiTheme="majorBidi" w:cstheme="majorBidi"/>
                <w:szCs w:val="24"/>
              </w:rPr>
              <w:t xml:space="preserve"> </w:t>
            </w:r>
          </w:p>
        </w:tc>
      </w:tr>
      <w:tr w:rsidR="000C4098" w:rsidRPr="007C7726" w14:paraId="2646C365" w14:textId="77777777" w:rsidTr="007C7726">
        <w:tc>
          <w:tcPr>
            <w:tcW w:w="1897" w:type="dxa"/>
            <w:vMerge w:val="restart"/>
          </w:tcPr>
          <w:p w14:paraId="23EA56E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698" w:type="dxa"/>
          </w:tcPr>
          <w:p w14:paraId="7014EC74"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 xml:space="preserve">UF5:6 </w:t>
            </w:r>
            <w:r w:rsidRPr="007C7726">
              <w:rPr>
                <w:rFonts w:asciiTheme="majorBidi" w:hAnsiTheme="majorBidi" w:cstheme="majorBidi"/>
                <w:szCs w:val="24"/>
              </w:rPr>
              <w:t>Predictive maintenance</w:t>
            </w:r>
          </w:p>
        </w:tc>
        <w:tc>
          <w:tcPr>
            <w:tcW w:w="1350" w:type="dxa"/>
            <w:vMerge w:val="restart"/>
          </w:tcPr>
          <w:p w14:paraId="6DC006B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7ACF7060" w14:textId="270FEC74"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When the building's systems can predict when a piece of equipment might fail this helps maintenance work to be performed before faults occur which increase the resilience of the building systems </w:t>
            </w:r>
            <w:r w:rsid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 ExcludeYear="1"&gt;&lt;Author&gt;Cologna&lt;/Author&gt;&lt;Year&gt;2020&lt;/Year&gt;&lt;RecNum&gt;421&lt;/RecNum&gt;&lt;DisplayText&gt;(Cologna &amp;amp; Siegrist)&lt;/DisplayText&gt;&lt;record&gt;&lt;rec-number&gt;421&lt;/rec-number&gt;&lt;foreign-keys&gt;&lt;key app="EN" db-id="erexepaa22rvskeae2b5a2ajrpwe9sstx0xv" timestamp="1696851831"&gt;421&lt;/key&gt;&lt;/foreign-keys&gt;&lt;ref-type name="Journal Article"&gt;17&lt;/ref-type&gt;&lt;contributors&gt;&lt;authors&gt;&lt;author&gt;Cologna, Viktoria&lt;/author&gt;&lt;author&gt;Siegrist, Michael&lt;/author&gt;&lt;/authors&gt;&lt;/contributors&gt;&lt;titles&gt;&lt;title&gt;The role of trust for climate change mitigation and adaptation behaviour: A meta-analysis&lt;/title&gt;&lt;secondary-title&gt;Journal of Environmental Psychology&lt;/secondary-title&gt;&lt;/titles&gt;&lt;periodical&gt;&lt;full-title&gt;Journal of Environmental Psychology&lt;/full-title&gt;&lt;/periodical&gt;&lt;pages&gt;101428&lt;/pages&gt;&lt;volume&gt;69&lt;/volume&gt;&lt;keywords&gt;&lt;keyword&gt;Trust&lt;/keyword&gt;&lt;keyword&gt;Climate change&lt;/keyword&gt;&lt;keyword&gt;Mitigation&lt;/keyword&gt;&lt;keyword&gt;Adaptation&lt;/keyword&gt;&lt;keyword&gt;Climate scientists&lt;/keyword&gt;&lt;keyword&gt;Pro-environmental behaviour&lt;/keyword&gt;&lt;/keywords&gt;&lt;dates&gt;&lt;year&gt;2020&lt;/year&gt;&lt;pub-dates&gt;&lt;date&gt;2020/06/01/&lt;/date&gt;&lt;/pub-dates&gt;&lt;/dates&gt;&lt;isbn&gt;0272-4944&lt;/isbn&gt;&lt;urls&gt;&lt;related-urls&gt;&lt;url&gt;https://www.sciencedirect.com/science/article/pii/S0272494419304281&lt;/url&gt;&lt;/related-urls&gt;&lt;/urls&gt;&lt;electronic-resource-num&gt;https://doi.org/10.1016/j.jenvp.2020.101428&lt;/electronic-resource-num&gt;&lt;/record&gt;&lt;/Cite&gt;&lt;/EndNote&gt;</w:instrText>
            </w:r>
            <w:r w:rsidR="007C7726">
              <w:rPr>
                <w:rFonts w:asciiTheme="majorBidi" w:hAnsiTheme="majorBidi" w:cstheme="majorBidi"/>
                <w:szCs w:val="24"/>
              </w:rPr>
              <w:fldChar w:fldCharType="separate"/>
            </w:r>
            <w:r w:rsidR="007C7726">
              <w:rPr>
                <w:rFonts w:asciiTheme="majorBidi" w:hAnsiTheme="majorBidi" w:cstheme="majorBidi"/>
                <w:noProof/>
                <w:szCs w:val="24"/>
              </w:rPr>
              <w:t>(Cologna &amp; Siegrist)</w:t>
            </w:r>
            <w:r w:rsidR="007C7726">
              <w:rPr>
                <w:rFonts w:asciiTheme="majorBidi" w:hAnsiTheme="majorBidi" w:cstheme="majorBidi"/>
                <w:szCs w:val="24"/>
              </w:rPr>
              <w:fldChar w:fldCharType="end"/>
            </w:r>
            <w:r w:rsidRPr="007C7726">
              <w:rPr>
                <w:rFonts w:asciiTheme="majorBidi" w:hAnsiTheme="majorBidi" w:cstheme="majorBidi"/>
                <w:szCs w:val="24"/>
              </w:rPr>
              <w:t>. However, this remains limited to the active part of the system and not its passive elements.</w:t>
            </w:r>
          </w:p>
          <w:p w14:paraId="03170C7D" w14:textId="77777777" w:rsidR="000C4098" w:rsidRPr="007C7726" w:rsidRDefault="000C4098" w:rsidP="007C7726">
            <w:pPr>
              <w:spacing w:before="0" w:after="0"/>
              <w:rPr>
                <w:rFonts w:asciiTheme="majorBidi" w:hAnsiTheme="majorBidi" w:cstheme="majorBidi"/>
                <w:szCs w:val="24"/>
              </w:rPr>
            </w:pPr>
          </w:p>
        </w:tc>
      </w:tr>
      <w:tr w:rsidR="000C4098" w:rsidRPr="007C7726" w14:paraId="18513EFE" w14:textId="77777777" w:rsidTr="007C7726">
        <w:tc>
          <w:tcPr>
            <w:tcW w:w="1897" w:type="dxa"/>
            <w:vMerge/>
          </w:tcPr>
          <w:p w14:paraId="03C2C513" w14:textId="77777777" w:rsidR="000C4098" w:rsidRPr="007C7726" w:rsidRDefault="000C4098" w:rsidP="007C7726">
            <w:pPr>
              <w:spacing w:before="0" w:after="0"/>
              <w:rPr>
                <w:rFonts w:asciiTheme="majorBidi" w:hAnsiTheme="majorBidi" w:cstheme="majorBidi"/>
                <w:szCs w:val="24"/>
              </w:rPr>
            </w:pPr>
          </w:p>
        </w:tc>
        <w:tc>
          <w:tcPr>
            <w:tcW w:w="1698" w:type="dxa"/>
          </w:tcPr>
          <w:p w14:paraId="620F2A0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7ACCAE0D"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rPr>
              <w:t>System alarms</w:t>
            </w:r>
          </w:p>
        </w:tc>
        <w:tc>
          <w:tcPr>
            <w:tcW w:w="1350" w:type="dxa"/>
            <w:vMerge/>
          </w:tcPr>
          <w:p w14:paraId="193E228F" w14:textId="77777777" w:rsidR="000C4098" w:rsidRPr="007C7726" w:rsidRDefault="000C4098" w:rsidP="007C7726">
            <w:pPr>
              <w:spacing w:before="0" w:after="0"/>
              <w:rPr>
                <w:rFonts w:asciiTheme="majorBidi" w:hAnsiTheme="majorBidi" w:cstheme="majorBidi"/>
                <w:szCs w:val="24"/>
              </w:rPr>
            </w:pPr>
          </w:p>
        </w:tc>
        <w:tc>
          <w:tcPr>
            <w:tcW w:w="4500" w:type="dxa"/>
          </w:tcPr>
          <w:p w14:paraId="7FC088E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indicator demands the users to be alerted in real time when a building system fails. This help building operators to quickly identify and resolve issues with TBS, minimize downtime, and ensure the safe and efficient operation of the building. However, this </w:t>
            </w:r>
            <w:proofErr w:type="gramStart"/>
            <w:r w:rsidRPr="007C7726">
              <w:rPr>
                <w:rFonts w:asciiTheme="majorBidi" w:hAnsiTheme="majorBidi" w:cstheme="majorBidi"/>
                <w:szCs w:val="24"/>
              </w:rPr>
              <w:t>remain</w:t>
            </w:r>
            <w:proofErr w:type="gramEnd"/>
            <w:r w:rsidRPr="007C7726">
              <w:rPr>
                <w:rFonts w:asciiTheme="majorBidi" w:hAnsiTheme="majorBidi" w:cstheme="majorBidi"/>
                <w:szCs w:val="24"/>
              </w:rPr>
              <w:t xml:space="preserve"> limited to the active part of the system and not its passive elements</w:t>
            </w:r>
          </w:p>
        </w:tc>
      </w:tr>
      <w:tr w:rsidR="000C4098" w:rsidRPr="007C7726" w14:paraId="79EE4435" w14:textId="77777777" w:rsidTr="007C7726">
        <w:tc>
          <w:tcPr>
            <w:tcW w:w="1897" w:type="dxa"/>
          </w:tcPr>
          <w:p w14:paraId="7FEA62E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698" w:type="dxa"/>
          </w:tcPr>
          <w:p w14:paraId="5DE1F0F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50" w:type="dxa"/>
          </w:tcPr>
          <w:p w14:paraId="3FE6300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7CCDB038" w14:textId="77777777" w:rsidR="000C4098" w:rsidRPr="007C7726" w:rsidRDefault="000C4098" w:rsidP="007C7726">
            <w:pPr>
              <w:spacing w:before="0" w:after="0"/>
              <w:rPr>
                <w:rFonts w:asciiTheme="majorBidi" w:hAnsiTheme="majorBidi" w:cstheme="majorBidi"/>
                <w:szCs w:val="24"/>
              </w:rPr>
            </w:pPr>
          </w:p>
        </w:tc>
      </w:tr>
      <w:tr w:rsidR="000C4098" w:rsidRPr="007C7726" w14:paraId="34E28286" w14:textId="77777777" w:rsidTr="007C7726">
        <w:tc>
          <w:tcPr>
            <w:tcW w:w="1897" w:type="dxa"/>
            <w:vMerge w:val="restart"/>
          </w:tcPr>
          <w:p w14:paraId="44BBACC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698" w:type="dxa"/>
          </w:tcPr>
          <w:p w14:paraId="6EE0FE9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48933FE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350" w:type="dxa"/>
            <w:vMerge w:val="restart"/>
          </w:tcPr>
          <w:p w14:paraId="5406FCA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00" w:type="dxa"/>
          </w:tcPr>
          <w:p w14:paraId="2B17389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demands the users to be alerted in real time when a building system fails. This help building operators to quickly identify and resolve issues with TBS, minimize downtime, and ensure the safe and efficient operation of the building</w:t>
            </w:r>
          </w:p>
        </w:tc>
      </w:tr>
      <w:tr w:rsidR="000C4098" w:rsidRPr="007C7726" w14:paraId="1FEA7FCC" w14:textId="77777777" w:rsidTr="007C7726">
        <w:tc>
          <w:tcPr>
            <w:tcW w:w="1897" w:type="dxa"/>
            <w:vMerge/>
          </w:tcPr>
          <w:p w14:paraId="70B612B6" w14:textId="77777777" w:rsidR="000C4098" w:rsidRPr="007C7726" w:rsidRDefault="000C4098" w:rsidP="007C7726">
            <w:pPr>
              <w:spacing w:before="0" w:after="0"/>
              <w:rPr>
                <w:rFonts w:asciiTheme="majorBidi" w:hAnsiTheme="majorBidi" w:cstheme="majorBidi"/>
                <w:szCs w:val="24"/>
              </w:rPr>
            </w:pPr>
          </w:p>
        </w:tc>
        <w:tc>
          <w:tcPr>
            <w:tcW w:w="1698" w:type="dxa"/>
          </w:tcPr>
          <w:p w14:paraId="13F8CDA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UF5:6 Predictive maintenance</w:t>
            </w:r>
          </w:p>
        </w:tc>
        <w:tc>
          <w:tcPr>
            <w:tcW w:w="1350" w:type="dxa"/>
            <w:vMerge/>
          </w:tcPr>
          <w:p w14:paraId="4AF53031" w14:textId="77777777" w:rsidR="000C4098" w:rsidRPr="007C7726" w:rsidRDefault="000C4098" w:rsidP="007C7726">
            <w:pPr>
              <w:spacing w:before="0" w:after="0"/>
              <w:rPr>
                <w:rFonts w:asciiTheme="majorBidi" w:hAnsiTheme="majorBidi" w:cstheme="majorBidi"/>
                <w:szCs w:val="24"/>
              </w:rPr>
            </w:pPr>
          </w:p>
        </w:tc>
        <w:tc>
          <w:tcPr>
            <w:tcW w:w="4500" w:type="dxa"/>
          </w:tcPr>
          <w:p w14:paraId="3B46A31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When the building's systems are able to predict when a piece of equipment might fail this helps maintenance work to be performed before faults occur</w:t>
            </w:r>
          </w:p>
        </w:tc>
      </w:tr>
      <w:tr w:rsidR="000C4098" w:rsidRPr="007C7726" w14:paraId="293ECC7F" w14:textId="77777777" w:rsidTr="007C7726">
        <w:tc>
          <w:tcPr>
            <w:tcW w:w="1897" w:type="dxa"/>
          </w:tcPr>
          <w:p w14:paraId="0235669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 xml:space="preserve">Transportation and mobility  </w:t>
            </w:r>
          </w:p>
        </w:tc>
        <w:tc>
          <w:tcPr>
            <w:tcW w:w="1698" w:type="dxa"/>
          </w:tcPr>
          <w:p w14:paraId="55AC77A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50" w:type="dxa"/>
          </w:tcPr>
          <w:p w14:paraId="54773D9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7D83180E" w14:textId="77777777" w:rsidR="000C4098" w:rsidRPr="007C7726" w:rsidRDefault="000C4098" w:rsidP="007C7726">
            <w:pPr>
              <w:spacing w:before="0" w:after="0"/>
              <w:rPr>
                <w:rFonts w:asciiTheme="majorBidi" w:hAnsiTheme="majorBidi" w:cstheme="majorBidi"/>
                <w:szCs w:val="24"/>
              </w:rPr>
            </w:pPr>
          </w:p>
        </w:tc>
      </w:tr>
      <w:tr w:rsidR="000C4098" w:rsidRPr="007C7726" w14:paraId="73A9D17E" w14:textId="77777777" w:rsidTr="007C7726">
        <w:tc>
          <w:tcPr>
            <w:tcW w:w="1897" w:type="dxa"/>
            <w:vMerge w:val="restart"/>
          </w:tcPr>
          <w:p w14:paraId="6937DDE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698" w:type="dxa"/>
          </w:tcPr>
          <w:p w14:paraId="1F48E8D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4B197EF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350" w:type="dxa"/>
            <w:vMerge w:val="restart"/>
          </w:tcPr>
          <w:p w14:paraId="2C286AB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00" w:type="dxa"/>
          </w:tcPr>
          <w:p w14:paraId="25922BDF" w14:textId="69726B32"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quickly identify and resolve issues with TBS, minimize downtime, and ensure the safe and efficient operation of the building</w:t>
            </w:r>
          </w:p>
        </w:tc>
      </w:tr>
      <w:tr w:rsidR="000C4098" w:rsidRPr="007C7726" w14:paraId="54925A10" w14:textId="77777777" w:rsidTr="007C7726">
        <w:tc>
          <w:tcPr>
            <w:tcW w:w="1897" w:type="dxa"/>
            <w:vMerge/>
          </w:tcPr>
          <w:p w14:paraId="54D6B38D" w14:textId="77777777" w:rsidR="000C4098" w:rsidRPr="007C7726" w:rsidRDefault="000C4098" w:rsidP="007C7726">
            <w:pPr>
              <w:spacing w:before="0" w:after="0"/>
              <w:rPr>
                <w:rFonts w:asciiTheme="majorBidi" w:hAnsiTheme="majorBidi" w:cstheme="majorBidi"/>
                <w:szCs w:val="24"/>
              </w:rPr>
            </w:pPr>
          </w:p>
        </w:tc>
        <w:tc>
          <w:tcPr>
            <w:tcW w:w="1698" w:type="dxa"/>
          </w:tcPr>
          <w:p w14:paraId="4BB30DE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TF1:1</w:t>
            </w:r>
          </w:p>
          <w:p w14:paraId="2F291D0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Physical diversity of tenant connectivity routes</w:t>
            </w:r>
          </w:p>
        </w:tc>
        <w:tc>
          <w:tcPr>
            <w:tcW w:w="1350" w:type="dxa"/>
            <w:vMerge/>
          </w:tcPr>
          <w:p w14:paraId="574C5629" w14:textId="77777777" w:rsidR="000C4098" w:rsidRPr="007C7726" w:rsidRDefault="000C4098" w:rsidP="007C7726">
            <w:pPr>
              <w:spacing w:before="0" w:after="0"/>
              <w:rPr>
                <w:rFonts w:asciiTheme="majorBidi" w:hAnsiTheme="majorBidi" w:cstheme="majorBidi"/>
                <w:szCs w:val="24"/>
              </w:rPr>
            </w:pPr>
          </w:p>
        </w:tc>
        <w:tc>
          <w:tcPr>
            <w:tcW w:w="4500" w:type="dxa"/>
          </w:tcPr>
          <w:p w14:paraId="269245F4" w14:textId="65875D84"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that smart workplace solutions can be enabled via a resilient and reliable internet connection protected from single points of failure. The physical separation can protect against a variety of external factor and can also help to reduce the risk of cascading failures, where the failure of one infrastructure component triggers a series of failures in other components</w:t>
            </w:r>
          </w:p>
        </w:tc>
      </w:tr>
      <w:tr w:rsidR="000C4098" w:rsidRPr="007C7726" w14:paraId="2F35425F" w14:textId="77777777" w:rsidTr="007C7726">
        <w:tc>
          <w:tcPr>
            <w:tcW w:w="1897" w:type="dxa"/>
            <w:vMerge/>
          </w:tcPr>
          <w:p w14:paraId="0D95E90A" w14:textId="77777777" w:rsidR="000C4098" w:rsidRPr="007C7726" w:rsidRDefault="000C4098" w:rsidP="007C7726">
            <w:pPr>
              <w:spacing w:before="0" w:after="0"/>
              <w:rPr>
                <w:rFonts w:asciiTheme="majorBidi" w:hAnsiTheme="majorBidi" w:cstheme="majorBidi"/>
                <w:szCs w:val="24"/>
              </w:rPr>
            </w:pPr>
          </w:p>
        </w:tc>
        <w:tc>
          <w:tcPr>
            <w:tcW w:w="1698" w:type="dxa"/>
          </w:tcPr>
          <w:p w14:paraId="4B19D43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TF3:1</w:t>
            </w:r>
          </w:p>
          <w:p w14:paraId="38EF029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Network infrastructure</w:t>
            </w:r>
          </w:p>
        </w:tc>
        <w:tc>
          <w:tcPr>
            <w:tcW w:w="1350" w:type="dxa"/>
            <w:vMerge/>
          </w:tcPr>
          <w:p w14:paraId="4442648B" w14:textId="77777777" w:rsidR="000C4098" w:rsidRPr="007C7726" w:rsidRDefault="000C4098" w:rsidP="007C7726">
            <w:pPr>
              <w:spacing w:before="0" w:after="0"/>
              <w:rPr>
                <w:rFonts w:asciiTheme="majorBidi" w:hAnsiTheme="majorBidi" w:cstheme="majorBidi"/>
                <w:szCs w:val="24"/>
              </w:rPr>
            </w:pPr>
          </w:p>
        </w:tc>
        <w:tc>
          <w:tcPr>
            <w:tcW w:w="4500" w:type="dxa"/>
          </w:tcPr>
          <w:p w14:paraId="4218099A" w14:textId="151B7091"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aim</w:t>
            </w:r>
            <w:r w:rsidR="007C7726">
              <w:rPr>
                <w:rFonts w:asciiTheme="majorBidi" w:hAnsiTheme="majorBidi" w:cstheme="majorBidi"/>
                <w:szCs w:val="24"/>
              </w:rPr>
              <w:t>s</w:t>
            </w:r>
            <w:r w:rsidRPr="007C7726">
              <w:rPr>
                <w:rFonts w:asciiTheme="majorBidi" w:hAnsiTheme="majorBidi" w:cstheme="majorBidi"/>
                <w:szCs w:val="24"/>
              </w:rPr>
              <w:t xml:space="preserve"> to ensure that the critical components for the distribution of smart building capabilities are located in the best possible environment for their stable and ongoing operation. a reliable, resilient, and secure network that allows the efficient monitoring and control of all edge devices and connected systems. </w:t>
            </w:r>
          </w:p>
        </w:tc>
      </w:tr>
      <w:tr w:rsidR="000C4098" w:rsidRPr="007C7726" w14:paraId="10916E01" w14:textId="77777777" w:rsidTr="007C7726">
        <w:tc>
          <w:tcPr>
            <w:tcW w:w="1897" w:type="dxa"/>
            <w:vMerge/>
          </w:tcPr>
          <w:p w14:paraId="293FFFCB" w14:textId="77777777" w:rsidR="000C4098" w:rsidRPr="007C7726" w:rsidRDefault="000C4098" w:rsidP="007C7726">
            <w:pPr>
              <w:spacing w:before="0" w:after="0"/>
              <w:rPr>
                <w:rFonts w:asciiTheme="majorBidi" w:hAnsiTheme="majorBidi" w:cstheme="majorBidi"/>
                <w:szCs w:val="24"/>
              </w:rPr>
            </w:pPr>
          </w:p>
        </w:tc>
        <w:tc>
          <w:tcPr>
            <w:tcW w:w="1698" w:type="dxa"/>
          </w:tcPr>
          <w:p w14:paraId="1744DAF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TF3:4</w:t>
            </w:r>
          </w:p>
          <w:p w14:paraId="47906BB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Wireless networks</w:t>
            </w:r>
          </w:p>
        </w:tc>
        <w:tc>
          <w:tcPr>
            <w:tcW w:w="1350" w:type="dxa"/>
            <w:vMerge/>
          </w:tcPr>
          <w:p w14:paraId="0A80A08D" w14:textId="77777777" w:rsidR="000C4098" w:rsidRPr="007C7726" w:rsidRDefault="000C4098" w:rsidP="007C7726">
            <w:pPr>
              <w:spacing w:before="0" w:after="0"/>
              <w:rPr>
                <w:rFonts w:asciiTheme="majorBidi" w:hAnsiTheme="majorBidi" w:cstheme="majorBidi"/>
                <w:szCs w:val="24"/>
              </w:rPr>
            </w:pPr>
          </w:p>
        </w:tc>
        <w:tc>
          <w:tcPr>
            <w:tcW w:w="4500" w:type="dxa"/>
          </w:tcPr>
          <w:p w14:paraId="039BF1A1" w14:textId="58BA1575"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aim</w:t>
            </w:r>
            <w:r w:rsidR="007C7726">
              <w:rPr>
                <w:rFonts w:asciiTheme="majorBidi" w:hAnsiTheme="majorBidi" w:cstheme="majorBidi"/>
                <w:szCs w:val="24"/>
              </w:rPr>
              <w:t>s</w:t>
            </w:r>
            <w:r w:rsidRPr="007C7726">
              <w:rPr>
                <w:rFonts w:asciiTheme="majorBidi" w:hAnsiTheme="majorBidi" w:cstheme="majorBidi"/>
                <w:szCs w:val="24"/>
              </w:rPr>
              <w:t xml:space="preserve"> to ensure that reliable, resilient and secure networks is in place. This allows the efficient monitoring and control of all relevant IoT and edge devices</w:t>
            </w:r>
          </w:p>
        </w:tc>
      </w:tr>
      <w:tr w:rsidR="000C4098" w:rsidRPr="007C7726" w14:paraId="453EAB1D" w14:textId="77777777" w:rsidTr="007C7726">
        <w:tc>
          <w:tcPr>
            <w:tcW w:w="1897" w:type="dxa"/>
            <w:vMerge w:val="restart"/>
          </w:tcPr>
          <w:p w14:paraId="3635DEE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698" w:type="dxa"/>
          </w:tcPr>
          <w:p w14:paraId="4BB502C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7A389BB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350" w:type="dxa"/>
            <w:vMerge w:val="restart"/>
          </w:tcPr>
          <w:p w14:paraId="68BA3B8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00" w:type="dxa"/>
          </w:tcPr>
          <w:p w14:paraId="4B8B9778" w14:textId="75D61ED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quickly identify and resolve issues with TBS, minimize downtime, and ensure the safe and efficient operation of the building</w:t>
            </w:r>
          </w:p>
        </w:tc>
      </w:tr>
      <w:tr w:rsidR="000C4098" w:rsidRPr="007C7726" w14:paraId="5936281E" w14:textId="77777777" w:rsidTr="007C7726">
        <w:tc>
          <w:tcPr>
            <w:tcW w:w="1897" w:type="dxa"/>
            <w:vMerge/>
          </w:tcPr>
          <w:p w14:paraId="10374D2E" w14:textId="77777777" w:rsidR="000C4098" w:rsidRPr="007C7726" w:rsidRDefault="000C4098" w:rsidP="007C7726">
            <w:pPr>
              <w:spacing w:before="0" w:after="0"/>
              <w:rPr>
                <w:rFonts w:asciiTheme="majorBidi" w:hAnsiTheme="majorBidi" w:cstheme="majorBidi"/>
                <w:szCs w:val="24"/>
              </w:rPr>
            </w:pPr>
          </w:p>
        </w:tc>
        <w:tc>
          <w:tcPr>
            <w:tcW w:w="1698" w:type="dxa"/>
          </w:tcPr>
          <w:p w14:paraId="3498A8C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UF6:4</w:t>
            </w:r>
          </w:p>
          <w:p w14:paraId="5F90275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Emergency alerts</w:t>
            </w:r>
          </w:p>
        </w:tc>
        <w:tc>
          <w:tcPr>
            <w:tcW w:w="1350" w:type="dxa"/>
            <w:vMerge/>
          </w:tcPr>
          <w:p w14:paraId="3843471F" w14:textId="77777777" w:rsidR="000C4098" w:rsidRPr="007C7726" w:rsidRDefault="000C4098" w:rsidP="007C7726">
            <w:pPr>
              <w:spacing w:before="0" w:after="0"/>
              <w:rPr>
                <w:rFonts w:asciiTheme="majorBidi" w:hAnsiTheme="majorBidi" w:cstheme="majorBidi"/>
                <w:szCs w:val="24"/>
              </w:rPr>
            </w:pPr>
          </w:p>
        </w:tc>
        <w:tc>
          <w:tcPr>
            <w:tcW w:w="4500" w:type="dxa"/>
          </w:tcPr>
          <w:p w14:paraId="080C416A" w14:textId="6AFF89A4"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B</w:t>
            </w:r>
            <w:r w:rsidR="000C4098" w:rsidRPr="007C7726">
              <w:rPr>
                <w:rFonts w:asciiTheme="majorBidi" w:hAnsiTheme="majorBidi" w:cstheme="majorBidi"/>
                <w:szCs w:val="24"/>
              </w:rPr>
              <w:t>uilding users can react to a potential security and health risks in the building and surrounding area. This can help the users taking protective measures</w:t>
            </w:r>
            <w:r w:rsidR="000C4098" w:rsidRPr="007C7726">
              <w:rPr>
                <w:rFonts w:asciiTheme="majorBidi" w:hAnsiTheme="majorBidi" w:cstheme="majorBidi"/>
                <w:szCs w:val="24"/>
              </w:rPr>
              <w:fldChar w:fldCharType="begin"/>
            </w:r>
            <w:r>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000C4098" w:rsidRPr="007C7726">
              <w:rPr>
                <w:rFonts w:asciiTheme="majorBidi" w:hAnsiTheme="majorBidi" w:cstheme="majorBidi"/>
                <w:szCs w:val="24"/>
              </w:rPr>
              <w:fldChar w:fldCharType="separate"/>
            </w:r>
            <w:r>
              <w:rPr>
                <w:rFonts w:asciiTheme="majorBidi" w:hAnsiTheme="majorBidi" w:cstheme="majorBidi"/>
                <w:noProof/>
                <w:szCs w:val="24"/>
              </w:rPr>
              <w:t>(Kitazawa &amp; Hale, 2021)</w:t>
            </w:r>
            <w:r w:rsidR="000C4098" w:rsidRPr="007C7726">
              <w:rPr>
                <w:rFonts w:asciiTheme="majorBidi" w:hAnsiTheme="majorBidi" w:cstheme="majorBidi"/>
                <w:szCs w:val="24"/>
              </w:rPr>
              <w:fldChar w:fldCharType="end"/>
            </w:r>
          </w:p>
        </w:tc>
      </w:tr>
    </w:tbl>
    <w:p w14:paraId="0DADF1F9" w14:textId="77777777" w:rsidR="000C4098" w:rsidRPr="007C7726" w:rsidRDefault="000C4098" w:rsidP="007C7726">
      <w:pPr>
        <w:spacing w:before="0" w:after="0"/>
        <w:rPr>
          <w:rFonts w:asciiTheme="majorBidi" w:hAnsiTheme="majorBidi" w:cstheme="majorBidi"/>
          <w:szCs w:val="24"/>
        </w:rPr>
      </w:pPr>
    </w:p>
    <w:p w14:paraId="35409BDB" w14:textId="77777777" w:rsidR="007C7726" w:rsidRDefault="007C7726" w:rsidP="007C7726">
      <w:pPr>
        <w:pStyle w:val="Caption"/>
        <w:spacing w:before="0" w:after="0"/>
        <w:rPr>
          <w:rFonts w:asciiTheme="majorBidi" w:hAnsiTheme="majorBidi" w:cstheme="majorBidi"/>
        </w:rPr>
      </w:pPr>
      <w:bookmarkStart w:id="9" w:name="_Toc139693736"/>
    </w:p>
    <w:p w14:paraId="4E36F3E3" w14:textId="77777777" w:rsidR="007C7726" w:rsidRDefault="007C7726" w:rsidP="007C7726">
      <w:pPr>
        <w:pStyle w:val="Caption"/>
        <w:spacing w:before="0" w:after="0"/>
        <w:rPr>
          <w:rFonts w:asciiTheme="majorBidi" w:hAnsiTheme="majorBidi" w:cstheme="majorBidi"/>
        </w:rPr>
      </w:pPr>
    </w:p>
    <w:p w14:paraId="3A4B143B" w14:textId="77777777" w:rsidR="007C7726" w:rsidRPr="007C7726" w:rsidRDefault="007C7726" w:rsidP="007C7726">
      <w:pPr>
        <w:pStyle w:val="NoSpacing"/>
      </w:pPr>
    </w:p>
    <w:p w14:paraId="6528A696" w14:textId="37E28568" w:rsidR="000C4098" w:rsidRPr="007C7726" w:rsidRDefault="000C4098" w:rsidP="007C7726">
      <w:pPr>
        <w:pStyle w:val="Caption"/>
        <w:spacing w:before="0" w:after="0"/>
        <w:rPr>
          <w:rFonts w:asciiTheme="majorBidi" w:hAnsiTheme="majorBidi" w:cstheme="majorBidi"/>
        </w:rPr>
      </w:pPr>
      <w:r w:rsidRPr="007C7726">
        <w:rPr>
          <w:rFonts w:asciiTheme="majorBidi" w:hAnsiTheme="majorBidi" w:cstheme="majorBidi"/>
        </w:rPr>
        <w:lastRenderedPageBreak/>
        <w:t xml:space="preserve">Table </w:t>
      </w:r>
      <w:r w:rsidR="007C7726">
        <w:rPr>
          <w:rFonts w:asciiTheme="majorBidi" w:hAnsiTheme="majorBidi" w:cstheme="majorBidi"/>
        </w:rPr>
        <w:t>2.3.</w:t>
      </w:r>
      <w:r w:rsidRPr="007C7726">
        <w:rPr>
          <w:rFonts w:asciiTheme="majorBidi" w:hAnsiTheme="majorBidi" w:cstheme="majorBidi"/>
        </w:rPr>
        <w:t xml:space="preserve"> Rating of the </w:t>
      </w:r>
      <w:proofErr w:type="spellStart"/>
      <w:r w:rsidRPr="007C7726">
        <w:rPr>
          <w:rFonts w:asciiTheme="majorBidi" w:hAnsiTheme="majorBidi" w:cstheme="majorBidi"/>
        </w:rPr>
        <w:t>SmartScore</w:t>
      </w:r>
      <w:proofErr w:type="spellEnd"/>
      <w:r w:rsidRPr="007C7726">
        <w:rPr>
          <w:rFonts w:asciiTheme="majorBidi" w:hAnsiTheme="majorBidi" w:cstheme="majorBidi"/>
        </w:rPr>
        <w:t xml:space="preserve"> adaptation requirements to the climate change hazard of storm and wind hazard</w:t>
      </w:r>
      <w:bookmarkEnd w:id="9"/>
    </w:p>
    <w:tbl>
      <w:tblPr>
        <w:tblStyle w:val="TableGrid"/>
        <w:tblW w:w="0" w:type="auto"/>
        <w:tblLook w:val="04A0" w:firstRow="1" w:lastRow="0" w:firstColumn="1" w:lastColumn="0" w:noHBand="0" w:noVBand="1"/>
      </w:tblPr>
      <w:tblGrid>
        <w:gridCol w:w="1897"/>
        <w:gridCol w:w="1788"/>
        <w:gridCol w:w="1350"/>
        <w:gridCol w:w="4410"/>
      </w:tblGrid>
      <w:tr w:rsidR="000C4098" w:rsidRPr="007C7726" w14:paraId="01B5EC77" w14:textId="77777777" w:rsidTr="007C7726">
        <w:tc>
          <w:tcPr>
            <w:tcW w:w="1897" w:type="dxa"/>
            <w:vMerge w:val="restart"/>
          </w:tcPr>
          <w:p w14:paraId="638BAD1E" w14:textId="7D52A58A"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138" w:type="dxa"/>
            <w:gridSpan w:val="2"/>
          </w:tcPr>
          <w:p w14:paraId="007D55EF"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Performance requirements and Rating systems for the climate hazard of storm and wind hazard</w:t>
            </w:r>
          </w:p>
        </w:tc>
        <w:tc>
          <w:tcPr>
            <w:tcW w:w="4410" w:type="dxa"/>
          </w:tcPr>
          <w:p w14:paraId="635652D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7D338AA8" w14:textId="77777777" w:rsidTr="007C7726">
        <w:tc>
          <w:tcPr>
            <w:tcW w:w="1897" w:type="dxa"/>
            <w:vMerge/>
          </w:tcPr>
          <w:p w14:paraId="3B3D39B1" w14:textId="77777777" w:rsidR="000C4098" w:rsidRPr="007C7726" w:rsidRDefault="000C4098" w:rsidP="007C7726">
            <w:pPr>
              <w:spacing w:before="0" w:after="0"/>
              <w:rPr>
                <w:rFonts w:asciiTheme="majorBidi" w:hAnsiTheme="majorBidi" w:cstheme="majorBidi"/>
                <w:szCs w:val="24"/>
              </w:rPr>
            </w:pPr>
          </w:p>
        </w:tc>
        <w:tc>
          <w:tcPr>
            <w:tcW w:w="1788" w:type="dxa"/>
          </w:tcPr>
          <w:p w14:paraId="36DB1871"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SmartScore</w:t>
            </w:r>
            <w:proofErr w:type="spellEnd"/>
            <w:r w:rsidRPr="007C7726">
              <w:rPr>
                <w:rFonts w:asciiTheme="majorBidi" w:hAnsiTheme="majorBidi" w:cstheme="majorBidi"/>
                <w:szCs w:val="24"/>
              </w:rPr>
              <w:t xml:space="preserve"> Indicator </w:t>
            </w:r>
          </w:p>
        </w:tc>
        <w:tc>
          <w:tcPr>
            <w:tcW w:w="1350" w:type="dxa"/>
          </w:tcPr>
          <w:p w14:paraId="0E456911"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410" w:type="dxa"/>
          </w:tcPr>
          <w:p w14:paraId="17DC65A1" w14:textId="77777777" w:rsidR="000C4098" w:rsidRPr="007C7726" w:rsidRDefault="000C4098" w:rsidP="007C7726">
            <w:pPr>
              <w:spacing w:before="0" w:after="0"/>
              <w:rPr>
                <w:rFonts w:asciiTheme="majorBidi" w:hAnsiTheme="majorBidi" w:cstheme="majorBidi"/>
                <w:szCs w:val="24"/>
              </w:rPr>
            </w:pPr>
          </w:p>
        </w:tc>
      </w:tr>
      <w:tr w:rsidR="000C4098" w:rsidRPr="007C7726" w14:paraId="1E2E42A1" w14:textId="77777777" w:rsidTr="007C7726">
        <w:tc>
          <w:tcPr>
            <w:tcW w:w="1897" w:type="dxa"/>
          </w:tcPr>
          <w:p w14:paraId="3D5B3F9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788" w:type="dxa"/>
          </w:tcPr>
          <w:p w14:paraId="70A2BDA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TF2:5</w:t>
            </w:r>
          </w:p>
          <w:p w14:paraId="2E525B9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Asset information model</w:t>
            </w:r>
          </w:p>
        </w:tc>
        <w:tc>
          <w:tcPr>
            <w:tcW w:w="1350" w:type="dxa"/>
          </w:tcPr>
          <w:p w14:paraId="2890015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378FAEB6" w14:textId="679236EE"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 BIM model of the building can reduce the building vulnerability in the pre disaster and post disaster phases and reduce the down time in an event of exposures to climate hazard</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&lt;EndNote&gt;&lt;Cite&gt;&lt;Author&gt;Sertyesilisik&lt;/Author&gt;&lt;Year&gt;2017&lt;/Year&gt;&lt;RecNum&gt;418&lt;/RecNum&gt;&lt;DisplayText&gt;(Sertyesilisik, 2017)&lt;/DisplayText&gt;&lt;record&gt;&lt;rec-number&gt;418&lt;/rec-number&gt;&lt;foreign-keys&gt;&lt;key app="EN" db-id="erexepaa22rvskeae2b5a2ajrpwe9sstx0xv" timestamp="1696231597"&gt;418&lt;/key&gt;&lt;/foreign-keys&gt;&lt;ref-type name="Journal Article"&gt;17&lt;/ref-type&gt;&lt;contributors&gt;&lt;authors&gt;&lt;author&gt;Sertyesilisik, Begum&lt;/author&gt;&lt;/authors&gt;&lt;/contributors&gt;&lt;titles&gt;&lt;title&gt;Building Information Modeling as Tool for Enhancing Disaster Resilience of the Construction Industry&lt;/title&gt;&lt;/titles&gt;&lt;dates&gt;&lt;year&gt;2017&lt;/year&gt;&lt;/dates&gt;&lt;isbn&gt;1801-1764&lt;/isbn&gt;&lt;urls&gt;&lt;/urls&gt;&lt;/record&gt;&lt;/Cite&gt;&lt;/EndNote&gt;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w:t>
            </w:r>
            <w:proofErr w:type="spellStart"/>
            <w:r w:rsidR="007C7726">
              <w:rPr>
                <w:rFonts w:asciiTheme="majorBidi" w:hAnsiTheme="majorBidi" w:cstheme="majorBidi"/>
                <w:noProof/>
                <w:szCs w:val="24"/>
              </w:rPr>
              <w:t>Sertyesilisik</w:t>
            </w:r>
            <w:proofErr w:type="spellEnd"/>
            <w:r w:rsidR="007C7726">
              <w:rPr>
                <w:rFonts w:asciiTheme="majorBidi" w:hAnsiTheme="majorBidi" w:cstheme="majorBidi"/>
                <w:noProof/>
                <w:szCs w:val="24"/>
              </w:rPr>
              <w:t>, 2017)</w:t>
            </w:r>
            <w:r w:rsidRPr="007C7726">
              <w:rPr>
                <w:rFonts w:asciiTheme="majorBidi" w:hAnsiTheme="majorBidi" w:cstheme="majorBidi"/>
                <w:szCs w:val="24"/>
              </w:rPr>
              <w:fldChar w:fldCharType="end"/>
            </w:r>
            <w:r w:rsidRPr="007C7726">
              <w:rPr>
                <w:rFonts w:asciiTheme="majorBidi" w:hAnsiTheme="majorBidi" w:cstheme="majorBidi"/>
                <w:szCs w:val="24"/>
              </w:rPr>
              <w:t xml:space="preserve">. </w:t>
            </w:r>
          </w:p>
        </w:tc>
      </w:tr>
      <w:tr w:rsidR="000C4098" w:rsidRPr="007C7726" w14:paraId="20DC259A" w14:textId="77777777" w:rsidTr="007C7726">
        <w:tc>
          <w:tcPr>
            <w:tcW w:w="1897" w:type="dxa"/>
            <w:vMerge w:val="restart"/>
          </w:tcPr>
          <w:p w14:paraId="6FBECB0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788" w:type="dxa"/>
          </w:tcPr>
          <w:p w14:paraId="05803373"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 xml:space="preserve">UF5:6 </w:t>
            </w:r>
            <w:r w:rsidRPr="007C7726">
              <w:rPr>
                <w:rFonts w:asciiTheme="majorBidi" w:hAnsiTheme="majorBidi" w:cstheme="majorBidi"/>
                <w:szCs w:val="24"/>
              </w:rPr>
              <w:t>Predictive maintenance</w:t>
            </w:r>
          </w:p>
        </w:tc>
        <w:tc>
          <w:tcPr>
            <w:tcW w:w="1350" w:type="dxa"/>
            <w:vMerge w:val="restart"/>
          </w:tcPr>
          <w:p w14:paraId="22427D2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p w14:paraId="6BC7E163" w14:textId="77777777" w:rsidR="000C4098" w:rsidRPr="007C7726" w:rsidRDefault="000C4098" w:rsidP="007C7726">
            <w:pPr>
              <w:spacing w:before="0" w:after="0"/>
              <w:rPr>
                <w:rFonts w:asciiTheme="majorBidi" w:hAnsiTheme="majorBidi" w:cstheme="majorBidi"/>
                <w:szCs w:val="24"/>
              </w:rPr>
            </w:pPr>
          </w:p>
        </w:tc>
        <w:tc>
          <w:tcPr>
            <w:tcW w:w="4410" w:type="dxa"/>
          </w:tcPr>
          <w:p w14:paraId="6E1E70D9" w14:textId="23A8D904"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When the building's systems can predict when a piece of equipment might fail this helps maintenance work to be performed before faults occur which increase the resilience of the building systems </w:t>
            </w:r>
            <w:r w:rsid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 ExcludeYear="1"&gt;&lt;Author&gt;Cologna&lt;/Author&gt;&lt;Year&gt;2020&lt;/Year&gt;&lt;RecNum&gt;421&lt;/RecNum&gt;&lt;DisplayText&gt;(Cologna &amp;amp; Siegrist)&lt;/DisplayText&gt;&lt;record&gt;&lt;rec-number&gt;421&lt;/rec-number&gt;&lt;foreign-keys&gt;&lt;key app="EN" db-id="erexepaa22rvskeae2b5a2ajrpwe9sstx0xv" timestamp="1696851831"&gt;421&lt;/key&gt;&lt;/foreign-keys&gt;&lt;ref-type name="Journal Article"&gt;17&lt;/ref-type&gt;&lt;contributors&gt;&lt;authors&gt;&lt;author&gt;Cologna, Viktoria&lt;/author&gt;&lt;author&gt;Siegrist, Michael&lt;/author&gt;&lt;/authors&gt;&lt;/contributors&gt;&lt;titles&gt;&lt;title&gt;The role of trust for climate change mitigation and adaptation behaviour: A meta-analysis&lt;/title&gt;&lt;secondary-title&gt;Journal of Environmental Psychology&lt;/secondary-title&gt;&lt;/titles&gt;&lt;periodical&gt;&lt;full-title&gt;Journal of Environmental Psychology&lt;/full-title&gt;&lt;/periodical&gt;&lt;pages&gt;101428&lt;/pages&gt;&lt;volume&gt;69&lt;/volume&gt;&lt;keywords&gt;&lt;keyword&gt;Trust&lt;/keyword&gt;&lt;keyword&gt;Climate change&lt;/keyword&gt;&lt;keyword&gt;Mitigation&lt;/keyword&gt;&lt;keyword&gt;Adaptation&lt;/keyword&gt;&lt;keyword&gt;Climate scientists&lt;/keyword&gt;&lt;keyword&gt;Pro-environmental behaviour&lt;/keyword&gt;&lt;/keywords&gt;&lt;dates&gt;&lt;year&gt;2020&lt;/year&gt;&lt;pub-dates&gt;&lt;date&gt;2020/06/01/&lt;/date&gt;&lt;/pub-dates&gt;&lt;/dates&gt;&lt;isbn&gt;0272-4944&lt;/isbn&gt;&lt;urls&gt;&lt;related-urls&gt;&lt;url&gt;https://www.sciencedirect.com/science/article/pii/S0272494419304281&lt;/url&gt;&lt;/related-urls&gt;&lt;/urls&gt;&lt;electronic-resource-num&gt;https://doi.org/10.1016/j.jenvp.2020.101428&lt;/electronic-resource-num&gt;&lt;/record&gt;&lt;/Cite&gt;&lt;/EndNote&gt;</w:instrText>
            </w:r>
            <w:r w:rsidR="007C7726">
              <w:rPr>
                <w:rFonts w:asciiTheme="majorBidi" w:hAnsiTheme="majorBidi" w:cstheme="majorBidi"/>
                <w:szCs w:val="24"/>
              </w:rPr>
              <w:fldChar w:fldCharType="separate"/>
            </w:r>
            <w:r w:rsidR="007C7726">
              <w:rPr>
                <w:rFonts w:asciiTheme="majorBidi" w:hAnsiTheme="majorBidi" w:cstheme="majorBidi"/>
                <w:noProof/>
                <w:szCs w:val="24"/>
              </w:rPr>
              <w:t>(Cologna &amp; Siegrist)</w:t>
            </w:r>
            <w:r w:rsidR="007C7726">
              <w:rPr>
                <w:rFonts w:asciiTheme="majorBidi" w:hAnsiTheme="majorBidi" w:cstheme="majorBidi"/>
                <w:szCs w:val="24"/>
              </w:rPr>
              <w:fldChar w:fldCharType="end"/>
            </w:r>
            <w:r w:rsidRPr="007C7726">
              <w:rPr>
                <w:rFonts w:asciiTheme="majorBidi" w:hAnsiTheme="majorBidi" w:cstheme="majorBidi"/>
                <w:szCs w:val="24"/>
              </w:rPr>
              <w:t>. However, this remains limited to the active part of the system and not its passive elements</w:t>
            </w:r>
          </w:p>
        </w:tc>
      </w:tr>
      <w:tr w:rsidR="000C4098" w:rsidRPr="007C7726" w14:paraId="43D1E8F4" w14:textId="77777777" w:rsidTr="007C7726">
        <w:tc>
          <w:tcPr>
            <w:tcW w:w="1897" w:type="dxa"/>
            <w:vMerge/>
          </w:tcPr>
          <w:p w14:paraId="389B46A9" w14:textId="77777777" w:rsidR="000C4098" w:rsidRPr="007C7726" w:rsidRDefault="000C4098" w:rsidP="007C7726">
            <w:pPr>
              <w:spacing w:before="0" w:after="0"/>
              <w:rPr>
                <w:rFonts w:asciiTheme="majorBidi" w:hAnsiTheme="majorBidi" w:cstheme="majorBidi"/>
                <w:szCs w:val="24"/>
              </w:rPr>
            </w:pPr>
          </w:p>
        </w:tc>
        <w:tc>
          <w:tcPr>
            <w:tcW w:w="1788" w:type="dxa"/>
          </w:tcPr>
          <w:p w14:paraId="37F2805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6D322CE5"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rPr>
              <w:t>System alarms</w:t>
            </w:r>
          </w:p>
        </w:tc>
        <w:tc>
          <w:tcPr>
            <w:tcW w:w="1350" w:type="dxa"/>
            <w:vMerge/>
          </w:tcPr>
          <w:p w14:paraId="38F13C3C" w14:textId="77777777" w:rsidR="000C4098" w:rsidRPr="007C7726" w:rsidRDefault="000C4098" w:rsidP="007C7726">
            <w:pPr>
              <w:spacing w:before="0" w:after="0"/>
              <w:rPr>
                <w:rFonts w:asciiTheme="majorBidi" w:hAnsiTheme="majorBidi" w:cstheme="majorBidi"/>
                <w:szCs w:val="24"/>
              </w:rPr>
            </w:pPr>
          </w:p>
        </w:tc>
        <w:tc>
          <w:tcPr>
            <w:tcW w:w="4410" w:type="dxa"/>
          </w:tcPr>
          <w:p w14:paraId="19A0AB22" w14:textId="28A326D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quickly identify and resolve issues with TBS, minimize downtime, and ensure the safe and efficient operation of the building. However, this remain</w:t>
            </w:r>
            <w:r w:rsidR="007C7726">
              <w:rPr>
                <w:rFonts w:asciiTheme="majorBidi" w:hAnsiTheme="majorBidi" w:cstheme="majorBidi"/>
                <w:szCs w:val="24"/>
              </w:rPr>
              <w:t>s</w:t>
            </w:r>
            <w:r w:rsidRPr="007C7726">
              <w:rPr>
                <w:rFonts w:asciiTheme="majorBidi" w:hAnsiTheme="majorBidi" w:cstheme="majorBidi"/>
                <w:szCs w:val="24"/>
              </w:rPr>
              <w:t xml:space="preserve"> limited to the active part of the system and not its passive elements</w:t>
            </w:r>
          </w:p>
        </w:tc>
      </w:tr>
      <w:tr w:rsidR="000C4098" w:rsidRPr="007C7726" w14:paraId="2D41829C" w14:textId="77777777" w:rsidTr="007C7726">
        <w:tc>
          <w:tcPr>
            <w:tcW w:w="1897" w:type="dxa"/>
          </w:tcPr>
          <w:p w14:paraId="66E2BBE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788" w:type="dxa"/>
          </w:tcPr>
          <w:p w14:paraId="23501A1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50" w:type="dxa"/>
          </w:tcPr>
          <w:p w14:paraId="53049CA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72FB498C" w14:textId="77777777" w:rsidR="000C4098" w:rsidRPr="007C7726" w:rsidRDefault="000C4098" w:rsidP="007C7726">
            <w:pPr>
              <w:spacing w:before="0" w:after="0"/>
              <w:rPr>
                <w:rFonts w:asciiTheme="majorBidi" w:hAnsiTheme="majorBidi" w:cstheme="majorBidi"/>
                <w:szCs w:val="24"/>
              </w:rPr>
            </w:pPr>
          </w:p>
        </w:tc>
      </w:tr>
      <w:tr w:rsidR="000C4098" w:rsidRPr="007C7726" w14:paraId="38BD51F8" w14:textId="77777777" w:rsidTr="007C7726">
        <w:tc>
          <w:tcPr>
            <w:tcW w:w="1897" w:type="dxa"/>
            <w:vMerge w:val="restart"/>
          </w:tcPr>
          <w:p w14:paraId="453C732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788" w:type="dxa"/>
          </w:tcPr>
          <w:p w14:paraId="3B1AD99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101A4CB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350" w:type="dxa"/>
            <w:vMerge w:val="restart"/>
          </w:tcPr>
          <w:p w14:paraId="5BFD368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1C20FE02" w14:textId="1614C77E"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quickly identify and resolve issues with TBS, minimize downtime, and ensure the safe and efficient operation of the building</w:t>
            </w:r>
          </w:p>
        </w:tc>
      </w:tr>
      <w:tr w:rsidR="000C4098" w:rsidRPr="007C7726" w14:paraId="36332B75" w14:textId="77777777" w:rsidTr="007C7726">
        <w:tc>
          <w:tcPr>
            <w:tcW w:w="1897" w:type="dxa"/>
            <w:vMerge/>
          </w:tcPr>
          <w:p w14:paraId="51FE5642" w14:textId="77777777" w:rsidR="000C4098" w:rsidRPr="007C7726" w:rsidRDefault="000C4098" w:rsidP="007C7726">
            <w:pPr>
              <w:spacing w:before="0" w:after="0"/>
              <w:rPr>
                <w:rFonts w:asciiTheme="majorBidi" w:hAnsiTheme="majorBidi" w:cstheme="majorBidi"/>
                <w:szCs w:val="24"/>
              </w:rPr>
            </w:pPr>
          </w:p>
        </w:tc>
        <w:tc>
          <w:tcPr>
            <w:tcW w:w="1788" w:type="dxa"/>
          </w:tcPr>
          <w:p w14:paraId="2540008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UF5:6 Predictive maintenance</w:t>
            </w:r>
          </w:p>
        </w:tc>
        <w:tc>
          <w:tcPr>
            <w:tcW w:w="1350" w:type="dxa"/>
            <w:vMerge/>
          </w:tcPr>
          <w:p w14:paraId="23616A74" w14:textId="77777777" w:rsidR="000C4098" w:rsidRPr="007C7726" w:rsidRDefault="000C4098" w:rsidP="007C7726">
            <w:pPr>
              <w:spacing w:before="0" w:after="0"/>
              <w:rPr>
                <w:rFonts w:asciiTheme="majorBidi" w:hAnsiTheme="majorBidi" w:cstheme="majorBidi"/>
                <w:szCs w:val="24"/>
              </w:rPr>
            </w:pPr>
          </w:p>
        </w:tc>
        <w:tc>
          <w:tcPr>
            <w:tcW w:w="4410" w:type="dxa"/>
          </w:tcPr>
          <w:p w14:paraId="6B3DA01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When the building's systems are able to predict when a piece of equipment might fail this helps maintenance work to be performed before faults occur</w:t>
            </w:r>
          </w:p>
        </w:tc>
      </w:tr>
      <w:tr w:rsidR="000C4098" w:rsidRPr="007C7726" w14:paraId="37E6DF80" w14:textId="77777777" w:rsidTr="007C7726">
        <w:tc>
          <w:tcPr>
            <w:tcW w:w="1897" w:type="dxa"/>
          </w:tcPr>
          <w:p w14:paraId="6416FBA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788" w:type="dxa"/>
          </w:tcPr>
          <w:p w14:paraId="60C0E87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50" w:type="dxa"/>
          </w:tcPr>
          <w:p w14:paraId="63A3234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048D32EA" w14:textId="77777777" w:rsidR="000C4098" w:rsidRPr="007C7726" w:rsidRDefault="000C4098" w:rsidP="007C7726">
            <w:pPr>
              <w:spacing w:before="0" w:after="0"/>
              <w:rPr>
                <w:rFonts w:asciiTheme="majorBidi" w:hAnsiTheme="majorBidi" w:cstheme="majorBidi"/>
                <w:szCs w:val="24"/>
              </w:rPr>
            </w:pPr>
          </w:p>
        </w:tc>
      </w:tr>
      <w:tr w:rsidR="000C4098" w:rsidRPr="007C7726" w14:paraId="515AF376" w14:textId="77777777" w:rsidTr="007C7726">
        <w:tc>
          <w:tcPr>
            <w:tcW w:w="1897" w:type="dxa"/>
            <w:vMerge w:val="restart"/>
          </w:tcPr>
          <w:p w14:paraId="2F18F69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788" w:type="dxa"/>
          </w:tcPr>
          <w:p w14:paraId="6BB89E1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24961B7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350" w:type="dxa"/>
            <w:vMerge w:val="restart"/>
          </w:tcPr>
          <w:p w14:paraId="2DA8A42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39AD8884" w14:textId="3635DCA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w:t>
            </w:r>
            <w:r w:rsidRPr="007C7726">
              <w:rPr>
                <w:rFonts w:asciiTheme="majorBidi" w:hAnsiTheme="majorBidi" w:cstheme="majorBidi"/>
                <w:szCs w:val="24"/>
              </w:rPr>
              <w:lastRenderedPageBreak/>
              <w:t>quickly identify and resolve issues with TBS, minimize downtime, and ensure the safe and efficient operation of the building</w:t>
            </w:r>
          </w:p>
        </w:tc>
      </w:tr>
      <w:tr w:rsidR="000C4098" w:rsidRPr="007C7726" w14:paraId="29FB3F0B" w14:textId="77777777" w:rsidTr="007C7726">
        <w:tc>
          <w:tcPr>
            <w:tcW w:w="1897" w:type="dxa"/>
            <w:vMerge/>
          </w:tcPr>
          <w:p w14:paraId="293AE8F5" w14:textId="77777777" w:rsidR="000C4098" w:rsidRPr="007C7726" w:rsidRDefault="000C4098" w:rsidP="007C7726">
            <w:pPr>
              <w:spacing w:before="0" w:after="0"/>
              <w:rPr>
                <w:rFonts w:asciiTheme="majorBidi" w:hAnsiTheme="majorBidi" w:cstheme="majorBidi"/>
                <w:szCs w:val="24"/>
              </w:rPr>
            </w:pPr>
          </w:p>
        </w:tc>
        <w:tc>
          <w:tcPr>
            <w:tcW w:w="1788" w:type="dxa"/>
          </w:tcPr>
          <w:p w14:paraId="5407D8D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TF1:1</w:t>
            </w:r>
          </w:p>
          <w:p w14:paraId="4C16A82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Physical diversity of tenant connectivity routes</w:t>
            </w:r>
          </w:p>
        </w:tc>
        <w:tc>
          <w:tcPr>
            <w:tcW w:w="1350" w:type="dxa"/>
            <w:vMerge/>
          </w:tcPr>
          <w:p w14:paraId="1C3D4678" w14:textId="77777777" w:rsidR="000C4098" w:rsidRPr="007C7726" w:rsidRDefault="000C4098" w:rsidP="007C7726">
            <w:pPr>
              <w:spacing w:before="0" w:after="0"/>
              <w:rPr>
                <w:rFonts w:asciiTheme="majorBidi" w:hAnsiTheme="majorBidi" w:cstheme="majorBidi"/>
                <w:szCs w:val="24"/>
              </w:rPr>
            </w:pPr>
          </w:p>
        </w:tc>
        <w:tc>
          <w:tcPr>
            <w:tcW w:w="4410" w:type="dxa"/>
          </w:tcPr>
          <w:p w14:paraId="75C537D1" w14:textId="4B5ECF21"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a resilient and reliable internet connection protected from single points of failure. The physical separation can protect against a variety of external factor and can also help to reduce the risk of cascading failures, where the failure of one infrastructure component triggers a series of failures in other components</w:t>
            </w:r>
          </w:p>
        </w:tc>
      </w:tr>
      <w:tr w:rsidR="000C4098" w:rsidRPr="007C7726" w14:paraId="3756866A" w14:textId="77777777" w:rsidTr="007C7726">
        <w:tc>
          <w:tcPr>
            <w:tcW w:w="1897" w:type="dxa"/>
            <w:vMerge/>
          </w:tcPr>
          <w:p w14:paraId="26AE550D" w14:textId="77777777" w:rsidR="000C4098" w:rsidRPr="007C7726" w:rsidRDefault="000C4098" w:rsidP="007C7726">
            <w:pPr>
              <w:spacing w:before="0" w:after="0"/>
              <w:rPr>
                <w:rFonts w:asciiTheme="majorBidi" w:hAnsiTheme="majorBidi" w:cstheme="majorBidi"/>
                <w:szCs w:val="24"/>
              </w:rPr>
            </w:pPr>
          </w:p>
        </w:tc>
        <w:tc>
          <w:tcPr>
            <w:tcW w:w="1788" w:type="dxa"/>
          </w:tcPr>
          <w:p w14:paraId="0901953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TF3:1</w:t>
            </w:r>
          </w:p>
          <w:p w14:paraId="1CC6090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Network infrastructure</w:t>
            </w:r>
          </w:p>
        </w:tc>
        <w:tc>
          <w:tcPr>
            <w:tcW w:w="1350" w:type="dxa"/>
            <w:vMerge/>
          </w:tcPr>
          <w:p w14:paraId="7454B478" w14:textId="77777777" w:rsidR="000C4098" w:rsidRPr="007C7726" w:rsidRDefault="000C4098" w:rsidP="007C7726">
            <w:pPr>
              <w:spacing w:before="0" w:after="0"/>
              <w:rPr>
                <w:rFonts w:asciiTheme="majorBidi" w:hAnsiTheme="majorBidi" w:cstheme="majorBidi"/>
                <w:szCs w:val="24"/>
              </w:rPr>
            </w:pPr>
          </w:p>
        </w:tc>
        <w:tc>
          <w:tcPr>
            <w:tcW w:w="4410" w:type="dxa"/>
          </w:tcPr>
          <w:p w14:paraId="709C4D83" w14:textId="7961C13C"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T</w:t>
            </w:r>
            <w:r w:rsidR="000C4098" w:rsidRPr="007C7726">
              <w:rPr>
                <w:rFonts w:asciiTheme="majorBidi" w:hAnsiTheme="majorBidi" w:cstheme="majorBidi"/>
                <w:szCs w:val="24"/>
              </w:rPr>
              <w:t>he indicator aim</w:t>
            </w:r>
            <w:r>
              <w:rPr>
                <w:rFonts w:asciiTheme="majorBidi" w:hAnsiTheme="majorBidi" w:cstheme="majorBidi"/>
                <w:szCs w:val="24"/>
              </w:rPr>
              <w:t>s</w:t>
            </w:r>
            <w:r w:rsidR="000C4098" w:rsidRPr="007C7726">
              <w:rPr>
                <w:rFonts w:asciiTheme="majorBidi" w:hAnsiTheme="majorBidi" w:cstheme="majorBidi"/>
                <w:szCs w:val="24"/>
              </w:rPr>
              <w:t xml:space="preserve"> to ensure that the critical components for the distribution of smart building capabilities are located in the best possible environment for their stable and ongoing operation. a reliable, resilient, and secure network that allows the efficient monitoring and control of all edge devices and connected systems. </w:t>
            </w:r>
          </w:p>
        </w:tc>
      </w:tr>
      <w:tr w:rsidR="000C4098" w:rsidRPr="007C7726" w14:paraId="2650A743" w14:textId="77777777" w:rsidTr="007C7726">
        <w:tc>
          <w:tcPr>
            <w:tcW w:w="1897" w:type="dxa"/>
            <w:vMerge/>
          </w:tcPr>
          <w:p w14:paraId="0D6F52AC" w14:textId="77777777" w:rsidR="000C4098" w:rsidRPr="007C7726" w:rsidRDefault="000C4098" w:rsidP="007C7726">
            <w:pPr>
              <w:spacing w:before="0" w:after="0"/>
              <w:rPr>
                <w:rFonts w:asciiTheme="majorBidi" w:hAnsiTheme="majorBidi" w:cstheme="majorBidi"/>
                <w:szCs w:val="24"/>
              </w:rPr>
            </w:pPr>
          </w:p>
        </w:tc>
        <w:tc>
          <w:tcPr>
            <w:tcW w:w="1788" w:type="dxa"/>
          </w:tcPr>
          <w:p w14:paraId="02C352E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TF3:4</w:t>
            </w:r>
          </w:p>
          <w:p w14:paraId="1A4F0C4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Wireless networks</w:t>
            </w:r>
          </w:p>
        </w:tc>
        <w:tc>
          <w:tcPr>
            <w:tcW w:w="1350" w:type="dxa"/>
            <w:vMerge/>
          </w:tcPr>
          <w:p w14:paraId="6597D744" w14:textId="77777777" w:rsidR="000C4098" w:rsidRPr="007C7726" w:rsidRDefault="000C4098" w:rsidP="007C7726">
            <w:pPr>
              <w:spacing w:before="0" w:after="0"/>
              <w:rPr>
                <w:rFonts w:asciiTheme="majorBidi" w:hAnsiTheme="majorBidi" w:cstheme="majorBidi"/>
                <w:szCs w:val="24"/>
              </w:rPr>
            </w:pPr>
          </w:p>
        </w:tc>
        <w:tc>
          <w:tcPr>
            <w:tcW w:w="4410" w:type="dxa"/>
          </w:tcPr>
          <w:p w14:paraId="0D2A2EC3" w14:textId="2AA5E73C"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aim</w:t>
            </w:r>
            <w:r w:rsidR="007C7726">
              <w:rPr>
                <w:rFonts w:asciiTheme="majorBidi" w:hAnsiTheme="majorBidi" w:cstheme="majorBidi"/>
                <w:szCs w:val="24"/>
              </w:rPr>
              <w:t>s</w:t>
            </w:r>
            <w:r w:rsidRPr="007C7726">
              <w:rPr>
                <w:rFonts w:asciiTheme="majorBidi" w:hAnsiTheme="majorBidi" w:cstheme="majorBidi"/>
                <w:szCs w:val="24"/>
              </w:rPr>
              <w:t xml:space="preserve"> to ensure that reliable, resilient and secure networks is in place. This allows the efficient monitoring and control of all relevant IoT and edge devices</w:t>
            </w:r>
          </w:p>
        </w:tc>
      </w:tr>
      <w:tr w:rsidR="000C4098" w:rsidRPr="007C7726" w14:paraId="0C4FA38F" w14:textId="77777777" w:rsidTr="007C7726">
        <w:tc>
          <w:tcPr>
            <w:tcW w:w="1897" w:type="dxa"/>
            <w:vMerge w:val="restart"/>
          </w:tcPr>
          <w:p w14:paraId="7F2D868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788" w:type="dxa"/>
          </w:tcPr>
          <w:p w14:paraId="1090184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02FF5CA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350" w:type="dxa"/>
            <w:vMerge w:val="restart"/>
          </w:tcPr>
          <w:p w14:paraId="1991D00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09E75FB7" w14:textId="363F04BF"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the users to be alerted in real time when a building system fails. This help building operators to quickly identify and resolve issues with TBS, minimize downtime, and ensure the safe and efficient operation of the building</w:t>
            </w:r>
          </w:p>
        </w:tc>
      </w:tr>
      <w:tr w:rsidR="000C4098" w:rsidRPr="007C7726" w14:paraId="51F00368" w14:textId="77777777" w:rsidTr="007C7726">
        <w:tc>
          <w:tcPr>
            <w:tcW w:w="1897" w:type="dxa"/>
            <w:vMerge/>
          </w:tcPr>
          <w:p w14:paraId="664261A4" w14:textId="77777777" w:rsidR="000C4098" w:rsidRPr="007C7726" w:rsidRDefault="000C4098" w:rsidP="007C7726">
            <w:pPr>
              <w:spacing w:before="0" w:after="0"/>
              <w:rPr>
                <w:rFonts w:asciiTheme="majorBidi" w:hAnsiTheme="majorBidi" w:cstheme="majorBidi"/>
                <w:szCs w:val="24"/>
              </w:rPr>
            </w:pPr>
          </w:p>
        </w:tc>
        <w:tc>
          <w:tcPr>
            <w:tcW w:w="1788" w:type="dxa"/>
          </w:tcPr>
          <w:p w14:paraId="1BA8AF5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UF6:4</w:t>
            </w:r>
          </w:p>
          <w:p w14:paraId="315C540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Emergency alerts</w:t>
            </w:r>
          </w:p>
        </w:tc>
        <w:tc>
          <w:tcPr>
            <w:tcW w:w="1350" w:type="dxa"/>
            <w:vMerge/>
          </w:tcPr>
          <w:p w14:paraId="3E0FA6AB" w14:textId="77777777" w:rsidR="000C4098" w:rsidRPr="007C7726" w:rsidRDefault="000C4098" w:rsidP="007C7726">
            <w:pPr>
              <w:spacing w:before="0" w:after="0"/>
              <w:rPr>
                <w:rFonts w:asciiTheme="majorBidi" w:hAnsiTheme="majorBidi" w:cstheme="majorBidi"/>
                <w:szCs w:val="24"/>
              </w:rPr>
            </w:pPr>
          </w:p>
        </w:tc>
        <w:tc>
          <w:tcPr>
            <w:tcW w:w="4410" w:type="dxa"/>
          </w:tcPr>
          <w:p w14:paraId="7979D512" w14:textId="7C848A28"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B</w:t>
            </w:r>
            <w:r w:rsidR="000C4098" w:rsidRPr="007C7726">
              <w:rPr>
                <w:rFonts w:asciiTheme="majorBidi" w:hAnsiTheme="majorBidi" w:cstheme="majorBidi"/>
                <w:szCs w:val="24"/>
              </w:rPr>
              <w:t>uilding users can react to a potential security and health risks in the building and surrounding area</w:t>
            </w:r>
          </w:p>
        </w:tc>
      </w:tr>
    </w:tbl>
    <w:p w14:paraId="7FBF8DF6" w14:textId="77777777" w:rsidR="000C4098" w:rsidRPr="007C7726" w:rsidRDefault="000C4098" w:rsidP="007C7726">
      <w:pPr>
        <w:spacing w:before="0" w:after="0"/>
        <w:rPr>
          <w:rFonts w:asciiTheme="majorBidi" w:hAnsiTheme="majorBidi" w:cstheme="majorBidi"/>
          <w:szCs w:val="24"/>
        </w:rPr>
      </w:pPr>
    </w:p>
    <w:p w14:paraId="72B606C2" w14:textId="7FDB7F50" w:rsidR="000C4098" w:rsidRPr="007C7726" w:rsidRDefault="000C4098" w:rsidP="007C7726">
      <w:pPr>
        <w:pStyle w:val="Caption"/>
        <w:spacing w:before="0" w:after="0"/>
        <w:rPr>
          <w:rFonts w:asciiTheme="majorBidi" w:hAnsiTheme="majorBidi" w:cstheme="majorBidi"/>
        </w:rPr>
      </w:pPr>
      <w:bookmarkStart w:id="10" w:name="_Toc139693737"/>
      <w:r w:rsidRPr="007C7726">
        <w:rPr>
          <w:rFonts w:asciiTheme="majorBidi" w:hAnsiTheme="majorBidi" w:cstheme="majorBidi"/>
        </w:rPr>
        <w:t xml:space="preserve">Table </w:t>
      </w:r>
      <w:r w:rsidR="007C7726">
        <w:rPr>
          <w:rFonts w:asciiTheme="majorBidi" w:hAnsiTheme="majorBidi" w:cstheme="majorBidi"/>
        </w:rPr>
        <w:t>2.4.</w:t>
      </w:r>
      <w:r w:rsidRPr="007C7726">
        <w:rPr>
          <w:rFonts w:asciiTheme="majorBidi" w:hAnsiTheme="majorBidi" w:cstheme="majorBidi"/>
        </w:rPr>
        <w:t xml:space="preserve"> Rating of the </w:t>
      </w:r>
      <w:proofErr w:type="spellStart"/>
      <w:r w:rsidRPr="007C7726">
        <w:rPr>
          <w:rFonts w:asciiTheme="majorBidi" w:hAnsiTheme="majorBidi" w:cstheme="majorBidi"/>
        </w:rPr>
        <w:t>SmartScore</w:t>
      </w:r>
      <w:proofErr w:type="spellEnd"/>
      <w:r w:rsidRPr="007C7726">
        <w:rPr>
          <w:rFonts w:asciiTheme="majorBidi" w:hAnsiTheme="majorBidi" w:cstheme="majorBidi"/>
        </w:rPr>
        <w:t xml:space="preserve"> adaptation requirements to the climate change hazard of drought</w:t>
      </w:r>
      <w:bookmarkEnd w:id="10"/>
      <w:r w:rsidRPr="007C7726">
        <w:rPr>
          <w:rFonts w:asciiTheme="majorBidi" w:hAnsiTheme="majorBidi" w:cstheme="majorBidi"/>
        </w:rPr>
        <w:t xml:space="preserve"> </w:t>
      </w:r>
    </w:p>
    <w:tbl>
      <w:tblPr>
        <w:tblStyle w:val="TableGrid"/>
        <w:tblW w:w="9445" w:type="dxa"/>
        <w:tblLook w:val="04A0" w:firstRow="1" w:lastRow="0" w:firstColumn="1" w:lastColumn="0" w:noHBand="0" w:noVBand="1"/>
      </w:tblPr>
      <w:tblGrid>
        <w:gridCol w:w="1897"/>
        <w:gridCol w:w="1788"/>
        <w:gridCol w:w="1464"/>
        <w:gridCol w:w="4296"/>
      </w:tblGrid>
      <w:tr w:rsidR="000C4098" w:rsidRPr="007C7726" w14:paraId="4D0660ED" w14:textId="77777777" w:rsidTr="007C7726">
        <w:tc>
          <w:tcPr>
            <w:tcW w:w="1897" w:type="dxa"/>
            <w:vMerge w:val="restart"/>
          </w:tcPr>
          <w:p w14:paraId="4C2E2C00" w14:textId="7FA3DCD6"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252" w:type="dxa"/>
            <w:gridSpan w:val="2"/>
          </w:tcPr>
          <w:p w14:paraId="225AC8A7"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of drought </w:t>
            </w:r>
          </w:p>
        </w:tc>
        <w:tc>
          <w:tcPr>
            <w:tcW w:w="4296" w:type="dxa"/>
          </w:tcPr>
          <w:p w14:paraId="0FD0818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731FEE51" w14:textId="77777777" w:rsidTr="007C7726">
        <w:tc>
          <w:tcPr>
            <w:tcW w:w="1897" w:type="dxa"/>
            <w:vMerge/>
          </w:tcPr>
          <w:p w14:paraId="08C13D1E" w14:textId="77777777" w:rsidR="000C4098" w:rsidRPr="007C7726" w:rsidRDefault="000C4098" w:rsidP="007C7726">
            <w:pPr>
              <w:spacing w:before="0" w:after="0"/>
              <w:rPr>
                <w:rFonts w:asciiTheme="majorBidi" w:hAnsiTheme="majorBidi" w:cstheme="majorBidi"/>
                <w:szCs w:val="24"/>
              </w:rPr>
            </w:pPr>
          </w:p>
        </w:tc>
        <w:tc>
          <w:tcPr>
            <w:tcW w:w="1788" w:type="dxa"/>
          </w:tcPr>
          <w:p w14:paraId="78525347"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SmartScore</w:t>
            </w:r>
            <w:proofErr w:type="spellEnd"/>
            <w:r w:rsidRPr="007C7726">
              <w:rPr>
                <w:rFonts w:asciiTheme="majorBidi" w:hAnsiTheme="majorBidi" w:cstheme="majorBidi"/>
                <w:szCs w:val="24"/>
              </w:rPr>
              <w:t xml:space="preserve"> Indicator </w:t>
            </w:r>
          </w:p>
        </w:tc>
        <w:tc>
          <w:tcPr>
            <w:tcW w:w="1464" w:type="dxa"/>
          </w:tcPr>
          <w:p w14:paraId="0951D185"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296" w:type="dxa"/>
          </w:tcPr>
          <w:p w14:paraId="22DF7F36" w14:textId="77777777" w:rsidR="000C4098" w:rsidRPr="007C7726" w:rsidRDefault="000C4098" w:rsidP="007C7726">
            <w:pPr>
              <w:spacing w:before="0" w:after="0"/>
              <w:rPr>
                <w:rFonts w:asciiTheme="majorBidi" w:hAnsiTheme="majorBidi" w:cstheme="majorBidi"/>
                <w:szCs w:val="24"/>
              </w:rPr>
            </w:pPr>
          </w:p>
        </w:tc>
      </w:tr>
      <w:tr w:rsidR="000C4098" w:rsidRPr="007C7726" w14:paraId="25BEC04B" w14:textId="77777777" w:rsidTr="007C7726">
        <w:tc>
          <w:tcPr>
            <w:tcW w:w="1897" w:type="dxa"/>
          </w:tcPr>
          <w:p w14:paraId="2B06800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788" w:type="dxa"/>
          </w:tcPr>
          <w:p w14:paraId="3369737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TF2:5</w:t>
            </w:r>
          </w:p>
          <w:p w14:paraId="6F7F728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Asset information model</w:t>
            </w:r>
          </w:p>
        </w:tc>
        <w:tc>
          <w:tcPr>
            <w:tcW w:w="1464" w:type="dxa"/>
          </w:tcPr>
          <w:p w14:paraId="075A484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296" w:type="dxa"/>
          </w:tcPr>
          <w:p w14:paraId="2D941A39" w14:textId="70A1A9A2"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Drought can increase the risk of soil settling damage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&lt;EndNote&gt;&lt;Cite&gt;&lt;Author&gt;Lariu&lt;/Author&gt;&lt;Year&gt;2021&lt;/Year&gt;&lt;RecNum&gt;266&lt;/RecNum&gt;&lt;DisplayText&gt;(Lariu et al, 2021)&lt;/DisplayText&gt;&lt;record&gt;&lt;rec-number&gt;266&lt;/rec-number&gt;&lt;foreign-keys&gt;&lt;key app="EN" db-id="erexepaa22rvskeae2b5a2ajrpwe9sstx0xv" timestamp="1696231583"&gt;266&lt;/key&gt;&lt;/foreign-keys&gt;&lt;ref-type name="Book"&gt;6&lt;/ref-type&gt;&lt;contributors&gt;&lt;authors&gt;&lt;author&gt;Lariu, P.&lt;/author&gt;&lt;author&gt;Schwarzak, S.&lt;/author&gt;&lt;author&gt;Eichstädt, R.&lt;/author&gt;&lt;author&gt;Wifling, M.&lt;/author&gt;&lt;author&gt;Joneck, M.&lt;/author&gt;&lt;author&gt;Bayern Bayerisches Staatsministerium für Umwelt und Verbraucherschutz&lt;/author&gt;&lt;/authors&gt;&lt;/contributors&gt;&lt;titles&gt;&lt;title&gt;Klimaanpassung in Bayern: Handbuch zur Umsetzung&lt;/title&gt;&lt;/titles&gt;&lt;dates&gt;&lt;year&gt;2021&lt;/year&gt;&lt;/dates&gt;&lt;publisher&gt;Bayerisches Staatsministerium für Umwelt und Verbraucherschutz (StMUV)&lt;/publisher&gt;&lt;urls&gt;&lt;related-urls&gt;&lt;url&gt;https://books.google.de/books?id=ZX3ZzgEACAAJ&lt;/url&gt;&lt;/related-urls&gt;&lt;/urls&gt;&lt;/record&gt;&lt;/Cite&gt;&lt;/EndNote&gt;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(Lariu et al, 2021)</w:t>
            </w:r>
            <w:r w:rsidRPr="007C7726">
              <w:rPr>
                <w:rFonts w:asciiTheme="majorBidi" w:hAnsiTheme="majorBidi" w:cstheme="majorBidi"/>
                <w:szCs w:val="24"/>
              </w:rPr>
              <w:fldChar w:fldCharType="end"/>
            </w:r>
            <w:r w:rsidRPr="007C7726">
              <w:rPr>
                <w:rFonts w:asciiTheme="majorBidi" w:hAnsiTheme="majorBidi" w:cstheme="majorBidi"/>
                <w:szCs w:val="24"/>
              </w:rPr>
              <w:t xml:space="preserve">, A BIM model of the building can reduce the building vulnerability in the pre disaster and post disaster phases and reduce the </w:t>
            </w:r>
            <w:r w:rsidRPr="007C7726">
              <w:rPr>
                <w:rFonts w:asciiTheme="majorBidi" w:hAnsiTheme="majorBidi" w:cstheme="majorBidi"/>
                <w:szCs w:val="24"/>
              </w:rPr>
              <w:lastRenderedPageBreak/>
              <w:t>down time in an event of exposures to climate hazard</w:t>
            </w:r>
            <w:r w:rsid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 ExcludeYear="1"&gt;&lt;Author&gt;Bouwman&lt;/Author&gt;&lt;Year&gt;2018&lt;/Year&gt;&lt;RecNum&gt;19&lt;/RecNum&gt;&lt;DisplayText&gt;(Bouwman et al)&lt;/DisplayText&gt;&lt;record&gt;&lt;rec-number&gt;19&lt;/rec-number&gt;&lt;foreign-keys&gt;&lt;key app="EN" db-id="erexepaa22rvskeae2b5a2ajrpwe9sstx0xv" timestamp="1591540909"&gt;19&lt;/key&gt;&lt;/foreign-keys&gt;&lt;ref-type name="Journal Article"&gt;17&lt;/ref-type&gt;&lt;contributors&gt;&lt;authors&gt;&lt;author&gt;Bouwman, Harry&lt;/author&gt;&lt;author&gt;Nikou, Shahrokh&lt;/author&gt;&lt;author&gt;Molina-Castillo Francisco, J.&lt;/author&gt;&lt;author&gt;de Reuver, Mark&lt;/author&gt;&lt;/authors&gt;&lt;/contributors&gt;&lt;titles&gt;&lt;title&gt;The impact of digitalization on business models&lt;/title&gt;&lt;secondary-title&gt;Digital Policy, Regulation and Governance&lt;/secondary-title&gt;&lt;/titles&gt;&lt;periodical&gt;&lt;full-title&gt;Digital Policy, Regulation and Governance&lt;/full-title&gt;&lt;/periodical&gt;&lt;pages&gt;105-124&lt;/pages&gt;&lt;volume&gt;20&lt;/volume&gt;&lt;number&gt;2&lt;/number&gt;&lt;dates&gt;&lt;year&gt;2018&lt;/year&gt;&lt;/dates&gt;&lt;publisher&gt;Emerald Publishing Limited&lt;/publisher&gt;&lt;isbn&gt;2398-5038&lt;/isbn&gt;&lt;urls&gt;&lt;related-urls&gt;&lt;url&gt;https://doi.org/10.1108/DPRG-07-2017-0039&lt;/url&gt;&lt;/related-urls&gt;&lt;/urls&gt;&lt;electronic-resource-num&gt;10.1108/DPRG-07-2017-0039&lt;/electronic-resource-num&gt;&lt;access-date&gt;2020/06/07&lt;/access-date&gt;&lt;/record&gt;&lt;/Cite&gt;&lt;/EndNote&gt;</w:instrText>
            </w:r>
            <w:r w:rsidR="007C7726">
              <w:rPr>
                <w:rFonts w:asciiTheme="majorBidi" w:hAnsiTheme="majorBidi" w:cstheme="majorBidi"/>
                <w:szCs w:val="24"/>
              </w:rPr>
              <w:fldChar w:fldCharType="separate"/>
            </w:r>
            <w:r w:rsidR="007C7726">
              <w:rPr>
                <w:rFonts w:asciiTheme="majorBidi" w:hAnsiTheme="majorBidi" w:cstheme="majorBidi"/>
                <w:noProof/>
                <w:szCs w:val="24"/>
              </w:rPr>
              <w:t>(Bouwman et al)</w:t>
            </w:r>
            <w:r w:rsidR="007C7726">
              <w:rPr>
                <w:rFonts w:asciiTheme="majorBidi" w:hAnsiTheme="majorBidi" w:cstheme="majorBidi"/>
                <w:szCs w:val="24"/>
              </w:rPr>
              <w:fldChar w:fldCharType="end"/>
            </w:r>
            <w:r w:rsidRPr="007C7726">
              <w:rPr>
                <w:rFonts w:asciiTheme="majorBidi" w:hAnsiTheme="majorBidi" w:cstheme="majorBidi"/>
                <w:szCs w:val="24"/>
              </w:rPr>
              <w:t xml:space="preserve"> </w:t>
            </w:r>
          </w:p>
        </w:tc>
      </w:tr>
      <w:tr w:rsidR="000C4098" w:rsidRPr="007C7726" w14:paraId="2570CE0C" w14:textId="77777777" w:rsidTr="007C7726">
        <w:tc>
          <w:tcPr>
            <w:tcW w:w="1897" w:type="dxa"/>
          </w:tcPr>
          <w:p w14:paraId="21E3D0F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Water, wastewater, and sanitation systems</w:t>
            </w:r>
          </w:p>
        </w:tc>
        <w:tc>
          <w:tcPr>
            <w:tcW w:w="1788" w:type="dxa"/>
          </w:tcPr>
          <w:p w14:paraId="3BD3834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UF3:3</w:t>
            </w:r>
          </w:p>
          <w:p w14:paraId="3C5FC01D"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rPr>
              <w:t>Water reporting</w:t>
            </w:r>
          </w:p>
        </w:tc>
        <w:tc>
          <w:tcPr>
            <w:tcW w:w="1464" w:type="dxa"/>
          </w:tcPr>
          <w:p w14:paraId="4059EE6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296" w:type="dxa"/>
          </w:tcPr>
          <w:p w14:paraId="551BC566" w14:textId="655A785F"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S</w:t>
            </w:r>
            <w:r w:rsidR="000C4098" w:rsidRPr="007C7726">
              <w:rPr>
                <w:rFonts w:asciiTheme="majorBidi" w:hAnsiTheme="majorBidi" w:cstheme="majorBidi"/>
                <w:szCs w:val="24"/>
              </w:rPr>
              <w:t xml:space="preserve">olution to track the building's water consumption in real time can help reduce consumption </w:t>
            </w:r>
          </w:p>
        </w:tc>
      </w:tr>
      <w:tr w:rsidR="000C4098" w:rsidRPr="007C7726" w14:paraId="456D9602" w14:textId="77777777" w:rsidTr="007C7726">
        <w:tc>
          <w:tcPr>
            <w:tcW w:w="1897" w:type="dxa"/>
          </w:tcPr>
          <w:p w14:paraId="739D5CB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788" w:type="dxa"/>
          </w:tcPr>
          <w:p w14:paraId="76FB388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1EB3FDF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296" w:type="dxa"/>
          </w:tcPr>
          <w:p w14:paraId="7A23AB3F" w14:textId="77777777" w:rsidR="000C4098" w:rsidRPr="007C7726" w:rsidRDefault="000C4098" w:rsidP="007C7726">
            <w:pPr>
              <w:spacing w:before="0" w:after="0"/>
              <w:rPr>
                <w:rFonts w:asciiTheme="majorBidi" w:hAnsiTheme="majorBidi" w:cstheme="majorBidi"/>
                <w:szCs w:val="24"/>
              </w:rPr>
            </w:pPr>
          </w:p>
        </w:tc>
      </w:tr>
      <w:tr w:rsidR="000C4098" w:rsidRPr="007C7726" w14:paraId="450D92A6" w14:textId="77777777" w:rsidTr="007C7726">
        <w:tc>
          <w:tcPr>
            <w:tcW w:w="1897" w:type="dxa"/>
          </w:tcPr>
          <w:p w14:paraId="1820A9F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788" w:type="dxa"/>
          </w:tcPr>
          <w:p w14:paraId="3825170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01F197D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296" w:type="dxa"/>
          </w:tcPr>
          <w:p w14:paraId="2C5B490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energy sector of the building from the drought </w:t>
            </w:r>
          </w:p>
        </w:tc>
      </w:tr>
      <w:tr w:rsidR="000C4098" w:rsidRPr="007C7726" w14:paraId="28738FFD" w14:textId="77777777" w:rsidTr="007C7726">
        <w:tc>
          <w:tcPr>
            <w:tcW w:w="1897" w:type="dxa"/>
          </w:tcPr>
          <w:p w14:paraId="34BFB38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788" w:type="dxa"/>
          </w:tcPr>
          <w:p w14:paraId="39566DD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43C00B3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296" w:type="dxa"/>
          </w:tcPr>
          <w:p w14:paraId="397A6B4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transport sector of the building from the drought </w:t>
            </w:r>
          </w:p>
        </w:tc>
      </w:tr>
      <w:tr w:rsidR="000C4098" w:rsidRPr="007C7726" w14:paraId="68392B17" w14:textId="77777777" w:rsidTr="007C7726">
        <w:tc>
          <w:tcPr>
            <w:tcW w:w="1897" w:type="dxa"/>
          </w:tcPr>
          <w:p w14:paraId="7467B20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788" w:type="dxa"/>
          </w:tcPr>
          <w:p w14:paraId="49259D9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431ABA9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296" w:type="dxa"/>
          </w:tcPr>
          <w:p w14:paraId="7374F07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communication sector of the building from the drought </w:t>
            </w:r>
          </w:p>
        </w:tc>
      </w:tr>
      <w:tr w:rsidR="000C4098" w:rsidRPr="007C7726" w14:paraId="790C2AF1" w14:textId="77777777" w:rsidTr="007C7726">
        <w:tc>
          <w:tcPr>
            <w:tcW w:w="1897" w:type="dxa"/>
            <w:vMerge w:val="restart"/>
          </w:tcPr>
          <w:p w14:paraId="7436FDE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788" w:type="dxa"/>
          </w:tcPr>
          <w:p w14:paraId="7CB84E8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UF3:3</w:t>
            </w:r>
          </w:p>
          <w:p w14:paraId="45A889C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reporting</w:t>
            </w:r>
          </w:p>
        </w:tc>
        <w:tc>
          <w:tcPr>
            <w:tcW w:w="1464" w:type="dxa"/>
            <w:vMerge w:val="restart"/>
          </w:tcPr>
          <w:p w14:paraId="6DBB365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296" w:type="dxa"/>
          </w:tcPr>
          <w:p w14:paraId="4220A2A3" w14:textId="64EBA9C8"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U</w:t>
            </w:r>
            <w:r w:rsidR="000C4098" w:rsidRPr="007C7726">
              <w:rPr>
                <w:rFonts w:asciiTheme="majorBidi" w:hAnsiTheme="majorBidi" w:cstheme="majorBidi"/>
                <w:szCs w:val="24"/>
              </w:rPr>
              <w:t>sers can receive early warnings of problems with the water supply</w:t>
            </w:r>
          </w:p>
        </w:tc>
      </w:tr>
      <w:tr w:rsidR="000C4098" w:rsidRPr="007C7726" w14:paraId="311865BE" w14:textId="77777777" w:rsidTr="007C7726">
        <w:tc>
          <w:tcPr>
            <w:tcW w:w="1897" w:type="dxa"/>
            <w:vMerge/>
          </w:tcPr>
          <w:p w14:paraId="62D856AF" w14:textId="77777777" w:rsidR="000C4098" w:rsidRPr="007C7726" w:rsidRDefault="000C4098" w:rsidP="007C7726">
            <w:pPr>
              <w:spacing w:before="0" w:after="0"/>
              <w:rPr>
                <w:rFonts w:asciiTheme="majorBidi" w:hAnsiTheme="majorBidi" w:cstheme="majorBidi"/>
                <w:szCs w:val="24"/>
              </w:rPr>
            </w:pPr>
          </w:p>
        </w:tc>
        <w:tc>
          <w:tcPr>
            <w:tcW w:w="1788" w:type="dxa"/>
          </w:tcPr>
          <w:p w14:paraId="2082709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UF6:4</w:t>
            </w:r>
          </w:p>
          <w:p w14:paraId="4725EB6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Emergency alerts</w:t>
            </w:r>
          </w:p>
        </w:tc>
        <w:tc>
          <w:tcPr>
            <w:tcW w:w="1464" w:type="dxa"/>
            <w:vMerge/>
          </w:tcPr>
          <w:p w14:paraId="14C3CD9F" w14:textId="77777777" w:rsidR="000C4098" w:rsidRPr="007C7726" w:rsidRDefault="000C4098" w:rsidP="007C7726">
            <w:pPr>
              <w:spacing w:before="0" w:after="0"/>
              <w:rPr>
                <w:rFonts w:asciiTheme="majorBidi" w:hAnsiTheme="majorBidi" w:cstheme="majorBidi"/>
                <w:szCs w:val="24"/>
              </w:rPr>
            </w:pPr>
          </w:p>
        </w:tc>
        <w:tc>
          <w:tcPr>
            <w:tcW w:w="4296" w:type="dxa"/>
          </w:tcPr>
          <w:p w14:paraId="36B3F706" w14:textId="6E36B2DB"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B</w:t>
            </w:r>
            <w:r w:rsidR="000C4098" w:rsidRPr="007C7726">
              <w:rPr>
                <w:rFonts w:asciiTheme="majorBidi" w:hAnsiTheme="majorBidi" w:cstheme="majorBidi"/>
                <w:szCs w:val="24"/>
              </w:rPr>
              <w:t>uilding users can react to a potential drought alert</w:t>
            </w:r>
            <w:r>
              <w:rPr>
                <w:rFonts w:asciiTheme="majorBidi" w:hAnsiTheme="majorBidi" w:cstheme="majorBidi"/>
                <w:szCs w:val="24"/>
              </w:rPr>
              <w:t xml:space="preserve"> </w:t>
            </w:r>
            <w:r w:rsidR="000C4098" w:rsidRPr="007C7726">
              <w:rPr>
                <w:rFonts w:asciiTheme="majorBidi" w:hAnsiTheme="majorBidi" w:cstheme="majorBidi"/>
                <w:szCs w:val="24"/>
              </w:rPr>
              <w:fldChar w:fldCharType="begin"/>
            </w:r>
            <w:r>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000C4098" w:rsidRPr="007C7726">
              <w:rPr>
                <w:rFonts w:asciiTheme="majorBidi" w:hAnsiTheme="majorBidi" w:cstheme="majorBidi"/>
                <w:szCs w:val="24"/>
              </w:rPr>
              <w:fldChar w:fldCharType="separate"/>
            </w:r>
            <w:r>
              <w:rPr>
                <w:rFonts w:asciiTheme="majorBidi" w:hAnsiTheme="majorBidi" w:cstheme="majorBidi"/>
                <w:noProof/>
                <w:szCs w:val="24"/>
              </w:rPr>
              <w:t>(Kitazawa &amp; Hale, 2021)</w:t>
            </w:r>
            <w:r w:rsidR="000C4098" w:rsidRPr="007C7726">
              <w:rPr>
                <w:rFonts w:asciiTheme="majorBidi" w:hAnsiTheme="majorBidi" w:cstheme="majorBidi"/>
                <w:szCs w:val="24"/>
              </w:rPr>
              <w:fldChar w:fldCharType="end"/>
            </w:r>
            <w:r w:rsidR="000C4098" w:rsidRPr="007C7726">
              <w:rPr>
                <w:rFonts w:asciiTheme="majorBidi" w:hAnsiTheme="majorBidi" w:cstheme="majorBidi"/>
                <w:szCs w:val="24"/>
              </w:rPr>
              <w:t xml:space="preserve"> </w:t>
            </w:r>
          </w:p>
        </w:tc>
      </w:tr>
    </w:tbl>
    <w:p w14:paraId="1003E538" w14:textId="77777777" w:rsidR="000C4098" w:rsidRPr="007C7726" w:rsidRDefault="000C4098" w:rsidP="007C7726">
      <w:pPr>
        <w:pStyle w:val="Caption"/>
        <w:spacing w:before="0" w:after="0"/>
        <w:rPr>
          <w:rFonts w:asciiTheme="majorBidi" w:hAnsiTheme="majorBidi" w:cstheme="majorBidi"/>
        </w:rPr>
      </w:pPr>
    </w:p>
    <w:p w14:paraId="007D5BDB" w14:textId="7908FD70" w:rsidR="000C4098" w:rsidRPr="007C7726" w:rsidRDefault="000C4098" w:rsidP="007C7726">
      <w:pPr>
        <w:pStyle w:val="Caption"/>
        <w:spacing w:before="0" w:after="0"/>
        <w:rPr>
          <w:rFonts w:asciiTheme="majorBidi" w:hAnsiTheme="majorBidi" w:cstheme="majorBidi"/>
        </w:rPr>
      </w:pPr>
      <w:bookmarkStart w:id="11" w:name="_Toc139693738"/>
      <w:r w:rsidRPr="007C7726">
        <w:rPr>
          <w:rFonts w:asciiTheme="majorBidi" w:hAnsiTheme="majorBidi" w:cstheme="majorBidi"/>
        </w:rPr>
        <w:t xml:space="preserve">Table </w:t>
      </w:r>
      <w:r w:rsidR="007C7726">
        <w:rPr>
          <w:rFonts w:asciiTheme="majorBidi" w:hAnsiTheme="majorBidi" w:cstheme="majorBidi"/>
        </w:rPr>
        <w:t>2.5.</w:t>
      </w:r>
      <w:r w:rsidRPr="007C7726">
        <w:rPr>
          <w:rFonts w:asciiTheme="majorBidi" w:hAnsiTheme="majorBidi" w:cstheme="majorBidi"/>
        </w:rPr>
        <w:t xml:space="preserve"> Rating of the </w:t>
      </w:r>
      <w:proofErr w:type="spellStart"/>
      <w:r w:rsidRPr="007C7726">
        <w:rPr>
          <w:rFonts w:asciiTheme="majorBidi" w:hAnsiTheme="majorBidi" w:cstheme="majorBidi"/>
        </w:rPr>
        <w:t>SmartScore</w:t>
      </w:r>
      <w:proofErr w:type="spellEnd"/>
      <w:r w:rsidRPr="007C7726">
        <w:rPr>
          <w:rFonts w:asciiTheme="majorBidi" w:hAnsiTheme="majorBidi" w:cstheme="majorBidi"/>
        </w:rPr>
        <w:t xml:space="preserve"> adaptation requirements to the climate change hazard of warming trend and heatwaves</w:t>
      </w:r>
      <w:bookmarkEnd w:id="11"/>
      <w:r w:rsidRPr="007C7726">
        <w:rPr>
          <w:rFonts w:asciiTheme="majorBidi" w:hAnsiTheme="majorBidi" w:cstheme="majorBidi"/>
        </w:rPr>
        <w:t xml:space="preserve"> </w:t>
      </w:r>
    </w:p>
    <w:tbl>
      <w:tblPr>
        <w:tblStyle w:val="TableGrid"/>
        <w:tblW w:w="9535" w:type="dxa"/>
        <w:tblLook w:val="04A0" w:firstRow="1" w:lastRow="0" w:firstColumn="1" w:lastColumn="0" w:noHBand="0" w:noVBand="1"/>
      </w:tblPr>
      <w:tblGrid>
        <w:gridCol w:w="1897"/>
        <w:gridCol w:w="1788"/>
        <w:gridCol w:w="1464"/>
        <w:gridCol w:w="4386"/>
      </w:tblGrid>
      <w:tr w:rsidR="000C4098" w:rsidRPr="007C7726" w14:paraId="3776BC15" w14:textId="77777777" w:rsidTr="007C7726">
        <w:tc>
          <w:tcPr>
            <w:tcW w:w="1897" w:type="dxa"/>
            <w:vMerge w:val="restart"/>
          </w:tcPr>
          <w:p w14:paraId="6439911C" w14:textId="186E3256"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252" w:type="dxa"/>
            <w:gridSpan w:val="2"/>
          </w:tcPr>
          <w:p w14:paraId="0F80D3FD"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of warming trend and heatwaves </w:t>
            </w:r>
          </w:p>
        </w:tc>
        <w:tc>
          <w:tcPr>
            <w:tcW w:w="4386" w:type="dxa"/>
          </w:tcPr>
          <w:p w14:paraId="5C5156A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72894B99" w14:textId="77777777" w:rsidTr="007C7726">
        <w:tc>
          <w:tcPr>
            <w:tcW w:w="1897" w:type="dxa"/>
            <w:vMerge/>
          </w:tcPr>
          <w:p w14:paraId="611A42ED" w14:textId="77777777" w:rsidR="000C4098" w:rsidRPr="007C7726" w:rsidRDefault="000C4098" w:rsidP="007C7726">
            <w:pPr>
              <w:spacing w:before="0" w:after="0"/>
              <w:rPr>
                <w:rFonts w:asciiTheme="majorBidi" w:hAnsiTheme="majorBidi" w:cstheme="majorBidi"/>
                <w:szCs w:val="24"/>
              </w:rPr>
            </w:pPr>
          </w:p>
        </w:tc>
        <w:tc>
          <w:tcPr>
            <w:tcW w:w="1788" w:type="dxa"/>
          </w:tcPr>
          <w:p w14:paraId="47865B02"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SmartScore</w:t>
            </w:r>
            <w:proofErr w:type="spellEnd"/>
            <w:r w:rsidRPr="007C7726">
              <w:rPr>
                <w:rFonts w:asciiTheme="majorBidi" w:hAnsiTheme="majorBidi" w:cstheme="majorBidi"/>
                <w:szCs w:val="24"/>
              </w:rPr>
              <w:t xml:space="preserve"> Indicator </w:t>
            </w:r>
          </w:p>
        </w:tc>
        <w:tc>
          <w:tcPr>
            <w:tcW w:w="1464" w:type="dxa"/>
          </w:tcPr>
          <w:p w14:paraId="085E3E90"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386" w:type="dxa"/>
          </w:tcPr>
          <w:p w14:paraId="2292BDD5" w14:textId="77777777" w:rsidR="000C4098" w:rsidRPr="007C7726" w:rsidRDefault="000C4098" w:rsidP="007C7726">
            <w:pPr>
              <w:spacing w:before="0" w:after="0"/>
              <w:rPr>
                <w:rFonts w:asciiTheme="majorBidi" w:hAnsiTheme="majorBidi" w:cstheme="majorBidi"/>
                <w:szCs w:val="24"/>
              </w:rPr>
            </w:pPr>
          </w:p>
        </w:tc>
      </w:tr>
      <w:tr w:rsidR="000C4098" w:rsidRPr="007C7726" w14:paraId="4874643A" w14:textId="77777777" w:rsidTr="007C7726">
        <w:tc>
          <w:tcPr>
            <w:tcW w:w="1897" w:type="dxa"/>
          </w:tcPr>
          <w:p w14:paraId="182627C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788" w:type="dxa"/>
          </w:tcPr>
          <w:p w14:paraId="0AD0555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TF2:5</w:t>
            </w:r>
          </w:p>
          <w:p w14:paraId="7567650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Asset information model</w:t>
            </w:r>
          </w:p>
        </w:tc>
        <w:tc>
          <w:tcPr>
            <w:tcW w:w="1464" w:type="dxa"/>
          </w:tcPr>
          <w:p w14:paraId="1A9B25F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386" w:type="dxa"/>
          </w:tcPr>
          <w:p w14:paraId="4D0B6026" w14:textId="33D5A5BC"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 BIM model of the building can reduce the building vulnerability in the pre disaster and post disaster phases and reduce the down time in an event of exposures to climate hazard </w:t>
            </w:r>
            <w:r w:rsid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 ExcludeYear="1"&gt;&lt;Author&gt;Bouwman&lt;/Author&gt;&lt;Year&gt;2018&lt;/Year&gt;&lt;RecNum&gt;19&lt;/RecNum&gt;&lt;DisplayText&gt;(Bouwman et al)&lt;/DisplayText&gt;&lt;record&gt;&lt;rec-number&gt;19&lt;/rec-number&gt;&lt;foreign-keys&gt;&lt;key app="EN" db-id="erexepaa22rvskeae2b5a2ajrpwe9sstx0xv" timestamp="1591540909"&gt;19&lt;/key&gt;&lt;/foreign-keys&gt;&lt;ref-type name="Journal Article"&gt;17&lt;/ref-type&gt;&lt;contributors&gt;&lt;authors&gt;&lt;author&gt;Bouwman, Harry&lt;/author&gt;&lt;author&gt;Nikou, Shahrokh&lt;/author&gt;&lt;author&gt;Molina-Castillo Francisco, J.&lt;/author&gt;&lt;author&gt;de Reuver, Mark&lt;/author&gt;&lt;/authors&gt;&lt;/contributors&gt;&lt;titles&gt;&lt;title&gt;The impact of digitalization on business models&lt;/title&gt;&lt;secondary-title&gt;Digital Policy, Regulation and Governance&lt;/secondary-title&gt;&lt;/titles&gt;&lt;periodical&gt;&lt;full-title&gt;Digital Policy, Regulation and Governance&lt;/full-title&gt;&lt;/periodical&gt;&lt;pages&gt;105-124&lt;/pages&gt;&lt;volume&gt;20&lt;/volume&gt;&lt;number&gt;2&lt;/number&gt;&lt;dates&gt;&lt;year&gt;2018&lt;/year&gt;&lt;/dates&gt;&lt;publisher&gt;Emerald Publishing Limited&lt;/publisher&gt;&lt;isbn&gt;2398-5038&lt;/isbn&gt;&lt;urls&gt;&lt;related-urls&gt;&lt;url&gt;https://doi.org/10.1108/DPRG-07-2017-0039&lt;/url&gt;&lt;/related-urls&gt;&lt;/urls&gt;&lt;electronic-resource-num&gt;10.1108/DPRG-07-2017-0039&lt;/electronic-resource-num&gt;&lt;access-date&gt;2020/06/07&lt;/access-date&gt;&lt;/record&gt;&lt;/Cite&gt;&lt;/EndNote&gt;</w:instrText>
            </w:r>
            <w:r w:rsidR="007C7726">
              <w:rPr>
                <w:rFonts w:asciiTheme="majorBidi" w:hAnsiTheme="majorBidi" w:cstheme="majorBidi"/>
                <w:szCs w:val="24"/>
              </w:rPr>
              <w:fldChar w:fldCharType="separate"/>
            </w:r>
            <w:r w:rsidR="007C7726">
              <w:rPr>
                <w:rFonts w:asciiTheme="majorBidi" w:hAnsiTheme="majorBidi" w:cstheme="majorBidi"/>
                <w:noProof/>
                <w:szCs w:val="24"/>
              </w:rPr>
              <w:t>(Bouwman et al)</w:t>
            </w:r>
            <w:r w:rsidR="007C7726">
              <w:rPr>
                <w:rFonts w:asciiTheme="majorBidi" w:hAnsiTheme="majorBidi" w:cstheme="majorBidi"/>
                <w:szCs w:val="24"/>
              </w:rPr>
              <w:fldChar w:fldCharType="end"/>
            </w:r>
            <w:r w:rsidRPr="007C7726">
              <w:rPr>
                <w:rFonts w:asciiTheme="majorBidi" w:hAnsiTheme="majorBidi" w:cstheme="majorBidi"/>
                <w:szCs w:val="24"/>
              </w:rPr>
              <w:t xml:space="preserve">. </w:t>
            </w:r>
          </w:p>
        </w:tc>
      </w:tr>
      <w:tr w:rsidR="000C4098" w:rsidRPr="007C7726" w14:paraId="7FCAE904" w14:textId="77777777" w:rsidTr="007C7726">
        <w:tc>
          <w:tcPr>
            <w:tcW w:w="1897" w:type="dxa"/>
          </w:tcPr>
          <w:p w14:paraId="3435D76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788" w:type="dxa"/>
          </w:tcPr>
          <w:p w14:paraId="1095EF41"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464" w:type="dxa"/>
          </w:tcPr>
          <w:p w14:paraId="630839B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386" w:type="dxa"/>
          </w:tcPr>
          <w:p w14:paraId="4D9C49E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water and wastewater sector of the building from the heatwaves </w:t>
            </w:r>
          </w:p>
        </w:tc>
      </w:tr>
      <w:tr w:rsidR="000C4098" w:rsidRPr="007C7726" w14:paraId="514C050D" w14:textId="77777777" w:rsidTr="007C7726">
        <w:tc>
          <w:tcPr>
            <w:tcW w:w="1897" w:type="dxa"/>
          </w:tcPr>
          <w:p w14:paraId="265A4C1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788" w:type="dxa"/>
          </w:tcPr>
          <w:p w14:paraId="71250DB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358B90F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386" w:type="dxa"/>
          </w:tcPr>
          <w:p w14:paraId="46449D1C" w14:textId="77777777" w:rsidR="000C4098" w:rsidRPr="007C7726" w:rsidRDefault="000C4098" w:rsidP="007C7726">
            <w:pPr>
              <w:spacing w:before="0" w:after="0"/>
              <w:rPr>
                <w:rFonts w:asciiTheme="majorBidi" w:hAnsiTheme="majorBidi" w:cstheme="majorBidi"/>
                <w:szCs w:val="24"/>
              </w:rPr>
            </w:pPr>
          </w:p>
        </w:tc>
      </w:tr>
      <w:tr w:rsidR="000C4098" w:rsidRPr="007C7726" w14:paraId="539EA4A4" w14:textId="77777777" w:rsidTr="007C7726">
        <w:tc>
          <w:tcPr>
            <w:tcW w:w="1897" w:type="dxa"/>
          </w:tcPr>
          <w:p w14:paraId="6C6AA14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788" w:type="dxa"/>
          </w:tcPr>
          <w:p w14:paraId="51BB288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140E417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464" w:type="dxa"/>
          </w:tcPr>
          <w:p w14:paraId="01F2798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386" w:type="dxa"/>
          </w:tcPr>
          <w:p w14:paraId="4E2DF1B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demands the users to be alerted in real time when a building system fails. This help building operators to quickly identify and resolve issues with TBS, minimize downtime, and ensure the safe and efficient operation of the building</w:t>
            </w:r>
          </w:p>
        </w:tc>
      </w:tr>
      <w:tr w:rsidR="000C4098" w:rsidRPr="007C7726" w14:paraId="2057437D" w14:textId="77777777" w:rsidTr="007C7726">
        <w:tc>
          <w:tcPr>
            <w:tcW w:w="1897" w:type="dxa"/>
          </w:tcPr>
          <w:p w14:paraId="081F0A0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 xml:space="preserve">Transportation and mobility  </w:t>
            </w:r>
          </w:p>
        </w:tc>
        <w:tc>
          <w:tcPr>
            <w:tcW w:w="1788" w:type="dxa"/>
          </w:tcPr>
          <w:p w14:paraId="29D0C8A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49AF3A5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386" w:type="dxa"/>
          </w:tcPr>
          <w:p w14:paraId="625CE20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transport sector of the building from the heatwaves </w:t>
            </w:r>
          </w:p>
        </w:tc>
      </w:tr>
      <w:tr w:rsidR="000C4098" w:rsidRPr="007C7726" w14:paraId="7E92D651" w14:textId="77777777" w:rsidTr="007C7726">
        <w:tc>
          <w:tcPr>
            <w:tcW w:w="1897" w:type="dxa"/>
          </w:tcPr>
          <w:p w14:paraId="4EC4E74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788" w:type="dxa"/>
          </w:tcPr>
          <w:p w14:paraId="72EA6D7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UF5:3</w:t>
            </w:r>
          </w:p>
          <w:p w14:paraId="2675FE5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System alarms</w:t>
            </w:r>
          </w:p>
        </w:tc>
        <w:tc>
          <w:tcPr>
            <w:tcW w:w="1464" w:type="dxa"/>
          </w:tcPr>
          <w:p w14:paraId="17AB2B8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386" w:type="dxa"/>
          </w:tcPr>
          <w:p w14:paraId="1CB24878" w14:textId="06D6B2BB"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electronic components are susceptible to overheating and an increase in temperature can result in a reduced lifespan and cascading failure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&lt;EndNote&gt;&lt;Cite&gt;&lt;Author&gt;Lakshminarayanan&lt;/Author&gt;&lt;Year&gt;2014&lt;/Year&gt;&lt;RecNum&gt;413&lt;/RecNum&gt;&lt;DisplayText&gt;(Lakshminarayanan &amp;amp; Sriraam, 2014; Xing, 2020)&lt;/DisplayText&gt;&lt;record&gt;&lt;rec-number&gt;413&lt;/rec-number&gt;&lt;foreign-keys&gt;&lt;key app="EN" db-id="erexepaa22rvskeae2b5a2ajrpwe9sstx0xv" timestamp="1696231595"&gt;413&lt;/key&gt;&lt;/foreign-keys&gt;&lt;ref-type name="Conference Proceedings"&gt;10&lt;/ref-type&gt;&lt;contributors&gt;&lt;authors&gt;&lt;author&gt;Lakshminarayanan, V&lt;/author&gt;&lt;author&gt;Sriraam, N&lt;/author&gt;&lt;/authors&gt;&lt;/contributors&gt;&lt;titles&gt;&lt;title&gt;The effect of temperature on the reliability of electronic components&lt;/title&gt;&lt;secondary-title&gt;2014 IEEE international conference on electronics, computing and communication technologies (CONECCT)&lt;/secondary-title&gt;&lt;/titles&gt;&lt;pages&gt;1-6&lt;/pages&gt;&lt;dates&gt;&lt;year&gt;2014&lt;/year&gt;&lt;/dates&gt;&lt;publisher&gt;IEEE&lt;/publisher&gt;&lt;isbn&gt;1479923176&lt;/isbn&gt;&lt;urls&gt;&lt;/urls&gt;&lt;/record&gt;&lt;/Cite&gt;&lt;Cite&gt;&lt;Author&gt;Xing&lt;/Author&gt;&lt;Year&gt;2020&lt;/Year&gt;&lt;RecNum&gt;414&lt;/RecNum&gt;&lt;record&gt;&lt;rec-number&gt;414&lt;/rec-number&gt;&lt;foreign-keys&gt;&lt;key app="EN" db-id="erexepaa22rvskeae2b5a2ajrpwe9sstx0xv" timestamp="1696231595"&gt;414&lt;/key&gt;&lt;/foreign-keys&gt;&lt;ref-type name="Journal Article"&gt;17&lt;/ref-type&gt;&lt;contributors&gt;&lt;authors&gt;&lt;author&gt;Xing, Liudong&lt;/author&gt;&lt;/authors&gt;&lt;/contributors&gt;&lt;titles&gt;&lt;title&gt;Cascading failures in internet of things: review and perspectives on reliability and resilience&lt;/title&gt;&lt;secondary-title&gt;IEEE Internet of Things Journal&lt;/secondary-title&gt;&lt;/titles&gt;&lt;periodical&gt;&lt;full-title&gt;IEEE Internet of Things Journal&lt;/full-title&gt;&lt;/periodical&gt;&lt;pages&gt;44-64&lt;/pages&gt;&lt;volume&gt;8&lt;/volume&gt;&lt;number&gt;1&lt;/number&gt;&lt;dates&gt;&lt;year&gt;2020&lt;/year&gt;&lt;/dates&gt;&lt;isbn&gt;2327-4662&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(Lakshminarayanan &amp; Sriraam, 2014; Xing, 2020)</w:t>
            </w:r>
            <w:r w:rsidRPr="007C7726">
              <w:rPr>
                <w:rFonts w:asciiTheme="majorBidi" w:hAnsiTheme="majorBidi" w:cstheme="majorBidi"/>
                <w:szCs w:val="24"/>
              </w:rPr>
              <w:fldChar w:fldCharType="end"/>
            </w:r>
            <w:r w:rsidRPr="007C7726">
              <w:rPr>
                <w:rFonts w:asciiTheme="majorBidi" w:hAnsiTheme="majorBidi" w:cstheme="majorBidi"/>
                <w:szCs w:val="24"/>
              </w:rPr>
              <w:t>.</w:t>
            </w:r>
          </w:p>
        </w:tc>
      </w:tr>
      <w:tr w:rsidR="000C4098" w:rsidRPr="007C7726" w14:paraId="1C733E77" w14:textId="77777777" w:rsidTr="007C7726">
        <w:tc>
          <w:tcPr>
            <w:tcW w:w="1897" w:type="dxa"/>
            <w:vMerge w:val="restart"/>
          </w:tcPr>
          <w:p w14:paraId="6234E08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788" w:type="dxa"/>
          </w:tcPr>
          <w:p w14:paraId="2195911A"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UF2:3</w:t>
            </w:r>
          </w:p>
          <w:p w14:paraId="01EC5CE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Wellbeing reporting</w:t>
            </w:r>
          </w:p>
        </w:tc>
        <w:tc>
          <w:tcPr>
            <w:tcW w:w="1464" w:type="dxa"/>
            <w:vMerge w:val="restart"/>
          </w:tcPr>
          <w:p w14:paraId="63B5B8B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386" w:type="dxa"/>
          </w:tcPr>
          <w:p w14:paraId="4D7BAB9B" w14:textId="6FAFA9FE"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ask</w:t>
            </w:r>
            <w:r w:rsidR="007C7726">
              <w:rPr>
                <w:rFonts w:asciiTheme="majorBidi" w:hAnsiTheme="majorBidi" w:cstheme="majorBidi"/>
                <w:szCs w:val="24"/>
              </w:rPr>
              <w:t>s</w:t>
            </w:r>
            <w:r w:rsidRPr="007C7726">
              <w:rPr>
                <w:rFonts w:asciiTheme="majorBidi" w:hAnsiTheme="majorBidi" w:cstheme="majorBidi"/>
                <w:szCs w:val="24"/>
              </w:rPr>
              <w:t xml:space="preserve"> to provide the user and operator with a solution to track and report on the building's wellbeing key performance indicators in real-time</w:t>
            </w:r>
          </w:p>
        </w:tc>
      </w:tr>
      <w:tr w:rsidR="000C4098" w:rsidRPr="007C7726" w14:paraId="009D3E49" w14:textId="77777777" w:rsidTr="007C7726">
        <w:tc>
          <w:tcPr>
            <w:tcW w:w="1897" w:type="dxa"/>
            <w:vMerge/>
          </w:tcPr>
          <w:p w14:paraId="0C3016F4" w14:textId="77777777" w:rsidR="000C4098" w:rsidRPr="007C7726" w:rsidRDefault="000C4098" w:rsidP="007C7726">
            <w:pPr>
              <w:spacing w:before="0" w:after="0"/>
              <w:rPr>
                <w:rFonts w:asciiTheme="majorBidi" w:hAnsiTheme="majorBidi" w:cstheme="majorBidi"/>
                <w:szCs w:val="24"/>
              </w:rPr>
            </w:pPr>
          </w:p>
        </w:tc>
        <w:tc>
          <w:tcPr>
            <w:tcW w:w="1788" w:type="dxa"/>
          </w:tcPr>
          <w:p w14:paraId="2BED3934"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UF2:5</w:t>
            </w:r>
          </w:p>
          <w:p w14:paraId="46B839F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Comfort optimization</w:t>
            </w:r>
          </w:p>
        </w:tc>
        <w:tc>
          <w:tcPr>
            <w:tcW w:w="1464" w:type="dxa"/>
            <w:vMerge/>
          </w:tcPr>
          <w:p w14:paraId="24946371" w14:textId="77777777" w:rsidR="000C4098" w:rsidRPr="007C7726" w:rsidRDefault="000C4098" w:rsidP="007C7726">
            <w:pPr>
              <w:spacing w:before="0" w:after="0"/>
              <w:rPr>
                <w:rFonts w:asciiTheme="majorBidi" w:hAnsiTheme="majorBidi" w:cstheme="majorBidi"/>
                <w:szCs w:val="24"/>
              </w:rPr>
            </w:pPr>
          </w:p>
        </w:tc>
        <w:tc>
          <w:tcPr>
            <w:tcW w:w="4386" w:type="dxa"/>
          </w:tcPr>
          <w:p w14:paraId="6BB7AE0E" w14:textId="41195CC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ask</w:t>
            </w:r>
            <w:r w:rsidR="007C7726">
              <w:rPr>
                <w:rFonts w:asciiTheme="majorBidi" w:hAnsiTheme="majorBidi" w:cstheme="majorBidi"/>
                <w:szCs w:val="24"/>
              </w:rPr>
              <w:t>s</w:t>
            </w:r>
            <w:r w:rsidRPr="007C7726">
              <w:rPr>
                <w:rFonts w:asciiTheme="majorBidi" w:hAnsiTheme="majorBidi" w:cstheme="majorBidi"/>
                <w:szCs w:val="24"/>
              </w:rPr>
              <w:t xml:space="preserve"> to provide the user and with a solution to optimize comfort conditions in common spaces</w:t>
            </w:r>
          </w:p>
        </w:tc>
      </w:tr>
    </w:tbl>
    <w:p w14:paraId="2B6B18EA" w14:textId="77777777" w:rsidR="000C4098" w:rsidRPr="007C7726" w:rsidRDefault="000C4098" w:rsidP="007C7726">
      <w:pPr>
        <w:spacing w:before="0" w:after="0"/>
        <w:rPr>
          <w:rFonts w:asciiTheme="majorBidi" w:hAnsiTheme="majorBidi" w:cstheme="majorBidi"/>
          <w:szCs w:val="24"/>
          <w:lang w:eastAsia="en-GB"/>
        </w:rPr>
      </w:pPr>
    </w:p>
    <w:p w14:paraId="46A78ACC" w14:textId="45846A52" w:rsidR="000C4098" w:rsidRPr="007C7726" w:rsidRDefault="000C4098" w:rsidP="007C7726">
      <w:pPr>
        <w:spacing w:before="0" w:after="0"/>
        <w:rPr>
          <w:rFonts w:asciiTheme="majorBidi" w:hAnsiTheme="majorBidi" w:cstheme="majorBidi"/>
          <w:szCs w:val="24"/>
          <w:lang w:eastAsia="en-GB"/>
        </w:rPr>
      </w:pPr>
    </w:p>
    <w:p w14:paraId="24848585" w14:textId="77777777" w:rsidR="000C4098" w:rsidRPr="007C7726" w:rsidRDefault="000C4098" w:rsidP="007C7726">
      <w:pPr>
        <w:spacing w:before="0" w:after="0"/>
        <w:rPr>
          <w:rFonts w:asciiTheme="majorBidi" w:hAnsiTheme="majorBidi" w:cstheme="majorBidi"/>
          <w:szCs w:val="24"/>
          <w:lang w:eastAsia="en-GB"/>
        </w:rPr>
      </w:pPr>
    </w:p>
    <w:p w14:paraId="0B03138A" w14:textId="15780A0F" w:rsidR="000C4098" w:rsidRDefault="000C4098" w:rsidP="007C7726">
      <w:pPr>
        <w:pStyle w:val="Heading1"/>
        <w:numPr>
          <w:ilvl w:val="0"/>
          <w:numId w:val="91"/>
        </w:numPr>
        <w:rPr>
          <w:lang w:eastAsia="en-GB"/>
        </w:rPr>
      </w:pPr>
      <w:bookmarkStart w:id="12" w:name="_Toc139639478"/>
      <w:r w:rsidRPr="007C7726">
        <w:rPr>
          <w:lang w:eastAsia="en-GB"/>
        </w:rPr>
        <w:t xml:space="preserve">Assessing the Inclusion Climate Change Adaptation Measures in the Performance Requirements of The </w:t>
      </w:r>
      <w:proofErr w:type="spellStart"/>
      <w:r w:rsidRPr="007C7726">
        <w:t>WiredScore</w:t>
      </w:r>
      <w:proofErr w:type="spellEnd"/>
      <w:r w:rsidRPr="007C7726">
        <w:rPr>
          <w:lang w:eastAsia="en-GB"/>
        </w:rPr>
        <w:t xml:space="preserve"> </w:t>
      </w:r>
      <w:bookmarkEnd w:id="12"/>
      <w:r w:rsidRPr="007C7726">
        <w:rPr>
          <w:lang w:eastAsia="en-GB"/>
        </w:rPr>
        <w:t>Label</w:t>
      </w:r>
    </w:p>
    <w:p w14:paraId="10114EE8" w14:textId="5363360F" w:rsidR="000C4098" w:rsidRPr="007C7726" w:rsidRDefault="000C4098" w:rsidP="007C7726">
      <w:pPr>
        <w:pStyle w:val="Caption"/>
        <w:spacing w:before="0" w:after="0"/>
        <w:rPr>
          <w:rFonts w:asciiTheme="majorBidi" w:hAnsiTheme="majorBidi" w:cstheme="majorBidi"/>
        </w:rPr>
      </w:pPr>
      <w:bookmarkStart w:id="13" w:name="_Toc139693739"/>
      <w:r w:rsidRPr="007C7726">
        <w:rPr>
          <w:rFonts w:asciiTheme="majorBidi" w:hAnsiTheme="majorBidi" w:cstheme="majorBidi"/>
        </w:rPr>
        <w:t xml:space="preserve">Table </w:t>
      </w:r>
      <w:r w:rsidR="007C7726">
        <w:rPr>
          <w:rFonts w:asciiTheme="majorBidi" w:hAnsiTheme="majorBidi" w:cstheme="majorBidi"/>
        </w:rPr>
        <w:t>3.1.</w:t>
      </w:r>
      <w:r w:rsidRPr="007C7726">
        <w:rPr>
          <w:rFonts w:asciiTheme="majorBidi" w:hAnsiTheme="majorBidi" w:cstheme="majorBidi"/>
        </w:rPr>
        <w:t xml:space="preserve"> </w:t>
      </w:r>
      <w:bookmarkStart w:id="14" w:name="_Hlk126306847"/>
      <w:r w:rsidRPr="007C7726">
        <w:rPr>
          <w:rFonts w:asciiTheme="majorBidi" w:hAnsiTheme="majorBidi" w:cstheme="majorBidi"/>
        </w:rPr>
        <w:t xml:space="preserve">Rating of the </w:t>
      </w:r>
      <w:proofErr w:type="spellStart"/>
      <w:r w:rsidRPr="007C7726">
        <w:rPr>
          <w:rFonts w:asciiTheme="majorBidi" w:hAnsiTheme="majorBidi" w:cstheme="majorBidi"/>
        </w:rPr>
        <w:t>WiredScore</w:t>
      </w:r>
      <w:proofErr w:type="spellEnd"/>
      <w:r w:rsidRPr="007C7726">
        <w:rPr>
          <w:rFonts w:asciiTheme="majorBidi" w:hAnsiTheme="majorBidi" w:cstheme="majorBidi"/>
        </w:rPr>
        <w:t xml:space="preserve"> adaptation requirements to the climate change hazard of flooding, flash floods and groundwater rise</w:t>
      </w:r>
      <w:bookmarkEnd w:id="13"/>
      <w:bookmarkEnd w:id="14"/>
    </w:p>
    <w:tbl>
      <w:tblPr>
        <w:tblStyle w:val="TableGrid"/>
        <w:tblW w:w="0" w:type="auto"/>
        <w:tblLook w:val="04A0" w:firstRow="1" w:lastRow="0" w:firstColumn="1" w:lastColumn="0" w:noHBand="0" w:noVBand="1"/>
      </w:tblPr>
      <w:tblGrid>
        <w:gridCol w:w="1897"/>
        <w:gridCol w:w="2229"/>
        <w:gridCol w:w="1469"/>
        <w:gridCol w:w="3940"/>
      </w:tblGrid>
      <w:tr w:rsidR="000C4098" w:rsidRPr="007C7726" w14:paraId="60EE1C0E" w14:textId="77777777" w:rsidTr="007C7726">
        <w:tc>
          <w:tcPr>
            <w:tcW w:w="1897" w:type="dxa"/>
            <w:vMerge w:val="restart"/>
          </w:tcPr>
          <w:p w14:paraId="030CCF7C" w14:textId="04DC44A5"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698" w:type="dxa"/>
            <w:gridSpan w:val="2"/>
          </w:tcPr>
          <w:p w14:paraId="1D807A2D"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Performance requirements and Rating systems for the climate hazard flooding, flash floods and groundwater rise</w:t>
            </w:r>
          </w:p>
        </w:tc>
        <w:tc>
          <w:tcPr>
            <w:tcW w:w="3940" w:type="dxa"/>
          </w:tcPr>
          <w:p w14:paraId="64DBD7A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30239CEE" w14:textId="77777777" w:rsidTr="007C7726">
        <w:tc>
          <w:tcPr>
            <w:tcW w:w="1897" w:type="dxa"/>
            <w:vMerge/>
          </w:tcPr>
          <w:p w14:paraId="29B729DE" w14:textId="77777777" w:rsidR="000C4098" w:rsidRPr="007C7726" w:rsidRDefault="000C4098" w:rsidP="007C7726">
            <w:pPr>
              <w:spacing w:before="0" w:after="0"/>
              <w:rPr>
                <w:rFonts w:asciiTheme="majorBidi" w:hAnsiTheme="majorBidi" w:cstheme="majorBidi"/>
                <w:szCs w:val="24"/>
              </w:rPr>
            </w:pPr>
          </w:p>
        </w:tc>
        <w:tc>
          <w:tcPr>
            <w:tcW w:w="2229" w:type="dxa"/>
          </w:tcPr>
          <w:p w14:paraId="72CDE8E3"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WiredScore</w:t>
            </w:r>
            <w:proofErr w:type="spellEnd"/>
            <w:r w:rsidRPr="007C7726">
              <w:rPr>
                <w:rFonts w:asciiTheme="majorBidi" w:hAnsiTheme="majorBidi" w:cstheme="majorBidi"/>
                <w:szCs w:val="24"/>
              </w:rPr>
              <w:t xml:space="preserve"> Indicator </w:t>
            </w:r>
          </w:p>
        </w:tc>
        <w:tc>
          <w:tcPr>
            <w:tcW w:w="1469" w:type="dxa"/>
          </w:tcPr>
          <w:p w14:paraId="606C31FE"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3940" w:type="dxa"/>
          </w:tcPr>
          <w:p w14:paraId="31C6BBE9" w14:textId="77777777" w:rsidR="000C4098" w:rsidRPr="007C7726" w:rsidRDefault="000C4098" w:rsidP="007C7726">
            <w:pPr>
              <w:spacing w:before="0" w:after="0"/>
              <w:rPr>
                <w:rFonts w:asciiTheme="majorBidi" w:hAnsiTheme="majorBidi" w:cstheme="majorBidi"/>
                <w:szCs w:val="24"/>
              </w:rPr>
            </w:pPr>
          </w:p>
        </w:tc>
      </w:tr>
      <w:tr w:rsidR="000C4098" w:rsidRPr="007C7726" w14:paraId="004383F8" w14:textId="77777777" w:rsidTr="007C7726">
        <w:tc>
          <w:tcPr>
            <w:tcW w:w="1897" w:type="dxa"/>
          </w:tcPr>
          <w:p w14:paraId="614834A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2229" w:type="dxa"/>
          </w:tcPr>
          <w:p w14:paraId="2A18842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1469" w:type="dxa"/>
          </w:tcPr>
          <w:p w14:paraId="09924FF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3940" w:type="dxa"/>
          </w:tcPr>
          <w:p w14:paraId="4D1380DD" w14:textId="77777777" w:rsidR="000C4098" w:rsidRPr="007C7726" w:rsidRDefault="000C4098" w:rsidP="007C7726">
            <w:pPr>
              <w:spacing w:before="0" w:after="0"/>
              <w:rPr>
                <w:rFonts w:asciiTheme="majorBidi" w:hAnsiTheme="majorBidi" w:cstheme="majorBidi"/>
                <w:szCs w:val="24"/>
              </w:rPr>
            </w:pPr>
          </w:p>
        </w:tc>
      </w:tr>
      <w:tr w:rsidR="000C4098" w:rsidRPr="007C7726" w14:paraId="51B660DB" w14:textId="77777777" w:rsidTr="007C7726">
        <w:tc>
          <w:tcPr>
            <w:tcW w:w="1897" w:type="dxa"/>
          </w:tcPr>
          <w:p w14:paraId="392A60D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2229" w:type="dxa"/>
          </w:tcPr>
          <w:p w14:paraId="29D2D8B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9" w:type="dxa"/>
          </w:tcPr>
          <w:p w14:paraId="18D122A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3940" w:type="dxa"/>
          </w:tcPr>
          <w:p w14:paraId="2A2B144C" w14:textId="77777777" w:rsidR="000C4098" w:rsidRPr="007C7726" w:rsidRDefault="000C4098" w:rsidP="007C7726">
            <w:pPr>
              <w:spacing w:before="0" w:after="0"/>
              <w:rPr>
                <w:rFonts w:asciiTheme="majorBidi" w:hAnsiTheme="majorBidi" w:cstheme="majorBidi"/>
                <w:szCs w:val="24"/>
              </w:rPr>
            </w:pPr>
          </w:p>
        </w:tc>
      </w:tr>
      <w:tr w:rsidR="000C4098" w:rsidRPr="007C7726" w14:paraId="33C8902B" w14:textId="77777777" w:rsidTr="007C7726">
        <w:tc>
          <w:tcPr>
            <w:tcW w:w="1897" w:type="dxa"/>
          </w:tcPr>
          <w:p w14:paraId="5CAE82B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2229" w:type="dxa"/>
          </w:tcPr>
          <w:p w14:paraId="2DD928B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9" w:type="dxa"/>
          </w:tcPr>
          <w:p w14:paraId="7EFC52A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3940" w:type="dxa"/>
          </w:tcPr>
          <w:p w14:paraId="30FB4D13" w14:textId="77777777" w:rsidR="000C4098" w:rsidRPr="007C7726" w:rsidRDefault="000C4098" w:rsidP="007C7726">
            <w:pPr>
              <w:spacing w:before="0" w:after="0"/>
              <w:rPr>
                <w:rFonts w:asciiTheme="majorBidi" w:hAnsiTheme="majorBidi" w:cstheme="majorBidi"/>
                <w:szCs w:val="24"/>
              </w:rPr>
            </w:pPr>
          </w:p>
        </w:tc>
      </w:tr>
      <w:tr w:rsidR="000C4098" w:rsidRPr="007C7726" w14:paraId="79D7F4F5" w14:textId="77777777" w:rsidTr="007C7726">
        <w:tc>
          <w:tcPr>
            <w:tcW w:w="1897" w:type="dxa"/>
          </w:tcPr>
          <w:p w14:paraId="304F994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2229" w:type="dxa"/>
          </w:tcPr>
          <w:p w14:paraId="78B8734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E2</w:t>
            </w:r>
          </w:p>
          <w:p w14:paraId="572BBBB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Tenant backup power</w:t>
            </w:r>
          </w:p>
        </w:tc>
        <w:tc>
          <w:tcPr>
            <w:tcW w:w="1469" w:type="dxa"/>
          </w:tcPr>
          <w:p w14:paraId="43CC5F0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3940" w:type="dxa"/>
          </w:tcPr>
          <w:p w14:paraId="12664E5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Provision of designated space to tenants and service providers, for the placement of private generator / backup power can increase the resilience of the power system and reduce downtime </w:t>
            </w:r>
          </w:p>
        </w:tc>
      </w:tr>
      <w:tr w:rsidR="000C4098" w:rsidRPr="007C7726" w14:paraId="63607BF3" w14:textId="77777777" w:rsidTr="007C7726">
        <w:tc>
          <w:tcPr>
            <w:tcW w:w="1897" w:type="dxa"/>
          </w:tcPr>
          <w:p w14:paraId="6CDD524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2229" w:type="dxa"/>
          </w:tcPr>
          <w:p w14:paraId="01AAC15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9" w:type="dxa"/>
          </w:tcPr>
          <w:p w14:paraId="0EC7119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3940" w:type="dxa"/>
          </w:tcPr>
          <w:p w14:paraId="05FA0362" w14:textId="77777777" w:rsidR="000C4098" w:rsidRPr="007C7726" w:rsidRDefault="000C4098" w:rsidP="007C7726">
            <w:pPr>
              <w:spacing w:before="0" w:after="0"/>
              <w:rPr>
                <w:rFonts w:asciiTheme="majorBidi" w:hAnsiTheme="majorBidi" w:cstheme="majorBidi"/>
                <w:szCs w:val="24"/>
              </w:rPr>
            </w:pPr>
          </w:p>
        </w:tc>
      </w:tr>
      <w:tr w:rsidR="000C4098" w:rsidRPr="007C7726" w14:paraId="56E8322E" w14:textId="77777777" w:rsidTr="007C7726">
        <w:tc>
          <w:tcPr>
            <w:tcW w:w="1897" w:type="dxa"/>
            <w:vMerge w:val="restart"/>
          </w:tcPr>
          <w:p w14:paraId="077FFFB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2229" w:type="dxa"/>
          </w:tcPr>
          <w:p w14:paraId="548181D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A1 In-building mobile performance</w:t>
            </w:r>
          </w:p>
        </w:tc>
        <w:tc>
          <w:tcPr>
            <w:tcW w:w="1469" w:type="dxa"/>
            <w:vMerge w:val="restart"/>
          </w:tcPr>
          <w:p w14:paraId="075F131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3</w:t>
            </w:r>
          </w:p>
        </w:tc>
        <w:tc>
          <w:tcPr>
            <w:tcW w:w="3940" w:type="dxa"/>
          </w:tcPr>
          <w:p w14:paraId="656B0D4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 reliable reception of mobile can help ensure that emergency alert text messages are received </w:t>
            </w:r>
          </w:p>
        </w:tc>
      </w:tr>
      <w:tr w:rsidR="000C4098" w:rsidRPr="007C7726" w14:paraId="6965E52C" w14:textId="77777777" w:rsidTr="007C7726">
        <w:tc>
          <w:tcPr>
            <w:tcW w:w="1897" w:type="dxa"/>
            <w:vMerge/>
          </w:tcPr>
          <w:p w14:paraId="24D9F810" w14:textId="77777777" w:rsidR="000C4098" w:rsidRPr="007C7726" w:rsidRDefault="000C4098" w:rsidP="007C7726">
            <w:pPr>
              <w:spacing w:before="0" w:after="0"/>
              <w:rPr>
                <w:rFonts w:asciiTheme="majorBidi" w:hAnsiTheme="majorBidi" w:cstheme="majorBidi"/>
                <w:szCs w:val="24"/>
              </w:rPr>
            </w:pPr>
          </w:p>
        </w:tc>
        <w:tc>
          <w:tcPr>
            <w:tcW w:w="2229" w:type="dxa"/>
          </w:tcPr>
          <w:p w14:paraId="590E401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A3</w:t>
            </w:r>
          </w:p>
          <w:p w14:paraId="12BEDBF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Backbone cabling</w:t>
            </w:r>
          </w:p>
        </w:tc>
        <w:tc>
          <w:tcPr>
            <w:tcW w:w="1469" w:type="dxa"/>
            <w:vMerge/>
          </w:tcPr>
          <w:p w14:paraId="3F08C854" w14:textId="77777777" w:rsidR="000C4098" w:rsidRPr="007C7726" w:rsidRDefault="000C4098" w:rsidP="007C7726">
            <w:pPr>
              <w:spacing w:before="0" w:after="0"/>
              <w:rPr>
                <w:rFonts w:asciiTheme="majorBidi" w:hAnsiTheme="majorBidi" w:cstheme="majorBidi"/>
                <w:szCs w:val="24"/>
              </w:rPr>
            </w:pPr>
          </w:p>
        </w:tc>
        <w:tc>
          <w:tcPr>
            <w:tcW w:w="3940" w:type="dxa"/>
          </w:tcPr>
          <w:p w14:paraId="4EFA0A3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Provision of building-owned backbone cabling for the distribution of systems and services throughout the building can increase the resilience of the communication system and reduce down time </w:t>
            </w:r>
          </w:p>
        </w:tc>
      </w:tr>
      <w:tr w:rsidR="000C4098" w:rsidRPr="007C7726" w14:paraId="62FE7BF0" w14:textId="77777777" w:rsidTr="007C7726">
        <w:tc>
          <w:tcPr>
            <w:tcW w:w="1897" w:type="dxa"/>
            <w:vMerge/>
          </w:tcPr>
          <w:p w14:paraId="0515ADFE" w14:textId="77777777" w:rsidR="000C4098" w:rsidRPr="007C7726" w:rsidRDefault="000C4098" w:rsidP="007C7726">
            <w:pPr>
              <w:spacing w:before="0" w:after="0"/>
              <w:rPr>
                <w:rFonts w:asciiTheme="majorBidi" w:hAnsiTheme="majorBidi" w:cstheme="majorBidi"/>
                <w:szCs w:val="24"/>
              </w:rPr>
            </w:pPr>
          </w:p>
        </w:tc>
        <w:tc>
          <w:tcPr>
            <w:tcW w:w="2229" w:type="dxa"/>
          </w:tcPr>
          <w:p w14:paraId="2BC0970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A5 Riser in-building technology equipment space</w:t>
            </w:r>
          </w:p>
        </w:tc>
        <w:tc>
          <w:tcPr>
            <w:tcW w:w="1469" w:type="dxa"/>
            <w:vMerge/>
          </w:tcPr>
          <w:p w14:paraId="166FCD41" w14:textId="77777777" w:rsidR="000C4098" w:rsidRPr="007C7726" w:rsidRDefault="000C4098" w:rsidP="007C7726">
            <w:pPr>
              <w:spacing w:before="0" w:after="0"/>
              <w:rPr>
                <w:rFonts w:asciiTheme="majorBidi" w:hAnsiTheme="majorBidi" w:cstheme="majorBidi"/>
                <w:szCs w:val="24"/>
              </w:rPr>
            </w:pPr>
          </w:p>
        </w:tc>
        <w:tc>
          <w:tcPr>
            <w:tcW w:w="3940" w:type="dxa"/>
          </w:tcPr>
          <w:p w14:paraId="5A21EFE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extra space can increase the resilience of the communication system and reduce down time</w:t>
            </w:r>
          </w:p>
        </w:tc>
      </w:tr>
      <w:tr w:rsidR="000C4098" w:rsidRPr="007C7726" w14:paraId="799B2089" w14:textId="77777777" w:rsidTr="007C7726">
        <w:tc>
          <w:tcPr>
            <w:tcW w:w="1897" w:type="dxa"/>
            <w:vMerge/>
          </w:tcPr>
          <w:p w14:paraId="57E59767" w14:textId="77777777" w:rsidR="000C4098" w:rsidRPr="007C7726" w:rsidRDefault="000C4098" w:rsidP="007C7726">
            <w:pPr>
              <w:spacing w:before="0" w:after="0"/>
              <w:rPr>
                <w:rFonts w:asciiTheme="majorBidi" w:hAnsiTheme="majorBidi" w:cstheme="majorBidi"/>
                <w:szCs w:val="24"/>
              </w:rPr>
            </w:pPr>
          </w:p>
        </w:tc>
        <w:tc>
          <w:tcPr>
            <w:tcW w:w="2229" w:type="dxa"/>
          </w:tcPr>
          <w:p w14:paraId="1DEE35D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B1 Building Infrastructure - Points of Entry</w:t>
            </w:r>
          </w:p>
        </w:tc>
        <w:tc>
          <w:tcPr>
            <w:tcW w:w="1469" w:type="dxa"/>
            <w:vMerge/>
          </w:tcPr>
          <w:p w14:paraId="56954B41" w14:textId="77777777" w:rsidR="000C4098" w:rsidRPr="007C7726" w:rsidRDefault="000C4098" w:rsidP="007C7726">
            <w:pPr>
              <w:spacing w:before="0" w:after="0"/>
              <w:rPr>
                <w:rFonts w:asciiTheme="majorBidi" w:hAnsiTheme="majorBidi" w:cstheme="majorBidi"/>
                <w:szCs w:val="24"/>
              </w:rPr>
            </w:pPr>
          </w:p>
        </w:tc>
        <w:tc>
          <w:tcPr>
            <w:tcW w:w="3940" w:type="dxa"/>
          </w:tcPr>
          <w:p w14:paraId="3874F300" w14:textId="77777777" w:rsidR="000C4098" w:rsidRPr="007C7726" w:rsidRDefault="000C4098" w:rsidP="007C7726">
            <w:pPr>
              <w:spacing w:before="0" w:after="0"/>
              <w:rPr>
                <w:rFonts w:asciiTheme="majorBidi" w:hAnsiTheme="majorBidi" w:cstheme="majorBidi"/>
                <w:szCs w:val="24"/>
              </w:rPr>
            </w:pPr>
            <w:proofErr w:type="spellStart"/>
            <w:r w:rsidRPr="007C7726">
              <w:rPr>
                <w:rFonts w:asciiTheme="majorBidi" w:hAnsiTheme="majorBidi" w:cstheme="majorBidi"/>
                <w:szCs w:val="24"/>
              </w:rPr>
              <w:t>WiredScore</w:t>
            </w:r>
            <w:proofErr w:type="spellEnd"/>
            <w:r w:rsidRPr="007C7726">
              <w:rPr>
                <w:rFonts w:asciiTheme="majorBidi" w:hAnsiTheme="majorBidi" w:cstheme="majorBidi"/>
                <w:szCs w:val="24"/>
              </w:rPr>
              <w:t xml:space="preserve"> requires the use of underground pathways. This can reduce the risk of network disruption in case of climate change related event.</w:t>
            </w:r>
          </w:p>
        </w:tc>
      </w:tr>
      <w:tr w:rsidR="000C4098" w:rsidRPr="007C7726" w14:paraId="2C38D4E7" w14:textId="77777777" w:rsidTr="007C7726">
        <w:tc>
          <w:tcPr>
            <w:tcW w:w="1897" w:type="dxa"/>
            <w:vMerge/>
          </w:tcPr>
          <w:p w14:paraId="4F3C2A4B" w14:textId="77777777" w:rsidR="000C4098" w:rsidRPr="007C7726" w:rsidRDefault="000C4098" w:rsidP="007C7726">
            <w:pPr>
              <w:spacing w:before="0" w:after="0"/>
              <w:rPr>
                <w:rFonts w:asciiTheme="majorBidi" w:hAnsiTheme="majorBidi" w:cstheme="majorBidi"/>
                <w:szCs w:val="24"/>
              </w:rPr>
            </w:pPr>
          </w:p>
        </w:tc>
        <w:tc>
          <w:tcPr>
            <w:tcW w:w="2229" w:type="dxa"/>
          </w:tcPr>
          <w:p w14:paraId="522F694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B2 Points of entry diversity</w:t>
            </w:r>
          </w:p>
        </w:tc>
        <w:tc>
          <w:tcPr>
            <w:tcW w:w="1469" w:type="dxa"/>
            <w:vMerge/>
          </w:tcPr>
          <w:p w14:paraId="7FE656BA" w14:textId="77777777" w:rsidR="000C4098" w:rsidRPr="007C7726" w:rsidRDefault="000C4098" w:rsidP="007C7726">
            <w:pPr>
              <w:spacing w:before="0" w:after="0"/>
              <w:rPr>
                <w:rFonts w:asciiTheme="majorBidi" w:hAnsiTheme="majorBidi" w:cstheme="majorBidi"/>
                <w:szCs w:val="24"/>
              </w:rPr>
            </w:pPr>
          </w:p>
        </w:tc>
        <w:tc>
          <w:tcPr>
            <w:tcW w:w="3940" w:type="dxa"/>
          </w:tcPr>
          <w:p w14:paraId="429A1588" w14:textId="78C37576"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S</w:t>
            </w:r>
            <w:r w:rsidR="000C4098" w:rsidRPr="007C7726">
              <w:rPr>
                <w:rFonts w:asciiTheme="majorBidi" w:hAnsiTheme="majorBidi" w:cstheme="majorBidi"/>
                <w:szCs w:val="24"/>
              </w:rPr>
              <w:t xml:space="preserve">ingle point of entry </w:t>
            </w:r>
            <w:proofErr w:type="gramStart"/>
            <w:r w:rsidR="000C4098" w:rsidRPr="007C7726">
              <w:rPr>
                <w:rFonts w:asciiTheme="majorBidi" w:hAnsiTheme="majorBidi" w:cstheme="majorBidi"/>
                <w:szCs w:val="24"/>
              </w:rPr>
              <w:t>are</w:t>
            </w:r>
            <w:proofErr w:type="gramEnd"/>
            <w:r w:rsidR="000C4098" w:rsidRPr="007C7726">
              <w:rPr>
                <w:rFonts w:asciiTheme="majorBidi" w:hAnsiTheme="majorBidi" w:cstheme="majorBidi"/>
                <w:szCs w:val="24"/>
              </w:rPr>
              <w:t xml:space="preserve"> vulnerable to failure. The physical separation can protect against a variety of external factor and can also help to reduce the risk of cascading failures, where the failure of one infrastructure component triggers a series of failures in other components</w:t>
            </w:r>
          </w:p>
        </w:tc>
      </w:tr>
      <w:tr w:rsidR="000C4098" w:rsidRPr="007C7726" w14:paraId="0A6A8280" w14:textId="77777777" w:rsidTr="007C7726">
        <w:tc>
          <w:tcPr>
            <w:tcW w:w="1897" w:type="dxa"/>
            <w:vMerge/>
          </w:tcPr>
          <w:p w14:paraId="1B4C7B3C" w14:textId="77777777" w:rsidR="000C4098" w:rsidRPr="007C7726" w:rsidRDefault="000C4098" w:rsidP="007C7726">
            <w:pPr>
              <w:spacing w:before="0" w:after="0"/>
              <w:rPr>
                <w:rFonts w:asciiTheme="majorBidi" w:hAnsiTheme="majorBidi" w:cstheme="majorBidi"/>
                <w:szCs w:val="24"/>
              </w:rPr>
            </w:pPr>
          </w:p>
        </w:tc>
        <w:tc>
          <w:tcPr>
            <w:tcW w:w="2229" w:type="dxa"/>
          </w:tcPr>
          <w:p w14:paraId="6020740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C4 Leak / flood protection for telecommunications room</w:t>
            </w:r>
          </w:p>
        </w:tc>
        <w:tc>
          <w:tcPr>
            <w:tcW w:w="1469" w:type="dxa"/>
            <w:vMerge/>
          </w:tcPr>
          <w:p w14:paraId="58110CF5" w14:textId="77777777" w:rsidR="000C4098" w:rsidRPr="007C7726" w:rsidRDefault="000C4098" w:rsidP="007C7726">
            <w:pPr>
              <w:spacing w:before="0" w:after="0"/>
              <w:rPr>
                <w:rFonts w:asciiTheme="majorBidi" w:hAnsiTheme="majorBidi" w:cstheme="majorBidi"/>
                <w:szCs w:val="24"/>
              </w:rPr>
            </w:pPr>
          </w:p>
        </w:tc>
        <w:tc>
          <w:tcPr>
            <w:tcW w:w="3940" w:type="dxa"/>
          </w:tcPr>
          <w:p w14:paraId="212B04F9" w14:textId="7D7E18B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that telecommunications room is set above the floodplain level local to the room, and protection measures are in place against internal leaks / flooding</w:t>
            </w:r>
          </w:p>
        </w:tc>
      </w:tr>
      <w:tr w:rsidR="000C4098" w:rsidRPr="007C7726" w14:paraId="45C56693" w14:textId="77777777" w:rsidTr="007C7726">
        <w:tc>
          <w:tcPr>
            <w:tcW w:w="1897" w:type="dxa"/>
            <w:vMerge/>
          </w:tcPr>
          <w:p w14:paraId="331D2B43" w14:textId="77777777" w:rsidR="000C4098" w:rsidRPr="007C7726" w:rsidRDefault="000C4098" w:rsidP="007C7726">
            <w:pPr>
              <w:spacing w:before="0" w:after="0"/>
              <w:rPr>
                <w:rFonts w:asciiTheme="majorBidi" w:hAnsiTheme="majorBidi" w:cstheme="majorBidi"/>
                <w:szCs w:val="24"/>
              </w:rPr>
            </w:pPr>
          </w:p>
        </w:tc>
        <w:tc>
          <w:tcPr>
            <w:tcW w:w="2229" w:type="dxa"/>
          </w:tcPr>
          <w:p w14:paraId="01117D1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D3 Riser diversity</w:t>
            </w:r>
          </w:p>
        </w:tc>
        <w:tc>
          <w:tcPr>
            <w:tcW w:w="1469" w:type="dxa"/>
            <w:vMerge/>
          </w:tcPr>
          <w:p w14:paraId="16F977DC" w14:textId="77777777" w:rsidR="000C4098" w:rsidRPr="007C7726" w:rsidRDefault="000C4098" w:rsidP="007C7726">
            <w:pPr>
              <w:spacing w:before="0" w:after="0"/>
              <w:rPr>
                <w:rFonts w:asciiTheme="majorBidi" w:hAnsiTheme="majorBidi" w:cstheme="majorBidi"/>
                <w:szCs w:val="24"/>
              </w:rPr>
            </w:pPr>
          </w:p>
        </w:tc>
        <w:tc>
          <w:tcPr>
            <w:tcW w:w="3940" w:type="dxa"/>
          </w:tcPr>
          <w:p w14:paraId="7B7800D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connectivity services are susceptible to disruption in the vertical service routes by factors such as in-building construction work, maintenance, fire, and flooding. Riser diversity provides a physical separation of incoming services at the riser level, which improves the resiliency of business-critical service. </w:t>
            </w:r>
          </w:p>
        </w:tc>
      </w:tr>
      <w:tr w:rsidR="000C4098" w:rsidRPr="007C7726" w14:paraId="4B98BFEC" w14:textId="77777777" w:rsidTr="007C7726">
        <w:tc>
          <w:tcPr>
            <w:tcW w:w="1897" w:type="dxa"/>
            <w:vMerge/>
          </w:tcPr>
          <w:p w14:paraId="40FD00A0" w14:textId="77777777" w:rsidR="000C4098" w:rsidRPr="007C7726" w:rsidRDefault="000C4098" w:rsidP="007C7726">
            <w:pPr>
              <w:spacing w:before="0" w:after="0"/>
              <w:rPr>
                <w:rFonts w:asciiTheme="majorBidi" w:hAnsiTheme="majorBidi" w:cstheme="majorBidi"/>
                <w:szCs w:val="24"/>
              </w:rPr>
            </w:pPr>
          </w:p>
        </w:tc>
        <w:tc>
          <w:tcPr>
            <w:tcW w:w="2229" w:type="dxa"/>
          </w:tcPr>
          <w:p w14:paraId="450DD13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E1 Telecommunications equipment backup power</w:t>
            </w:r>
          </w:p>
        </w:tc>
        <w:tc>
          <w:tcPr>
            <w:tcW w:w="1469" w:type="dxa"/>
            <w:vMerge/>
          </w:tcPr>
          <w:p w14:paraId="3E1F2130" w14:textId="77777777" w:rsidR="000C4098" w:rsidRPr="007C7726" w:rsidRDefault="000C4098" w:rsidP="007C7726">
            <w:pPr>
              <w:spacing w:before="0" w:after="0"/>
              <w:rPr>
                <w:rFonts w:asciiTheme="majorBidi" w:hAnsiTheme="majorBidi" w:cstheme="majorBidi"/>
                <w:szCs w:val="24"/>
              </w:rPr>
            </w:pPr>
          </w:p>
        </w:tc>
        <w:tc>
          <w:tcPr>
            <w:tcW w:w="3940" w:type="dxa"/>
          </w:tcPr>
          <w:p w14:paraId="4B4906D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Provision of a building backup power source with capabilities to supply emergency power can protect telecommunications feeds / equipment from power failures due to either mains network outages or damage caused by extreme weather events</w:t>
            </w:r>
          </w:p>
        </w:tc>
      </w:tr>
      <w:tr w:rsidR="000C4098" w:rsidRPr="007C7726" w14:paraId="1B07443F" w14:textId="77777777" w:rsidTr="007C7726">
        <w:tc>
          <w:tcPr>
            <w:tcW w:w="1897" w:type="dxa"/>
          </w:tcPr>
          <w:p w14:paraId="3E079BB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2229" w:type="dxa"/>
          </w:tcPr>
          <w:p w14:paraId="44ECE92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A1 In-building mobile performance</w:t>
            </w:r>
          </w:p>
        </w:tc>
        <w:tc>
          <w:tcPr>
            <w:tcW w:w="1469" w:type="dxa"/>
          </w:tcPr>
          <w:p w14:paraId="4FB8A5A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3940" w:type="dxa"/>
          </w:tcPr>
          <w:p w14:paraId="79B7CB82" w14:textId="18A69C8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 reliable reception of mobile signals can help ensure that emergency alert text messages are received. This can help the users taking protective measures</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(Kitazawa &amp; Hale, 2021)</w:t>
            </w:r>
            <w:r w:rsidRPr="007C7726">
              <w:rPr>
                <w:rFonts w:asciiTheme="majorBidi" w:hAnsiTheme="majorBidi" w:cstheme="majorBidi"/>
                <w:szCs w:val="24"/>
              </w:rPr>
              <w:fldChar w:fldCharType="end"/>
            </w:r>
          </w:p>
        </w:tc>
      </w:tr>
    </w:tbl>
    <w:p w14:paraId="00D1EED8" w14:textId="77777777" w:rsidR="000C4098" w:rsidRPr="007C7726" w:rsidRDefault="000C4098" w:rsidP="007C7726">
      <w:pPr>
        <w:spacing w:before="0" w:after="0"/>
        <w:rPr>
          <w:rFonts w:asciiTheme="majorBidi" w:hAnsiTheme="majorBidi" w:cstheme="majorBidi"/>
          <w:szCs w:val="24"/>
        </w:rPr>
      </w:pPr>
    </w:p>
    <w:p w14:paraId="10C492AA" w14:textId="7627A70A" w:rsidR="000C4098" w:rsidRPr="007C7726" w:rsidRDefault="000C4098" w:rsidP="007C7726">
      <w:pPr>
        <w:pStyle w:val="Caption"/>
        <w:spacing w:before="0" w:after="0"/>
        <w:rPr>
          <w:rFonts w:asciiTheme="majorBidi" w:hAnsiTheme="majorBidi" w:cstheme="majorBidi"/>
        </w:rPr>
      </w:pPr>
      <w:bookmarkStart w:id="15" w:name="_Toc139693740"/>
      <w:r w:rsidRPr="007C7726">
        <w:rPr>
          <w:rFonts w:asciiTheme="majorBidi" w:hAnsiTheme="majorBidi" w:cstheme="majorBidi"/>
        </w:rPr>
        <w:t xml:space="preserve">Table </w:t>
      </w:r>
      <w:r w:rsidR="007C7726">
        <w:rPr>
          <w:rFonts w:asciiTheme="majorBidi" w:hAnsiTheme="majorBidi" w:cstheme="majorBidi"/>
        </w:rPr>
        <w:t>3.2.</w:t>
      </w:r>
      <w:r w:rsidRPr="007C7726">
        <w:rPr>
          <w:rFonts w:asciiTheme="majorBidi" w:hAnsiTheme="majorBidi" w:cstheme="majorBidi"/>
        </w:rPr>
        <w:t xml:space="preserve"> Rating of the </w:t>
      </w:r>
      <w:proofErr w:type="spellStart"/>
      <w:r w:rsidRPr="007C7726">
        <w:rPr>
          <w:rFonts w:asciiTheme="majorBidi" w:hAnsiTheme="majorBidi" w:cstheme="majorBidi"/>
        </w:rPr>
        <w:t>WiredScore</w:t>
      </w:r>
      <w:proofErr w:type="spellEnd"/>
      <w:r w:rsidRPr="007C7726">
        <w:rPr>
          <w:rFonts w:asciiTheme="majorBidi" w:hAnsiTheme="majorBidi" w:cstheme="majorBidi"/>
        </w:rPr>
        <w:t xml:space="preserve"> adaptation requirements to the climate change hazard of hazard heavy precipitation</w:t>
      </w:r>
      <w:bookmarkEnd w:id="15"/>
    </w:p>
    <w:tbl>
      <w:tblPr>
        <w:tblStyle w:val="TableGrid"/>
        <w:tblW w:w="0" w:type="auto"/>
        <w:tblLook w:val="04A0" w:firstRow="1" w:lastRow="0" w:firstColumn="1" w:lastColumn="0" w:noHBand="0" w:noVBand="1"/>
      </w:tblPr>
      <w:tblGrid>
        <w:gridCol w:w="1897"/>
        <w:gridCol w:w="2229"/>
        <w:gridCol w:w="1371"/>
        <w:gridCol w:w="4038"/>
      </w:tblGrid>
      <w:tr w:rsidR="000C4098" w:rsidRPr="007C7726" w14:paraId="5DC90551" w14:textId="77777777" w:rsidTr="007C7726">
        <w:tc>
          <w:tcPr>
            <w:tcW w:w="1897" w:type="dxa"/>
            <w:vMerge w:val="restart"/>
          </w:tcPr>
          <w:p w14:paraId="603B2E18" w14:textId="2BD59B5D"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600" w:type="dxa"/>
            <w:gridSpan w:val="2"/>
          </w:tcPr>
          <w:p w14:paraId="596425BF"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Performance requirements and Rating systems for the climate hazard heavy precipitation</w:t>
            </w:r>
          </w:p>
        </w:tc>
        <w:tc>
          <w:tcPr>
            <w:tcW w:w="4038" w:type="dxa"/>
          </w:tcPr>
          <w:p w14:paraId="7208FC6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507924AF" w14:textId="77777777" w:rsidTr="007C7726">
        <w:tc>
          <w:tcPr>
            <w:tcW w:w="1897" w:type="dxa"/>
            <w:vMerge/>
          </w:tcPr>
          <w:p w14:paraId="03DDC9EC" w14:textId="77777777" w:rsidR="000C4098" w:rsidRPr="007C7726" w:rsidRDefault="000C4098" w:rsidP="007C7726">
            <w:pPr>
              <w:spacing w:before="0" w:after="0"/>
              <w:rPr>
                <w:rFonts w:asciiTheme="majorBidi" w:hAnsiTheme="majorBidi" w:cstheme="majorBidi"/>
                <w:szCs w:val="24"/>
              </w:rPr>
            </w:pPr>
          </w:p>
        </w:tc>
        <w:tc>
          <w:tcPr>
            <w:tcW w:w="2229" w:type="dxa"/>
          </w:tcPr>
          <w:p w14:paraId="6E981FE0"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WiredScore</w:t>
            </w:r>
            <w:proofErr w:type="spellEnd"/>
            <w:r w:rsidRPr="007C7726">
              <w:rPr>
                <w:rFonts w:asciiTheme="majorBidi" w:hAnsiTheme="majorBidi" w:cstheme="majorBidi"/>
                <w:szCs w:val="24"/>
              </w:rPr>
              <w:t xml:space="preserve"> Indicator </w:t>
            </w:r>
          </w:p>
        </w:tc>
        <w:tc>
          <w:tcPr>
            <w:tcW w:w="1371" w:type="dxa"/>
          </w:tcPr>
          <w:p w14:paraId="5D0BB69B"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038" w:type="dxa"/>
          </w:tcPr>
          <w:p w14:paraId="2569373F" w14:textId="77777777" w:rsidR="000C4098" w:rsidRPr="007C7726" w:rsidRDefault="000C4098" w:rsidP="007C7726">
            <w:pPr>
              <w:spacing w:before="0" w:after="0"/>
              <w:rPr>
                <w:rFonts w:asciiTheme="majorBidi" w:hAnsiTheme="majorBidi" w:cstheme="majorBidi"/>
                <w:szCs w:val="24"/>
              </w:rPr>
            </w:pPr>
          </w:p>
        </w:tc>
      </w:tr>
      <w:tr w:rsidR="000C4098" w:rsidRPr="007C7726" w14:paraId="5318D875" w14:textId="77777777" w:rsidTr="007C7726">
        <w:tc>
          <w:tcPr>
            <w:tcW w:w="1897" w:type="dxa"/>
          </w:tcPr>
          <w:p w14:paraId="52811B4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2229" w:type="dxa"/>
          </w:tcPr>
          <w:p w14:paraId="3E00342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1371" w:type="dxa"/>
          </w:tcPr>
          <w:p w14:paraId="28DCBED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038" w:type="dxa"/>
          </w:tcPr>
          <w:p w14:paraId="37910FD3" w14:textId="77777777" w:rsidR="000C4098" w:rsidRPr="007C7726" w:rsidRDefault="000C4098" w:rsidP="007C7726">
            <w:pPr>
              <w:spacing w:before="0" w:after="0"/>
              <w:rPr>
                <w:rFonts w:asciiTheme="majorBidi" w:hAnsiTheme="majorBidi" w:cstheme="majorBidi"/>
                <w:szCs w:val="24"/>
              </w:rPr>
            </w:pPr>
          </w:p>
        </w:tc>
      </w:tr>
      <w:tr w:rsidR="000C4098" w:rsidRPr="007C7726" w14:paraId="3ED2884F" w14:textId="77777777" w:rsidTr="007C7726">
        <w:tc>
          <w:tcPr>
            <w:tcW w:w="1897" w:type="dxa"/>
          </w:tcPr>
          <w:p w14:paraId="7B34F34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2229" w:type="dxa"/>
          </w:tcPr>
          <w:p w14:paraId="39666893" w14:textId="77777777" w:rsidR="000C4098" w:rsidRPr="007C7726" w:rsidRDefault="000C4098" w:rsidP="007C7726">
            <w:pPr>
              <w:spacing w:before="0" w:after="0"/>
              <w:rPr>
                <w:rFonts w:asciiTheme="majorBidi" w:hAnsiTheme="majorBidi" w:cstheme="majorBidi"/>
                <w:szCs w:val="24"/>
              </w:rPr>
            </w:pPr>
          </w:p>
        </w:tc>
        <w:tc>
          <w:tcPr>
            <w:tcW w:w="1371" w:type="dxa"/>
          </w:tcPr>
          <w:p w14:paraId="28C6B1A3" w14:textId="77777777" w:rsidR="000C4098" w:rsidRPr="007C7726" w:rsidRDefault="000C4098" w:rsidP="007C7726">
            <w:pPr>
              <w:spacing w:before="0" w:after="0"/>
              <w:rPr>
                <w:rFonts w:asciiTheme="majorBidi" w:hAnsiTheme="majorBidi" w:cstheme="majorBidi"/>
                <w:szCs w:val="24"/>
              </w:rPr>
            </w:pPr>
          </w:p>
        </w:tc>
        <w:tc>
          <w:tcPr>
            <w:tcW w:w="4038" w:type="dxa"/>
          </w:tcPr>
          <w:p w14:paraId="699972B5" w14:textId="77777777" w:rsidR="000C4098" w:rsidRPr="007C7726" w:rsidRDefault="000C4098" w:rsidP="007C7726">
            <w:pPr>
              <w:spacing w:before="0" w:after="0"/>
              <w:rPr>
                <w:rFonts w:asciiTheme="majorBidi" w:hAnsiTheme="majorBidi" w:cstheme="majorBidi"/>
                <w:szCs w:val="24"/>
              </w:rPr>
            </w:pPr>
          </w:p>
        </w:tc>
      </w:tr>
      <w:tr w:rsidR="000C4098" w:rsidRPr="007C7726" w14:paraId="6451D8F4" w14:textId="77777777" w:rsidTr="007C7726">
        <w:tc>
          <w:tcPr>
            <w:tcW w:w="1897" w:type="dxa"/>
          </w:tcPr>
          <w:p w14:paraId="2DC4108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2229" w:type="dxa"/>
          </w:tcPr>
          <w:p w14:paraId="55BAA5A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71" w:type="dxa"/>
          </w:tcPr>
          <w:p w14:paraId="747170E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038" w:type="dxa"/>
          </w:tcPr>
          <w:p w14:paraId="3F06009A" w14:textId="77777777" w:rsidR="000C4098" w:rsidRPr="007C7726" w:rsidRDefault="000C4098" w:rsidP="007C7726">
            <w:pPr>
              <w:spacing w:before="0" w:after="0"/>
              <w:rPr>
                <w:rFonts w:asciiTheme="majorBidi" w:hAnsiTheme="majorBidi" w:cstheme="majorBidi"/>
                <w:szCs w:val="24"/>
              </w:rPr>
            </w:pPr>
          </w:p>
        </w:tc>
      </w:tr>
      <w:tr w:rsidR="000C4098" w:rsidRPr="007C7726" w14:paraId="15EAE5F0" w14:textId="77777777" w:rsidTr="007C7726">
        <w:tc>
          <w:tcPr>
            <w:tcW w:w="1897" w:type="dxa"/>
          </w:tcPr>
          <w:p w14:paraId="32FCEDA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2229" w:type="dxa"/>
          </w:tcPr>
          <w:p w14:paraId="2C35A71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E2</w:t>
            </w:r>
          </w:p>
          <w:p w14:paraId="2157D02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Tenant backup power</w:t>
            </w:r>
          </w:p>
        </w:tc>
        <w:tc>
          <w:tcPr>
            <w:tcW w:w="1371" w:type="dxa"/>
          </w:tcPr>
          <w:p w14:paraId="40D96E3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038" w:type="dxa"/>
          </w:tcPr>
          <w:p w14:paraId="70660C1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Provision of designated space to tenants and service providers, for the placement of private generator / backup power can increase the resilience of the power system and reduce downtime </w:t>
            </w:r>
          </w:p>
        </w:tc>
      </w:tr>
      <w:tr w:rsidR="000C4098" w:rsidRPr="007C7726" w14:paraId="6B6F6959" w14:textId="77777777" w:rsidTr="007C7726">
        <w:tc>
          <w:tcPr>
            <w:tcW w:w="1897" w:type="dxa"/>
          </w:tcPr>
          <w:p w14:paraId="6F83ED5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2229" w:type="dxa"/>
          </w:tcPr>
          <w:p w14:paraId="33353BE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71" w:type="dxa"/>
          </w:tcPr>
          <w:p w14:paraId="1C4825B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038" w:type="dxa"/>
          </w:tcPr>
          <w:p w14:paraId="16DB0584" w14:textId="77777777" w:rsidR="000C4098" w:rsidRPr="007C7726" w:rsidRDefault="000C4098" w:rsidP="007C7726">
            <w:pPr>
              <w:spacing w:before="0" w:after="0"/>
              <w:rPr>
                <w:rFonts w:asciiTheme="majorBidi" w:hAnsiTheme="majorBidi" w:cstheme="majorBidi"/>
                <w:szCs w:val="24"/>
              </w:rPr>
            </w:pPr>
          </w:p>
        </w:tc>
      </w:tr>
      <w:tr w:rsidR="000C4098" w:rsidRPr="007C7726" w14:paraId="1A7B60BB" w14:textId="77777777" w:rsidTr="007C7726">
        <w:tc>
          <w:tcPr>
            <w:tcW w:w="1897" w:type="dxa"/>
            <w:vMerge w:val="restart"/>
          </w:tcPr>
          <w:p w14:paraId="2C2977B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2229" w:type="dxa"/>
          </w:tcPr>
          <w:p w14:paraId="4DE26F0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A1 In-building mobile performance</w:t>
            </w:r>
          </w:p>
        </w:tc>
        <w:tc>
          <w:tcPr>
            <w:tcW w:w="1371" w:type="dxa"/>
            <w:vMerge w:val="restart"/>
          </w:tcPr>
          <w:p w14:paraId="02CA980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3</w:t>
            </w:r>
          </w:p>
        </w:tc>
        <w:tc>
          <w:tcPr>
            <w:tcW w:w="4038" w:type="dxa"/>
          </w:tcPr>
          <w:p w14:paraId="3136B2F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 reliable reception of mobile can help ensure that emergency alert text messages are received </w:t>
            </w:r>
          </w:p>
        </w:tc>
      </w:tr>
      <w:tr w:rsidR="000C4098" w:rsidRPr="007C7726" w14:paraId="25A981FE" w14:textId="77777777" w:rsidTr="007C7726">
        <w:tc>
          <w:tcPr>
            <w:tcW w:w="1897" w:type="dxa"/>
            <w:vMerge/>
          </w:tcPr>
          <w:p w14:paraId="0A3AB19D" w14:textId="77777777" w:rsidR="000C4098" w:rsidRPr="007C7726" w:rsidRDefault="000C4098" w:rsidP="007C7726">
            <w:pPr>
              <w:spacing w:before="0" w:after="0"/>
              <w:rPr>
                <w:rFonts w:asciiTheme="majorBidi" w:hAnsiTheme="majorBidi" w:cstheme="majorBidi"/>
                <w:szCs w:val="24"/>
              </w:rPr>
            </w:pPr>
          </w:p>
        </w:tc>
        <w:tc>
          <w:tcPr>
            <w:tcW w:w="2229" w:type="dxa"/>
          </w:tcPr>
          <w:p w14:paraId="08BC990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A3</w:t>
            </w:r>
          </w:p>
          <w:p w14:paraId="4648200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Backbone cabling</w:t>
            </w:r>
          </w:p>
        </w:tc>
        <w:tc>
          <w:tcPr>
            <w:tcW w:w="1371" w:type="dxa"/>
            <w:vMerge/>
          </w:tcPr>
          <w:p w14:paraId="58007425" w14:textId="77777777" w:rsidR="000C4098" w:rsidRPr="007C7726" w:rsidRDefault="000C4098" w:rsidP="007C7726">
            <w:pPr>
              <w:spacing w:before="0" w:after="0"/>
              <w:rPr>
                <w:rFonts w:asciiTheme="majorBidi" w:hAnsiTheme="majorBidi" w:cstheme="majorBidi"/>
                <w:szCs w:val="24"/>
              </w:rPr>
            </w:pPr>
          </w:p>
        </w:tc>
        <w:tc>
          <w:tcPr>
            <w:tcW w:w="4038" w:type="dxa"/>
          </w:tcPr>
          <w:p w14:paraId="2474889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Provision of building-owned backbone cabling for the distribution of systems and services throughout the building can increase the resilience of the communication system and reduce down time </w:t>
            </w:r>
          </w:p>
        </w:tc>
      </w:tr>
      <w:tr w:rsidR="000C4098" w:rsidRPr="007C7726" w14:paraId="37B2A725" w14:textId="77777777" w:rsidTr="007C7726">
        <w:tc>
          <w:tcPr>
            <w:tcW w:w="1897" w:type="dxa"/>
            <w:vMerge/>
          </w:tcPr>
          <w:p w14:paraId="72ECC563" w14:textId="77777777" w:rsidR="000C4098" w:rsidRPr="007C7726" w:rsidRDefault="000C4098" w:rsidP="007C7726">
            <w:pPr>
              <w:spacing w:before="0" w:after="0"/>
              <w:rPr>
                <w:rFonts w:asciiTheme="majorBidi" w:hAnsiTheme="majorBidi" w:cstheme="majorBidi"/>
                <w:szCs w:val="24"/>
              </w:rPr>
            </w:pPr>
          </w:p>
        </w:tc>
        <w:tc>
          <w:tcPr>
            <w:tcW w:w="2229" w:type="dxa"/>
          </w:tcPr>
          <w:p w14:paraId="005D583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A5 Riser in-building technology equipment space</w:t>
            </w:r>
          </w:p>
        </w:tc>
        <w:tc>
          <w:tcPr>
            <w:tcW w:w="1371" w:type="dxa"/>
            <w:vMerge/>
          </w:tcPr>
          <w:p w14:paraId="180CC83C" w14:textId="77777777" w:rsidR="000C4098" w:rsidRPr="007C7726" w:rsidRDefault="000C4098" w:rsidP="007C7726">
            <w:pPr>
              <w:spacing w:before="0" w:after="0"/>
              <w:rPr>
                <w:rFonts w:asciiTheme="majorBidi" w:hAnsiTheme="majorBidi" w:cstheme="majorBidi"/>
                <w:szCs w:val="24"/>
              </w:rPr>
            </w:pPr>
          </w:p>
        </w:tc>
        <w:tc>
          <w:tcPr>
            <w:tcW w:w="4038" w:type="dxa"/>
          </w:tcPr>
          <w:p w14:paraId="3D6A726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extra space can increase the resilience of the communication system and reduce down time</w:t>
            </w:r>
          </w:p>
        </w:tc>
      </w:tr>
      <w:tr w:rsidR="000C4098" w:rsidRPr="007C7726" w14:paraId="0984E6FB" w14:textId="77777777" w:rsidTr="007C7726">
        <w:tc>
          <w:tcPr>
            <w:tcW w:w="1897" w:type="dxa"/>
            <w:vMerge/>
          </w:tcPr>
          <w:p w14:paraId="5BC3136D" w14:textId="77777777" w:rsidR="000C4098" w:rsidRPr="007C7726" w:rsidRDefault="000C4098" w:rsidP="007C7726">
            <w:pPr>
              <w:spacing w:before="0" w:after="0"/>
              <w:rPr>
                <w:rFonts w:asciiTheme="majorBidi" w:hAnsiTheme="majorBidi" w:cstheme="majorBidi"/>
                <w:szCs w:val="24"/>
              </w:rPr>
            </w:pPr>
          </w:p>
        </w:tc>
        <w:tc>
          <w:tcPr>
            <w:tcW w:w="2229" w:type="dxa"/>
          </w:tcPr>
          <w:p w14:paraId="65CD266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B1 Building Infrastructure - Points of Entry</w:t>
            </w:r>
          </w:p>
        </w:tc>
        <w:tc>
          <w:tcPr>
            <w:tcW w:w="1371" w:type="dxa"/>
            <w:vMerge/>
          </w:tcPr>
          <w:p w14:paraId="0A46DCD1" w14:textId="77777777" w:rsidR="000C4098" w:rsidRPr="007C7726" w:rsidRDefault="000C4098" w:rsidP="007C7726">
            <w:pPr>
              <w:spacing w:before="0" w:after="0"/>
              <w:rPr>
                <w:rFonts w:asciiTheme="majorBidi" w:hAnsiTheme="majorBidi" w:cstheme="majorBidi"/>
                <w:szCs w:val="24"/>
              </w:rPr>
            </w:pPr>
          </w:p>
        </w:tc>
        <w:tc>
          <w:tcPr>
            <w:tcW w:w="4038" w:type="dxa"/>
          </w:tcPr>
          <w:p w14:paraId="5B91F585" w14:textId="77777777" w:rsidR="000C4098" w:rsidRPr="007C7726" w:rsidRDefault="000C4098" w:rsidP="007C7726">
            <w:pPr>
              <w:spacing w:before="0" w:after="0"/>
              <w:rPr>
                <w:rFonts w:asciiTheme="majorBidi" w:hAnsiTheme="majorBidi" w:cstheme="majorBidi"/>
                <w:szCs w:val="24"/>
              </w:rPr>
            </w:pPr>
            <w:proofErr w:type="spellStart"/>
            <w:r w:rsidRPr="007C7726">
              <w:rPr>
                <w:rFonts w:asciiTheme="majorBidi" w:hAnsiTheme="majorBidi" w:cstheme="majorBidi"/>
                <w:szCs w:val="24"/>
              </w:rPr>
              <w:t>WiredScore</w:t>
            </w:r>
            <w:proofErr w:type="spellEnd"/>
            <w:r w:rsidRPr="007C7726">
              <w:rPr>
                <w:rFonts w:asciiTheme="majorBidi" w:hAnsiTheme="majorBidi" w:cstheme="majorBidi"/>
                <w:szCs w:val="24"/>
              </w:rPr>
              <w:t xml:space="preserve"> requires the use of underground pathways. This can reduce the risk of network disruption in case of climate change related event.</w:t>
            </w:r>
          </w:p>
        </w:tc>
      </w:tr>
      <w:tr w:rsidR="000C4098" w:rsidRPr="007C7726" w14:paraId="212F93CD" w14:textId="77777777" w:rsidTr="007C7726">
        <w:tc>
          <w:tcPr>
            <w:tcW w:w="1897" w:type="dxa"/>
            <w:vMerge/>
          </w:tcPr>
          <w:p w14:paraId="4A9DE1BB" w14:textId="77777777" w:rsidR="000C4098" w:rsidRPr="007C7726" w:rsidRDefault="000C4098" w:rsidP="007C7726">
            <w:pPr>
              <w:spacing w:before="0" w:after="0"/>
              <w:rPr>
                <w:rFonts w:asciiTheme="majorBidi" w:hAnsiTheme="majorBidi" w:cstheme="majorBidi"/>
                <w:szCs w:val="24"/>
              </w:rPr>
            </w:pPr>
          </w:p>
        </w:tc>
        <w:tc>
          <w:tcPr>
            <w:tcW w:w="2229" w:type="dxa"/>
          </w:tcPr>
          <w:p w14:paraId="25E9A5C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B2 Points of entry diversity</w:t>
            </w:r>
          </w:p>
        </w:tc>
        <w:tc>
          <w:tcPr>
            <w:tcW w:w="1371" w:type="dxa"/>
            <w:vMerge/>
          </w:tcPr>
          <w:p w14:paraId="0F891A16" w14:textId="77777777" w:rsidR="000C4098" w:rsidRPr="007C7726" w:rsidRDefault="000C4098" w:rsidP="007C7726">
            <w:pPr>
              <w:spacing w:before="0" w:after="0"/>
              <w:rPr>
                <w:rFonts w:asciiTheme="majorBidi" w:hAnsiTheme="majorBidi" w:cstheme="majorBidi"/>
                <w:szCs w:val="24"/>
              </w:rPr>
            </w:pPr>
          </w:p>
        </w:tc>
        <w:tc>
          <w:tcPr>
            <w:tcW w:w="4038" w:type="dxa"/>
          </w:tcPr>
          <w:p w14:paraId="19BA7538" w14:textId="3F515D54"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S</w:t>
            </w:r>
            <w:r w:rsidR="000C4098" w:rsidRPr="007C7726">
              <w:rPr>
                <w:rFonts w:asciiTheme="majorBidi" w:hAnsiTheme="majorBidi" w:cstheme="majorBidi"/>
                <w:szCs w:val="24"/>
              </w:rPr>
              <w:t xml:space="preserve">ingle point of entry </w:t>
            </w:r>
            <w:proofErr w:type="gramStart"/>
            <w:r w:rsidR="000C4098" w:rsidRPr="007C7726">
              <w:rPr>
                <w:rFonts w:asciiTheme="majorBidi" w:hAnsiTheme="majorBidi" w:cstheme="majorBidi"/>
                <w:szCs w:val="24"/>
              </w:rPr>
              <w:t>are</w:t>
            </w:r>
            <w:proofErr w:type="gramEnd"/>
            <w:r w:rsidR="000C4098" w:rsidRPr="007C7726">
              <w:rPr>
                <w:rFonts w:asciiTheme="majorBidi" w:hAnsiTheme="majorBidi" w:cstheme="majorBidi"/>
                <w:szCs w:val="24"/>
              </w:rPr>
              <w:t xml:space="preserve"> vulnerable to failure. The physical separation can protect against a variety of external factor and can also help to reduce the risk of cascading failures, where the failure of one infrastructure component triggers a series of failures in other components</w:t>
            </w:r>
          </w:p>
        </w:tc>
      </w:tr>
      <w:tr w:rsidR="000C4098" w:rsidRPr="007C7726" w14:paraId="489F24B0" w14:textId="77777777" w:rsidTr="007C7726">
        <w:tc>
          <w:tcPr>
            <w:tcW w:w="1897" w:type="dxa"/>
            <w:vMerge/>
          </w:tcPr>
          <w:p w14:paraId="3945EAA0" w14:textId="77777777" w:rsidR="000C4098" w:rsidRPr="007C7726" w:rsidRDefault="000C4098" w:rsidP="007C7726">
            <w:pPr>
              <w:spacing w:before="0" w:after="0"/>
              <w:rPr>
                <w:rFonts w:asciiTheme="majorBidi" w:hAnsiTheme="majorBidi" w:cstheme="majorBidi"/>
                <w:szCs w:val="24"/>
              </w:rPr>
            </w:pPr>
          </w:p>
        </w:tc>
        <w:tc>
          <w:tcPr>
            <w:tcW w:w="2229" w:type="dxa"/>
          </w:tcPr>
          <w:p w14:paraId="4A46DD1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D3 Riser diversity</w:t>
            </w:r>
          </w:p>
        </w:tc>
        <w:tc>
          <w:tcPr>
            <w:tcW w:w="1371" w:type="dxa"/>
            <w:vMerge/>
          </w:tcPr>
          <w:p w14:paraId="1B9C4A1E" w14:textId="77777777" w:rsidR="000C4098" w:rsidRPr="007C7726" w:rsidRDefault="000C4098" w:rsidP="007C7726">
            <w:pPr>
              <w:spacing w:before="0" w:after="0"/>
              <w:rPr>
                <w:rFonts w:asciiTheme="majorBidi" w:hAnsiTheme="majorBidi" w:cstheme="majorBidi"/>
                <w:szCs w:val="24"/>
              </w:rPr>
            </w:pPr>
          </w:p>
        </w:tc>
        <w:tc>
          <w:tcPr>
            <w:tcW w:w="4038" w:type="dxa"/>
          </w:tcPr>
          <w:p w14:paraId="55D4326B" w14:textId="65C546C1"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C</w:t>
            </w:r>
            <w:r w:rsidR="000C4098" w:rsidRPr="007C7726">
              <w:rPr>
                <w:rFonts w:asciiTheme="majorBidi" w:hAnsiTheme="majorBidi" w:cstheme="majorBidi"/>
                <w:szCs w:val="24"/>
              </w:rPr>
              <w:t xml:space="preserve">onnectivity services are susceptible to disruption in the vertical service routes by factors such as in-building construction work, maintenance, fire, and flooding. Riser diversity provides a physical separation of incoming services at the riser level, which improves the resiliency of business-critical service. </w:t>
            </w:r>
          </w:p>
        </w:tc>
      </w:tr>
      <w:tr w:rsidR="000C4098" w:rsidRPr="007C7726" w14:paraId="3F78038F" w14:textId="77777777" w:rsidTr="007C7726">
        <w:tc>
          <w:tcPr>
            <w:tcW w:w="1897" w:type="dxa"/>
            <w:vMerge/>
          </w:tcPr>
          <w:p w14:paraId="1C4F4A68" w14:textId="77777777" w:rsidR="000C4098" w:rsidRPr="007C7726" w:rsidRDefault="000C4098" w:rsidP="007C7726">
            <w:pPr>
              <w:spacing w:before="0" w:after="0"/>
              <w:rPr>
                <w:rFonts w:asciiTheme="majorBidi" w:hAnsiTheme="majorBidi" w:cstheme="majorBidi"/>
                <w:szCs w:val="24"/>
              </w:rPr>
            </w:pPr>
          </w:p>
        </w:tc>
        <w:tc>
          <w:tcPr>
            <w:tcW w:w="2229" w:type="dxa"/>
          </w:tcPr>
          <w:p w14:paraId="28E642C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E1 Telecommunications equipment backup power</w:t>
            </w:r>
          </w:p>
        </w:tc>
        <w:tc>
          <w:tcPr>
            <w:tcW w:w="1371" w:type="dxa"/>
            <w:vMerge/>
          </w:tcPr>
          <w:p w14:paraId="249CEC0B" w14:textId="77777777" w:rsidR="000C4098" w:rsidRPr="007C7726" w:rsidRDefault="000C4098" w:rsidP="007C7726">
            <w:pPr>
              <w:spacing w:before="0" w:after="0"/>
              <w:rPr>
                <w:rFonts w:asciiTheme="majorBidi" w:hAnsiTheme="majorBidi" w:cstheme="majorBidi"/>
                <w:szCs w:val="24"/>
              </w:rPr>
            </w:pPr>
          </w:p>
        </w:tc>
        <w:tc>
          <w:tcPr>
            <w:tcW w:w="4038" w:type="dxa"/>
          </w:tcPr>
          <w:p w14:paraId="33181F5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Provision of a building backup power source with capabilities to supply emergency power can protect telecommunications feeds / equipment from power failures due to either mains network outages or damage caused by extreme weather events</w:t>
            </w:r>
          </w:p>
        </w:tc>
      </w:tr>
      <w:tr w:rsidR="000C4098" w:rsidRPr="007C7726" w14:paraId="452F8573" w14:textId="77777777" w:rsidTr="007C7726">
        <w:tc>
          <w:tcPr>
            <w:tcW w:w="1897" w:type="dxa"/>
          </w:tcPr>
          <w:p w14:paraId="7A2D577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Human wellbeing and organization </w:t>
            </w:r>
          </w:p>
        </w:tc>
        <w:tc>
          <w:tcPr>
            <w:tcW w:w="2229" w:type="dxa"/>
          </w:tcPr>
          <w:p w14:paraId="388089B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A1 In-building mobile performance</w:t>
            </w:r>
          </w:p>
        </w:tc>
        <w:tc>
          <w:tcPr>
            <w:tcW w:w="1371" w:type="dxa"/>
          </w:tcPr>
          <w:p w14:paraId="3630923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038" w:type="dxa"/>
          </w:tcPr>
          <w:p w14:paraId="006531AE" w14:textId="3F649488"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 reliable reception of mobile signals can help ensure that emergency alert text messages are </w:t>
            </w:r>
            <w:proofErr w:type="gramStart"/>
            <w:r w:rsidRPr="007C7726">
              <w:rPr>
                <w:rFonts w:asciiTheme="majorBidi" w:hAnsiTheme="majorBidi" w:cstheme="majorBidi"/>
                <w:szCs w:val="24"/>
              </w:rPr>
              <w:t>received .</w:t>
            </w:r>
            <w:proofErr w:type="gramEnd"/>
            <w:r w:rsidRPr="007C7726">
              <w:rPr>
                <w:rFonts w:asciiTheme="majorBidi" w:hAnsiTheme="majorBidi" w:cstheme="majorBidi"/>
                <w:szCs w:val="24"/>
              </w:rPr>
              <w:t xml:space="preserve"> This can help the users taking protective measures</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(Kitazawa &amp; Hale, 2021)</w:t>
            </w:r>
            <w:r w:rsidRPr="007C7726">
              <w:rPr>
                <w:rFonts w:asciiTheme="majorBidi" w:hAnsiTheme="majorBidi" w:cstheme="majorBidi"/>
                <w:szCs w:val="24"/>
              </w:rPr>
              <w:fldChar w:fldCharType="end"/>
            </w:r>
          </w:p>
        </w:tc>
      </w:tr>
    </w:tbl>
    <w:p w14:paraId="4B1F712F" w14:textId="77777777" w:rsidR="000C4098" w:rsidRPr="007C7726" w:rsidRDefault="000C4098" w:rsidP="007C7726">
      <w:pPr>
        <w:spacing w:before="0" w:after="0"/>
        <w:rPr>
          <w:rFonts w:asciiTheme="majorBidi" w:hAnsiTheme="majorBidi" w:cstheme="majorBidi"/>
          <w:szCs w:val="24"/>
        </w:rPr>
      </w:pPr>
    </w:p>
    <w:p w14:paraId="1045E93A" w14:textId="345DE469" w:rsidR="000C4098" w:rsidRPr="007C7726" w:rsidRDefault="000C4098" w:rsidP="007C7726">
      <w:pPr>
        <w:pStyle w:val="Caption"/>
        <w:spacing w:before="0" w:after="0"/>
        <w:rPr>
          <w:rFonts w:asciiTheme="majorBidi" w:hAnsiTheme="majorBidi" w:cstheme="majorBidi"/>
        </w:rPr>
      </w:pPr>
      <w:bookmarkStart w:id="16" w:name="_Toc139693741"/>
      <w:r w:rsidRPr="007C7726">
        <w:rPr>
          <w:rFonts w:asciiTheme="majorBidi" w:hAnsiTheme="majorBidi" w:cstheme="majorBidi"/>
        </w:rPr>
        <w:t xml:space="preserve">Table </w:t>
      </w:r>
      <w:r w:rsidR="007C7726">
        <w:rPr>
          <w:rFonts w:asciiTheme="majorBidi" w:hAnsiTheme="majorBidi" w:cstheme="majorBidi"/>
        </w:rPr>
        <w:t>3.3.</w:t>
      </w:r>
      <w:r w:rsidRPr="007C7726">
        <w:rPr>
          <w:rFonts w:asciiTheme="majorBidi" w:hAnsiTheme="majorBidi" w:cstheme="majorBidi"/>
        </w:rPr>
        <w:t xml:space="preserve"> Rating of the </w:t>
      </w:r>
      <w:proofErr w:type="spellStart"/>
      <w:r w:rsidRPr="007C7726">
        <w:rPr>
          <w:rFonts w:asciiTheme="majorBidi" w:hAnsiTheme="majorBidi" w:cstheme="majorBidi"/>
        </w:rPr>
        <w:t>WiredScore</w:t>
      </w:r>
      <w:proofErr w:type="spellEnd"/>
      <w:r w:rsidRPr="007C7726">
        <w:rPr>
          <w:rFonts w:asciiTheme="majorBidi" w:hAnsiTheme="majorBidi" w:cstheme="majorBidi"/>
        </w:rPr>
        <w:t xml:space="preserve"> adaptation requirements to the climate change hazard of storm and wind hazard</w:t>
      </w:r>
      <w:bookmarkEnd w:id="16"/>
    </w:p>
    <w:tbl>
      <w:tblPr>
        <w:tblStyle w:val="TableGrid"/>
        <w:tblW w:w="0" w:type="auto"/>
        <w:tblLook w:val="04A0" w:firstRow="1" w:lastRow="0" w:firstColumn="1" w:lastColumn="0" w:noHBand="0" w:noVBand="1"/>
      </w:tblPr>
      <w:tblGrid>
        <w:gridCol w:w="1897"/>
        <w:gridCol w:w="2229"/>
        <w:gridCol w:w="1359"/>
        <w:gridCol w:w="4050"/>
      </w:tblGrid>
      <w:tr w:rsidR="000C4098" w:rsidRPr="007C7726" w14:paraId="2F225DEF" w14:textId="77777777" w:rsidTr="007C7726">
        <w:tc>
          <w:tcPr>
            <w:tcW w:w="1897" w:type="dxa"/>
            <w:vMerge w:val="restart"/>
          </w:tcPr>
          <w:p w14:paraId="6510FEAE" w14:textId="7B7BEAB8"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588" w:type="dxa"/>
            <w:gridSpan w:val="2"/>
          </w:tcPr>
          <w:p w14:paraId="58074448"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Performance requirements and Rating systems for the climate hazard of storm and wind hazard</w:t>
            </w:r>
          </w:p>
        </w:tc>
        <w:tc>
          <w:tcPr>
            <w:tcW w:w="4050" w:type="dxa"/>
          </w:tcPr>
          <w:p w14:paraId="29D36DA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56DDBCC9" w14:textId="77777777" w:rsidTr="007C7726">
        <w:tc>
          <w:tcPr>
            <w:tcW w:w="1897" w:type="dxa"/>
            <w:vMerge/>
          </w:tcPr>
          <w:p w14:paraId="547A717D" w14:textId="77777777" w:rsidR="000C4098" w:rsidRPr="007C7726" w:rsidRDefault="000C4098" w:rsidP="007C7726">
            <w:pPr>
              <w:spacing w:before="0" w:after="0"/>
              <w:rPr>
                <w:rFonts w:asciiTheme="majorBidi" w:hAnsiTheme="majorBidi" w:cstheme="majorBidi"/>
                <w:szCs w:val="24"/>
              </w:rPr>
            </w:pPr>
          </w:p>
        </w:tc>
        <w:tc>
          <w:tcPr>
            <w:tcW w:w="2229" w:type="dxa"/>
          </w:tcPr>
          <w:p w14:paraId="7860B62D"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WiredScore</w:t>
            </w:r>
            <w:proofErr w:type="spellEnd"/>
            <w:r w:rsidRPr="007C7726">
              <w:rPr>
                <w:rFonts w:asciiTheme="majorBidi" w:hAnsiTheme="majorBidi" w:cstheme="majorBidi"/>
                <w:szCs w:val="24"/>
              </w:rPr>
              <w:t xml:space="preserve"> Indicator </w:t>
            </w:r>
          </w:p>
        </w:tc>
        <w:tc>
          <w:tcPr>
            <w:tcW w:w="1359" w:type="dxa"/>
          </w:tcPr>
          <w:p w14:paraId="3139E086"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050" w:type="dxa"/>
          </w:tcPr>
          <w:p w14:paraId="1467380B" w14:textId="77777777" w:rsidR="000C4098" w:rsidRPr="007C7726" w:rsidRDefault="000C4098" w:rsidP="007C7726">
            <w:pPr>
              <w:spacing w:before="0" w:after="0"/>
              <w:rPr>
                <w:rFonts w:asciiTheme="majorBidi" w:hAnsiTheme="majorBidi" w:cstheme="majorBidi"/>
                <w:szCs w:val="24"/>
              </w:rPr>
            </w:pPr>
          </w:p>
        </w:tc>
      </w:tr>
      <w:tr w:rsidR="000C4098" w:rsidRPr="007C7726" w14:paraId="247D94E6" w14:textId="77777777" w:rsidTr="007C7726">
        <w:tc>
          <w:tcPr>
            <w:tcW w:w="1897" w:type="dxa"/>
          </w:tcPr>
          <w:p w14:paraId="13A04D1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2229" w:type="dxa"/>
          </w:tcPr>
          <w:p w14:paraId="07BAAF5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1359" w:type="dxa"/>
          </w:tcPr>
          <w:p w14:paraId="1FE6899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050" w:type="dxa"/>
          </w:tcPr>
          <w:p w14:paraId="6A38EA33" w14:textId="77777777" w:rsidR="000C4098" w:rsidRPr="007C7726" w:rsidRDefault="000C4098" w:rsidP="007C7726">
            <w:pPr>
              <w:spacing w:before="0" w:after="0"/>
              <w:rPr>
                <w:rFonts w:asciiTheme="majorBidi" w:hAnsiTheme="majorBidi" w:cstheme="majorBidi"/>
                <w:szCs w:val="24"/>
              </w:rPr>
            </w:pPr>
          </w:p>
        </w:tc>
      </w:tr>
      <w:tr w:rsidR="000C4098" w:rsidRPr="007C7726" w14:paraId="6CE03C9B" w14:textId="77777777" w:rsidTr="007C7726">
        <w:tc>
          <w:tcPr>
            <w:tcW w:w="1897" w:type="dxa"/>
          </w:tcPr>
          <w:p w14:paraId="00C6046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2229" w:type="dxa"/>
          </w:tcPr>
          <w:p w14:paraId="47A312B8" w14:textId="77777777" w:rsidR="000C4098" w:rsidRPr="007C7726" w:rsidRDefault="000C4098" w:rsidP="007C7726">
            <w:pPr>
              <w:spacing w:before="0" w:after="0"/>
              <w:rPr>
                <w:rFonts w:asciiTheme="majorBidi" w:hAnsiTheme="majorBidi" w:cstheme="majorBidi"/>
                <w:szCs w:val="24"/>
              </w:rPr>
            </w:pPr>
          </w:p>
        </w:tc>
        <w:tc>
          <w:tcPr>
            <w:tcW w:w="1359" w:type="dxa"/>
          </w:tcPr>
          <w:p w14:paraId="561204FF" w14:textId="77777777" w:rsidR="000C4098" w:rsidRPr="007C7726" w:rsidRDefault="000C4098" w:rsidP="007C7726">
            <w:pPr>
              <w:spacing w:before="0" w:after="0"/>
              <w:rPr>
                <w:rFonts w:asciiTheme="majorBidi" w:hAnsiTheme="majorBidi" w:cstheme="majorBidi"/>
                <w:szCs w:val="24"/>
              </w:rPr>
            </w:pPr>
          </w:p>
        </w:tc>
        <w:tc>
          <w:tcPr>
            <w:tcW w:w="4050" w:type="dxa"/>
          </w:tcPr>
          <w:p w14:paraId="0C567C03" w14:textId="77777777" w:rsidR="000C4098" w:rsidRPr="007C7726" w:rsidRDefault="000C4098" w:rsidP="007C7726">
            <w:pPr>
              <w:spacing w:before="0" w:after="0"/>
              <w:rPr>
                <w:rFonts w:asciiTheme="majorBidi" w:hAnsiTheme="majorBidi" w:cstheme="majorBidi"/>
                <w:szCs w:val="24"/>
              </w:rPr>
            </w:pPr>
          </w:p>
        </w:tc>
      </w:tr>
      <w:tr w:rsidR="000C4098" w:rsidRPr="007C7726" w14:paraId="5168B099" w14:textId="77777777" w:rsidTr="007C7726">
        <w:tc>
          <w:tcPr>
            <w:tcW w:w="1897" w:type="dxa"/>
          </w:tcPr>
          <w:p w14:paraId="7181E50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2229" w:type="dxa"/>
          </w:tcPr>
          <w:p w14:paraId="1F3BBB1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59" w:type="dxa"/>
          </w:tcPr>
          <w:p w14:paraId="51847BA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050" w:type="dxa"/>
          </w:tcPr>
          <w:p w14:paraId="62898964" w14:textId="77777777" w:rsidR="000C4098" w:rsidRPr="007C7726" w:rsidRDefault="000C4098" w:rsidP="007C7726">
            <w:pPr>
              <w:spacing w:before="0" w:after="0"/>
              <w:rPr>
                <w:rFonts w:asciiTheme="majorBidi" w:hAnsiTheme="majorBidi" w:cstheme="majorBidi"/>
                <w:szCs w:val="24"/>
              </w:rPr>
            </w:pPr>
          </w:p>
        </w:tc>
      </w:tr>
      <w:tr w:rsidR="000C4098" w:rsidRPr="007C7726" w14:paraId="7FA2CB9E" w14:textId="77777777" w:rsidTr="007C7726">
        <w:tc>
          <w:tcPr>
            <w:tcW w:w="1897" w:type="dxa"/>
          </w:tcPr>
          <w:p w14:paraId="384BAD4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2229" w:type="dxa"/>
          </w:tcPr>
          <w:p w14:paraId="4A446D5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E2</w:t>
            </w:r>
          </w:p>
          <w:p w14:paraId="3E24756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Tenant backup power</w:t>
            </w:r>
          </w:p>
        </w:tc>
        <w:tc>
          <w:tcPr>
            <w:tcW w:w="1359" w:type="dxa"/>
          </w:tcPr>
          <w:p w14:paraId="17B9E55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050" w:type="dxa"/>
          </w:tcPr>
          <w:p w14:paraId="519FEF0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Provision of designated space to tenants and service providers, for the placement of private generator / backup power can increase the resilience of the power system and reduce downtime </w:t>
            </w:r>
          </w:p>
        </w:tc>
      </w:tr>
      <w:tr w:rsidR="000C4098" w:rsidRPr="007C7726" w14:paraId="4971BAB6" w14:textId="77777777" w:rsidTr="007C7726">
        <w:tc>
          <w:tcPr>
            <w:tcW w:w="1897" w:type="dxa"/>
          </w:tcPr>
          <w:p w14:paraId="236A5CF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2229" w:type="dxa"/>
          </w:tcPr>
          <w:p w14:paraId="427C5CC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359" w:type="dxa"/>
          </w:tcPr>
          <w:p w14:paraId="3800D06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050" w:type="dxa"/>
          </w:tcPr>
          <w:p w14:paraId="12470404" w14:textId="77777777" w:rsidR="000C4098" w:rsidRPr="007C7726" w:rsidRDefault="000C4098" w:rsidP="007C7726">
            <w:pPr>
              <w:spacing w:before="0" w:after="0"/>
              <w:rPr>
                <w:rFonts w:asciiTheme="majorBidi" w:hAnsiTheme="majorBidi" w:cstheme="majorBidi"/>
                <w:szCs w:val="24"/>
              </w:rPr>
            </w:pPr>
          </w:p>
        </w:tc>
      </w:tr>
      <w:tr w:rsidR="000C4098" w:rsidRPr="007C7726" w14:paraId="7BF6A81A" w14:textId="77777777" w:rsidTr="007C7726">
        <w:tc>
          <w:tcPr>
            <w:tcW w:w="1897" w:type="dxa"/>
            <w:vMerge w:val="restart"/>
          </w:tcPr>
          <w:p w14:paraId="2B14A6D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2229" w:type="dxa"/>
          </w:tcPr>
          <w:p w14:paraId="525268D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A1 In-building mobile performance</w:t>
            </w:r>
          </w:p>
        </w:tc>
        <w:tc>
          <w:tcPr>
            <w:tcW w:w="1359" w:type="dxa"/>
            <w:vMerge w:val="restart"/>
          </w:tcPr>
          <w:p w14:paraId="3E8BEF6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3</w:t>
            </w:r>
          </w:p>
        </w:tc>
        <w:tc>
          <w:tcPr>
            <w:tcW w:w="4050" w:type="dxa"/>
          </w:tcPr>
          <w:p w14:paraId="196CBF6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 reliable reception of mobile can help ensure that emergency alert text messages are received </w:t>
            </w:r>
          </w:p>
        </w:tc>
      </w:tr>
      <w:tr w:rsidR="000C4098" w:rsidRPr="007C7726" w14:paraId="5D161127" w14:textId="77777777" w:rsidTr="007C7726">
        <w:tc>
          <w:tcPr>
            <w:tcW w:w="1897" w:type="dxa"/>
            <w:vMerge/>
          </w:tcPr>
          <w:p w14:paraId="409BF2AB" w14:textId="77777777" w:rsidR="000C4098" w:rsidRPr="007C7726" w:rsidRDefault="000C4098" w:rsidP="007C7726">
            <w:pPr>
              <w:spacing w:before="0" w:after="0"/>
              <w:rPr>
                <w:rFonts w:asciiTheme="majorBidi" w:hAnsiTheme="majorBidi" w:cstheme="majorBidi"/>
                <w:szCs w:val="24"/>
              </w:rPr>
            </w:pPr>
          </w:p>
        </w:tc>
        <w:tc>
          <w:tcPr>
            <w:tcW w:w="2229" w:type="dxa"/>
          </w:tcPr>
          <w:p w14:paraId="39B9627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A3</w:t>
            </w:r>
          </w:p>
          <w:p w14:paraId="180328A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Backbone cabling</w:t>
            </w:r>
          </w:p>
        </w:tc>
        <w:tc>
          <w:tcPr>
            <w:tcW w:w="1359" w:type="dxa"/>
            <w:vMerge/>
          </w:tcPr>
          <w:p w14:paraId="4C3A6135" w14:textId="77777777" w:rsidR="000C4098" w:rsidRPr="007C7726" w:rsidRDefault="000C4098" w:rsidP="007C7726">
            <w:pPr>
              <w:spacing w:before="0" w:after="0"/>
              <w:rPr>
                <w:rFonts w:asciiTheme="majorBidi" w:hAnsiTheme="majorBidi" w:cstheme="majorBidi"/>
                <w:szCs w:val="24"/>
              </w:rPr>
            </w:pPr>
          </w:p>
        </w:tc>
        <w:tc>
          <w:tcPr>
            <w:tcW w:w="4050" w:type="dxa"/>
          </w:tcPr>
          <w:p w14:paraId="76B01B5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Provision of building-owned backbone cabling for the distribution of systems </w:t>
            </w:r>
            <w:r w:rsidRPr="007C7726">
              <w:rPr>
                <w:rFonts w:asciiTheme="majorBidi" w:hAnsiTheme="majorBidi" w:cstheme="majorBidi"/>
                <w:szCs w:val="24"/>
              </w:rPr>
              <w:lastRenderedPageBreak/>
              <w:t xml:space="preserve">and services throughout the building can increase the resilience of the communication system and reduce down time </w:t>
            </w:r>
          </w:p>
        </w:tc>
      </w:tr>
      <w:tr w:rsidR="000C4098" w:rsidRPr="007C7726" w14:paraId="348511A8" w14:textId="77777777" w:rsidTr="007C7726">
        <w:tc>
          <w:tcPr>
            <w:tcW w:w="1897" w:type="dxa"/>
            <w:vMerge/>
          </w:tcPr>
          <w:p w14:paraId="329CEDB2" w14:textId="77777777" w:rsidR="000C4098" w:rsidRPr="007C7726" w:rsidRDefault="000C4098" w:rsidP="007C7726">
            <w:pPr>
              <w:spacing w:before="0" w:after="0"/>
              <w:rPr>
                <w:rFonts w:asciiTheme="majorBidi" w:hAnsiTheme="majorBidi" w:cstheme="majorBidi"/>
                <w:szCs w:val="24"/>
              </w:rPr>
            </w:pPr>
          </w:p>
        </w:tc>
        <w:tc>
          <w:tcPr>
            <w:tcW w:w="2229" w:type="dxa"/>
          </w:tcPr>
          <w:p w14:paraId="4957880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A5 Riser in-building technology equipment space</w:t>
            </w:r>
          </w:p>
        </w:tc>
        <w:tc>
          <w:tcPr>
            <w:tcW w:w="1359" w:type="dxa"/>
            <w:vMerge/>
          </w:tcPr>
          <w:p w14:paraId="3E0B3204" w14:textId="77777777" w:rsidR="000C4098" w:rsidRPr="007C7726" w:rsidRDefault="000C4098" w:rsidP="007C7726">
            <w:pPr>
              <w:spacing w:before="0" w:after="0"/>
              <w:rPr>
                <w:rFonts w:asciiTheme="majorBidi" w:hAnsiTheme="majorBidi" w:cstheme="majorBidi"/>
                <w:szCs w:val="24"/>
              </w:rPr>
            </w:pPr>
          </w:p>
        </w:tc>
        <w:tc>
          <w:tcPr>
            <w:tcW w:w="4050" w:type="dxa"/>
          </w:tcPr>
          <w:p w14:paraId="4E8A8E6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extra space can increase the resilience of the communication system and reduce down time</w:t>
            </w:r>
          </w:p>
        </w:tc>
      </w:tr>
      <w:tr w:rsidR="000C4098" w:rsidRPr="007C7726" w14:paraId="64761E10" w14:textId="77777777" w:rsidTr="007C7726">
        <w:tc>
          <w:tcPr>
            <w:tcW w:w="1897" w:type="dxa"/>
            <w:vMerge/>
          </w:tcPr>
          <w:p w14:paraId="70031B84" w14:textId="77777777" w:rsidR="000C4098" w:rsidRPr="007C7726" w:rsidRDefault="000C4098" w:rsidP="007C7726">
            <w:pPr>
              <w:spacing w:before="0" w:after="0"/>
              <w:rPr>
                <w:rFonts w:asciiTheme="majorBidi" w:hAnsiTheme="majorBidi" w:cstheme="majorBidi"/>
                <w:szCs w:val="24"/>
              </w:rPr>
            </w:pPr>
          </w:p>
        </w:tc>
        <w:tc>
          <w:tcPr>
            <w:tcW w:w="2229" w:type="dxa"/>
          </w:tcPr>
          <w:p w14:paraId="42438DB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w:t>
            </w:r>
          </w:p>
          <w:p w14:paraId="34A07B9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Building Infrastructure - Points of Entry</w:t>
            </w:r>
          </w:p>
        </w:tc>
        <w:tc>
          <w:tcPr>
            <w:tcW w:w="1359" w:type="dxa"/>
            <w:vMerge/>
          </w:tcPr>
          <w:p w14:paraId="0BB184EE" w14:textId="77777777" w:rsidR="000C4098" w:rsidRPr="007C7726" w:rsidRDefault="000C4098" w:rsidP="007C7726">
            <w:pPr>
              <w:spacing w:before="0" w:after="0"/>
              <w:rPr>
                <w:rFonts w:asciiTheme="majorBidi" w:hAnsiTheme="majorBidi" w:cstheme="majorBidi"/>
                <w:szCs w:val="24"/>
              </w:rPr>
            </w:pPr>
          </w:p>
        </w:tc>
        <w:tc>
          <w:tcPr>
            <w:tcW w:w="4050" w:type="dxa"/>
          </w:tcPr>
          <w:p w14:paraId="34455FB9" w14:textId="77777777" w:rsidR="000C4098" w:rsidRPr="007C7726" w:rsidRDefault="000C4098" w:rsidP="007C7726">
            <w:pPr>
              <w:spacing w:before="0" w:after="0"/>
              <w:rPr>
                <w:rFonts w:asciiTheme="majorBidi" w:hAnsiTheme="majorBidi" w:cstheme="majorBidi"/>
                <w:szCs w:val="24"/>
              </w:rPr>
            </w:pPr>
            <w:proofErr w:type="spellStart"/>
            <w:r w:rsidRPr="007C7726">
              <w:rPr>
                <w:rFonts w:asciiTheme="majorBidi" w:hAnsiTheme="majorBidi" w:cstheme="majorBidi"/>
                <w:szCs w:val="24"/>
              </w:rPr>
              <w:t>WiredScore</w:t>
            </w:r>
            <w:proofErr w:type="spellEnd"/>
            <w:r w:rsidRPr="007C7726">
              <w:rPr>
                <w:rFonts w:asciiTheme="majorBidi" w:hAnsiTheme="majorBidi" w:cstheme="majorBidi"/>
                <w:szCs w:val="24"/>
              </w:rPr>
              <w:t xml:space="preserve"> requires the use of underground pathways. This can reduce the risk of network disruption in case of climate change related event.</w:t>
            </w:r>
          </w:p>
        </w:tc>
      </w:tr>
      <w:tr w:rsidR="000C4098" w:rsidRPr="007C7726" w14:paraId="632D3FF1" w14:textId="77777777" w:rsidTr="007C7726">
        <w:tc>
          <w:tcPr>
            <w:tcW w:w="1897" w:type="dxa"/>
            <w:vMerge/>
          </w:tcPr>
          <w:p w14:paraId="226C2E32" w14:textId="77777777" w:rsidR="000C4098" w:rsidRPr="007C7726" w:rsidRDefault="000C4098" w:rsidP="007C7726">
            <w:pPr>
              <w:spacing w:before="0" w:after="0"/>
              <w:rPr>
                <w:rFonts w:asciiTheme="majorBidi" w:hAnsiTheme="majorBidi" w:cstheme="majorBidi"/>
                <w:szCs w:val="24"/>
              </w:rPr>
            </w:pPr>
          </w:p>
        </w:tc>
        <w:tc>
          <w:tcPr>
            <w:tcW w:w="2229" w:type="dxa"/>
          </w:tcPr>
          <w:p w14:paraId="2B34FA9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B2</w:t>
            </w:r>
          </w:p>
          <w:p w14:paraId="2A7E8F8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Points of entry diversity</w:t>
            </w:r>
          </w:p>
        </w:tc>
        <w:tc>
          <w:tcPr>
            <w:tcW w:w="1359" w:type="dxa"/>
            <w:vMerge/>
          </w:tcPr>
          <w:p w14:paraId="545526FA" w14:textId="77777777" w:rsidR="000C4098" w:rsidRPr="007C7726" w:rsidRDefault="000C4098" w:rsidP="007C7726">
            <w:pPr>
              <w:spacing w:before="0" w:after="0"/>
              <w:rPr>
                <w:rFonts w:asciiTheme="majorBidi" w:hAnsiTheme="majorBidi" w:cstheme="majorBidi"/>
                <w:szCs w:val="24"/>
              </w:rPr>
            </w:pPr>
          </w:p>
        </w:tc>
        <w:tc>
          <w:tcPr>
            <w:tcW w:w="4050" w:type="dxa"/>
          </w:tcPr>
          <w:p w14:paraId="61C5251A" w14:textId="34E7E2EA"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S</w:t>
            </w:r>
            <w:r w:rsidR="000C4098" w:rsidRPr="007C7726">
              <w:rPr>
                <w:rFonts w:asciiTheme="majorBidi" w:hAnsiTheme="majorBidi" w:cstheme="majorBidi"/>
                <w:szCs w:val="24"/>
              </w:rPr>
              <w:t xml:space="preserve">ingle point of entry </w:t>
            </w:r>
            <w:proofErr w:type="gramStart"/>
            <w:r w:rsidR="000C4098" w:rsidRPr="007C7726">
              <w:rPr>
                <w:rFonts w:asciiTheme="majorBidi" w:hAnsiTheme="majorBidi" w:cstheme="majorBidi"/>
                <w:szCs w:val="24"/>
              </w:rPr>
              <w:t>are</w:t>
            </w:r>
            <w:proofErr w:type="gramEnd"/>
            <w:r w:rsidR="000C4098" w:rsidRPr="007C7726">
              <w:rPr>
                <w:rFonts w:asciiTheme="majorBidi" w:hAnsiTheme="majorBidi" w:cstheme="majorBidi"/>
                <w:szCs w:val="24"/>
              </w:rPr>
              <w:t xml:space="preserve"> vulnerable to failure. The physical separation can protect against a variety of external factor and can also help to reduce the risk of cascading failures, where the failure of one infrastructure component triggers a series of failures in other components</w:t>
            </w:r>
          </w:p>
        </w:tc>
      </w:tr>
      <w:tr w:rsidR="000C4098" w:rsidRPr="007C7726" w14:paraId="53C1E408" w14:textId="77777777" w:rsidTr="007C7726">
        <w:tc>
          <w:tcPr>
            <w:tcW w:w="1897" w:type="dxa"/>
            <w:vMerge/>
          </w:tcPr>
          <w:p w14:paraId="59FAF729" w14:textId="77777777" w:rsidR="000C4098" w:rsidRPr="007C7726" w:rsidRDefault="000C4098" w:rsidP="007C7726">
            <w:pPr>
              <w:spacing w:before="0" w:after="0"/>
              <w:rPr>
                <w:rFonts w:asciiTheme="majorBidi" w:hAnsiTheme="majorBidi" w:cstheme="majorBidi"/>
                <w:szCs w:val="24"/>
              </w:rPr>
            </w:pPr>
          </w:p>
        </w:tc>
        <w:tc>
          <w:tcPr>
            <w:tcW w:w="2229" w:type="dxa"/>
          </w:tcPr>
          <w:p w14:paraId="0BE8CE5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D3 Riser diversity</w:t>
            </w:r>
          </w:p>
        </w:tc>
        <w:tc>
          <w:tcPr>
            <w:tcW w:w="1359" w:type="dxa"/>
            <w:vMerge/>
          </w:tcPr>
          <w:p w14:paraId="7D40AF67" w14:textId="77777777" w:rsidR="000C4098" w:rsidRPr="007C7726" w:rsidRDefault="000C4098" w:rsidP="007C7726">
            <w:pPr>
              <w:spacing w:before="0" w:after="0"/>
              <w:rPr>
                <w:rFonts w:asciiTheme="majorBidi" w:hAnsiTheme="majorBidi" w:cstheme="majorBidi"/>
                <w:szCs w:val="24"/>
              </w:rPr>
            </w:pPr>
          </w:p>
        </w:tc>
        <w:tc>
          <w:tcPr>
            <w:tcW w:w="4050" w:type="dxa"/>
          </w:tcPr>
          <w:p w14:paraId="3595ED6B" w14:textId="6DEEDC08"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t>C</w:t>
            </w:r>
            <w:r w:rsidR="000C4098" w:rsidRPr="007C7726">
              <w:rPr>
                <w:rFonts w:asciiTheme="majorBidi" w:hAnsiTheme="majorBidi" w:cstheme="majorBidi"/>
                <w:szCs w:val="24"/>
              </w:rPr>
              <w:t xml:space="preserve">onnectivity services are susceptible to disruption in the vertical service routes by factors such as in-building construction work, maintenance, fire, and flooding. Riser diversity provides a physical separation of incoming services at the riser level, which improves the resiliency of business-critical service. </w:t>
            </w:r>
          </w:p>
        </w:tc>
      </w:tr>
      <w:tr w:rsidR="000C4098" w:rsidRPr="007C7726" w14:paraId="4A450E23" w14:textId="77777777" w:rsidTr="007C7726">
        <w:tc>
          <w:tcPr>
            <w:tcW w:w="1897" w:type="dxa"/>
            <w:vMerge/>
          </w:tcPr>
          <w:p w14:paraId="5055EFA8" w14:textId="77777777" w:rsidR="000C4098" w:rsidRPr="007C7726" w:rsidRDefault="000C4098" w:rsidP="007C7726">
            <w:pPr>
              <w:spacing w:before="0" w:after="0"/>
              <w:rPr>
                <w:rFonts w:asciiTheme="majorBidi" w:hAnsiTheme="majorBidi" w:cstheme="majorBidi"/>
                <w:szCs w:val="24"/>
              </w:rPr>
            </w:pPr>
          </w:p>
        </w:tc>
        <w:tc>
          <w:tcPr>
            <w:tcW w:w="2229" w:type="dxa"/>
          </w:tcPr>
          <w:p w14:paraId="0BD7D75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E1 Telecommunications equipment backup power</w:t>
            </w:r>
          </w:p>
        </w:tc>
        <w:tc>
          <w:tcPr>
            <w:tcW w:w="1359" w:type="dxa"/>
            <w:vMerge/>
          </w:tcPr>
          <w:p w14:paraId="726C5614" w14:textId="77777777" w:rsidR="000C4098" w:rsidRPr="007C7726" w:rsidRDefault="000C4098" w:rsidP="007C7726">
            <w:pPr>
              <w:spacing w:before="0" w:after="0"/>
              <w:rPr>
                <w:rFonts w:asciiTheme="majorBidi" w:hAnsiTheme="majorBidi" w:cstheme="majorBidi"/>
                <w:szCs w:val="24"/>
              </w:rPr>
            </w:pPr>
          </w:p>
        </w:tc>
        <w:tc>
          <w:tcPr>
            <w:tcW w:w="4050" w:type="dxa"/>
          </w:tcPr>
          <w:p w14:paraId="412F2FA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Provision of a building backup power source with capabilities to supply emergency power can protect telecommunications feeds / equipment from power failures due to either mains network outages or damage caused by extreme weather events</w:t>
            </w:r>
          </w:p>
        </w:tc>
      </w:tr>
      <w:tr w:rsidR="000C4098" w:rsidRPr="007C7726" w14:paraId="4C35AF73" w14:textId="77777777" w:rsidTr="007C7726">
        <w:tc>
          <w:tcPr>
            <w:tcW w:w="1897" w:type="dxa"/>
          </w:tcPr>
          <w:p w14:paraId="563C2C1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2229" w:type="dxa"/>
          </w:tcPr>
          <w:p w14:paraId="5D73F38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A1 In-building mobile performance</w:t>
            </w:r>
          </w:p>
        </w:tc>
        <w:tc>
          <w:tcPr>
            <w:tcW w:w="1359" w:type="dxa"/>
          </w:tcPr>
          <w:p w14:paraId="445249F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050" w:type="dxa"/>
          </w:tcPr>
          <w:p w14:paraId="23ECBDAF" w14:textId="3BBE58AC"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 reliable reception of mobile signals can help ensure that emergency alert text messages are received. This can help the users taking protective measures</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(Kitazawa &amp; Hale, 2021)</w:t>
            </w:r>
            <w:r w:rsidRPr="007C7726">
              <w:rPr>
                <w:rFonts w:asciiTheme="majorBidi" w:hAnsiTheme="majorBidi" w:cstheme="majorBidi"/>
                <w:szCs w:val="24"/>
              </w:rPr>
              <w:fldChar w:fldCharType="end"/>
            </w:r>
          </w:p>
        </w:tc>
      </w:tr>
    </w:tbl>
    <w:p w14:paraId="4298B68E" w14:textId="77777777" w:rsidR="000C4098" w:rsidRPr="007C7726" w:rsidRDefault="000C4098" w:rsidP="007C7726">
      <w:pPr>
        <w:spacing w:before="0" w:after="0"/>
        <w:rPr>
          <w:rFonts w:asciiTheme="majorBidi" w:hAnsiTheme="majorBidi" w:cstheme="majorBidi"/>
          <w:szCs w:val="24"/>
        </w:rPr>
      </w:pPr>
    </w:p>
    <w:p w14:paraId="7EE683B0" w14:textId="77777777" w:rsidR="007C7726" w:rsidRDefault="007C7726" w:rsidP="007C7726">
      <w:pPr>
        <w:pStyle w:val="Caption"/>
        <w:spacing w:before="0" w:after="0"/>
        <w:rPr>
          <w:rFonts w:asciiTheme="majorBidi" w:hAnsiTheme="majorBidi" w:cstheme="majorBidi"/>
        </w:rPr>
      </w:pPr>
      <w:bookmarkStart w:id="17" w:name="_Toc139693742"/>
    </w:p>
    <w:p w14:paraId="5FA46E34" w14:textId="77777777" w:rsidR="007C7726" w:rsidRDefault="007C7726" w:rsidP="007C7726">
      <w:pPr>
        <w:pStyle w:val="Caption"/>
        <w:spacing w:before="0" w:after="0"/>
        <w:rPr>
          <w:rFonts w:asciiTheme="majorBidi" w:hAnsiTheme="majorBidi" w:cstheme="majorBidi"/>
        </w:rPr>
      </w:pPr>
    </w:p>
    <w:p w14:paraId="12423EBF" w14:textId="77777777" w:rsidR="007C7726" w:rsidRDefault="007C7726" w:rsidP="007C7726">
      <w:pPr>
        <w:pStyle w:val="Caption"/>
        <w:spacing w:before="0" w:after="0"/>
        <w:rPr>
          <w:rFonts w:asciiTheme="majorBidi" w:hAnsiTheme="majorBidi" w:cstheme="majorBidi"/>
        </w:rPr>
      </w:pPr>
    </w:p>
    <w:p w14:paraId="1AF1AA4A" w14:textId="77777777" w:rsidR="007C7726" w:rsidRDefault="007C7726" w:rsidP="007C7726">
      <w:pPr>
        <w:pStyle w:val="Caption"/>
        <w:spacing w:before="0" w:after="0"/>
        <w:rPr>
          <w:rFonts w:asciiTheme="majorBidi" w:hAnsiTheme="majorBidi" w:cstheme="majorBidi"/>
        </w:rPr>
      </w:pPr>
    </w:p>
    <w:p w14:paraId="62887C44" w14:textId="77777777" w:rsidR="007C7726" w:rsidRDefault="007C7726" w:rsidP="007C7726">
      <w:pPr>
        <w:pStyle w:val="Caption"/>
        <w:spacing w:before="0" w:after="0"/>
        <w:rPr>
          <w:rFonts w:asciiTheme="majorBidi" w:hAnsiTheme="majorBidi" w:cstheme="majorBidi"/>
        </w:rPr>
      </w:pPr>
    </w:p>
    <w:p w14:paraId="77A02F03" w14:textId="441E895D" w:rsidR="000C4098" w:rsidRPr="007C7726" w:rsidRDefault="000C4098" w:rsidP="007C7726">
      <w:pPr>
        <w:pStyle w:val="Caption"/>
        <w:spacing w:before="0" w:after="0"/>
        <w:rPr>
          <w:rFonts w:asciiTheme="majorBidi" w:hAnsiTheme="majorBidi" w:cstheme="majorBidi"/>
        </w:rPr>
      </w:pPr>
      <w:r w:rsidRPr="007C7726">
        <w:rPr>
          <w:rFonts w:asciiTheme="majorBidi" w:hAnsiTheme="majorBidi" w:cstheme="majorBidi"/>
        </w:rPr>
        <w:t>Table</w:t>
      </w:r>
      <w:r w:rsidR="007C7726">
        <w:rPr>
          <w:rFonts w:asciiTheme="majorBidi" w:hAnsiTheme="majorBidi" w:cstheme="majorBidi"/>
        </w:rPr>
        <w:t xml:space="preserve"> 3.4.</w:t>
      </w:r>
      <w:r w:rsidRPr="007C7726">
        <w:rPr>
          <w:rFonts w:asciiTheme="majorBidi" w:hAnsiTheme="majorBidi" w:cstheme="majorBidi"/>
        </w:rPr>
        <w:t xml:space="preserve"> Rating of the </w:t>
      </w:r>
      <w:proofErr w:type="spellStart"/>
      <w:r w:rsidRPr="007C7726">
        <w:rPr>
          <w:rFonts w:asciiTheme="majorBidi" w:hAnsiTheme="majorBidi" w:cstheme="majorBidi"/>
        </w:rPr>
        <w:t>WiredScore</w:t>
      </w:r>
      <w:proofErr w:type="spellEnd"/>
      <w:r w:rsidRPr="007C7726">
        <w:rPr>
          <w:rFonts w:asciiTheme="majorBidi" w:hAnsiTheme="majorBidi" w:cstheme="majorBidi"/>
        </w:rPr>
        <w:t xml:space="preserve"> adaptation requirements to the climate change hazard of drought.</w:t>
      </w:r>
      <w:bookmarkEnd w:id="17"/>
    </w:p>
    <w:tbl>
      <w:tblPr>
        <w:tblStyle w:val="TableGrid"/>
        <w:tblW w:w="9535" w:type="dxa"/>
        <w:tblLook w:val="04A0" w:firstRow="1" w:lastRow="0" w:firstColumn="1" w:lastColumn="0" w:noHBand="0" w:noVBand="1"/>
      </w:tblPr>
      <w:tblGrid>
        <w:gridCol w:w="1897"/>
        <w:gridCol w:w="1608"/>
        <w:gridCol w:w="1530"/>
        <w:gridCol w:w="4500"/>
      </w:tblGrid>
      <w:tr w:rsidR="000C4098" w:rsidRPr="007C7726" w14:paraId="627B1DC4" w14:textId="77777777" w:rsidTr="007C7726">
        <w:tc>
          <w:tcPr>
            <w:tcW w:w="1897" w:type="dxa"/>
            <w:vMerge w:val="restart"/>
          </w:tcPr>
          <w:p w14:paraId="57388697" w14:textId="0A8C63AC"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138" w:type="dxa"/>
            <w:gridSpan w:val="2"/>
          </w:tcPr>
          <w:p w14:paraId="2E903C7A"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of drought </w:t>
            </w:r>
          </w:p>
        </w:tc>
        <w:tc>
          <w:tcPr>
            <w:tcW w:w="4500" w:type="dxa"/>
          </w:tcPr>
          <w:p w14:paraId="6E6CE43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721D9D13" w14:textId="77777777" w:rsidTr="007C7726">
        <w:tc>
          <w:tcPr>
            <w:tcW w:w="1897" w:type="dxa"/>
            <w:vMerge/>
          </w:tcPr>
          <w:p w14:paraId="2831CCAF" w14:textId="77777777" w:rsidR="000C4098" w:rsidRPr="007C7726" w:rsidRDefault="000C4098" w:rsidP="007C7726">
            <w:pPr>
              <w:spacing w:before="0" w:after="0"/>
              <w:rPr>
                <w:rFonts w:asciiTheme="majorBidi" w:hAnsiTheme="majorBidi" w:cstheme="majorBidi"/>
                <w:szCs w:val="24"/>
              </w:rPr>
            </w:pPr>
          </w:p>
        </w:tc>
        <w:tc>
          <w:tcPr>
            <w:tcW w:w="1608" w:type="dxa"/>
          </w:tcPr>
          <w:p w14:paraId="19861F4E"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WiredScore</w:t>
            </w:r>
            <w:proofErr w:type="spellEnd"/>
            <w:r w:rsidRPr="007C7726">
              <w:rPr>
                <w:rFonts w:asciiTheme="majorBidi" w:hAnsiTheme="majorBidi" w:cstheme="majorBidi"/>
                <w:szCs w:val="24"/>
              </w:rPr>
              <w:t xml:space="preserve"> Indicator </w:t>
            </w:r>
          </w:p>
        </w:tc>
        <w:tc>
          <w:tcPr>
            <w:tcW w:w="1530" w:type="dxa"/>
          </w:tcPr>
          <w:p w14:paraId="496BC2FC"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500" w:type="dxa"/>
          </w:tcPr>
          <w:p w14:paraId="46241A9C" w14:textId="77777777" w:rsidR="000C4098" w:rsidRPr="007C7726" w:rsidRDefault="000C4098" w:rsidP="007C7726">
            <w:pPr>
              <w:spacing w:before="0" w:after="0"/>
              <w:rPr>
                <w:rFonts w:asciiTheme="majorBidi" w:hAnsiTheme="majorBidi" w:cstheme="majorBidi"/>
                <w:szCs w:val="24"/>
              </w:rPr>
            </w:pPr>
          </w:p>
        </w:tc>
      </w:tr>
      <w:tr w:rsidR="000C4098" w:rsidRPr="007C7726" w14:paraId="7D8B7198" w14:textId="77777777" w:rsidTr="007C7726">
        <w:tc>
          <w:tcPr>
            <w:tcW w:w="1897" w:type="dxa"/>
          </w:tcPr>
          <w:p w14:paraId="751FC9E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608" w:type="dxa"/>
          </w:tcPr>
          <w:p w14:paraId="5F91814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530" w:type="dxa"/>
          </w:tcPr>
          <w:p w14:paraId="6C18687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7F6C6C80" w14:textId="4FAEB492"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Drought can increase the risk of soil settling damage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&lt;EndNote&gt;&lt;Cite&gt;&lt;Author&gt;Lariu&lt;/Author&gt;&lt;Year&gt;2021&lt;/Year&gt;&lt;RecNum&gt;266&lt;/RecNum&gt;&lt;DisplayText&gt;(Lariu et al, 2021)&lt;/DisplayText&gt;&lt;record&gt;&lt;rec-number&gt;266&lt;/rec-number&gt;&lt;foreign-keys&gt;&lt;key app="EN" db-id="erexepaa22rvskeae2b5a2ajrpwe9sstx0xv" timestamp="1696231583"&gt;266&lt;/key&gt;&lt;/foreign-keys&gt;&lt;ref-type name="Book"&gt;6&lt;/ref-type&gt;&lt;contributors&gt;&lt;authors&gt;&lt;author&gt;Lariu, P.&lt;/author&gt;&lt;author&gt;Schwarzak, S.&lt;/author&gt;&lt;author&gt;Eichstädt, R.&lt;/author&gt;&lt;author&gt;Wifling, M.&lt;/author&gt;&lt;author&gt;Joneck, M.&lt;/author&gt;&lt;author&gt;Bayern Bayerisches Staatsministerium für Umwelt und Verbraucherschutz&lt;/author&gt;&lt;/authors&gt;&lt;/contributors&gt;&lt;titles&gt;&lt;title&gt;Klimaanpassung in Bayern: Handbuch zur Umsetzung&lt;/title&gt;&lt;/titles&gt;&lt;dates&gt;&lt;year&gt;2021&lt;/year&gt;&lt;/dates&gt;&lt;publisher&gt;Bayerisches Staatsministerium für Umwelt und Verbraucherschutz (StMUV)&lt;/publisher&gt;&lt;urls&gt;&lt;related-urls&gt;&lt;url&gt;https://books.google.de/books?id=ZX3ZzgEACAAJ&lt;/url&gt;&lt;/related-urls&gt;&lt;/urls&gt;&lt;/record&gt;&lt;/Cite&gt;&lt;/EndNote&gt;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(Lariu et al, 2021)</w:t>
            </w:r>
            <w:r w:rsidRPr="007C7726">
              <w:rPr>
                <w:rFonts w:asciiTheme="majorBidi" w:hAnsiTheme="majorBidi" w:cstheme="majorBidi"/>
                <w:szCs w:val="24"/>
              </w:rPr>
              <w:fldChar w:fldCharType="end"/>
            </w:r>
          </w:p>
        </w:tc>
      </w:tr>
      <w:tr w:rsidR="000C4098" w:rsidRPr="007C7726" w14:paraId="42CF209C" w14:textId="77777777" w:rsidTr="007C7726">
        <w:tc>
          <w:tcPr>
            <w:tcW w:w="1897" w:type="dxa"/>
          </w:tcPr>
          <w:p w14:paraId="6991C13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608" w:type="dxa"/>
          </w:tcPr>
          <w:p w14:paraId="17AF2617"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530" w:type="dxa"/>
          </w:tcPr>
          <w:p w14:paraId="35550D8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1AF4F7B2" w14:textId="77777777" w:rsidR="000C4098" w:rsidRPr="007C7726" w:rsidRDefault="000C4098" w:rsidP="007C7726">
            <w:pPr>
              <w:spacing w:before="0" w:after="0"/>
              <w:rPr>
                <w:rFonts w:asciiTheme="majorBidi" w:hAnsiTheme="majorBidi" w:cstheme="majorBidi"/>
                <w:szCs w:val="24"/>
              </w:rPr>
            </w:pPr>
          </w:p>
        </w:tc>
      </w:tr>
      <w:tr w:rsidR="000C4098" w:rsidRPr="007C7726" w14:paraId="0AA79982" w14:textId="77777777" w:rsidTr="007C7726">
        <w:tc>
          <w:tcPr>
            <w:tcW w:w="1897" w:type="dxa"/>
          </w:tcPr>
          <w:p w14:paraId="1F22DC5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608" w:type="dxa"/>
          </w:tcPr>
          <w:p w14:paraId="176AA22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530" w:type="dxa"/>
          </w:tcPr>
          <w:p w14:paraId="70DBC21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39B25D07" w14:textId="77777777" w:rsidR="000C4098" w:rsidRPr="007C7726" w:rsidRDefault="000C4098" w:rsidP="007C7726">
            <w:pPr>
              <w:spacing w:before="0" w:after="0"/>
              <w:rPr>
                <w:rFonts w:asciiTheme="majorBidi" w:hAnsiTheme="majorBidi" w:cstheme="majorBidi"/>
                <w:szCs w:val="24"/>
              </w:rPr>
            </w:pPr>
          </w:p>
        </w:tc>
      </w:tr>
      <w:tr w:rsidR="000C4098" w:rsidRPr="007C7726" w14:paraId="615CFA20" w14:textId="77777777" w:rsidTr="007C7726">
        <w:tc>
          <w:tcPr>
            <w:tcW w:w="1897" w:type="dxa"/>
          </w:tcPr>
          <w:p w14:paraId="5AB8BA0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608" w:type="dxa"/>
          </w:tcPr>
          <w:p w14:paraId="7BC5D2B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530" w:type="dxa"/>
          </w:tcPr>
          <w:p w14:paraId="6F32BD4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500" w:type="dxa"/>
          </w:tcPr>
          <w:p w14:paraId="089543F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energy sector of the building from the drought </w:t>
            </w:r>
          </w:p>
        </w:tc>
      </w:tr>
      <w:tr w:rsidR="000C4098" w:rsidRPr="007C7726" w14:paraId="28E8FD26" w14:textId="77777777" w:rsidTr="007C7726">
        <w:tc>
          <w:tcPr>
            <w:tcW w:w="1897" w:type="dxa"/>
          </w:tcPr>
          <w:p w14:paraId="46F47B9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608" w:type="dxa"/>
          </w:tcPr>
          <w:p w14:paraId="2C35FAC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530" w:type="dxa"/>
          </w:tcPr>
          <w:p w14:paraId="2DE2F44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500" w:type="dxa"/>
          </w:tcPr>
          <w:p w14:paraId="76C2C41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transport sector of the building from the drought </w:t>
            </w:r>
          </w:p>
        </w:tc>
      </w:tr>
      <w:tr w:rsidR="000C4098" w:rsidRPr="007C7726" w14:paraId="7642EEAA" w14:textId="77777777" w:rsidTr="007C7726">
        <w:tc>
          <w:tcPr>
            <w:tcW w:w="1897" w:type="dxa"/>
          </w:tcPr>
          <w:p w14:paraId="0D44522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608" w:type="dxa"/>
          </w:tcPr>
          <w:p w14:paraId="11116B1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530" w:type="dxa"/>
          </w:tcPr>
          <w:p w14:paraId="6446ADB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500" w:type="dxa"/>
          </w:tcPr>
          <w:p w14:paraId="06834D8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communication sector of the building from the drought </w:t>
            </w:r>
          </w:p>
        </w:tc>
      </w:tr>
      <w:tr w:rsidR="000C4098" w:rsidRPr="007C7726" w14:paraId="23029C25" w14:textId="77777777" w:rsidTr="007C7726">
        <w:tc>
          <w:tcPr>
            <w:tcW w:w="1897" w:type="dxa"/>
          </w:tcPr>
          <w:p w14:paraId="00CAE4C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Human wellbeing and organization </w:t>
            </w:r>
          </w:p>
        </w:tc>
        <w:tc>
          <w:tcPr>
            <w:tcW w:w="1608" w:type="dxa"/>
          </w:tcPr>
          <w:p w14:paraId="02B8357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A1 In-building mobile performance</w:t>
            </w:r>
          </w:p>
        </w:tc>
        <w:tc>
          <w:tcPr>
            <w:tcW w:w="1530" w:type="dxa"/>
          </w:tcPr>
          <w:p w14:paraId="6FE7B10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00" w:type="dxa"/>
          </w:tcPr>
          <w:p w14:paraId="26804C7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 reliable reception of mobile signals can help ensure that emergency alert text messages are received </w:t>
            </w:r>
          </w:p>
        </w:tc>
      </w:tr>
    </w:tbl>
    <w:p w14:paraId="362CF748" w14:textId="77777777" w:rsidR="000C4098" w:rsidRPr="007C7726" w:rsidRDefault="000C4098" w:rsidP="007C7726">
      <w:pPr>
        <w:spacing w:before="0" w:after="0"/>
        <w:rPr>
          <w:rFonts w:asciiTheme="majorBidi" w:hAnsiTheme="majorBidi" w:cstheme="majorBidi"/>
          <w:szCs w:val="24"/>
        </w:rPr>
      </w:pPr>
    </w:p>
    <w:p w14:paraId="761755B4" w14:textId="5AD44D3E" w:rsidR="000C4098" w:rsidRPr="007C7726" w:rsidRDefault="000C4098" w:rsidP="007C7726">
      <w:pPr>
        <w:pStyle w:val="Caption"/>
        <w:spacing w:before="0" w:after="0"/>
        <w:rPr>
          <w:rFonts w:asciiTheme="majorBidi" w:hAnsiTheme="majorBidi" w:cstheme="majorBidi"/>
        </w:rPr>
      </w:pPr>
      <w:bookmarkStart w:id="18" w:name="_Toc139693743"/>
      <w:r w:rsidRPr="007C7726">
        <w:rPr>
          <w:rFonts w:asciiTheme="majorBidi" w:hAnsiTheme="majorBidi" w:cstheme="majorBidi"/>
        </w:rPr>
        <w:t xml:space="preserve">Table </w:t>
      </w:r>
      <w:r w:rsidR="007C7726">
        <w:rPr>
          <w:rFonts w:asciiTheme="majorBidi" w:hAnsiTheme="majorBidi" w:cstheme="majorBidi"/>
        </w:rPr>
        <w:t>3.5.</w:t>
      </w:r>
      <w:r w:rsidRPr="007C7726">
        <w:rPr>
          <w:rFonts w:asciiTheme="majorBidi" w:hAnsiTheme="majorBidi" w:cstheme="majorBidi"/>
        </w:rPr>
        <w:t xml:space="preserve"> Rating of the </w:t>
      </w:r>
      <w:proofErr w:type="spellStart"/>
      <w:r w:rsidRPr="007C7726">
        <w:rPr>
          <w:rFonts w:asciiTheme="majorBidi" w:hAnsiTheme="majorBidi" w:cstheme="majorBidi"/>
        </w:rPr>
        <w:t>WiredScore</w:t>
      </w:r>
      <w:proofErr w:type="spellEnd"/>
      <w:r w:rsidRPr="007C7726">
        <w:rPr>
          <w:rFonts w:asciiTheme="majorBidi" w:hAnsiTheme="majorBidi" w:cstheme="majorBidi"/>
        </w:rPr>
        <w:t xml:space="preserve"> adaptation requirements to the climate change hazard of warming trend and heatwave</w:t>
      </w:r>
      <w:bookmarkEnd w:id="18"/>
    </w:p>
    <w:tbl>
      <w:tblPr>
        <w:tblStyle w:val="TableGrid"/>
        <w:tblW w:w="9535" w:type="dxa"/>
        <w:tblLook w:val="04A0" w:firstRow="1" w:lastRow="0" w:firstColumn="1" w:lastColumn="0" w:noHBand="0" w:noVBand="1"/>
      </w:tblPr>
      <w:tblGrid>
        <w:gridCol w:w="1817"/>
        <w:gridCol w:w="2229"/>
        <w:gridCol w:w="1130"/>
        <w:gridCol w:w="4359"/>
      </w:tblGrid>
      <w:tr w:rsidR="000C4098" w:rsidRPr="007C7726" w14:paraId="5EA8D7C7" w14:textId="77777777" w:rsidTr="007C7726">
        <w:tc>
          <w:tcPr>
            <w:tcW w:w="1817" w:type="dxa"/>
            <w:vMerge w:val="restart"/>
          </w:tcPr>
          <w:p w14:paraId="783FBE58" w14:textId="3F5B6EA6"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359" w:type="dxa"/>
            <w:gridSpan w:val="2"/>
          </w:tcPr>
          <w:p w14:paraId="40761BCC"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of </w:t>
            </w:r>
            <w:bookmarkStart w:id="19" w:name="_Hlk126311236"/>
            <w:r w:rsidRPr="007C7726">
              <w:rPr>
                <w:rFonts w:asciiTheme="majorBidi" w:hAnsiTheme="majorBidi" w:cstheme="majorBidi"/>
                <w:szCs w:val="24"/>
              </w:rPr>
              <w:t>warming trend and heatwave</w:t>
            </w:r>
            <w:bookmarkEnd w:id="19"/>
          </w:p>
        </w:tc>
        <w:tc>
          <w:tcPr>
            <w:tcW w:w="4359" w:type="dxa"/>
          </w:tcPr>
          <w:p w14:paraId="0E15354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05E12E3E" w14:textId="77777777" w:rsidTr="007C7726">
        <w:tc>
          <w:tcPr>
            <w:tcW w:w="1817" w:type="dxa"/>
            <w:vMerge/>
          </w:tcPr>
          <w:p w14:paraId="0E6ACCFB" w14:textId="77777777" w:rsidR="000C4098" w:rsidRPr="007C7726" w:rsidRDefault="000C4098" w:rsidP="007C7726">
            <w:pPr>
              <w:spacing w:before="0" w:after="0"/>
              <w:rPr>
                <w:rFonts w:asciiTheme="majorBidi" w:hAnsiTheme="majorBidi" w:cstheme="majorBidi"/>
                <w:szCs w:val="24"/>
              </w:rPr>
            </w:pPr>
          </w:p>
        </w:tc>
        <w:tc>
          <w:tcPr>
            <w:tcW w:w="2229" w:type="dxa"/>
          </w:tcPr>
          <w:p w14:paraId="32466AF0" w14:textId="77777777" w:rsidR="000C4098" w:rsidRPr="007C7726" w:rsidRDefault="000C4098" w:rsidP="007C7726">
            <w:pPr>
              <w:spacing w:before="0" w:after="0"/>
              <w:jc w:val="center"/>
              <w:rPr>
                <w:rFonts w:asciiTheme="majorBidi" w:hAnsiTheme="majorBidi" w:cstheme="majorBidi"/>
                <w:szCs w:val="24"/>
              </w:rPr>
            </w:pPr>
            <w:proofErr w:type="spellStart"/>
            <w:r w:rsidRPr="007C7726">
              <w:rPr>
                <w:rFonts w:asciiTheme="majorBidi" w:hAnsiTheme="majorBidi" w:cstheme="majorBidi"/>
                <w:szCs w:val="24"/>
              </w:rPr>
              <w:t>WiredScore</w:t>
            </w:r>
            <w:proofErr w:type="spellEnd"/>
            <w:r w:rsidRPr="007C7726">
              <w:rPr>
                <w:rFonts w:asciiTheme="majorBidi" w:hAnsiTheme="majorBidi" w:cstheme="majorBidi"/>
                <w:szCs w:val="24"/>
              </w:rPr>
              <w:t xml:space="preserve"> Indicator </w:t>
            </w:r>
          </w:p>
        </w:tc>
        <w:tc>
          <w:tcPr>
            <w:tcW w:w="1130" w:type="dxa"/>
          </w:tcPr>
          <w:p w14:paraId="5281440A"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359" w:type="dxa"/>
          </w:tcPr>
          <w:p w14:paraId="441C1F14" w14:textId="77777777" w:rsidR="000C4098" w:rsidRPr="007C7726" w:rsidRDefault="000C4098" w:rsidP="007C7726">
            <w:pPr>
              <w:spacing w:before="0" w:after="0"/>
              <w:rPr>
                <w:rFonts w:asciiTheme="majorBidi" w:hAnsiTheme="majorBidi" w:cstheme="majorBidi"/>
                <w:szCs w:val="24"/>
              </w:rPr>
            </w:pPr>
          </w:p>
        </w:tc>
      </w:tr>
      <w:tr w:rsidR="000C4098" w:rsidRPr="007C7726" w14:paraId="056C0D5D" w14:textId="77777777" w:rsidTr="007C7726">
        <w:tc>
          <w:tcPr>
            <w:tcW w:w="1817" w:type="dxa"/>
          </w:tcPr>
          <w:p w14:paraId="2AB7AA2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2229" w:type="dxa"/>
          </w:tcPr>
          <w:p w14:paraId="6308A69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130" w:type="dxa"/>
          </w:tcPr>
          <w:p w14:paraId="5DECB13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359" w:type="dxa"/>
          </w:tcPr>
          <w:p w14:paraId="5C56B509" w14:textId="77777777" w:rsidR="000C4098" w:rsidRPr="007C7726" w:rsidRDefault="000C4098" w:rsidP="007C7726">
            <w:pPr>
              <w:spacing w:before="0" w:after="0"/>
              <w:rPr>
                <w:rFonts w:asciiTheme="majorBidi" w:hAnsiTheme="majorBidi" w:cstheme="majorBidi"/>
                <w:szCs w:val="24"/>
              </w:rPr>
            </w:pPr>
          </w:p>
        </w:tc>
      </w:tr>
      <w:tr w:rsidR="000C4098" w:rsidRPr="007C7726" w14:paraId="7F379665" w14:textId="77777777" w:rsidTr="007C7726">
        <w:tc>
          <w:tcPr>
            <w:tcW w:w="1817" w:type="dxa"/>
          </w:tcPr>
          <w:p w14:paraId="1D495C4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2229" w:type="dxa"/>
          </w:tcPr>
          <w:p w14:paraId="22654804"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130" w:type="dxa"/>
          </w:tcPr>
          <w:p w14:paraId="2288747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359" w:type="dxa"/>
          </w:tcPr>
          <w:p w14:paraId="67E960E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water and wastewater sector of the building from the heatwaves </w:t>
            </w:r>
          </w:p>
        </w:tc>
      </w:tr>
      <w:tr w:rsidR="000C4098" w:rsidRPr="007C7726" w14:paraId="2477898A" w14:textId="77777777" w:rsidTr="007C7726">
        <w:tc>
          <w:tcPr>
            <w:tcW w:w="1817" w:type="dxa"/>
          </w:tcPr>
          <w:p w14:paraId="1291930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2229" w:type="dxa"/>
          </w:tcPr>
          <w:p w14:paraId="75C27AE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130" w:type="dxa"/>
          </w:tcPr>
          <w:p w14:paraId="40F32BA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359" w:type="dxa"/>
          </w:tcPr>
          <w:p w14:paraId="4BDE267E" w14:textId="77777777" w:rsidR="000C4098" w:rsidRPr="007C7726" w:rsidRDefault="000C4098" w:rsidP="007C7726">
            <w:pPr>
              <w:spacing w:before="0" w:after="0"/>
              <w:rPr>
                <w:rFonts w:asciiTheme="majorBidi" w:hAnsiTheme="majorBidi" w:cstheme="majorBidi"/>
                <w:szCs w:val="24"/>
              </w:rPr>
            </w:pPr>
          </w:p>
        </w:tc>
      </w:tr>
      <w:tr w:rsidR="000C4098" w:rsidRPr="007C7726" w14:paraId="7ACB486B" w14:textId="77777777" w:rsidTr="007C7726">
        <w:tc>
          <w:tcPr>
            <w:tcW w:w="1817" w:type="dxa"/>
          </w:tcPr>
          <w:p w14:paraId="18E43DD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Energy systems</w:t>
            </w:r>
          </w:p>
        </w:tc>
        <w:tc>
          <w:tcPr>
            <w:tcW w:w="2229" w:type="dxa"/>
          </w:tcPr>
          <w:p w14:paraId="0725184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E2</w:t>
            </w:r>
          </w:p>
          <w:p w14:paraId="3520437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Tenant backup power</w:t>
            </w:r>
          </w:p>
        </w:tc>
        <w:tc>
          <w:tcPr>
            <w:tcW w:w="1130" w:type="dxa"/>
          </w:tcPr>
          <w:p w14:paraId="31C8FB8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359" w:type="dxa"/>
          </w:tcPr>
          <w:p w14:paraId="0665647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Provision of designated space to tenants and service providers, for the placement of private generator / backup power can increase the resilience of the power system and reduce downtime </w:t>
            </w:r>
          </w:p>
        </w:tc>
      </w:tr>
      <w:tr w:rsidR="000C4098" w:rsidRPr="007C7726" w14:paraId="0EFD0CAC" w14:textId="77777777" w:rsidTr="007C7726">
        <w:tc>
          <w:tcPr>
            <w:tcW w:w="1817" w:type="dxa"/>
          </w:tcPr>
          <w:p w14:paraId="63A63D5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2229" w:type="dxa"/>
          </w:tcPr>
          <w:p w14:paraId="7B8CE27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130" w:type="dxa"/>
          </w:tcPr>
          <w:p w14:paraId="66D7D1B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359" w:type="dxa"/>
          </w:tcPr>
          <w:p w14:paraId="0095D44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transport sector of the building from the heatwaves </w:t>
            </w:r>
          </w:p>
        </w:tc>
      </w:tr>
      <w:tr w:rsidR="000C4098" w:rsidRPr="007C7726" w14:paraId="3C1EF80C" w14:textId="77777777" w:rsidTr="007C7726">
        <w:tc>
          <w:tcPr>
            <w:tcW w:w="1817" w:type="dxa"/>
            <w:vMerge w:val="restart"/>
          </w:tcPr>
          <w:p w14:paraId="1CDBDF6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2229" w:type="dxa"/>
          </w:tcPr>
          <w:p w14:paraId="3A164B3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E1 Telecommunications equipment backup power</w:t>
            </w:r>
          </w:p>
        </w:tc>
        <w:tc>
          <w:tcPr>
            <w:tcW w:w="1130" w:type="dxa"/>
            <w:vMerge w:val="restart"/>
          </w:tcPr>
          <w:p w14:paraId="0451836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3</w:t>
            </w:r>
          </w:p>
          <w:p w14:paraId="462A9135" w14:textId="77777777" w:rsidR="000C4098" w:rsidRPr="007C7726" w:rsidRDefault="000C4098" w:rsidP="007C7726">
            <w:pPr>
              <w:spacing w:before="0" w:after="0"/>
              <w:rPr>
                <w:rFonts w:asciiTheme="majorBidi" w:hAnsiTheme="majorBidi" w:cstheme="majorBidi"/>
                <w:szCs w:val="24"/>
              </w:rPr>
            </w:pPr>
          </w:p>
        </w:tc>
        <w:tc>
          <w:tcPr>
            <w:tcW w:w="4359" w:type="dxa"/>
          </w:tcPr>
          <w:p w14:paraId="6A117E1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Provision of a building backup power source with capabilities to supply emergency power can protect telecommunications feeds / equipment from power failures due to either mains network outages or damage caused by extreme weather events</w:t>
            </w:r>
          </w:p>
        </w:tc>
      </w:tr>
      <w:tr w:rsidR="000C4098" w:rsidRPr="007C7726" w14:paraId="340F4EF2" w14:textId="77777777" w:rsidTr="007C7726">
        <w:tc>
          <w:tcPr>
            <w:tcW w:w="1817" w:type="dxa"/>
            <w:vMerge/>
          </w:tcPr>
          <w:p w14:paraId="0B1EA6F9" w14:textId="77777777" w:rsidR="000C4098" w:rsidRPr="007C7726" w:rsidRDefault="000C4098" w:rsidP="007C7726">
            <w:pPr>
              <w:spacing w:before="0" w:after="0"/>
              <w:rPr>
                <w:rFonts w:asciiTheme="majorBidi" w:hAnsiTheme="majorBidi" w:cstheme="majorBidi"/>
                <w:szCs w:val="24"/>
              </w:rPr>
            </w:pPr>
          </w:p>
        </w:tc>
        <w:tc>
          <w:tcPr>
            <w:tcW w:w="2229" w:type="dxa"/>
          </w:tcPr>
          <w:p w14:paraId="31F8644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C5 Climate control in telecommunications room</w:t>
            </w:r>
          </w:p>
        </w:tc>
        <w:tc>
          <w:tcPr>
            <w:tcW w:w="1130" w:type="dxa"/>
            <w:vMerge/>
          </w:tcPr>
          <w:p w14:paraId="212C4FD0" w14:textId="77777777" w:rsidR="000C4098" w:rsidRPr="007C7726" w:rsidRDefault="000C4098" w:rsidP="007C7726">
            <w:pPr>
              <w:spacing w:before="0" w:after="0"/>
              <w:rPr>
                <w:rFonts w:asciiTheme="majorBidi" w:hAnsiTheme="majorBidi" w:cstheme="majorBidi"/>
                <w:szCs w:val="24"/>
              </w:rPr>
            </w:pPr>
          </w:p>
        </w:tc>
        <w:tc>
          <w:tcPr>
            <w:tcW w:w="4359" w:type="dxa"/>
          </w:tcPr>
          <w:p w14:paraId="3BFEABBD" w14:textId="1D870ED5"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that climate control in a telecommunications room is provided by active air conditioning or mechanically forced ventilation</w:t>
            </w:r>
          </w:p>
        </w:tc>
      </w:tr>
      <w:tr w:rsidR="000C4098" w:rsidRPr="007C7726" w14:paraId="1E56E034" w14:textId="77777777" w:rsidTr="007C7726">
        <w:tc>
          <w:tcPr>
            <w:tcW w:w="1817" w:type="dxa"/>
            <w:vMerge/>
          </w:tcPr>
          <w:p w14:paraId="4A547939" w14:textId="77777777" w:rsidR="000C4098" w:rsidRPr="007C7726" w:rsidRDefault="000C4098" w:rsidP="007C7726">
            <w:pPr>
              <w:spacing w:before="0" w:after="0"/>
              <w:rPr>
                <w:rFonts w:asciiTheme="majorBidi" w:hAnsiTheme="majorBidi" w:cstheme="majorBidi"/>
                <w:szCs w:val="24"/>
              </w:rPr>
            </w:pPr>
          </w:p>
        </w:tc>
        <w:tc>
          <w:tcPr>
            <w:tcW w:w="2229" w:type="dxa"/>
          </w:tcPr>
          <w:p w14:paraId="25BB5B5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A1 In-building mobile performance</w:t>
            </w:r>
          </w:p>
        </w:tc>
        <w:tc>
          <w:tcPr>
            <w:tcW w:w="1130" w:type="dxa"/>
            <w:vMerge/>
          </w:tcPr>
          <w:p w14:paraId="1FAC1E6E" w14:textId="77777777" w:rsidR="000C4098" w:rsidRPr="007C7726" w:rsidRDefault="000C4098" w:rsidP="007C7726">
            <w:pPr>
              <w:spacing w:before="0" w:after="0"/>
              <w:rPr>
                <w:rFonts w:asciiTheme="majorBidi" w:hAnsiTheme="majorBidi" w:cstheme="majorBidi"/>
                <w:szCs w:val="24"/>
              </w:rPr>
            </w:pPr>
          </w:p>
        </w:tc>
        <w:tc>
          <w:tcPr>
            <w:tcW w:w="4359" w:type="dxa"/>
          </w:tcPr>
          <w:p w14:paraId="2918252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 reliable reception of mobile can help ensure that emergency alert text messages are received </w:t>
            </w:r>
          </w:p>
        </w:tc>
      </w:tr>
      <w:tr w:rsidR="000C4098" w:rsidRPr="007C7726" w14:paraId="62635985" w14:textId="77777777" w:rsidTr="007C7726">
        <w:tc>
          <w:tcPr>
            <w:tcW w:w="1817" w:type="dxa"/>
            <w:vMerge/>
          </w:tcPr>
          <w:p w14:paraId="05E3EEDB" w14:textId="77777777" w:rsidR="000C4098" w:rsidRPr="007C7726" w:rsidRDefault="000C4098" w:rsidP="007C7726">
            <w:pPr>
              <w:spacing w:before="0" w:after="0"/>
              <w:rPr>
                <w:rFonts w:asciiTheme="majorBidi" w:hAnsiTheme="majorBidi" w:cstheme="majorBidi"/>
                <w:szCs w:val="24"/>
              </w:rPr>
            </w:pPr>
          </w:p>
        </w:tc>
        <w:tc>
          <w:tcPr>
            <w:tcW w:w="2229" w:type="dxa"/>
          </w:tcPr>
          <w:p w14:paraId="144EF15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A3</w:t>
            </w:r>
          </w:p>
          <w:p w14:paraId="338E8AA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Backbone cabling</w:t>
            </w:r>
          </w:p>
        </w:tc>
        <w:tc>
          <w:tcPr>
            <w:tcW w:w="1130" w:type="dxa"/>
            <w:vMerge/>
          </w:tcPr>
          <w:p w14:paraId="7E68F00B" w14:textId="77777777" w:rsidR="000C4098" w:rsidRPr="007C7726" w:rsidRDefault="000C4098" w:rsidP="007C7726">
            <w:pPr>
              <w:spacing w:before="0" w:after="0"/>
              <w:rPr>
                <w:rFonts w:asciiTheme="majorBidi" w:hAnsiTheme="majorBidi" w:cstheme="majorBidi"/>
                <w:szCs w:val="24"/>
              </w:rPr>
            </w:pPr>
          </w:p>
        </w:tc>
        <w:tc>
          <w:tcPr>
            <w:tcW w:w="4359" w:type="dxa"/>
          </w:tcPr>
          <w:p w14:paraId="1ACDC09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Provision of building-owned backbone cabling for the distribution of systems and services throughout the building can increase the resilience of the communication system and reduce down time </w:t>
            </w:r>
          </w:p>
        </w:tc>
      </w:tr>
      <w:tr w:rsidR="000C4098" w:rsidRPr="007C7726" w14:paraId="458379A6" w14:textId="77777777" w:rsidTr="007C7726">
        <w:tc>
          <w:tcPr>
            <w:tcW w:w="1817" w:type="dxa"/>
            <w:vMerge/>
          </w:tcPr>
          <w:p w14:paraId="186E2147" w14:textId="77777777" w:rsidR="000C4098" w:rsidRPr="007C7726" w:rsidRDefault="000C4098" w:rsidP="007C7726">
            <w:pPr>
              <w:spacing w:before="0" w:after="0"/>
              <w:rPr>
                <w:rFonts w:asciiTheme="majorBidi" w:hAnsiTheme="majorBidi" w:cstheme="majorBidi"/>
                <w:szCs w:val="24"/>
              </w:rPr>
            </w:pPr>
          </w:p>
        </w:tc>
        <w:tc>
          <w:tcPr>
            <w:tcW w:w="2229" w:type="dxa"/>
          </w:tcPr>
          <w:p w14:paraId="53FF721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A5 Riser in-building technology equipment space</w:t>
            </w:r>
          </w:p>
        </w:tc>
        <w:tc>
          <w:tcPr>
            <w:tcW w:w="1130" w:type="dxa"/>
            <w:vMerge/>
          </w:tcPr>
          <w:p w14:paraId="09C8B945" w14:textId="77777777" w:rsidR="000C4098" w:rsidRPr="007C7726" w:rsidRDefault="000C4098" w:rsidP="007C7726">
            <w:pPr>
              <w:spacing w:before="0" w:after="0"/>
              <w:rPr>
                <w:rFonts w:asciiTheme="majorBidi" w:hAnsiTheme="majorBidi" w:cstheme="majorBidi"/>
                <w:szCs w:val="24"/>
              </w:rPr>
            </w:pPr>
          </w:p>
        </w:tc>
        <w:tc>
          <w:tcPr>
            <w:tcW w:w="4359" w:type="dxa"/>
          </w:tcPr>
          <w:p w14:paraId="7478488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extra space can increase the resilience of the communication system and reduce down time</w:t>
            </w:r>
          </w:p>
        </w:tc>
      </w:tr>
      <w:tr w:rsidR="000C4098" w:rsidRPr="007C7726" w14:paraId="4567CDF7" w14:textId="77777777" w:rsidTr="007C7726">
        <w:tc>
          <w:tcPr>
            <w:tcW w:w="1817" w:type="dxa"/>
          </w:tcPr>
          <w:p w14:paraId="5FDEB30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2229" w:type="dxa"/>
          </w:tcPr>
          <w:p w14:paraId="7D87696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A1 In-building mobile performance</w:t>
            </w:r>
          </w:p>
        </w:tc>
        <w:tc>
          <w:tcPr>
            <w:tcW w:w="1130" w:type="dxa"/>
          </w:tcPr>
          <w:p w14:paraId="4EE2E43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359" w:type="dxa"/>
          </w:tcPr>
          <w:p w14:paraId="715AD9F0" w14:textId="4F1FBDF6"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A reliable reception of mobile signals can help ensure that emergency alert text messages are received. This can help the users taking protective measures</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(Kitazawa &amp; Hale, 2021)</w:t>
            </w:r>
            <w:r w:rsidRPr="007C7726">
              <w:rPr>
                <w:rFonts w:asciiTheme="majorBidi" w:hAnsiTheme="majorBidi" w:cstheme="majorBidi"/>
                <w:szCs w:val="24"/>
              </w:rPr>
              <w:fldChar w:fldCharType="end"/>
            </w:r>
          </w:p>
        </w:tc>
      </w:tr>
    </w:tbl>
    <w:p w14:paraId="3A554749" w14:textId="77777777" w:rsidR="000C4098" w:rsidRPr="007C7726" w:rsidRDefault="000C4098" w:rsidP="007C7726">
      <w:pPr>
        <w:spacing w:before="0" w:after="0"/>
        <w:rPr>
          <w:rFonts w:asciiTheme="majorBidi" w:hAnsiTheme="majorBidi" w:cstheme="majorBidi"/>
          <w:szCs w:val="24"/>
          <w:lang w:eastAsia="en-GB"/>
        </w:rPr>
      </w:pPr>
    </w:p>
    <w:p w14:paraId="2E3CCA1D" w14:textId="77777777" w:rsidR="007C7726" w:rsidRDefault="007C7726" w:rsidP="007C7726">
      <w:pPr>
        <w:rPr>
          <w:lang w:eastAsia="en-GB"/>
        </w:rPr>
      </w:pPr>
      <w:bookmarkStart w:id="20" w:name="_Toc139639479"/>
    </w:p>
    <w:p w14:paraId="60F0EC13" w14:textId="77777777" w:rsidR="007C7726" w:rsidRDefault="007C7726" w:rsidP="007C7726">
      <w:pPr>
        <w:rPr>
          <w:lang w:eastAsia="en-GB"/>
        </w:rPr>
      </w:pPr>
    </w:p>
    <w:p w14:paraId="54E4B2BA" w14:textId="77777777" w:rsidR="007C7726" w:rsidRDefault="007C7726" w:rsidP="007C7726">
      <w:pPr>
        <w:rPr>
          <w:lang w:eastAsia="en-GB"/>
        </w:rPr>
      </w:pPr>
    </w:p>
    <w:p w14:paraId="5390AB35" w14:textId="77777777" w:rsidR="007C7726" w:rsidRDefault="007C7726" w:rsidP="007C7726">
      <w:pPr>
        <w:rPr>
          <w:lang w:eastAsia="en-GB"/>
        </w:rPr>
      </w:pPr>
    </w:p>
    <w:p w14:paraId="0BB73CCD" w14:textId="77777777" w:rsidR="007C7726" w:rsidRPr="007C7726" w:rsidRDefault="007C7726" w:rsidP="007C7726">
      <w:pPr>
        <w:rPr>
          <w:lang w:eastAsia="en-GB"/>
        </w:rPr>
      </w:pPr>
    </w:p>
    <w:p w14:paraId="749C8B17" w14:textId="643F2B9F" w:rsidR="000C4098" w:rsidRDefault="000C4098" w:rsidP="007C7726">
      <w:pPr>
        <w:pStyle w:val="Heading1"/>
        <w:rPr>
          <w:lang w:eastAsia="en-GB"/>
        </w:rPr>
      </w:pPr>
      <w:r w:rsidRPr="007C7726">
        <w:rPr>
          <w:lang w:eastAsia="en-GB"/>
        </w:rPr>
        <w:lastRenderedPageBreak/>
        <w:t xml:space="preserve">Assessing the Inclusion Climate Change Adaptation Measures in the Performance Requirements of The R2S Label </w:t>
      </w:r>
      <w:bookmarkEnd w:id="20"/>
    </w:p>
    <w:p w14:paraId="7DDB61AD" w14:textId="77777777" w:rsidR="007C7726" w:rsidRPr="007C7726" w:rsidRDefault="007C7726" w:rsidP="007C7726">
      <w:pPr>
        <w:rPr>
          <w:lang w:eastAsia="en-GB"/>
        </w:rPr>
      </w:pPr>
    </w:p>
    <w:p w14:paraId="3490EDD0" w14:textId="3AC5BEA8" w:rsidR="000C4098" w:rsidRPr="007C7726" w:rsidRDefault="000C4098" w:rsidP="007C7726">
      <w:pPr>
        <w:pStyle w:val="Caption"/>
        <w:spacing w:before="0" w:after="0"/>
        <w:rPr>
          <w:rFonts w:asciiTheme="majorBidi" w:hAnsiTheme="majorBidi" w:cstheme="majorBidi"/>
        </w:rPr>
      </w:pPr>
      <w:bookmarkStart w:id="21" w:name="_Toc139693744"/>
      <w:r w:rsidRPr="007C7726">
        <w:rPr>
          <w:rFonts w:asciiTheme="majorBidi" w:hAnsiTheme="majorBidi" w:cstheme="majorBidi"/>
        </w:rPr>
        <w:t xml:space="preserve">Table </w:t>
      </w:r>
      <w:r w:rsidR="007C7726">
        <w:rPr>
          <w:rFonts w:asciiTheme="majorBidi" w:hAnsiTheme="majorBidi" w:cstheme="majorBidi"/>
        </w:rPr>
        <w:t>4.1.</w:t>
      </w:r>
      <w:r w:rsidRPr="007C7726">
        <w:rPr>
          <w:rFonts w:asciiTheme="majorBidi" w:hAnsiTheme="majorBidi" w:cstheme="majorBidi"/>
        </w:rPr>
        <w:t xml:space="preserve"> Rating of the R2S adaptation requirements to the climate change hazard of flooding, flash floods and groundwater rise</w:t>
      </w:r>
      <w:bookmarkEnd w:id="21"/>
    </w:p>
    <w:tbl>
      <w:tblPr>
        <w:tblStyle w:val="TableGrid"/>
        <w:tblW w:w="0" w:type="auto"/>
        <w:tblLook w:val="04A0" w:firstRow="1" w:lastRow="0" w:firstColumn="1" w:lastColumn="0" w:noHBand="0" w:noVBand="1"/>
      </w:tblPr>
      <w:tblGrid>
        <w:gridCol w:w="1897"/>
        <w:gridCol w:w="1788"/>
        <w:gridCol w:w="1530"/>
        <w:gridCol w:w="4410"/>
      </w:tblGrid>
      <w:tr w:rsidR="000C4098" w:rsidRPr="007C7726" w14:paraId="751C4D32" w14:textId="77777777" w:rsidTr="007C7726">
        <w:tc>
          <w:tcPr>
            <w:tcW w:w="1897" w:type="dxa"/>
            <w:vMerge w:val="restart"/>
          </w:tcPr>
          <w:p w14:paraId="3700132A" w14:textId="30E28F33"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318" w:type="dxa"/>
            <w:gridSpan w:val="2"/>
          </w:tcPr>
          <w:p w14:paraId="18EBFA7E"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Performance requirements and Rating systems for the climate hazard flooding, flash floods and groundwater rise</w:t>
            </w:r>
          </w:p>
        </w:tc>
        <w:tc>
          <w:tcPr>
            <w:tcW w:w="4410" w:type="dxa"/>
          </w:tcPr>
          <w:p w14:paraId="2FF56B2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667175BA" w14:textId="77777777" w:rsidTr="007C7726">
        <w:tc>
          <w:tcPr>
            <w:tcW w:w="1897" w:type="dxa"/>
            <w:vMerge/>
          </w:tcPr>
          <w:p w14:paraId="59CA6070" w14:textId="77777777" w:rsidR="000C4098" w:rsidRPr="007C7726" w:rsidRDefault="000C4098" w:rsidP="007C7726">
            <w:pPr>
              <w:spacing w:before="0" w:after="0"/>
              <w:rPr>
                <w:rFonts w:asciiTheme="majorBidi" w:hAnsiTheme="majorBidi" w:cstheme="majorBidi"/>
                <w:szCs w:val="24"/>
              </w:rPr>
            </w:pPr>
          </w:p>
        </w:tc>
        <w:tc>
          <w:tcPr>
            <w:tcW w:w="1788" w:type="dxa"/>
          </w:tcPr>
          <w:p w14:paraId="43E28A78"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R2S indicator </w:t>
            </w:r>
          </w:p>
        </w:tc>
        <w:tc>
          <w:tcPr>
            <w:tcW w:w="1530" w:type="dxa"/>
          </w:tcPr>
          <w:p w14:paraId="64E6F901"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410" w:type="dxa"/>
          </w:tcPr>
          <w:p w14:paraId="0BEB8C49" w14:textId="77777777" w:rsidR="000C4098" w:rsidRPr="007C7726" w:rsidRDefault="000C4098" w:rsidP="007C7726">
            <w:pPr>
              <w:spacing w:before="0" w:after="0"/>
              <w:rPr>
                <w:rFonts w:asciiTheme="majorBidi" w:hAnsiTheme="majorBidi" w:cstheme="majorBidi"/>
                <w:szCs w:val="24"/>
              </w:rPr>
            </w:pPr>
          </w:p>
        </w:tc>
      </w:tr>
      <w:tr w:rsidR="000C4098" w:rsidRPr="007C7726" w14:paraId="0E06E9E6" w14:textId="77777777" w:rsidTr="007C7726">
        <w:tc>
          <w:tcPr>
            <w:tcW w:w="1897" w:type="dxa"/>
          </w:tcPr>
          <w:p w14:paraId="29BE5D0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788" w:type="dxa"/>
          </w:tcPr>
          <w:p w14:paraId="0703A41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1530" w:type="dxa"/>
          </w:tcPr>
          <w:p w14:paraId="31BA07C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48CA2554" w14:textId="77777777" w:rsidR="000C4098" w:rsidRPr="007C7726" w:rsidRDefault="000C4098" w:rsidP="007C7726">
            <w:pPr>
              <w:spacing w:before="0" w:after="0"/>
              <w:rPr>
                <w:rFonts w:asciiTheme="majorBidi" w:hAnsiTheme="majorBidi" w:cstheme="majorBidi"/>
                <w:szCs w:val="24"/>
              </w:rPr>
            </w:pPr>
          </w:p>
        </w:tc>
      </w:tr>
      <w:tr w:rsidR="000C4098" w:rsidRPr="007C7726" w14:paraId="6BA2F566" w14:textId="77777777" w:rsidTr="007C7726">
        <w:tc>
          <w:tcPr>
            <w:tcW w:w="1897" w:type="dxa"/>
          </w:tcPr>
          <w:p w14:paraId="3A47E2F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788" w:type="dxa"/>
          </w:tcPr>
          <w:p w14:paraId="72DBD3DB"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530" w:type="dxa"/>
          </w:tcPr>
          <w:p w14:paraId="765B717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2D1DCF35" w14:textId="77777777" w:rsidR="000C4098" w:rsidRPr="007C7726" w:rsidRDefault="000C4098" w:rsidP="007C7726">
            <w:pPr>
              <w:spacing w:before="0" w:after="0"/>
              <w:rPr>
                <w:rFonts w:asciiTheme="majorBidi" w:hAnsiTheme="majorBidi" w:cstheme="majorBidi"/>
                <w:szCs w:val="24"/>
              </w:rPr>
            </w:pPr>
          </w:p>
        </w:tc>
      </w:tr>
      <w:tr w:rsidR="000C4098" w:rsidRPr="007C7726" w14:paraId="3A6D207C" w14:textId="77777777" w:rsidTr="007C7726">
        <w:tc>
          <w:tcPr>
            <w:tcW w:w="1897" w:type="dxa"/>
          </w:tcPr>
          <w:p w14:paraId="65AD3F6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788" w:type="dxa"/>
          </w:tcPr>
          <w:p w14:paraId="4265CA8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530" w:type="dxa"/>
          </w:tcPr>
          <w:p w14:paraId="56185A4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7F4CA544" w14:textId="77777777" w:rsidR="000C4098" w:rsidRPr="007C7726" w:rsidRDefault="000C4098" w:rsidP="007C7726">
            <w:pPr>
              <w:spacing w:before="0" w:after="0"/>
              <w:rPr>
                <w:rFonts w:asciiTheme="majorBidi" w:hAnsiTheme="majorBidi" w:cstheme="majorBidi"/>
                <w:szCs w:val="24"/>
              </w:rPr>
            </w:pPr>
          </w:p>
        </w:tc>
      </w:tr>
      <w:tr w:rsidR="000C4098" w:rsidRPr="007C7726" w14:paraId="2D66A170" w14:textId="77777777" w:rsidTr="007C7726">
        <w:tc>
          <w:tcPr>
            <w:tcW w:w="1897" w:type="dxa"/>
          </w:tcPr>
          <w:p w14:paraId="0783F56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788" w:type="dxa"/>
          </w:tcPr>
          <w:p w14:paraId="6C6A981B" w14:textId="77777777" w:rsidR="000C4098" w:rsidRPr="007C7726" w:rsidRDefault="000C4098" w:rsidP="007C7726">
            <w:pPr>
              <w:spacing w:before="0" w:after="0"/>
              <w:rPr>
                <w:rFonts w:asciiTheme="majorBidi" w:hAnsiTheme="majorBidi" w:cstheme="majorBidi"/>
                <w:szCs w:val="24"/>
              </w:rPr>
            </w:pPr>
          </w:p>
        </w:tc>
        <w:tc>
          <w:tcPr>
            <w:tcW w:w="1530" w:type="dxa"/>
          </w:tcPr>
          <w:p w14:paraId="505A314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2F21592B" w14:textId="77777777" w:rsidR="000C4098" w:rsidRPr="007C7726" w:rsidRDefault="000C4098" w:rsidP="007C7726">
            <w:pPr>
              <w:spacing w:before="0" w:after="0"/>
              <w:rPr>
                <w:rFonts w:asciiTheme="majorBidi" w:hAnsiTheme="majorBidi" w:cstheme="majorBidi"/>
                <w:szCs w:val="24"/>
              </w:rPr>
            </w:pPr>
          </w:p>
        </w:tc>
      </w:tr>
      <w:tr w:rsidR="000C4098" w:rsidRPr="007C7726" w14:paraId="769A9007" w14:textId="77777777" w:rsidTr="007C7726">
        <w:tc>
          <w:tcPr>
            <w:tcW w:w="1897" w:type="dxa"/>
          </w:tcPr>
          <w:p w14:paraId="554BFED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788" w:type="dxa"/>
          </w:tcPr>
          <w:p w14:paraId="5F7D081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530" w:type="dxa"/>
          </w:tcPr>
          <w:p w14:paraId="5AACA08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410" w:type="dxa"/>
          </w:tcPr>
          <w:p w14:paraId="2B97B8D5" w14:textId="77777777" w:rsidR="000C4098" w:rsidRPr="007C7726" w:rsidRDefault="000C4098" w:rsidP="007C7726">
            <w:pPr>
              <w:spacing w:before="0" w:after="0"/>
              <w:rPr>
                <w:rFonts w:asciiTheme="majorBidi" w:hAnsiTheme="majorBidi" w:cstheme="majorBidi"/>
                <w:szCs w:val="24"/>
              </w:rPr>
            </w:pPr>
          </w:p>
        </w:tc>
      </w:tr>
      <w:tr w:rsidR="000C4098" w:rsidRPr="007C7726" w14:paraId="0A4F42B9" w14:textId="77777777" w:rsidTr="007C7726">
        <w:tc>
          <w:tcPr>
            <w:tcW w:w="1897" w:type="dxa"/>
            <w:vMerge w:val="restart"/>
          </w:tcPr>
          <w:p w14:paraId="229455C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788" w:type="dxa"/>
          </w:tcPr>
          <w:p w14:paraId="2FAB893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CO5.1 Building wiring redundancy capability</w:t>
            </w:r>
          </w:p>
        </w:tc>
        <w:tc>
          <w:tcPr>
            <w:tcW w:w="1530" w:type="dxa"/>
            <w:vMerge w:val="restart"/>
          </w:tcPr>
          <w:p w14:paraId="62BCA9B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2</w:t>
            </w:r>
          </w:p>
        </w:tc>
        <w:tc>
          <w:tcPr>
            <w:tcW w:w="4410" w:type="dxa"/>
          </w:tcPr>
          <w:p w14:paraId="7AC8F44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indicator demands a prevention of single point of failure. This increases the system resilience and reduce downtime </w:t>
            </w:r>
          </w:p>
        </w:tc>
      </w:tr>
      <w:tr w:rsidR="000C4098" w:rsidRPr="007C7726" w14:paraId="63F68951" w14:textId="77777777" w:rsidTr="007C7726">
        <w:tc>
          <w:tcPr>
            <w:tcW w:w="1897" w:type="dxa"/>
            <w:vMerge/>
          </w:tcPr>
          <w:p w14:paraId="1DBF7645" w14:textId="77777777" w:rsidR="000C4098" w:rsidRPr="007C7726" w:rsidRDefault="000C4098" w:rsidP="007C7726">
            <w:pPr>
              <w:spacing w:before="0" w:after="0"/>
              <w:rPr>
                <w:rFonts w:asciiTheme="majorBidi" w:hAnsiTheme="majorBidi" w:cstheme="majorBidi"/>
                <w:szCs w:val="24"/>
              </w:rPr>
            </w:pPr>
          </w:p>
        </w:tc>
        <w:tc>
          <w:tcPr>
            <w:tcW w:w="1788" w:type="dxa"/>
          </w:tcPr>
          <w:p w14:paraId="5528FE5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RE2.1 Building Smart Network Resilience Capacity</w:t>
            </w:r>
          </w:p>
        </w:tc>
        <w:tc>
          <w:tcPr>
            <w:tcW w:w="1530" w:type="dxa"/>
            <w:vMerge/>
          </w:tcPr>
          <w:p w14:paraId="20B26889" w14:textId="77777777" w:rsidR="000C4098" w:rsidRPr="007C7726" w:rsidRDefault="000C4098" w:rsidP="007C7726">
            <w:pPr>
              <w:spacing w:before="0" w:after="0"/>
              <w:rPr>
                <w:rFonts w:asciiTheme="majorBidi" w:hAnsiTheme="majorBidi" w:cstheme="majorBidi"/>
                <w:szCs w:val="24"/>
              </w:rPr>
            </w:pPr>
          </w:p>
        </w:tc>
        <w:tc>
          <w:tcPr>
            <w:tcW w:w="4410" w:type="dxa"/>
          </w:tcPr>
          <w:p w14:paraId="77611F31" w14:textId="1E1373DC"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require</w:t>
            </w:r>
            <w:r w:rsidR="007C7726">
              <w:rPr>
                <w:rFonts w:asciiTheme="majorBidi" w:hAnsiTheme="majorBidi" w:cstheme="majorBidi"/>
                <w:szCs w:val="24"/>
              </w:rPr>
              <w:t>s</w:t>
            </w:r>
            <w:r w:rsidRPr="007C7726">
              <w:rPr>
                <w:rFonts w:asciiTheme="majorBidi" w:hAnsiTheme="majorBidi" w:cstheme="majorBidi"/>
                <w:szCs w:val="24"/>
              </w:rPr>
              <w:t xml:space="preserve"> that the Smart Network supports network failure detection and self-healing mechanism. This can reduce downtime and improve the resilience of the system </w:t>
            </w:r>
          </w:p>
        </w:tc>
      </w:tr>
      <w:tr w:rsidR="000C4098" w:rsidRPr="007C7726" w14:paraId="36AFECC4" w14:textId="77777777" w:rsidTr="007C7726">
        <w:tc>
          <w:tcPr>
            <w:tcW w:w="1897" w:type="dxa"/>
            <w:vMerge/>
          </w:tcPr>
          <w:p w14:paraId="03FEE5A3" w14:textId="77777777" w:rsidR="000C4098" w:rsidRPr="007C7726" w:rsidRDefault="000C4098" w:rsidP="007C7726">
            <w:pPr>
              <w:spacing w:before="0" w:after="0"/>
              <w:rPr>
                <w:rFonts w:asciiTheme="majorBidi" w:hAnsiTheme="majorBidi" w:cstheme="majorBidi"/>
                <w:szCs w:val="24"/>
              </w:rPr>
            </w:pPr>
          </w:p>
        </w:tc>
        <w:tc>
          <w:tcPr>
            <w:tcW w:w="1788" w:type="dxa"/>
          </w:tcPr>
          <w:p w14:paraId="64BC3F5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CO1.2 Redundancy of connection of the building to any type of external wired </w:t>
            </w:r>
          </w:p>
          <w:p w14:paraId="24D684A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link</w:t>
            </w:r>
          </w:p>
        </w:tc>
        <w:tc>
          <w:tcPr>
            <w:tcW w:w="1530" w:type="dxa"/>
            <w:vMerge/>
          </w:tcPr>
          <w:p w14:paraId="54AC06A2" w14:textId="77777777" w:rsidR="000C4098" w:rsidRPr="007C7726" w:rsidRDefault="000C4098" w:rsidP="007C7726">
            <w:pPr>
              <w:spacing w:before="0" w:after="0"/>
              <w:rPr>
                <w:rFonts w:asciiTheme="majorBidi" w:hAnsiTheme="majorBidi" w:cstheme="majorBidi"/>
                <w:szCs w:val="24"/>
              </w:rPr>
            </w:pPr>
          </w:p>
        </w:tc>
        <w:tc>
          <w:tcPr>
            <w:tcW w:w="4410" w:type="dxa"/>
          </w:tcPr>
          <w:p w14:paraId="192189CB" w14:textId="2582AB5D"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demand</w:t>
            </w:r>
            <w:r w:rsidR="007C7726">
              <w:rPr>
                <w:rFonts w:asciiTheme="majorBidi" w:hAnsiTheme="majorBidi" w:cstheme="majorBidi"/>
                <w:szCs w:val="24"/>
              </w:rPr>
              <w:t>s</w:t>
            </w:r>
            <w:r w:rsidRPr="007C7726">
              <w:rPr>
                <w:rFonts w:asciiTheme="majorBidi" w:hAnsiTheme="majorBidi" w:cstheme="majorBidi"/>
                <w:szCs w:val="24"/>
              </w:rPr>
              <w:t xml:space="preserve"> provision for redundant internal </w:t>
            </w:r>
            <w:proofErr w:type="gramStart"/>
            <w:r w:rsidRPr="007C7726">
              <w:rPr>
                <w:rFonts w:asciiTheme="majorBidi" w:hAnsiTheme="majorBidi" w:cstheme="majorBidi"/>
                <w:szCs w:val="24"/>
              </w:rPr>
              <w:t xml:space="preserve">routing </w:t>
            </w:r>
            <w:r w:rsidR="007C7726">
              <w:rPr>
                <w:rFonts w:asciiTheme="majorBidi" w:hAnsiTheme="majorBidi" w:cstheme="majorBidi"/>
                <w:szCs w:val="24"/>
              </w:rPr>
              <w:t xml:space="preserve"> </w:t>
            </w:r>
            <w:r w:rsidRPr="007C7726">
              <w:rPr>
                <w:rFonts w:asciiTheme="majorBidi" w:hAnsiTheme="majorBidi" w:cstheme="majorBidi"/>
                <w:szCs w:val="24"/>
              </w:rPr>
              <w:t>of</w:t>
            </w:r>
            <w:proofErr w:type="gramEnd"/>
            <w:r w:rsidRPr="007C7726">
              <w:rPr>
                <w:rFonts w:asciiTheme="majorBidi" w:hAnsiTheme="majorBidi" w:cstheme="majorBidi"/>
                <w:szCs w:val="24"/>
              </w:rPr>
              <w:t xml:space="preserve"> external operator links. This increase</w:t>
            </w:r>
            <w:r w:rsidR="007C7726">
              <w:rPr>
                <w:rFonts w:asciiTheme="majorBidi" w:hAnsiTheme="majorBidi" w:cstheme="majorBidi"/>
                <w:szCs w:val="24"/>
              </w:rPr>
              <w:t>s</w:t>
            </w:r>
            <w:r w:rsidRPr="007C7726">
              <w:rPr>
                <w:rFonts w:asciiTheme="majorBidi" w:hAnsiTheme="majorBidi" w:cstheme="majorBidi"/>
                <w:szCs w:val="24"/>
              </w:rPr>
              <w:t xml:space="preserve"> the system resilience and reduce downtime</w:t>
            </w:r>
            <w:r w:rsidR="007C7726">
              <w:rPr>
                <w:rFonts w:asciiTheme="majorBidi" w:hAnsiTheme="majorBidi" w:cstheme="majorBidi"/>
                <w:szCs w:val="24"/>
              </w:rPr>
              <w:t>.</w:t>
            </w:r>
          </w:p>
        </w:tc>
      </w:tr>
      <w:tr w:rsidR="000C4098" w:rsidRPr="007C7726" w14:paraId="61DD1498" w14:textId="77777777" w:rsidTr="007C7726">
        <w:tc>
          <w:tcPr>
            <w:tcW w:w="1897" w:type="dxa"/>
            <w:vMerge/>
          </w:tcPr>
          <w:p w14:paraId="161AE1A3" w14:textId="77777777" w:rsidR="000C4098" w:rsidRPr="007C7726" w:rsidRDefault="000C4098" w:rsidP="007C7726">
            <w:pPr>
              <w:spacing w:before="0" w:after="0"/>
              <w:rPr>
                <w:rFonts w:asciiTheme="majorBidi" w:hAnsiTheme="majorBidi" w:cstheme="majorBidi"/>
                <w:szCs w:val="24"/>
              </w:rPr>
            </w:pPr>
          </w:p>
        </w:tc>
        <w:tc>
          <w:tcPr>
            <w:tcW w:w="1788" w:type="dxa"/>
          </w:tcPr>
          <w:p w14:paraId="204EFA2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IN2.2 Integration into the digital </w:t>
            </w:r>
          </w:p>
          <w:p w14:paraId="10DFEFD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model (BIM)</w:t>
            </w:r>
          </w:p>
        </w:tc>
        <w:tc>
          <w:tcPr>
            <w:tcW w:w="1530" w:type="dxa"/>
            <w:vMerge/>
          </w:tcPr>
          <w:p w14:paraId="7A00784C" w14:textId="77777777" w:rsidR="000C4098" w:rsidRPr="007C7726" w:rsidRDefault="000C4098" w:rsidP="007C7726">
            <w:pPr>
              <w:spacing w:before="0" w:after="0"/>
              <w:rPr>
                <w:rFonts w:asciiTheme="majorBidi" w:hAnsiTheme="majorBidi" w:cstheme="majorBidi"/>
                <w:szCs w:val="24"/>
              </w:rPr>
            </w:pPr>
          </w:p>
        </w:tc>
        <w:tc>
          <w:tcPr>
            <w:tcW w:w="4410" w:type="dxa"/>
          </w:tcPr>
          <w:p w14:paraId="536B9918" w14:textId="0A6CD03E"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indicator requires that the digital model (BIM) integrates information about the location and state of equipment </w:t>
            </w:r>
            <w:proofErr w:type="gramStart"/>
            <w:r w:rsidRPr="007C7726">
              <w:rPr>
                <w:rFonts w:asciiTheme="majorBidi" w:hAnsiTheme="majorBidi" w:cstheme="majorBidi"/>
                <w:szCs w:val="24"/>
              </w:rPr>
              <w:t>and  sensors</w:t>
            </w:r>
            <w:proofErr w:type="gramEnd"/>
            <w:r w:rsidRPr="007C7726">
              <w:rPr>
                <w:rFonts w:asciiTheme="majorBidi" w:hAnsiTheme="majorBidi" w:cstheme="majorBidi"/>
                <w:szCs w:val="24"/>
              </w:rPr>
              <w:t xml:space="preserve"> of the network </w:t>
            </w:r>
          </w:p>
        </w:tc>
      </w:tr>
      <w:tr w:rsidR="000C4098" w:rsidRPr="007C7726" w14:paraId="502F4D20" w14:textId="77777777" w:rsidTr="007C7726">
        <w:trPr>
          <w:trHeight w:val="1118"/>
        </w:trPr>
        <w:tc>
          <w:tcPr>
            <w:tcW w:w="1897" w:type="dxa"/>
            <w:vMerge/>
          </w:tcPr>
          <w:p w14:paraId="796BF41D" w14:textId="77777777" w:rsidR="000C4098" w:rsidRPr="007C7726" w:rsidRDefault="000C4098" w:rsidP="007C7726">
            <w:pPr>
              <w:spacing w:before="0" w:after="0"/>
              <w:rPr>
                <w:rFonts w:asciiTheme="majorBidi" w:hAnsiTheme="majorBidi" w:cstheme="majorBidi"/>
                <w:szCs w:val="24"/>
              </w:rPr>
            </w:pPr>
          </w:p>
        </w:tc>
        <w:tc>
          <w:tcPr>
            <w:tcW w:w="1788" w:type="dxa"/>
          </w:tcPr>
          <w:p w14:paraId="3D81082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CO5.2 Infrastructure power supply</w:t>
            </w:r>
          </w:p>
        </w:tc>
        <w:tc>
          <w:tcPr>
            <w:tcW w:w="1530" w:type="dxa"/>
            <w:vMerge/>
          </w:tcPr>
          <w:p w14:paraId="1A219CC1" w14:textId="77777777" w:rsidR="000C4098" w:rsidRPr="007C7726" w:rsidRDefault="000C4098" w:rsidP="007C7726">
            <w:pPr>
              <w:spacing w:before="0" w:after="0"/>
              <w:rPr>
                <w:rFonts w:asciiTheme="majorBidi" w:hAnsiTheme="majorBidi" w:cstheme="majorBidi"/>
                <w:szCs w:val="24"/>
              </w:rPr>
            </w:pPr>
          </w:p>
        </w:tc>
        <w:tc>
          <w:tcPr>
            <w:tcW w:w="4410" w:type="dxa"/>
          </w:tcPr>
          <w:p w14:paraId="16874586" w14:textId="0B7D8FA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to guarantee </w:t>
            </w:r>
          </w:p>
          <w:p w14:paraId="5D3EE04A" w14:textId="6AFCA4D3"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continuity of Smart Network services, in the event of an indefinite power outage This increase the system resilience to climate impact</w:t>
            </w:r>
          </w:p>
        </w:tc>
      </w:tr>
      <w:tr w:rsidR="000C4098" w:rsidRPr="007C7726" w14:paraId="6090E129" w14:textId="77777777" w:rsidTr="007C7726">
        <w:tc>
          <w:tcPr>
            <w:tcW w:w="1897" w:type="dxa"/>
          </w:tcPr>
          <w:p w14:paraId="41AEA11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lastRenderedPageBreak/>
              <w:t xml:space="preserve">Human wellbeing and organization </w:t>
            </w:r>
          </w:p>
        </w:tc>
        <w:tc>
          <w:tcPr>
            <w:tcW w:w="1788" w:type="dxa"/>
          </w:tcPr>
          <w:p w14:paraId="6366A86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CO3.1 Nature </w:t>
            </w:r>
          </w:p>
          <w:p w14:paraId="74564D7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and quality of </w:t>
            </w:r>
          </w:p>
          <w:p w14:paraId="2DE7430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wireless networks</w:t>
            </w:r>
          </w:p>
        </w:tc>
        <w:tc>
          <w:tcPr>
            <w:tcW w:w="1530" w:type="dxa"/>
          </w:tcPr>
          <w:p w14:paraId="1C0300D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410" w:type="dxa"/>
          </w:tcPr>
          <w:p w14:paraId="3A4412C5" w14:textId="5F785654"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require</w:t>
            </w:r>
            <w:r w:rsidR="007C7726">
              <w:rPr>
                <w:rFonts w:asciiTheme="majorBidi" w:hAnsiTheme="majorBidi" w:cstheme="majorBidi"/>
                <w:szCs w:val="24"/>
              </w:rPr>
              <w:t>s</w:t>
            </w:r>
            <w:r w:rsidRPr="007C7726">
              <w:rPr>
                <w:rFonts w:asciiTheme="majorBidi" w:hAnsiTheme="majorBidi" w:cstheme="majorBidi"/>
                <w:szCs w:val="24"/>
              </w:rPr>
              <w:t xml:space="preserve"> that the building has adequate coverage inside its various spaces, for the main radio networks (GSM, Wi-Fi, etc.). A reliable reception of mobile and Wi-Fi signals can help ensure that emergency alert text messages are received. This can help the users taking protective measures</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(Kitazawa &amp; Hale, 2021)</w:t>
            </w:r>
            <w:r w:rsidRPr="007C7726">
              <w:rPr>
                <w:rFonts w:asciiTheme="majorBidi" w:hAnsiTheme="majorBidi" w:cstheme="majorBidi"/>
                <w:szCs w:val="24"/>
              </w:rPr>
              <w:fldChar w:fldCharType="end"/>
            </w:r>
          </w:p>
        </w:tc>
      </w:tr>
    </w:tbl>
    <w:p w14:paraId="311ADAAE" w14:textId="77777777" w:rsidR="000C4098" w:rsidRPr="007C7726" w:rsidRDefault="000C4098" w:rsidP="007C7726">
      <w:pPr>
        <w:spacing w:before="0" w:after="0"/>
        <w:rPr>
          <w:rFonts w:asciiTheme="majorBidi" w:hAnsiTheme="majorBidi" w:cstheme="majorBidi"/>
          <w:szCs w:val="24"/>
        </w:rPr>
      </w:pPr>
    </w:p>
    <w:p w14:paraId="6E44178E" w14:textId="60203C74" w:rsidR="000C4098" w:rsidRPr="007C7726" w:rsidRDefault="000C4098" w:rsidP="007C7726">
      <w:pPr>
        <w:pStyle w:val="Caption"/>
        <w:spacing w:before="0" w:after="0"/>
        <w:rPr>
          <w:rFonts w:asciiTheme="majorBidi" w:hAnsiTheme="majorBidi" w:cstheme="majorBidi"/>
        </w:rPr>
      </w:pPr>
      <w:bookmarkStart w:id="22" w:name="_Toc139693745"/>
      <w:r w:rsidRPr="007C7726">
        <w:rPr>
          <w:rFonts w:asciiTheme="majorBidi" w:hAnsiTheme="majorBidi" w:cstheme="majorBidi"/>
        </w:rPr>
        <w:t xml:space="preserve">Table </w:t>
      </w:r>
      <w:r w:rsidR="007C7726">
        <w:rPr>
          <w:rFonts w:asciiTheme="majorBidi" w:hAnsiTheme="majorBidi" w:cstheme="majorBidi"/>
        </w:rPr>
        <w:t>4.2.</w:t>
      </w:r>
      <w:r w:rsidRPr="007C7726">
        <w:rPr>
          <w:rFonts w:asciiTheme="majorBidi" w:hAnsiTheme="majorBidi" w:cstheme="majorBidi"/>
        </w:rPr>
        <w:t xml:space="preserve"> Rating of the R2S adaptation requirements to the climate change hazard of heavy precipitation</w:t>
      </w:r>
      <w:bookmarkEnd w:id="22"/>
    </w:p>
    <w:tbl>
      <w:tblPr>
        <w:tblStyle w:val="TableGrid"/>
        <w:tblW w:w="0" w:type="auto"/>
        <w:tblLook w:val="04A0" w:firstRow="1" w:lastRow="0" w:firstColumn="1" w:lastColumn="0" w:noHBand="0" w:noVBand="1"/>
      </w:tblPr>
      <w:tblGrid>
        <w:gridCol w:w="1897"/>
        <w:gridCol w:w="1878"/>
        <w:gridCol w:w="1440"/>
        <w:gridCol w:w="4500"/>
      </w:tblGrid>
      <w:tr w:rsidR="000C4098" w:rsidRPr="007C7726" w14:paraId="74489631" w14:textId="77777777" w:rsidTr="007C7726">
        <w:tc>
          <w:tcPr>
            <w:tcW w:w="1897" w:type="dxa"/>
            <w:vMerge w:val="restart"/>
          </w:tcPr>
          <w:p w14:paraId="45489454" w14:textId="227B0B91"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318" w:type="dxa"/>
            <w:gridSpan w:val="2"/>
          </w:tcPr>
          <w:p w14:paraId="0C6F2A2B"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heavy precipitation </w:t>
            </w:r>
          </w:p>
        </w:tc>
        <w:tc>
          <w:tcPr>
            <w:tcW w:w="4500" w:type="dxa"/>
          </w:tcPr>
          <w:p w14:paraId="1FB16A5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1063B055" w14:textId="77777777" w:rsidTr="007C7726">
        <w:tc>
          <w:tcPr>
            <w:tcW w:w="1897" w:type="dxa"/>
            <w:vMerge/>
          </w:tcPr>
          <w:p w14:paraId="1FB6BDCE" w14:textId="77777777" w:rsidR="000C4098" w:rsidRPr="007C7726" w:rsidRDefault="000C4098" w:rsidP="007C7726">
            <w:pPr>
              <w:spacing w:before="0" w:after="0"/>
              <w:rPr>
                <w:rFonts w:asciiTheme="majorBidi" w:hAnsiTheme="majorBidi" w:cstheme="majorBidi"/>
                <w:szCs w:val="24"/>
              </w:rPr>
            </w:pPr>
          </w:p>
        </w:tc>
        <w:tc>
          <w:tcPr>
            <w:tcW w:w="1878" w:type="dxa"/>
          </w:tcPr>
          <w:p w14:paraId="409C3FCF"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R2S indicator </w:t>
            </w:r>
          </w:p>
        </w:tc>
        <w:tc>
          <w:tcPr>
            <w:tcW w:w="1440" w:type="dxa"/>
          </w:tcPr>
          <w:p w14:paraId="4548B5FA"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500" w:type="dxa"/>
          </w:tcPr>
          <w:p w14:paraId="117A0021" w14:textId="77777777" w:rsidR="000C4098" w:rsidRPr="007C7726" w:rsidRDefault="000C4098" w:rsidP="007C7726">
            <w:pPr>
              <w:spacing w:before="0" w:after="0"/>
              <w:rPr>
                <w:rFonts w:asciiTheme="majorBidi" w:hAnsiTheme="majorBidi" w:cstheme="majorBidi"/>
                <w:szCs w:val="24"/>
              </w:rPr>
            </w:pPr>
          </w:p>
        </w:tc>
      </w:tr>
      <w:tr w:rsidR="000C4098" w:rsidRPr="007C7726" w14:paraId="66ED849C" w14:textId="77777777" w:rsidTr="007C7726">
        <w:tc>
          <w:tcPr>
            <w:tcW w:w="1897" w:type="dxa"/>
          </w:tcPr>
          <w:p w14:paraId="5B70652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878" w:type="dxa"/>
          </w:tcPr>
          <w:p w14:paraId="01E54C7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1440" w:type="dxa"/>
          </w:tcPr>
          <w:p w14:paraId="54B2DC5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6CBB425B" w14:textId="77777777" w:rsidR="000C4098" w:rsidRPr="007C7726" w:rsidRDefault="000C4098" w:rsidP="007C7726">
            <w:pPr>
              <w:spacing w:before="0" w:after="0"/>
              <w:rPr>
                <w:rFonts w:asciiTheme="majorBidi" w:hAnsiTheme="majorBidi" w:cstheme="majorBidi"/>
                <w:szCs w:val="24"/>
              </w:rPr>
            </w:pPr>
          </w:p>
        </w:tc>
      </w:tr>
      <w:tr w:rsidR="000C4098" w:rsidRPr="007C7726" w14:paraId="0F36526D" w14:textId="77777777" w:rsidTr="007C7726">
        <w:tc>
          <w:tcPr>
            <w:tcW w:w="1897" w:type="dxa"/>
          </w:tcPr>
          <w:p w14:paraId="41052FB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878" w:type="dxa"/>
          </w:tcPr>
          <w:p w14:paraId="7F042730"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440" w:type="dxa"/>
          </w:tcPr>
          <w:p w14:paraId="5D6066F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565B7F7A" w14:textId="77777777" w:rsidR="000C4098" w:rsidRPr="007C7726" w:rsidRDefault="000C4098" w:rsidP="007C7726">
            <w:pPr>
              <w:spacing w:before="0" w:after="0"/>
              <w:rPr>
                <w:rFonts w:asciiTheme="majorBidi" w:hAnsiTheme="majorBidi" w:cstheme="majorBidi"/>
                <w:szCs w:val="24"/>
              </w:rPr>
            </w:pPr>
          </w:p>
        </w:tc>
      </w:tr>
      <w:tr w:rsidR="000C4098" w:rsidRPr="007C7726" w14:paraId="46F93A46" w14:textId="77777777" w:rsidTr="007C7726">
        <w:tc>
          <w:tcPr>
            <w:tcW w:w="1897" w:type="dxa"/>
          </w:tcPr>
          <w:p w14:paraId="3204D0A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878" w:type="dxa"/>
          </w:tcPr>
          <w:p w14:paraId="7DC655B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40" w:type="dxa"/>
          </w:tcPr>
          <w:p w14:paraId="3CD3114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084B2C90" w14:textId="77777777" w:rsidR="000C4098" w:rsidRPr="007C7726" w:rsidRDefault="000C4098" w:rsidP="007C7726">
            <w:pPr>
              <w:spacing w:before="0" w:after="0"/>
              <w:rPr>
                <w:rFonts w:asciiTheme="majorBidi" w:hAnsiTheme="majorBidi" w:cstheme="majorBidi"/>
                <w:szCs w:val="24"/>
              </w:rPr>
            </w:pPr>
          </w:p>
        </w:tc>
      </w:tr>
      <w:tr w:rsidR="000C4098" w:rsidRPr="007C7726" w14:paraId="1278DDE6" w14:textId="77777777" w:rsidTr="007C7726">
        <w:tc>
          <w:tcPr>
            <w:tcW w:w="1897" w:type="dxa"/>
          </w:tcPr>
          <w:p w14:paraId="623D5E7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878" w:type="dxa"/>
          </w:tcPr>
          <w:p w14:paraId="675E605C" w14:textId="77777777" w:rsidR="000C4098" w:rsidRPr="007C7726" w:rsidRDefault="000C4098" w:rsidP="007C7726">
            <w:pPr>
              <w:spacing w:before="0" w:after="0"/>
              <w:rPr>
                <w:rFonts w:asciiTheme="majorBidi" w:hAnsiTheme="majorBidi" w:cstheme="majorBidi"/>
                <w:szCs w:val="24"/>
              </w:rPr>
            </w:pPr>
          </w:p>
        </w:tc>
        <w:tc>
          <w:tcPr>
            <w:tcW w:w="1440" w:type="dxa"/>
          </w:tcPr>
          <w:p w14:paraId="2AA394C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609014BF" w14:textId="77777777" w:rsidR="000C4098" w:rsidRPr="007C7726" w:rsidRDefault="000C4098" w:rsidP="007C7726">
            <w:pPr>
              <w:spacing w:before="0" w:after="0"/>
              <w:rPr>
                <w:rFonts w:asciiTheme="majorBidi" w:hAnsiTheme="majorBidi" w:cstheme="majorBidi"/>
                <w:szCs w:val="24"/>
              </w:rPr>
            </w:pPr>
          </w:p>
        </w:tc>
      </w:tr>
      <w:tr w:rsidR="000C4098" w:rsidRPr="007C7726" w14:paraId="47AFAEE8" w14:textId="77777777" w:rsidTr="007C7726">
        <w:tc>
          <w:tcPr>
            <w:tcW w:w="1897" w:type="dxa"/>
          </w:tcPr>
          <w:p w14:paraId="41E5735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878" w:type="dxa"/>
          </w:tcPr>
          <w:p w14:paraId="1A8749B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40" w:type="dxa"/>
          </w:tcPr>
          <w:p w14:paraId="5324D62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4737EDEE" w14:textId="77777777" w:rsidR="000C4098" w:rsidRPr="007C7726" w:rsidRDefault="000C4098" w:rsidP="007C7726">
            <w:pPr>
              <w:spacing w:before="0" w:after="0"/>
              <w:rPr>
                <w:rFonts w:asciiTheme="majorBidi" w:hAnsiTheme="majorBidi" w:cstheme="majorBidi"/>
                <w:szCs w:val="24"/>
              </w:rPr>
            </w:pPr>
          </w:p>
        </w:tc>
      </w:tr>
      <w:tr w:rsidR="000C4098" w:rsidRPr="007C7726" w14:paraId="1FAA8C4E" w14:textId="77777777" w:rsidTr="007C7726">
        <w:tc>
          <w:tcPr>
            <w:tcW w:w="1897" w:type="dxa"/>
            <w:vMerge w:val="restart"/>
          </w:tcPr>
          <w:p w14:paraId="39D5E64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878" w:type="dxa"/>
          </w:tcPr>
          <w:p w14:paraId="5DEF1BA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CO5.1 Building wiring redundancy capability</w:t>
            </w:r>
          </w:p>
        </w:tc>
        <w:tc>
          <w:tcPr>
            <w:tcW w:w="1440" w:type="dxa"/>
            <w:vMerge w:val="restart"/>
          </w:tcPr>
          <w:p w14:paraId="390415C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2</w:t>
            </w:r>
          </w:p>
        </w:tc>
        <w:tc>
          <w:tcPr>
            <w:tcW w:w="4500" w:type="dxa"/>
          </w:tcPr>
          <w:p w14:paraId="6CC3694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indicator demands a prevention of single point of failure. This increases the system resilience and reduce downtime </w:t>
            </w:r>
          </w:p>
        </w:tc>
      </w:tr>
      <w:tr w:rsidR="000C4098" w:rsidRPr="007C7726" w14:paraId="69767261" w14:textId="77777777" w:rsidTr="007C7726">
        <w:tc>
          <w:tcPr>
            <w:tcW w:w="1897" w:type="dxa"/>
            <w:vMerge/>
          </w:tcPr>
          <w:p w14:paraId="6CD55923" w14:textId="77777777" w:rsidR="000C4098" w:rsidRPr="007C7726" w:rsidRDefault="000C4098" w:rsidP="007C7726">
            <w:pPr>
              <w:spacing w:before="0" w:after="0"/>
              <w:rPr>
                <w:rFonts w:asciiTheme="majorBidi" w:hAnsiTheme="majorBidi" w:cstheme="majorBidi"/>
                <w:szCs w:val="24"/>
              </w:rPr>
            </w:pPr>
          </w:p>
        </w:tc>
        <w:tc>
          <w:tcPr>
            <w:tcW w:w="1878" w:type="dxa"/>
          </w:tcPr>
          <w:p w14:paraId="4FC9748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RE2.1 Building Smart Network Resilience Capacity</w:t>
            </w:r>
          </w:p>
        </w:tc>
        <w:tc>
          <w:tcPr>
            <w:tcW w:w="1440" w:type="dxa"/>
            <w:vMerge/>
          </w:tcPr>
          <w:p w14:paraId="7E88063A" w14:textId="77777777" w:rsidR="000C4098" w:rsidRPr="007C7726" w:rsidRDefault="000C4098" w:rsidP="007C7726">
            <w:pPr>
              <w:spacing w:before="0" w:after="0"/>
              <w:rPr>
                <w:rFonts w:asciiTheme="majorBidi" w:hAnsiTheme="majorBidi" w:cstheme="majorBidi"/>
                <w:szCs w:val="24"/>
              </w:rPr>
            </w:pPr>
          </w:p>
        </w:tc>
        <w:tc>
          <w:tcPr>
            <w:tcW w:w="4500" w:type="dxa"/>
          </w:tcPr>
          <w:p w14:paraId="4363DF33" w14:textId="036E6478"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require</w:t>
            </w:r>
            <w:r w:rsidR="007C7726">
              <w:rPr>
                <w:rFonts w:asciiTheme="majorBidi" w:hAnsiTheme="majorBidi" w:cstheme="majorBidi"/>
                <w:szCs w:val="24"/>
              </w:rPr>
              <w:t>s</w:t>
            </w:r>
            <w:r w:rsidRPr="007C7726">
              <w:rPr>
                <w:rFonts w:asciiTheme="majorBidi" w:hAnsiTheme="majorBidi" w:cstheme="majorBidi"/>
                <w:szCs w:val="24"/>
              </w:rPr>
              <w:t xml:space="preserve"> that the Smart Network supports network failure detection and self-healing mechanism. This can reduce downtime and improve the resilience of the system </w:t>
            </w:r>
          </w:p>
        </w:tc>
      </w:tr>
      <w:tr w:rsidR="000C4098" w:rsidRPr="007C7726" w14:paraId="4B795656" w14:textId="77777777" w:rsidTr="007C7726">
        <w:tc>
          <w:tcPr>
            <w:tcW w:w="1897" w:type="dxa"/>
            <w:vMerge/>
          </w:tcPr>
          <w:p w14:paraId="000EDEB1" w14:textId="77777777" w:rsidR="000C4098" w:rsidRPr="007C7726" w:rsidRDefault="000C4098" w:rsidP="007C7726">
            <w:pPr>
              <w:spacing w:before="0" w:after="0"/>
              <w:rPr>
                <w:rFonts w:asciiTheme="majorBidi" w:hAnsiTheme="majorBidi" w:cstheme="majorBidi"/>
                <w:szCs w:val="24"/>
              </w:rPr>
            </w:pPr>
          </w:p>
        </w:tc>
        <w:tc>
          <w:tcPr>
            <w:tcW w:w="1878" w:type="dxa"/>
          </w:tcPr>
          <w:p w14:paraId="5581CB8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CO1.2 Redundancy of connection of the building to any type of external wired </w:t>
            </w:r>
          </w:p>
          <w:p w14:paraId="6F6A89E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link</w:t>
            </w:r>
          </w:p>
        </w:tc>
        <w:tc>
          <w:tcPr>
            <w:tcW w:w="1440" w:type="dxa"/>
            <w:vMerge/>
          </w:tcPr>
          <w:p w14:paraId="65388A47" w14:textId="77777777" w:rsidR="000C4098" w:rsidRPr="007C7726" w:rsidRDefault="000C4098" w:rsidP="007C7726">
            <w:pPr>
              <w:spacing w:before="0" w:after="0"/>
              <w:rPr>
                <w:rFonts w:asciiTheme="majorBidi" w:hAnsiTheme="majorBidi" w:cstheme="majorBidi"/>
                <w:szCs w:val="24"/>
              </w:rPr>
            </w:pPr>
          </w:p>
        </w:tc>
        <w:tc>
          <w:tcPr>
            <w:tcW w:w="4500" w:type="dxa"/>
          </w:tcPr>
          <w:p w14:paraId="71DD224A" w14:textId="2D29467D"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demand</w:t>
            </w:r>
            <w:r w:rsidR="007C7726">
              <w:rPr>
                <w:rFonts w:asciiTheme="majorBidi" w:hAnsiTheme="majorBidi" w:cstheme="majorBidi"/>
                <w:szCs w:val="24"/>
              </w:rPr>
              <w:t>s</w:t>
            </w:r>
            <w:r w:rsidRPr="007C7726">
              <w:rPr>
                <w:rFonts w:asciiTheme="majorBidi" w:hAnsiTheme="majorBidi" w:cstheme="majorBidi"/>
                <w:szCs w:val="24"/>
              </w:rPr>
              <w:t xml:space="preserve"> provision for redundant internal routing of external operator links. This increase</w:t>
            </w:r>
            <w:r w:rsidR="007C7726">
              <w:rPr>
                <w:rFonts w:asciiTheme="majorBidi" w:hAnsiTheme="majorBidi" w:cstheme="majorBidi"/>
                <w:szCs w:val="24"/>
              </w:rPr>
              <w:t>s</w:t>
            </w:r>
            <w:r w:rsidRPr="007C7726">
              <w:rPr>
                <w:rFonts w:asciiTheme="majorBidi" w:hAnsiTheme="majorBidi" w:cstheme="majorBidi"/>
                <w:szCs w:val="24"/>
              </w:rPr>
              <w:t xml:space="preserve"> the system resilience and reduce downtime</w:t>
            </w:r>
            <w:r w:rsidR="007C7726">
              <w:rPr>
                <w:rFonts w:asciiTheme="majorBidi" w:hAnsiTheme="majorBidi" w:cstheme="majorBidi"/>
                <w:szCs w:val="24"/>
              </w:rPr>
              <w:t>.</w:t>
            </w:r>
          </w:p>
        </w:tc>
      </w:tr>
      <w:tr w:rsidR="000C4098" w:rsidRPr="007C7726" w14:paraId="41C6F5F2" w14:textId="77777777" w:rsidTr="007C7726">
        <w:tc>
          <w:tcPr>
            <w:tcW w:w="1897" w:type="dxa"/>
            <w:vMerge/>
          </w:tcPr>
          <w:p w14:paraId="08F1F8FD" w14:textId="77777777" w:rsidR="000C4098" w:rsidRPr="007C7726" w:rsidRDefault="000C4098" w:rsidP="007C7726">
            <w:pPr>
              <w:spacing w:before="0" w:after="0"/>
              <w:rPr>
                <w:rFonts w:asciiTheme="majorBidi" w:hAnsiTheme="majorBidi" w:cstheme="majorBidi"/>
                <w:szCs w:val="24"/>
              </w:rPr>
            </w:pPr>
          </w:p>
        </w:tc>
        <w:tc>
          <w:tcPr>
            <w:tcW w:w="1878" w:type="dxa"/>
          </w:tcPr>
          <w:p w14:paraId="45E9A9E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IN2.2 Integration into the digital </w:t>
            </w:r>
          </w:p>
          <w:p w14:paraId="30289C6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model (BIM)</w:t>
            </w:r>
          </w:p>
        </w:tc>
        <w:tc>
          <w:tcPr>
            <w:tcW w:w="1440" w:type="dxa"/>
            <w:vMerge/>
          </w:tcPr>
          <w:p w14:paraId="2105C556" w14:textId="77777777" w:rsidR="000C4098" w:rsidRPr="007C7726" w:rsidRDefault="000C4098" w:rsidP="007C7726">
            <w:pPr>
              <w:spacing w:before="0" w:after="0"/>
              <w:rPr>
                <w:rFonts w:asciiTheme="majorBidi" w:hAnsiTheme="majorBidi" w:cstheme="majorBidi"/>
                <w:szCs w:val="24"/>
              </w:rPr>
            </w:pPr>
          </w:p>
        </w:tc>
        <w:tc>
          <w:tcPr>
            <w:tcW w:w="4500" w:type="dxa"/>
          </w:tcPr>
          <w:p w14:paraId="74141718" w14:textId="1B3A5FF6"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indicator requires that the digital model (BIM) integrates information about the location and state of equipment </w:t>
            </w:r>
            <w:proofErr w:type="gramStart"/>
            <w:r w:rsidRPr="007C7726">
              <w:rPr>
                <w:rFonts w:asciiTheme="majorBidi" w:hAnsiTheme="majorBidi" w:cstheme="majorBidi"/>
                <w:szCs w:val="24"/>
              </w:rPr>
              <w:t>and  sensors</w:t>
            </w:r>
            <w:proofErr w:type="gramEnd"/>
            <w:r w:rsidRPr="007C7726">
              <w:rPr>
                <w:rFonts w:asciiTheme="majorBidi" w:hAnsiTheme="majorBidi" w:cstheme="majorBidi"/>
                <w:szCs w:val="24"/>
              </w:rPr>
              <w:t xml:space="preserve"> of the network</w:t>
            </w:r>
            <w:r w:rsidR="007C7726">
              <w:rPr>
                <w:rFonts w:asciiTheme="majorBidi" w:hAnsiTheme="majorBidi" w:cstheme="majorBidi"/>
                <w:szCs w:val="24"/>
              </w:rPr>
              <w:t>.</w:t>
            </w:r>
          </w:p>
        </w:tc>
      </w:tr>
      <w:tr w:rsidR="000C4098" w:rsidRPr="007C7726" w14:paraId="4758C0FF" w14:textId="77777777" w:rsidTr="007C7726">
        <w:trPr>
          <w:trHeight w:val="1118"/>
        </w:trPr>
        <w:tc>
          <w:tcPr>
            <w:tcW w:w="1897" w:type="dxa"/>
            <w:vMerge/>
          </w:tcPr>
          <w:p w14:paraId="08D61311" w14:textId="77777777" w:rsidR="000C4098" w:rsidRPr="007C7726" w:rsidRDefault="000C4098" w:rsidP="007C7726">
            <w:pPr>
              <w:spacing w:before="0" w:after="0"/>
              <w:rPr>
                <w:rFonts w:asciiTheme="majorBidi" w:hAnsiTheme="majorBidi" w:cstheme="majorBidi"/>
                <w:szCs w:val="24"/>
              </w:rPr>
            </w:pPr>
          </w:p>
        </w:tc>
        <w:tc>
          <w:tcPr>
            <w:tcW w:w="1878" w:type="dxa"/>
          </w:tcPr>
          <w:p w14:paraId="17A637F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CO5.2 Infrastructure power supply</w:t>
            </w:r>
          </w:p>
        </w:tc>
        <w:tc>
          <w:tcPr>
            <w:tcW w:w="1440" w:type="dxa"/>
            <w:vMerge/>
          </w:tcPr>
          <w:p w14:paraId="5EBDA877" w14:textId="77777777" w:rsidR="000C4098" w:rsidRPr="007C7726" w:rsidRDefault="000C4098" w:rsidP="007C7726">
            <w:pPr>
              <w:spacing w:before="0" w:after="0"/>
              <w:rPr>
                <w:rFonts w:asciiTheme="majorBidi" w:hAnsiTheme="majorBidi" w:cstheme="majorBidi"/>
                <w:szCs w:val="24"/>
              </w:rPr>
            </w:pPr>
          </w:p>
        </w:tc>
        <w:tc>
          <w:tcPr>
            <w:tcW w:w="4500" w:type="dxa"/>
          </w:tcPr>
          <w:p w14:paraId="2CF4BDBD" w14:textId="298025FA"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to guarantee </w:t>
            </w:r>
          </w:p>
          <w:p w14:paraId="14096447" w14:textId="343DB7D8"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continuity of Smart Network services, in the event of an indefinite power outage This increase the system resilience to climate impact</w:t>
            </w:r>
          </w:p>
        </w:tc>
      </w:tr>
      <w:tr w:rsidR="000C4098" w:rsidRPr="007C7726" w14:paraId="485268D7" w14:textId="77777777" w:rsidTr="007C7726">
        <w:tc>
          <w:tcPr>
            <w:tcW w:w="1897" w:type="dxa"/>
          </w:tcPr>
          <w:p w14:paraId="32F0E23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878" w:type="dxa"/>
          </w:tcPr>
          <w:p w14:paraId="5E23EB5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CO3.1 Nature </w:t>
            </w:r>
          </w:p>
          <w:p w14:paraId="230856C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and quality of </w:t>
            </w:r>
          </w:p>
          <w:p w14:paraId="11F4DE0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wireless networks</w:t>
            </w:r>
          </w:p>
        </w:tc>
        <w:tc>
          <w:tcPr>
            <w:tcW w:w="1440" w:type="dxa"/>
          </w:tcPr>
          <w:p w14:paraId="79F6FAC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00" w:type="dxa"/>
          </w:tcPr>
          <w:p w14:paraId="12FE7EC8" w14:textId="01877D82"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require</w:t>
            </w:r>
            <w:r w:rsidR="007C7726">
              <w:rPr>
                <w:rFonts w:asciiTheme="majorBidi" w:hAnsiTheme="majorBidi" w:cstheme="majorBidi"/>
                <w:szCs w:val="24"/>
              </w:rPr>
              <w:t>s</w:t>
            </w:r>
            <w:r w:rsidRPr="007C7726">
              <w:rPr>
                <w:rFonts w:asciiTheme="majorBidi" w:hAnsiTheme="majorBidi" w:cstheme="majorBidi"/>
                <w:szCs w:val="24"/>
              </w:rPr>
              <w:t xml:space="preserve"> that the building has adequate coverage inside its various spaces, for the main radio networks (GSM, Wi-Fi, etc.). A reliable reception of mobile and Wi-Fi signals can help ensure that emergency alert text messages are received. This can help the users taking protective </w:t>
            </w:r>
            <w:r w:rsidR="007C7726">
              <w:rPr>
                <w:rFonts w:asciiTheme="majorBidi" w:hAnsiTheme="majorBidi" w:cstheme="majorBidi"/>
                <w:szCs w:val="24"/>
              </w:rPr>
              <w:t>m</w:t>
            </w:r>
            <w:r w:rsidRPr="007C7726">
              <w:rPr>
                <w:rFonts w:asciiTheme="majorBidi" w:hAnsiTheme="majorBidi" w:cstheme="majorBidi"/>
                <w:szCs w:val="24"/>
              </w:rPr>
              <w:t>easures</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(Kitazawa &amp; Hale, 2021)</w:t>
            </w:r>
            <w:r w:rsidRPr="007C7726">
              <w:rPr>
                <w:rFonts w:asciiTheme="majorBidi" w:hAnsiTheme="majorBidi" w:cstheme="majorBidi"/>
                <w:szCs w:val="24"/>
              </w:rPr>
              <w:fldChar w:fldCharType="end"/>
            </w:r>
          </w:p>
        </w:tc>
      </w:tr>
    </w:tbl>
    <w:p w14:paraId="1C8CE410" w14:textId="77777777" w:rsidR="000C4098" w:rsidRPr="007C7726" w:rsidRDefault="000C4098" w:rsidP="007C7726">
      <w:pPr>
        <w:spacing w:before="0" w:after="0"/>
        <w:rPr>
          <w:rFonts w:asciiTheme="majorBidi" w:hAnsiTheme="majorBidi" w:cstheme="majorBidi"/>
          <w:szCs w:val="24"/>
        </w:rPr>
      </w:pPr>
    </w:p>
    <w:p w14:paraId="6415F920" w14:textId="33CB99EB" w:rsidR="000C4098" w:rsidRPr="007C7726" w:rsidRDefault="000C4098" w:rsidP="007C7726">
      <w:pPr>
        <w:pStyle w:val="Caption"/>
        <w:spacing w:before="0" w:after="0"/>
        <w:rPr>
          <w:rFonts w:asciiTheme="majorBidi" w:hAnsiTheme="majorBidi" w:cstheme="majorBidi"/>
        </w:rPr>
      </w:pPr>
      <w:bookmarkStart w:id="23" w:name="_Toc139693746"/>
      <w:r w:rsidRPr="007C7726">
        <w:rPr>
          <w:rFonts w:asciiTheme="majorBidi" w:hAnsiTheme="majorBidi" w:cstheme="majorBidi"/>
        </w:rPr>
        <w:t xml:space="preserve">Table </w:t>
      </w:r>
      <w:r w:rsidR="007C7726">
        <w:rPr>
          <w:rFonts w:asciiTheme="majorBidi" w:hAnsiTheme="majorBidi" w:cstheme="majorBidi"/>
        </w:rPr>
        <w:t>4.3.</w:t>
      </w:r>
      <w:r w:rsidRPr="007C7726">
        <w:rPr>
          <w:rFonts w:asciiTheme="majorBidi" w:hAnsiTheme="majorBidi" w:cstheme="majorBidi"/>
        </w:rPr>
        <w:t xml:space="preserve"> Rating of the R2S adaptation requirements to the climate change hazard of storm and wind</w:t>
      </w:r>
      <w:bookmarkEnd w:id="23"/>
    </w:p>
    <w:p w14:paraId="3A032D1F" w14:textId="77777777" w:rsidR="000C4098" w:rsidRPr="007C7726" w:rsidRDefault="000C4098" w:rsidP="007C7726">
      <w:pPr>
        <w:pStyle w:val="Caption"/>
        <w:spacing w:before="0" w:after="0"/>
        <w:rPr>
          <w:rFonts w:asciiTheme="majorBidi" w:hAnsiTheme="majorBidi" w:cstheme="majorBidi"/>
        </w:rPr>
      </w:pPr>
      <w:r w:rsidRPr="007C7726">
        <w:rPr>
          <w:rFonts w:asciiTheme="majorBidi" w:hAnsiTheme="majorBidi" w:cstheme="majorBidi"/>
        </w:rPr>
        <w:t xml:space="preserve"> </w:t>
      </w:r>
    </w:p>
    <w:tbl>
      <w:tblPr>
        <w:tblStyle w:val="TableGrid"/>
        <w:tblW w:w="0" w:type="auto"/>
        <w:tblLook w:val="04A0" w:firstRow="1" w:lastRow="0" w:firstColumn="1" w:lastColumn="0" w:noHBand="0" w:noVBand="1"/>
      </w:tblPr>
      <w:tblGrid>
        <w:gridCol w:w="1897"/>
        <w:gridCol w:w="1878"/>
        <w:gridCol w:w="1440"/>
        <w:gridCol w:w="4500"/>
      </w:tblGrid>
      <w:tr w:rsidR="000C4098" w:rsidRPr="007C7726" w14:paraId="615445BB" w14:textId="77777777" w:rsidTr="007C7726">
        <w:tc>
          <w:tcPr>
            <w:tcW w:w="1897" w:type="dxa"/>
            <w:vMerge w:val="restart"/>
          </w:tcPr>
          <w:p w14:paraId="26E6D8B4" w14:textId="34E382F1"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318" w:type="dxa"/>
            <w:gridSpan w:val="2"/>
          </w:tcPr>
          <w:p w14:paraId="01142E16"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of storm and wind </w:t>
            </w:r>
          </w:p>
        </w:tc>
        <w:tc>
          <w:tcPr>
            <w:tcW w:w="4500" w:type="dxa"/>
          </w:tcPr>
          <w:p w14:paraId="7E38BA6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324159FC" w14:textId="77777777" w:rsidTr="007C7726">
        <w:tc>
          <w:tcPr>
            <w:tcW w:w="1897" w:type="dxa"/>
            <w:vMerge/>
          </w:tcPr>
          <w:p w14:paraId="7903F86A" w14:textId="77777777" w:rsidR="000C4098" w:rsidRPr="007C7726" w:rsidRDefault="000C4098" w:rsidP="007C7726">
            <w:pPr>
              <w:spacing w:before="0" w:after="0"/>
              <w:rPr>
                <w:rFonts w:asciiTheme="majorBidi" w:hAnsiTheme="majorBidi" w:cstheme="majorBidi"/>
                <w:szCs w:val="24"/>
              </w:rPr>
            </w:pPr>
          </w:p>
        </w:tc>
        <w:tc>
          <w:tcPr>
            <w:tcW w:w="1878" w:type="dxa"/>
          </w:tcPr>
          <w:p w14:paraId="285DE069"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R2S indicator </w:t>
            </w:r>
          </w:p>
        </w:tc>
        <w:tc>
          <w:tcPr>
            <w:tcW w:w="1440" w:type="dxa"/>
          </w:tcPr>
          <w:p w14:paraId="3476F72F"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500" w:type="dxa"/>
          </w:tcPr>
          <w:p w14:paraId="52F59426" w14:textId="77777777" w:rsidR="000C4098" w:rsidRPr="007C7726" w:rsidRDefault="000C4098" w:rsidP="007C7726">
            <w:pPr>
              <w:spacing w:before="0" w:after="0"/>
              <w:rPr>
                <w:rFonts w:asciiTheme="majorBidi" w:hAnsiTheme="majorBidi" w:cstheme="majorBidi"/>
                <w:szCs w:val="24"/>
              </w:rPr>
            </w:pPr>
          </w:p>
        </w:tc>
      </w:tr>
      <w:tr w:rsidR="000C4098" w:rsidRPr="007C7726" w14:paraId="6895EDEC" w14:textId="77777777" w:rsidTr="007C7726">
        <w:tc>
          <w:tcPr>
            <w:tcW w:w="1897" w:type="dxa"/>
          </w:tcPr>
          <w:p w14:paraId="1025ECC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878" w:type="dxa"/>
          </w:tcPr>
          <w:p w14:paraId="19F8FB5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40" w:type="dxa"/>
          </w:tcPr>
          <w:p w14:paraId="7FCEEDC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4085D054" w14:textId="77777777" w:rsidR="000C4098" w:rsidRPr="007C7726" w:rsidRDefault="000C4098" w:rsidP="007C7726">
            <w:pPr>
              <w:spacing w:before="0" w:after="0"/>
              <w:rPr>
                <w:rFonts w:asciiTheme="majorBidi" w:hAnsiTheme="majorBidi" w:cstheme="majorBidi"/>
                <w:szCs w:val="24"/>
              </w:rPr>
            </w:pPr>
          </w:p>
        </w:tc>
      </w:tr>
      <w:tr w:rsidR="000C4098" w:rsidRPr="007C7726" w14:paraId="1F12D258" w14:textId="77777777" w:rsidTr="007C7726">
        <w:tc>
          <w:tcPr>
            <w:tcW w:w="1897" w:type="dxa"/>
          </w:tcPr>
          <w:p w14:paraId="5AD5548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878" w:type="dxa"/>
          </w:tcPr>
          <w:p w14:paraId="45194238"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440" w:type="dxa"/>
          </w:tcPr>
          <w:p w14:paraId="750E437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3F404138" w14:textId="77777777" w:rsidR="000C4098" w:rsidRPr="007C7726" w:rsidRDefault="000C4098" w:rsidP="007C7726">
            <w:pPr>
              <w:spacing w:before="0" w:after="0"/>
              <w:rPr>
                <w:rFonts w:asciiTheme="majorBidi" w:hAnsiTheme="majorBidi" w:cstheme="majorBidi"/>
                <w:szCs w:val="24"/>
              </w:rPr>
            </w:pPr>
          </w:p>
        </w:tc>
      </w:tr>
      <w:tr w:rsidR="000C4098" w:rsidRPr="007C7726" w14:paraId="04968C8F" w14:textId="77777777" w:rsidTr="007C7726">
        <w:tc>
          <w:tcPr>
            <w:tcW w:w="1897" w:type="dxa"/>
          </w:tcPr>
          <w:p w14:paraId="301C3B0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878" w:type="dxa"/>
          </w:tcPr>
          <w:p w14:paraId="461088A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40" w:type="dxa"/>
          </w:tcPr>
          <w:p w14:paraId="0358439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6C25E386" w14:textId="77777777" w:rsidR="000C4098" w:rsidRPr="007C7726" w:rsidRDefault="000C4098" w:rsidP="007C7726">
            <w:pPr>
              <w:spacing w:before="0" w:after="0"/>
              <w:rPr>
                <w:rFonts w:asciiTheme="majorBidi" w:hAnsiTheme="majorBidi" w:cstheme="majorBidi"/>
                <w:szCs w:val="24"/>
              </w:rPr>
            </w:pPr>
          </w:p>
        </w:tc>
      </w:tr>
      <w:tr w:rsidR="000C4098" w:rsidRPr="007C7726" w14:paraId="2CA9C764" w14:textId="77777777" w:rsidTr="007C7726">
        <w:tc>
          <w:tcPr>
            <w:tcW w:w="1897" w:type="dxa"/>
          </w:tcPr>
          <w:p w14:paraId="1E9B0D9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878" w:type="dxa"/>
          </w:tcPr>
          <w:p w14:paraId="3D65F456" w14:textId="77777777" w:rsidR="000C4098" w:rsidRPr="007C7726" w:rsidRDefault="000C4098" w:rsidP="007C7726">
            <w:pPr>
              <w:spacing w:before="0" w:after="0"/>
              <w:rPr>
                <w:rFonts w:asciiTheme="majorBidi" w:hAnsiTheme="majorBidi" w:cstheme="majorBidi"/>
                <w:szCs w:val="24"/>
              </w:rPr>
            </w:pPr>
          </w:p>
        </w:tc>
        <w:tc>
          <w:tcPr>
            <w:tcW w:w="1440" w:type="dxa"/>
          </w:tcPr>
          <w:p w14:paraId="0B5B58D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4A6C0287" w14:textId="77777777" w:rsidR="000C4098" w:rsidRPr="007C7726" w:rsidRDefault="000C4098" w:rsidP="007C7726">
            <w:pPr>
              <w:spacing w:before="0" w:after="0"/>
              <w:rPr>
                <w:rFonts w:asciiTheme="majorBidi" w:hAnsiTheme="majorBidi" w:cstheme="majorBidi"/>
                <w:szCs w:val="24"/>
              </w:rPr>
            </w:pPr>
          </w:p>
        </w:tc>
      </w:tr>
      <w:tr w:rsidR="000C4098" w:rsidRPr="007C7726" w14:paraId="22285197" w14:textId="77777777" w:rsidTr="007C7726">
        <w:tc>
          <w:tcPr>
            <w:tcW w:w="1897" w:type="dxa"/>
          </w:tcPr>
          <w:p w14:paraId="085312B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878" w:type="dxa"/>
          </w:tcPr>
          <w:p w14:paraId="7601794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40" w:type="dxa"/>
          </w:tcPr>
          <w:p w14:paraId="319581B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00" w:type="dxa"/>
          </w:tcPr>
          <w:p w14:paraId="4F9F024E" w14:textId="77777777" w:rsidR="000C4098" w:rsidRPr="007C7726" w:rsidRDefault="000C4098" w:rsidP="007C7726">
            <w:pPr>
              <w:spacing w:before="0" w:after="0"/>
              <w:rPr>
                <w:rFonts w:asciiTheme="majorBidi" w:hAnsiTheme="majorBidi" w:cstheme="majorBidi"/>
                <w:szCs w:val="24"/>
              </w:rPr>
            </w:pPr>
          </w:p>
        </w:tc>
      </w:tr>
      <w:tr w:rsidR="000C4098" w:rsidRPr="007C7726" w14:paraId="71CAE6EA" w14:textId="77777777" w:rsidTr="007C7726">
        <w:tc>
          <w:tcPr>
            <w:tcW w:w="1897" w:type="dxa"/>
            <w:vMerge w:val="restart"/>
          </w:tcPr>
          <w:p w14:paraId="7FCECCD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878" w:type="dxa"/>
          </w:tcPr>
          <w:p w14:paraId="3B9657A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CO5.1 Building wiring redundancy capability</w:t>
            </w:r>
          </w:p>
        </w:tc>
        <w:tc>
          <w:tcPr>
            <w:tcW w:w="1440" w:type="dxa"/>
            <w:vMerge w:val="restart"/>
          </w:tcPr>
          <w:p w14:paraId="11ACCCC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2</w:t>
            </w:r>
          </w:p>
        </w:tc>
        <w:tc>
          <w:tcPr>
            <w:tcW w:w="4500" w:type="dxa"/>
          </w:tcPr>
          <w:p w14:paraId="2D38A97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indicator demands a prevention of single point of failure. This increases the system resilience and reduce downtime </w:t>
            </w:r>
          </w:p>
        </w:tc>
      </w:tr>
      <w:tr w:rsidR="000C4098" w:rsidRPr="007C7726" w14:paraId="267D3465" w14:textId="77777777" w:rsidTr="007C7726">
        <w:tc>
          <w:tcPr>
            <w:tcW w:w="1897" w:type="dxa"/>
            <w:vMerge/>
          </w:tcPr>
          <w:p w14:paraId="10099C4B" w14:textId="77777777" w:rsidR="000C4098" w:rsidRPr="007C7726" w:rsidRDefault="000C4098" w:rsidP="007C7726">
            <w:pPr>
              <w:spacing w:before="0" w:after="0"/>
              <w:rPr>
                <w:rFonts w:asciiTheme="majorBidi" w:hAnsiTheme="majorBidi" w:cstheme="majorBidi"/>
                <w:szCs w:val="24"/>
              </w:rPr>
            </w:pPr>
          </w:p>
        </w:tc>
        <w:tc>
          <w:tcPr>
            <w:tcW w:w="1878" w:type="dxa"/>
          </w:tcPr>
          <w:p w14:paraId="5BBD915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RE2.1 Building Smart Network Resilience Capacity</w:t>
            </w:r>
          </w:p>
        </w:tc>
        <w:tc>
          <w:tcPr>
            <w:tcW w:w="1440" w:type="dxa"/>
            <w:vMerge/>
          </w:tcPr>
          <w:p w14:paraId="127D4A8A" w14:textId="77777777" w:rsidR="000C4098" w:rsidRPr="007C7726" w:rsidRDefault="000C4098" w:rsidP="007C7726">
            <w:pPr>
              <w:spacing w:before="0" w:after="0"/>
              <w:rPr>
                <w:rFonts w:asciiTheme="majorBidi" w:hAnsiTheme="majorBidi" w:cstheme="majorBidi"/>
                <w:szCs w:val="24"/>
              </w:rPr>
            </w:pPr>
          </w:p>
        </w:tc>
        <w:tc>
          <w:tcPr>
            <w:tcW w:w="4500" w:type="dxa"/>
          </w:tcPr>
          <w:p w14:paraId="6BA14FBF" w14:textId="412E7375"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require</w:t>
            </w:r>
            <w:r w:rsidR="007C7726">
              <w:rPr>
                <w:rFonts w:asciiTheme="majorBidi" w:hAnsiTheme="majorBidi" w:cstheme="majorBidi"/>
                <w:szCs w:val="24"/>
              </w:rPr>
              <w:t>s</w:t>
            </w:r>
            <w:r w:rsidRPr="007C7726">
              <w:rPr>
                <w:rFonts w:asciiTheme="majorBidi" w:hAnsiTheme="majorBidi" w:cstheme="majorBidi"/>
                <w:szCs w:val="24"/>
              </w:rPr>
              <w:t xml:space="preserve"> that the Smart Network supports network failure detection and self-healing mechanism. This can reduce downtime and improve the resilience of the system </w:t>
            </w:r>
          </w:p>
        </w:tc>
      </w:tr>
      <w:tr w:rsidR="000C4098" w:rsidRPr="007C7726" w14:paraId="05CC5CDE" w14:textId="77777777" w:rsidTr="007C7726">
        <w:tc>
          <w:tcPr>
            <w:tcW w:w="1897" w:type="dxa"/>
            <w:vMerge/>
          </w:tcPr>
          <w:p w14:paraId="2C4FD0A6" w14:textId="77777777" w:rsidR="000C4098" w:rsidRPr="007C7726" w:rsidRDefault="000C4098" w:rsidP="007C7726">
            <w:pPr>
              <w:spacing w:before="0" w:after="0"/>
              <w:rPr>
                <w:rFonts w:asciiTheme="majorBidi" w:hAnsiTheme="majorBidi" w:cstheme="majorBidi"/>
                <w:szCs w:val="24"/>
              </w:rPr>
            </w:pPr>
          </w:p>
        </w:tc>
        <w:tc>
          <w:tcPr>
            <w:tcW w:w="1878" w:type="dxa"/>
          </w:tcPr>
          <w:p w14:paraId="0D042E8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CO1.2 Redundancy of connection of the building to any type of external wired </w:t>
            </w:r>
          </w:p>
          <w:p w14:paraId="74788ED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link</w:t>
            </w:r>
          </w:p>
        </w:tc>
        <w:tc>
          <w:tcPr>
            <w:tcW w:w="1440" w:type="dxa"/>
            <w:vMerge/>
          </w:tcPr>
          <w:p w14:paraId="500C7345" w14:textId="77777777" w:rsidR="000C4098" w:rsidRPr="007C7726" w:rsidRDefault="000C4098" w:rsidP="007C7726">
            <w:pPr>
              <w:spacing w:before="0" w:after="0"/>
              <w:rPr>
                <w:rFonts w:asciiTheme="majorBidi" w:hAnsiTheme="majorBidi" w:cstheme="majorBidi"/>
                <w:szCs w:val="24"/>
              </w:rPr>
            </w:pPr>
          </w:p>
        </w:tc>
        <w:tc>
          <w:tcPr>
            <w:tcW w:w="4500" w:type="dxa"/>
          </w:tcPr>
          <w:p w14:paraId="7F8754C7" w14:textId="0BF142F8"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demand</w:t>
            </w:r>
            <w:r w:rsidR="007C7726">
              <w:rPr>
                <w:rFonts w:asciiTheme="majorBidi" w:hAnsiTheme="majorBidi" w:cstheme="majorBidi"/>
                <w:szCs w:val="24"/>
              </w:rPr>
              <w:t>s</w:t>
            </w:r>
            <w:r w:rsidRPr="007C7726">
              <w:rPr>
                <w:rFonts w:asciiTheme="majorBidi" w:hAnsiTheme="majorBidi" w:cstheme="majorBidi"/>
                <w:szCs w:val="24"/>
              </w:rPr>
              <w:t xml:space="preserve"> provision for redundant internal routing of external operator links. This increase</w:t>
            </w:r>
            <w:r w:rsidR="007C7726">
              <w:rPr>
                <w:rFonts w:asciiTheme="majorBidi" w:hAnsiTheme="majorBidi" w:cstheme="majorBidi"/>
                <w:szCs w:val="24"/>
              </w:rPr>
              <w:t>s</w:t>
            </w:r>
            <w:r w:rsidRPr="007C7726">
              <w:rPr>
                <w:rFonts w:asciiTheme="majorBidi" w:hAnsiTheme="majorBidi" w:cstheme="majorBidi"/>
                <w:szCs w:val="24"/>
              </w:rPr>
              <w:t xml:space="preserve"> the system resilience and reduce downtime</w:t>
            </w:r>
          </w:p>
        </w:tc>
      </w:tr>
      <w:tr w:rsidR="000C4098" w:rsidRPr="007C7726" w14:paraId="1BEFDD1A" w14:textId="77777777" w:rsidTr="007C7726">
        <w:tc>
          <w:tcPr>
            <w:tcW w:w="1897" w:type="dxa"/>
            <w:vMerge/>
          </w:tcPr>
          <w:p w14:paraId="0C136CD2" w14:textId="77777777" w:rsidR="000C4098" w:rsidRPr="007C7726" w:rsidRDefault="000C4098" w:rsidP="007C7726">
            <w:pPr>
              <w:spacing w:before="0" w:after="0"/>
              <w:rPr>
                <w:rFonts w:asciiTheme="majorBidi" w:hAnsiTheme="majorBidi" w:cstheme="majorBidi"/>
                <w:szCs w:val="24"/>
              </w:rPr>
            </w:pPr>
          </w:p>
        </w:tc>
        <w:tc>
          <w:tcPr>
            <w:tcW w:w="1878" w:type="dxa"/>
          </w:tcPr>
          <w:p w14:paraId="6042624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IN2.2 Integration into the digital </w:t>
            </w:r>
          </w:p>
          <w:p w14:paraId="6DC1C55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model (BIM)</w:t>
            </w:r>
          </w:p>
        </w:tc>
        <w:tc>
          <w:tcPr>
            <w:tcW w:w="1440" w:type="dxa"/>
            <w:vMerge/>
          </w:tcPr>
          <w:p w14:paraId="3DBB87BF" w14:textId="77777777" w:rsidR="000C4098" w:rsidRPr="007C7726" w:rsidRDefault="000C4098" w:rsidP="007C7726">
            <w:pPr>
              <w:spacing w:before="0" w:after="0"/>
              <w:rPr>
                <w:rFonts w:asciiTheme="majorBidi" w:hAnsiTheme="majorBidi" w:cstheme="majorBidi"/>
                <w:szCs w:val="24"/>
              </w:rPr>
            </w:pPr>
          </w:p>
        </w:tc>
        <w:tc>
          <w:tcPr>
            <w:tcW w:w="4500" w:type="dxa"/>
          </w:tcPr>
          <w:p w14:paraId="06879F1D" w14:textId="159DF5F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indicator requires that the digital model (BIM) integrates information about the location and state of equipment and sensors of the network </w:t>
            </w:r>
          </w:p>
        </w:tc>
      </w:tr>
      <w:tr w:rsidR="000C4098" w:rsidRPr="007C7726" w14:paraId="2FCA5D08" w14:textId="77777777" w:rsidTr="007C7726">
        <w:trPr>
          <w:trHeight w:val="1118"/>
        </w:trPr>
        <w:tc>
          <w:tcPr>
            <w:tcW w:w="1897" w:type="dxa"/>
            <w:vMerge/>
          </w:tcPr>
          <w:p w14:paraId="5C01DF72" w14:textId="77777777" w:rsidR="000C4098" w:rsidRPr="007C7726" w:rsidRDefault="000C4098" w:rsidP="007C7726">
            <w:pPr>
              <w:spacing w:before="0" w:after="0"/>
              <w:rPr>
                <w:rFonts w:asciiTheme="majorBidi" w:hAnsiTheme="majorBidi" w:cstheme="majorBidi"/>
                <w:szCs w:val="24"/>
              </w:rPr>
            </w:pPr>
          </w:p>
        </w:tc>
        <w:tc>
          <w:tcPr>
            <w:tcW w:w="1878" w:type="dxa"/>
          </w:tcPr>
          <w:p w14:paraId="4EE610A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CO5.2 Infrastructure power supply</w:t>
            </w:r>
          </w:p>
        </w:tc>
        <w:tc>
          <w:tcPr>
            <w:tcW w:w="1440" w:type="dxa"/>
            <w:vMerge/>
          </w:tcPr>
          <w:p w14:paraId="6B1A84C7" w14:textId="77777777" w:rsidR="000C4098" w:rsidRPr="007C7726" w:rsidRDefault="000C4098" w:rsidP="007C7726">
            <w:pPr>
              <w:spacing w:before="0" w:after="0"/>
              <w:rPr>
                <w:rFonts w:asciiTheme="majorBidi" w:hAnsiTheme="majorBidi" w:cstheme="majorBidi"/>
                <w:szCs w:val="24"/>
              </w:rPr>
            </w:pPr>
          </w:p>
        </w:tc>
        <w:tc>
          <w:tcPr>
            <w:tcW w:w="4500" w:type="dxa"/>
          </w:tcPr>
          <w:p w14:paraId="7364AE84" w14:textId="2695A7AD"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w:t>
            </w:r>
            <w:r w:rsidR="007C7726">
              <w:rPr>
                <w:rFonts w:asciiTheme="majorBidi" w:hAnsiTheme="majorBidi" w:cstheme="majorBidi"/>
                <w:szCs w:val="24"/>
              </w:rPr>
              <w:t>s</w:t>
            </w:r>
            <w:r w:rsidRPr="007C7726">
              <w:rPr>
                <w:rFonts w:asciiTheme="majorBidi" w:hAnsiTheme="majorBidi" w:cstheme="majorBidi"/>
                <w:szCs w:val="24"/>
              </w:rPr>
              <w:t xml:space="preserve"> to guarantee </w:t>
            </w:r>
          </w:p>
          <w:p w14:paraId="123FAC86" w14:textId="67F1B6DB"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continuity of Smart Network services, in the event of an indefinite power outage This increase the system resilience to climate impact</w:t>
            </w:r>
          </w:p>
        </w:tc>
      </w:tr>
      <w:tr w:rsidR="000C4098" w:rsidRPr="007C7726" w14:paraId="7D832E0C" w14:textId="77777777" w:rsidTr="007C7726">
        <w:tc>
          <w:tcPr>
            <w:tcW w:w="1897" w:type="dxa"/>
          </w:tcPr>
          <w:p w14:paraId="015FD94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878" w:type="dxa"/>
          </w:tcPr>
          <w:p w14:paraId="551EEBF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CO3.1 Nature </w:t>
            </w:r>
          </w:p>
          <w:p w14:paraId="1E4FD3B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and quality of </w:t>
            </w:r>
          </w:p>
          <w:p w14:paraId="7779655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wireless networks</w:t>
            </w:r>
          </w:p>
        </w:tc>
        <w:tc>
          <w:tcPr>
            <w:tcW w:w="1440" w:type="dxa"/>
          </w:tcPr>
          <w:p w14:paraId="0730FF3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00" w:type="dxa"/>
          </w:tcPr>
          <w:p w14:paraId="7DBAACC6" w14:textId="6802CE79"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require</w:t>
            </w:r>
            <w:r w:rsidR="007C7726">
              <w:rPr>
                <w:rFonts w:asciiTheme="majorBidi" w:hAnsiTheme="majorBidi" w:cstheme="majorBidi"/>
                <w:szCs w:val="24"/>
              </w:rPr>
              <w:t>s</w:t>
            </w:r>
            <w:r w:rsidRPr="007C7726">
              <w:rPr>
                <w:rFonts w:asciiTheme="majorBidi" w:hAnsiTheme="majorBidi" w:cstheme="majorBidi"/>
                <w:szCs w:val="24"/>
              </w:rPr>
              <w:t xml:space="preserve"> that the building has adequate coverage inside its various spaces, for the main radio networks (GSM, Wi-Fi, etc.). A reliable reception of mobile and Wi-Fi signals can help ensure that emergency alert text messages are received. This can help the users taking protective measures</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(Kitazawa &amp; Hale, 2021)</w:t>
            </w:r>
            <w:r w:rsidRPr="007C7726">
              <w:rPr>
                <w:rFonts w:asciiTheme="majorBidi" w:hAnsiTheme="majorBidi" w:cstheme="majorBidi"/>
                <w:szCs w:val="24"/>
              </w:rPr>
              <w:fldChar w:fldCharType="end"/>
            </w:r>
            <w:r w:rsidRPr="007C7726">
              <w:rPr>
                <w:rFonts w:asciiTheme="majorBidi" w:hAnsiTheme="majorBidi" w:cstheme="majorBidi"/>
                <w:szCs w:val="24"/>
              </w:rPr>
              <w:t xml:space="preserve"> </w:t>
            </w:r>
          </w:p>
        </w:tc>
      </w:tr>
    </w:tbl>
    <w:p w14:paraId="2C8A87F5" w14:textId="77777777" w:rsidR="000C4098" w:rsidRPr="007C7726" w:rsidRDefault="000C4098" w:rsidP="007C7726">
      <w:pPr>
        <w:spacing w:before="0" w:after="0"/>
        <w:rPr>
          <w:rFonts w:asciiTheme="majorBidi" w:hAnsiTheme="majorBidi" w:cstheme="majorBidi"/>
          <w:szCs w:val="24"/>
        </w:rPr>
      </w:pPr>
    </w:p>
    <w:p w14:paraId="598E96BF" w14:textId="49027C23" w:rsidR="000C4098" w:rsidRPr="007C7726" w:rsidRDefault="000C4098" w:rsidP="007C7726">
      <w:pPr>
        <w:pStyle w:val="Caption"/>
        <w:spacing w:before="0" w:after="0"/>
        <w:rPr>
          <w:rFonts w:asciiTheme="majorBidi" w:hAnsiTheme="majorBidi" w:cstheme="majorBidi"/>
        </w:rPr>
      </w:pPr>
      <w:bookmarkStart w:id="24" w:name="_Toc139693747"/>
      <w:r w:rsidRPr="007C7726">
        <w:rPr>
          <w:rFonts w:asciiTheme="majorBidi" w:hAnsiTheme="majorBidi" w:cstheme="majorBidi"/>
        </w:rPr>
        <w:t xml:space="preserve">Table </w:t>
      </w:r>
      <w:r w:rsidR="007C7726">
        <w:rPr>
          <w:rFonts w:asciiTheme="majorBidi" w:hAnsiTheme="majorBidi" w:cstheme="majorBidi"/>
        </w:rPr>
        <w:t>4.4.</w:t>
      </w:r>
      <w:r w:rsidRPr="007C7726">
        <w:rPr>
          <w:rFonts w:asciiTheme="majorBidi" w:hAnsiTheme="majorBidi" w:cstheme="majorBidi"/>
        </w:rPr>
        <w:t xml:space="preserve"> Rating of the R2S adaptation requirements to the climate change hazard of drought</w:t>
      </w:r>
      <w:bookmarkEnd w:id="24"/>
      <w:r w:rsidRPr="007C7726">
        <w:rPr>
          <w:rFonts w:asciiTheme="majorBidi" w:hAnsiTheme="majorBidi" w:cstheme="majorBidi"/>
        </w:rPr>
        <w:t xml:space="preserve"> </w:t>
      </w:r>
    </w:p>
    <w:tbl>
      <w:tblPr>
        <w:tblStyle w:val="TableGrid"/>
        <w:tblW w:w="9805" w:type="dxa"/>
        <w:tblLook w:val="04A0" w:firstRow="1" w:lastRow="0" w:firstColumn="1" w:lastColumn="0" w:noHBand="0" w:noVBand="1"/>
      </w:tblPr>
      <w:tblGrid>
        <w:gridCol w:w="1897"/>
        <w:gridCol w:w="1878"/>
        <w:gridCol w:w="1464"/>
        <w:gridCol w:w="4566"/>
      </w:tblGrid>
      <w:tr w:rsidR="000C4098" w:rsidRPr="007C7726" w14:paraId="02BC3CF4" w14:textId="77777777" w:rsidTr="007C7726">
        <w:tc>
          <w:tcPr>
            <w:tcW w:w="1897" w:type="dxa"/>
            <w:vMerge w:val="restart"/>
          </w:tcPr>
          <w:p w14:paraId="4E3A07EF" w14:textId="7BB32EA4"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342" w:type="dxa"/>
            <w:gridSpan w:val="2"/>
          </w:tcPr>
          <w:p w14:paraId="234F40E8"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Performance requirements and Rating systems for the climate hazard of drought </w:t>
            </w:r>
          </w:p>
        </w:tc>
        <w:tc>
          <w:tcPr>
            <w:tcW w:w="4566" w:type="dxa"/>
          </w:tcPr>
          <w:p w14:paraId="3279B90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6BD6E808" w14:textId="77777777" w:rsidTr="007C7726">
        <w:tc>
          <w:tcPr>
            <w:tcW w:w="1897" w:type="dxa"/>
            <w:vMerge/>
          </w:tcPr>
          <w:p w14:paraId="0A7B1657" w14:textId="77777777" w:rsidR="000C4098" w:rsidRPr="007C7726" w:rsidRDefault="000C4098" w:rsidP="007C7726">
            <w:pPr>
              <w:spacing w:before="0" w:after="0"/>
              <w:rPr>
                <w:rFonts w:asciiTheme="majorBidi" w:hAnsiTheme="majorBidi" w:cstheme="majorBidi"/>
                <w:szCs w:val="24"/>
              </w:rPr>
            </w:pPr>
          </w:p>
        </w:tc>
        <w:tc>
          <w:tcPr>
            <w:tcW w:w="1878" w:type="dxa"/>
          </w:tcPr>
          <w:p w14:paraId="2F14B5D7"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R2S Indicator </w:t>
            </w:r>
          </w:p>
        </w:tc>
        <w:tc>
          <w:tcPr>
            <w:tcW w:w="1464" w:type="dxa"/>
          </w:tcPr>
          <w:p w14:paraId="4890C659"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566" w:type="dxa"/>
          </w:tcPr>
          <w:p w14:paraId="75161956" w14:textId="77777777" w:rsidR="000C4098" w:rsidRPr="007C7726" w:rsidRDefault="000C4098" w:rsidP="007C7726">
            <w:pPr>
              <w:spacing w:before="0" w:after="0"/>
              <w:rPr>
                <w:rFonts w:asciiTheme="majorBidi" w:hAnsiTheme="majorBidi" w:cstheme="majorBidi"/>
                <w:szCs w:val="24"/>
              </w:rPr>
            </w:pPr>
          </w:p>
        </w:tc>
      </w:tr>
      <w:tr w:rsidR="000C4098" w:rsidRPr="007C7726" w14:paraId="752681F9" w14:textId="77777777" w:rsidTr="007C7726">
        <w:tc>
          <w:tcPr>
            <w:tcW w:w="1897" w:type="dxa"/>
          </w:tcPr>
          <w:p w14:paraId="2E907B6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878" w:type="dxa"/>
          </w:tcPr>
          <w:p w14:paraId="77DB326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2F29694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66" w:type="dxa"/>
          </w:tcPr>
          <w:p w14:paraId="62B92DFF" w14:textId="01C8B566"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Drought can increase the risk of soil settling damage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&lt;EndNote&gt;&lt;Cite&gt;&lt;Author&gt;Lariu&lt;/Author&gt;&lt;Year&gt;2021&lt;/Year&gt;&lt;RecNum&gt;266&lt;/RecNum&gt;&lt;DisplayText&gt;(Lariu et al, 2021)&lt;/DisplayText&gt;&lt;record&gt;&lt;rec-number&gt;266&lt;/rec-number&gt;&lt;foreign-keys&gt;&lt;key app="EN" db-id="erexepaa22rvskeae2b5a2ajrpwe9sstx0xv" timestamp="1696231583"&gt;266&lt;/key&gt;&lt;/foreign-keys&gt;&lt;ref-type name="Book"&gt;6&lt;/ref-type&gt;&lt;contributors&gt;&lt;authors&gt;&lt;author&gt;Lariu, P.&lt;/author&gt;&lt;author&gt;Schwarzak, S.&lt;/author&gt;&lt;author&gt;Eichstädt, R.&lt;/author&gt;&lt;author&gt;Wifling, M.&lt;/author&gt;&lt;author&gt;Joneck, M.&lt;/author&gt;&lt;author&gt;Bayern Bayerisches Staatsministerium für Umwelt und Verbraucherschutz&lt;/author&gt;&lt;/authors&gt;&lt;/contributors&gt;&lt;titles&gt;&lt;title&gt;Klimaanpassung in Bayern: Handbuch zur Umsetzung&lt;/title&gt;&lt;/titles&gt;&lt;dates&gt;&lt;year&gt;2021&lt;/year&gt;&lt;/dates&gt;&lt;publisher&gt;Bayerisches Staatsministerium für Umwelt und Verbraucherschutz (StMUV)&lt;/publisher&gt;&lt;urls&gt;&lt;related-urls&gt;&lt;url&gt;https://books.google.de/books?id=ZX3ZzgEACAAJ&lt;/url&gt;&lt;/related-urls&gt;&lt;/urls&gt;&lt;/record&gt;&lt;/Cite&gt;&lt;/EndNote&gt;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(Lariu et al, 2021)</w:t>
            </w:r>
            <w:r w:rsidRPr="007C7726">
              <w:rPr>
                <w:rFonts w:asciiTheme="majorBidi" w:hAnsiTheme="majorBidi" w:cstheme="majorBidi"/>
                <w:szCs w:val="24"/>
              </w:rPr>
              <w:fldChar w:fldCharType="end"/>
            </w:r>
          </w:p>
        </w:tc>
      </w:tr>
      <w:tr w:rsidR="000C4098" w:rsidRPr="007C7726" w14:paraId="3038F990" w14:textId="77777777" w:rsidTr="007C7726">
        <w:tc>
          <w:tcPr>
            <w:tcW w:w="1897" w:type="dxa"/>
          </w:tcPr>
          <w:p w14:paraId="615534B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878" w:type="dxa"/>
          </w:tcPr>
          <w:p w14:paraId="1CD3B1FD"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464" w:type="dxa"/>
          </w:tcPr>
          <w:p w14:paraId="005FED2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66" w:type="dxa"/>
          </w:tcPr>
          <w:p w14:paraId="7B1A04D9" w14:textId="77777777" w:rsidR="000C4098" w:rsidRPr="007C7726" w:rsidRDefault="000C4098" w:rsidP="007C7726">
            <w:pPr>
              <w:spacing w:before="0" w:after="0"/>
              <w:rPr>
                <w:rFonts w:asciiTheme="majorBidi" w:hAnsiTheme="majorBidi" w:cstheme="majorBidi"/>
                <w:szCs w:val="24"/>
              </w:rPr>
            </w:pPr>
          </w:p>
        </w:tc>
      </w:tr>
      <w:tr w:rsidR="000C4098" w:rsidRPr="007C7726" w14:paraId="59887987" w14:textId="77777777" w:rsidTr="007C7726">
        <w:tc>
          <w:tcPr>
            <w:tcW w:w="1897" w:type="dxa"/>
          </w:tcPr>
          <w:p w14:paraId="14CACD6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878" w:type="dxa"/>
          </w:tcPr>
          <w:p w14:paraId="4337865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4429BD34"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566" w:type="dxa"/>
          </w:tcPr>
          <w:p w14:paraId="104C4890" w14:textId="77777777" w:rsidR="000C4098" w:rsidRPr="007C7726" w:rsidRDefault="000C4098" w:rsidP="007C7726">
            <w:pPr>
              <w:spacing w:before="0" w:after="0"/>
              <w:rPr>
                <w:rFonts w:asciiTheme="majorBidi" w:hAnsiTheme="majorBidi" w:cstheme="majorBidi"/>
                <w:szCs w:val="24"/>
              </w:rPr>
            </w:pPr>
          </w:p>
        </w:tc>
      </w:tr>
      <w:tr w:rsidR="000C4098" w:rsidRPr="007C7726" w14:paraId="7BFDC4EC" w14:textId="77777777" w:rsidTr="007C7726">
        <w:tc>
          <w:tcPr>
            <w:tcW w:w="1897" w:type="dxa"/>
          </w:tcPr>
          <w:p w14:paraId="63AB193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878" w:type="dxa"/>
          </w:tcPr>
          <w:p w14:paraId="35F43A4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756BF4E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566" w:type="dxa"/>
          </w:tcPr>
          <w:p w14:paraId="499F369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energy sector of the building from the drought </w:t>
            </w:r>
          </w:p>
        </w:tc>
      </w:tr>
      <w:tr w:rsidR="000C4098" w:rsidRPr="007C7726" w14:paraId="0E1F5865" w14:textId="77777777" w:rsidTr="007C7726">
        <w:tc>
          <w:tcPr>
            <w:tcW w:w="1897" w:type="dxa"/>
          </w:tcPr>
          <w:p w14:paraId="517886EC"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878" w:type="dxa"/>
          </w:tcPr>
          <w:p w14:paraId="17DCE8DF"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10DE846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566" w:type="dxa"/>
          </w:tcPr>
          <w:p w14:paraId="4389877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transport sector of the building from the drought </w:t>
            </w:r>
          </w:p>
        </w:tc>
      </w:tr>
      <w:tr w:rsidR="000C4098" w:rsidRPr="007C7726" w14:paraId="1EC08CDA" w14:textId="77777777" w:rsidTr="007C7726">
        <w:tc>
          <w:tcPr>
            <w:tcW w:w="1897" w:type="dxa"/>
          </w:tcPr>
          <w:p w14:paraId="638EE4F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878" w:type="dxa"/>
          </w:tcPr>
          <w:p w14:paraId="7BF1F1F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464" w:type="dxa"/>
          </w:tcPr>
          <w:p w14:paraId="0BDCEA6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566" w:type="dxa"/>
          </w:tcPr>
          <w:p w14:paraId="3519182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There is no direct risk at the communication sector of the building from the drought </w:t>
            </w:r>
          </w:p>
        </w:tc>
      </w:tr>
      <w:tr w:rsidR="000C4098" w:rsidRPr="007C7726" w14:paraId="6E34E703" w14:textId="77777777" w:rsidTr="007C7726">
        <w:tc>
          <w:tcPr>
            <w:tcW w:w="1897" w:type="dxa"/>
          </w:tcPr>
          <w:p w14:paraId="5BE8444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Human wellbeing and organization</w:t>
            </w:r>
          </w:p>
        </w:tc>
        <w:tc>
          <w:tcPr>
            <w:tcW w:w="1878" w:type="dxa"/>
          </w:tcPr>
          <w:p w14:paraId="788F999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CO3.1 Nature </w:t>
            </w:r>
          </w:p>
          <w:p w14:paraId="38048BE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and quality of </w:t>
            </w:r>
          </w:p>
          <w:p w14:paraId="2178DAFE"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wireless networks</w:t>
            </w:r>
          </w:p>
        </w:tc>
        <w:tc>
          <w:tcPr>
            <w:tcW w:w="1464" w:type="dxa"/>
          </w:tcPr>
          <w:p w14:paraId="3475F83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566" w:type="dxa"/>
          </w:tcPr>
          <w:p w14:paraId="2CC07428" w14:textId="0475CE64"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require</w:t>
            </w:r>
            <w:r w:rsidR="007C7726">
              <w:rPr>
                <w:rFonts w:asciiTheme="majorBidi" w:hAnsiTheme="majorBidi" w:cstheme="majorBidi"/>
                <w:szCs w:val="24"/>
              </w:rPr>
              <w:t>s</w:t>
            </w:r>
            <w:r w:rsidRPr="007C7726">
              <w:rPr>
                <w:rFonts w:asciiTheme="majorBidi" w:hAnsiTheme="majorBidi" w:cstheme="majorBidi"/>
                <w:szCs w:val="24"/>
              </w:rPr>
              <w:t xml:space="preserve"> that the building has adequate coverage inside its various spaces, for the main radio networks (GSM, Wi-Fi, etc.). A reliable reception of mobile and Wi-Fi signals can help ensure that emergency alert text messages are received. This can help the users taking protective measures</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(Kitazawa &amp; Hale, 2021)</w:t>
            </w:r>
            <w:r w:rsidRPr="007C7726">
              <w:rPr>
                <w:rFonts w:asciiTheme="majorBidi" w:hAnsiTheme="majorBidi" w:cstheme="majorBidi"/>
                <w:szCs w:val="24"/>
              </w:rPr>
              <w:fldChar w:fldCharType="end"/>
            </w:r>
            <w:r w:rsidRPr="007C7726">
              <w:rPr>
                <w:rFonts w:asciiTheme="majorBidi" w:hAnsiTheme="majorBidi" w:cstheme="majorBidi"/>
                <w:szCs w:val="24"/>
              </w:rPr>
              <w:t xml:space="preserve"> </w:t>
            </w:r>
          </w:p>
        </w:tc>
      </w:tr>
    </w:tbl>
    <w:p w14:paraId="7E8F5F0A" w14:textId="77777777" w:rsidR="000C4098" w:rsidRPr="007C7726" w:rsidRDefault="000C4098" w:rsidP="007C7726">
      <w:pPr>
        <w:spacing w:before="0" w:after="0"/>
        <w:rPr>
          <w:rFonts w:asciiTheme="majorBidi" w:hAnsiTheme="majorBidi" w:cstheme="majorBidi"/>
          <w:szCs w:val="24"/>
        </w:rPr>
      </w:pPr>
    </w:p>
    <w:p w14:paraId="5D3DF3B3" w14:textId="223BEDA4" w:rsidR="000C4098" w:rsidRPr="007C7726" w:rsidRDefault="000C4098" w:rsidP="007C7726">
      <w:pPr>
        <w:pStyle w:val="Caption"/>
        <w:spacing w:before="0" w:after="0"/>
        <w:rPr>
          <w:rFonts w:asciiTheme="majorBidi" w:hAnsiTheme="majorBidi" w:cstheme="majorBidi"/>
        </w:rPr>
      </w:pPr>
      <w:bookmarkStart w:id="25" w:name="_Toc139693748"/>
      <w:r w:rsidRPr="007C7726">
        <w:rPr>
          <w:rFonts w:asciiTheme="majorBidi" w:hAnsiTheme="majorBidi" w:cstheme="majorBidi"/>
        </w:rPr>
        <w:lastRenderedPageBreak/>
        <w:t xml:space="preserve">Table </w:t>
      </w:r>
      <w:r w:rsidR="007C7726">
        <w:rPr>
          <w:rFonts w:asciiTheme="majorBidi" w:hAnsiTheme="majorBidi" w:cstheme="majorBidi"/>
        </w:rPr>
        <w:t>4.5.</w:t>
      </w:r>
      <w:r w:rsidRPr="007C7726">
        <w:rPr>
          <w:rFonts w:asciiTheme="majorBidi" w:hAnsiTheme="majorBidi" w:cstheme="majorBidi"/>
        </w:rPr>
        <w:t xml:space="preserve"> Rating of the R2S adaptation requirements to the climate change hazard of warming trend and heatwave</w:t>
      </w:r>
      <w:bookmarkEnd w:id="25"/>
    </w:p>
    <w:tbl>
      <w:tblPr>
        <w:tblStyle w:val="TableGrid"/>
        <w:tblW w:w="0" w:type="auto"/>
        <w:tblLook w:val="04A0" w:firstRow="1" w:lastRow="0" w:firstColumn="1" w:lastColumn="0" w:noHBand="0" w:noVBand="1"/>
      </w:tblPr>
      <w:tblGrid>
        <w:gridCol w:w="1897"/>
        <w:gridCol w:w="1522"/>
        <w:gridCol w:w="1616"/>
        <w:gridCol w:w="4680"/>
      </w:tblGrid>
      <w:tr w:rsidR="000C4098" w:rsidRPr="007C7726" w14:paraId="513B1913" w14:textId="77777777" w:rsidTr="007C7726">
        <w:tc>
          <w:tcPr>
            <w:tcW w:w="1897" w:type="dxa"/>
            <w:vMerge w:val="restart"/>
          </w:tcPr>
          <w:p w14:paraId="2CBAF79D" w14:textId="2B7A3D2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Selected Key Urban sector as defined by the IPCC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&lt;EndNote&gt;&lt;Cite&gt;&lt;Author&gt;Revi&lt;/Author&gt;&lt;Year&gt;2017&lt;/Year&gt;&lt;RecNum&gt;220&lt;/RecNum&gt;&lt;DisplayText&gt;(Revi et al, 2017)&lt;/DisplayText&gt;&lt;record&gt;&lt;rec-number&gt;220&lt;/rec-number&gt;&lt;foreign-keys&gt;&lt;key app="EN" db-id="erexepaa22rvskeae2b5a2ajrpwe9sstx0xv" timestamp="1696231579"&gt;220&lt;/key&gt;&lt;/foreign-keys&gt;&lt;ref-type name="Journal Article"&gt;17&lt;/ref-type&gt;&lt;contributors&gt;&lt;authors&gt;&lt;author&gt;Revi, Aromar&lt;/author&gt;&lt;author&gt;Satterthwaite, David E&lt;/author&gt;&lt;author&gt;Aragón-Durand, Fernando&lt;/author&gt;&lt;author&gt;Corfee-Morlot, Jan&lt;/author&gt;&lt;author&gt;Kiunsi, Robert BR&lt;/author&gt;&lt;author&gt;Pelling, Mark&lt;/author&gt;&lt;author&gt;Roberts, Debra C&lt;/author&gt;&lt;author&gt;Solecki, William&lt;/author&gt;&lt;author&gt;Field, CB&lt;/author&gt;&lt;author&gt;Barros, VR&lt;/author&gt;&lt;/authors&gt;&lt;/contributors&gt;&lt;titles&gt;&lt;title&gt;Urban Areas in Climate Change 2014: Impacts, Adaptation, and Vulnerability. Part A: Global and Sectoral Aspects. Contribution of Working Group II to the Fifth Assessment Report of the Intergovernmental Panel on Climate Change&lt;/title&gt;&lt;/titles&gt;&lt;dates&gt;&lt;year&gt;2017&lt;/year&gt;&lt;/dates&gt;&lt;urls&gt;&lt;/urls&gt;&lt;/record&gt;&lt;/Cite&gt;&lt;/EndNote&gt;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(Revi et al, 2017)</w:t>
            </w:r>
            <w:r w:rsidRPr="007C7726">
              <w:rPr>
                <w:rFonts w:asciiTheme="majorBidi" w:hAnsiTheme="majorBidi" w:cstheme="majorBidi"/>
                <w:szCs w:val="24"/>
              </w:rPr>
              <w:fldChar w:fldCharType="end"/>
            </w:r>
          </w:p>
        </w:tc>
        <w:tc>
          <w:tcPr>
            <w:tcW w:w="3138" w:type="dxa"/>
            <w:gridSpan w:val="2"/>
          </w:tcPr>
          <w:p w14:paraId="1BBA16DB"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Performance requirements and Rating systems for the climate hazard of warming trend and heatwave</w:t>
            </w:r>
          </w:p>
        </w:tc>
        <w:tc>
          <w:tcPr>
            <w:tcW w:w="4680" w:type="dxa"/>
          </w:tcPr>
          <w:p w14:paraId="4D0B9AB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Comments </w:t>
            </w:r>
          </w:p>
        </w:tc>
      </w:tr>
      <w:tr w:rsidR="000C4098" w:rsidRPr="007C7726" w14:paraId="39B454EF" w14:textId="77777777" w:rsidTr="007C7726">
        <w:tc>
          <w:tcPr>
            <w:tcW w:w="1897" w:type="dxa"/>
            <w:vMerge/>
          </w:tcPr>
          <w:p w14:paraId="633DC963" w14:textId="77777777" w:rsidR="000C4098" w:rsidRPr="007C7726" w:rsidRDefault="000C4098" w:rsidP="007C7726">
            <w:pPr>
              <w:spacing w:before="0" w:after="0"/>
              <w:rPr>
                <w:rFonts w:asciiTheme="majorBidi" w:hAnsiTheme="majorBidi" w:cstheme="majorBidi"/>
                <w:szCs w:val="24"/>
              </w:rPr>
            </w:pPr>
          </w:p>
        </w:tc>
        <w:tc>
          <w:tcPr>
            <w:tcW w:w="1522" w:type="dxa"/>
          </w:tcPr>
          <w:p w14:paraId="5463D2D9"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R2S indicator </w:t>
            </w:r>
          </w:p>
        </w:tc>
        <w:tc>
          <w:tcPr>
            <w:tcW w:w="1616" w:type="dxa"/>
          </w:tcPr>
          <w:p w14:paraId="149CC0A7" w14:textId="77777777" w:rsidR="000C4098" w:rsidRPr="007C7726" w:rsidRDefault="000C4098" w:rsidP="007C7726">
            <w:pPr>
              <w:spacing w:before="0" w:after="0"/>
              <w:jc w:val="center"/>
              <w:rPr>
                <w:rFonts w:asciiTheme="majorBidi" w:hAnsiTheme="majorBidi" w:cstheme="majorBidi"/>
                <w:szCs w:val="24"/>
              </w:rPr>
            </w:pPr>
            <w:r w:rsidRPr="007C7726">
              <w:rPr>
                <w:rFonts w:asciiTheme="majorBidi" w:hAnsiTheme="majorBidi" w:cstheme="majorBidi"/>
                <w:szCs w:val="24"/>
              </w:rPr>
              <w:t xml:space="preserve">Rating </w:t>
            </w:r>
          </w:p>
        </w:tc>
        <w:tc>
          <w:tcPr>
            <w:tcW w:w="4680" w:type="dxa"/>
          </w:tcPr>
          <w:p w14:paraId="5C9776C5" w14:textId="77777777" w:rsidR="000C4098" w:rsidRPr="007C7726" w:rsidRDefault="000C4098" w:rsidP="007C7726">
            <w:pPr>
              <w:spacing w:before="0" w:after="0"/>
              <w:rPr>
                <w:rFonts w:asciiTheme="majorBidi" w:hAnsiTheme="majorBidi" w:cstheme="majorBidi"/>
                <w:szCs w:val="24"/>
              </w:rPr>
            </w:pPr>
          </w:p>
        </w:tc>
      </w:tr>
      <w:tr w:rsidR="000C4098" w:rsidRPr="007C7726" w14:paraId="186F3EE9" w14:textId="77777777" w:rsidTr="007C7726">
        <w:tc>
          <w:tcPr>
            <w:tcW w:w="1897" w:type="dxa"/>
          </w:tcPr>
          <w:p w14:paraId="562B27D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Structures</w:t>
            </w:r>
          </w:p>
        </w:tc>
        <w:tc>
          <w:tcPr>
            <w:tcW w:w="1522" w:type="dxa"/>
          </w:tcPr>
          <w:p w14:paraId="50A46D3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616" w:type="dxa"/>
          </w:tcPr>
          <w:p w14:paraId="4EFE0E4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680" w:type="dxa"/>
          </w:tcPr>
          <w:p w14:paraId="03777279" w14:textId="77777777" w:rsidR="000C4098" w:rsidRPr="007C7726" w:rsidRDefault="000C4098" w:rsidP="007C7726">
            <w:pPr>
              <w:spacing w:before="0" w:after="0"/>
              <w:rPr>
                <w:rFonts w:asciiTheme="majorBidi" w:hAnsiTheme="majorBidi" w:cstheme="majorBidi"/>
                <w:szCs w:val="24"/>
              </w:rPr>
            </w:pPr>
          </w:p>
        </w:tc>
      </w:tr>
      <w:tr w:rsidR="000C4098" w:rsidRPr="007C7726" w14:paraId="5D223233" w14:textId="77777777" w:rsidTr="007C7726">
        <w:tc>
          <w:tcPr>
            <w:tcW w:w="1897" w:type="dxa"/>
          </w:tcPr>
          <w:p w14:paraId="7ECD37E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Water, wastewater, and sanitation systems</w:t>
            </w:r>
          </w:p>
        </w:tc>
        <w:tc>
          <w:tcPr>
            <w:tcW w:w="1522" w:type="dxa"/>
          </w:tcPr>
          <w:p w14:paraId="21E668CB" w14:textId="77777777" w:rsidR="000C4098" w:rsidRPr="007C7726" w:rsidRDefault="000C4098" w:rsidP="007C7726">
            <w:pPr>
              <w:spacing w:before="0" w:after="0"/>
              <w:rPr>
                <w:rFonts w:asciiTheme="majorBidi" w:hAnsiTheme="majorBidi" w:cstheme="majorBidi"/>
                <w:szCs w:val="24"/>
                <w:lang w:val="de-DE"/>
              </w:rPr>
            </w:pPr>
            <w:r w:rsidRPr="007C7726">
              <w:rPr>
                <w:rFonts w:asciiTheme="majorBidi" w:hAnsiTheme="majorBidi" w:cstheme="majorBidi"/>
                <w:szCs w:val="24"/>
                <w:lang w:val="de-DE"/>
              </w:rPr>
              <w:t>-</w:t>
            </w:r>
          </w:p>
        </w:tc>
        <w:tc>
          <w:tcPr>
            <w:tcW w:w="1616" w:type="dxa"/>
          </w:tcPr>
          <w:p w14:paraId="1F4EFF8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680" w:type="dxa"/>
          </w:tcPr>
          <w:p w14:paraId="34AC9D7A" w14:textId="77777777" w:rsidR="000C4098" w:rsidRPr="007C7726" w:rsidRDefault="000C4098" w:rsidP="007C7726">
            <w:pPr>
              <w:spacing w:before="0" w:after="0"/>
              <w:rPr>
                <w:rFonts w:asciiTheme="majorBidi" w:hAnsiTheme="majorBidi" w:cstheme="majorBidi"/>
                <w:szCs w:val="24"/>
              </w:rPr>
            </w:pPr>
          </w:p>
        </w:tc>
      </w:tr>
      <w:tr w:rsidR="000C4098" w:rsidRPr="007C7726" w14:paraId="021A972C" w14:textId="77777777" w:rsidTr="007C7726">
        <w:tc>
          <w:tcPr>
            <w:tcW w:w="1897" w:type="dxa"/>
          </w:tcPr>
          <w:p w14:paraId="03ECC96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Green and blue infrastructure</w:t>
            </w:r>
          </w:p>
        </w:tc>
        <w:tc>
          <w:tcPr>
            <w:tcW w:w="1522" w:type="dxa"/>
          </w:tcPr>
          <w:p w14:paraId="2DF796CA"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616" w:type="dxa"/>
          </w:tcPr>
          <w:p w14:paraId="0E608E77"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680" w:type="dxa"/>
          </w:tcPr>
          <w:p w14:paraId="29461EDC" w14:textId="77777777" w:rsidR="000C4098" w:rsidRPr="007C7726" w:rsidRDefault="000C4098" w:rsidP="007C7726">
            <w:pPr>
              <w:spacing w:before="0" w:after="0"/>
              <w:rPr>
                <w:rFonts w:asciiTheme="majorBidi" w:hAnsiTheme="majorBidi" w:cstheme="majorBidi"/>
                <w:szCs w:val="24"/>
              </w:rPr>
            </w:pPr>
          </w:p>
        </w:tc>
      </w:tr>
      <w:tr w:rsidR="000C4098" w:rsidRPr="007C7726" w14:paraId="114294AB" w14:textId="77777777" w:rsidTr="007C7726">
        <w:tc>
          <w:tcPr>
            <w:tcW w:w="1897" w:type="dxa"/>
          </w:tcPr>
          <w:p w14:paraId="51261DC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Energy systems</w:t>
            </w:r>
          </w:p>
        </w:tc>
        <w:tc>
          <w:tcPr>
            <w:tcW w:w="1522" w:type="dxa"/>
          </w:tcPr>
          <w:p w14:paraId="3E50DD8B" w14:textId="77777777" w:rsidR="000C4098" w:rsidRPr="007C7726" w:rsidRDefault="000C4098" w:rsidP="007C7726">
            <w:pPr>
              <w:spacing w:before="0" w:after="0"/>
              <w:rPr>
                <w:rFonts w:asciiTheme="majorBidi" w:hAnsiTheme="majorBidi" w:cstheme="majorBidi"/>
                <w:szCs w:val="24"/>
              </w:rPr>
            </w:pPr>
          </w:p>
        </w:tc>
        <w:tc>
          <w:tcPr>
            <w:tcW w:w="1616" w:type="dxa"/>
          </w:tcPr>
          <w:p w14:paraId="3F4FF935"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0</w:t>
            </w:r>
          </w:p>
        </w:tc>
        <w:tc>
          <w:tcPr>
            <w:tcW w:w="4680" w:type="dxa"/>
          </w:tcPr>
          <w:p w14:paraId="7A184CAD" w14:textId="77777777" w:rsidR="000C4098" w:rsidRPr="007C7726" w:rsidRDefault="000C4098" w:rsidP="007C7726">
            <w:pPr>
              <w:spacing w:before="0" w:after="0"/>
              <w:rPr>
                <w:rFonts w:asciiTheme="majorBidi" w:hAnsiTheme="majorBidi" w:cstheme="majorBidi"/>
                <w:szCs w:val="24"/>
              </w:rPr>
            </w:pPr>
          </w:p>
        </w:tc>
      </w:tr>
      <w:tr w:rsidR="000C4098" w:rsidRPr="007C7726" w14:paraId="0B9C9348" w14:textId="77777777" w:rsidTr="007C7726">
        <w:tc>
          <w:tcPr>
            <w:tcW w:w="1897" w:type="dxa"/>
          </w:tcPr>
          <w:p w14:paraId="424E158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Transportation and mobility  </w:t>
            </w:r>
          </w:p>
        </w:tc>
        <w:tc>
          <w:tcPr>
            <w:tcW w:w="1522" w:type="dxa"/>
          </w:tcPr>
          <w:p w14:paraId="489B9DE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t>
            </w:r>
          </w:p>
        </w:tc>
        <w:tc>
          <w:tcPr>
            <w:tcW w:w="1616" w:type="dxa"/>
          </w:tcPr>
          <w:p w14:paraId="15047411"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n/a</w:t>
            </w:r>
          </w:p>
        </w:tc>
        <w:tc>
          <w:tcPr>
            <w:tcW w:w="4680" w:type="dxa"/>
          </w:tcPr>
          <w:p w14:paraId="66E573E9" w14:textId="77777777" w:rsidR="000C4098" w:rsidRPr="007C7726" w:rsidRDefault="000C4098" w:rsidP="007C7726">
            <w:pPr>
              <w:spacing w:before="0" w:after="0"/>
              <w:rPr>
                <w:rFonts w:asciiTheme="majorBidi" w:hAnsiTheme="majorBidi" w:cstheme="majorBidi"/>
                <w:szCs w:val="24"/>
              </w:rPr>
            </w:pPr>
          </w:p>
        </w:tc>
      </w:tr>
      <w:tr w:rsidR="000C4098" w:rsidRPr="007C7726" w14:paraId="478B5525" w14:textId="77777777" w:rsidTr="007C7726">
        <w:trPr>
          <w:trHeight w:val="1876"/>
        </w:trPr>
        <w:tc>
          <w:tcPr>
            <w:tcW w:w="1897" w:type="dxa"/>
            <w:vMerge w:val="restart"/>
          </w:tcPr>
          <w:p w14:paraId="10CAD84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Communication systems </w:t>
            </w:r>
          </w:p>
        </w:tc>
        <w:tc>
          <w:tcPr>
            <w:tcW w:w="1522" w:type="dxa"/>
          </w:tcPr>
          <w:p w14:paraId="50D7A1DD"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RE2.1 Building Smart Network Resilience Capacity</w:t>
            </w:r>
          </w:p>
        </w:tc>
        <w:tc>
          <w:tcPr>
            <w:tcW w:w="1616" w:type="dxa"/>
            <w:vMerge w:val="restart"/>
          </w:tcPr>
          <w:p w14:paraId="7B696A1B"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2</w:t>
            </w:r>
          </w:p>
        </w:tc>
        <w:tc>
          <w:tcPr>
            <w:tcW w:w="4680" w:type="dxa"/>
          </w:tcPr>
          <w:p w14:paraId="16189150" w14:textId="292E82F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require</w:t>
            </w:r>
            <w:r w:rsidR="007C7726">
              <w:rPr>
                <w:rFonts w:asciiTheme="majorBidi" w:hAnsiTheme="majorBidi" w:cstheme="majorBidi"/>
                <w:szCs w:val="24"/>
              </w:rPr>
              <w:t>s</w:t>
            </w:r>
            <w:r w:rsidRPr="007C7726">
              <w:rPr>
                <w:rFonts w:asciiTheme="majorBidi" w:hAnsiTheme="majorBidi" w:cstheme="majorBidi"/>
                <w:szCs w:val="24"/>
              </w:rPr>
              <w:t xml:space="preserve"> that the Smart Network supports network failure detection and self-healing mechanism. This can reduce downtime and improve the resilience of the system </w:t>
            </w:r>
          </w:p>
        </w:tc>
      </w:tr>
      <w:tr w:rsidR="000C4098" w:rsidRPr="007C7726" w14:paraId="12F97BD1" w14:textId="77777777" w:rsidTr="007C7726">
        <w:tc>
          <w:tcPr>
            <w:tcW w:w="1897" w:type="dxa"/>
            <w:vMerge/>
          </w:tcPr>
          <w:p w14:paraId="474E574A" w14:textId="77777777" w:rsidR="000C4098" w:rsidRPr="007C7726" w:rsidRDefault="000C4098" w:rsidP="007C7726">
            <w:pPr>
              <w:spacing w:before="0" w:after="0"/>
              <w:rPr>
                <w:rFonts w:asciiTheme="majorBidi" w:hAnsiTheme="majorBidi" w:cstheme="majorBidi"/>
                <w:szCs w:val="24"/>
              </w:rPr>
            </w:pPr>
          </w:p>
        </w:tc>
        <w:tc>
          <w:tcPr>
            <w:tcW w:w="1522" w:type="dxa"/>
          </w:tcPr>
          <w:p w14:paraId="23778C79"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IN2.2 Integration into the digital </w:t>
            </w:r>
          </w:p>
          <w:p w14:paraId="3C54C89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model (BIM)</w:t>
            </w:r>
          </w:p>
        </w:tc>
        <w:tc>
          <w:tcPr>
            <w:tcW w:w="1616" w:type="dxa"/>
            <w:vMerge/>
          </w:tcPr>
          <w:p w14:paraId="1B9FF909" w14:textId="77777777" w:rsidR="000C4098" w:rsidRPr="007C7726" w:rsidRDefault="000C4098" w:rsidP="007C7726">
            <w:pPr>
              <w:spacing w:before="0" w:after="0"/>
              <w:rPr>
                <w:rFonts w:asciiTheme="majorBidi" w:hAnsiTheme="majorBidi" w:cstheme="majorBidi"/>
                <w:szCs w:val="24"/>
              </w:rPr>
            </w:pPr>
          </w:p>
        </w:tc>
        <w:tc>
          <w:tcPr>
            <w:tcW w:w="4680" w:type="dxa"/>
          </w:tcPr>
          <w:p w14:paraId="15F27EDC" w14:textId="2E64E72C"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The indicator requires that the digital model (BIM) integrates information about the location and state of equipment and sensors of the network </w:t>
            </w:r>
          </w:p>
        </w:tc>
      </w:tr>
      <w:tr w:rsidR="000C4098" w:rsidRPr="007C7726" w14:paraId="2CE7D916" w14:textId="77777777" w:rsidTr="007C7726">
        <w:trPr>
          <w:trHeight w:val="1118"/>
        </w:trPr>
        <w:tc>
          <w:tcPr>
            <w:tcW w:w="1897" w:type="dxa"/>
            <w:vMerge/>
          </w:tcPr>
          <w:p w14:paraId="080FB5C1" w14:textId="77777777" w:rsidR="000C4098" w:rsidRPr="007C7726" w:rsidRDefault="000C4098" w:rsidP="007C7726">
            <w:pPr>
              <w:spacing w:before="0" w:after="0"/>
              <w:rPr>
                <w:rFonts w:asciiTheme="majorBidi" w:hAnsiTheme="majorBidi" w:cstheme="majorBidi"/>
                <w:szCs w:val="24"/>
              </w:rPr>
            </w:pPr>
          </w:p>
        </w:tc>
        <w:tc>
          <w:tcPr>
            <w:tcW w:w="1522" w:type="dxa"/>
          </w:tcPr>
          <w:p w14:paraId="5DBC62C3"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CO5.2 Infrastructure power supply</w:t>
            </w:r>
          </w:p>
        </w:tc>
        <w:tc>
          <w:tcPr>
            <w:tcW w:w="1616" w:type="dxa"/>
            <w:vMerge/>
          </w:tcPr>
          <w:p w14:paraId="1F25AEC7" w14:textId="77777777" w:rsidR="000C4098" w:rsidRPr="007C7726" w:rsidRDefault="000C4098" w:rsidP="007C7726">
            <w:pPr>
              <w:spacing w:before="0" w:after="0"/>
              <w:rPr>
                <w:rFonts w:asciiTheme="majorBidi" w:hAnsiTheme="majorBidi" w:cstheme="majorBidi"/>
                <w:szCs w:val="24"/>
              </w:rPr>
            </w:pPr>
          </w:p>
        </w:tc>
        <w:tc>
          <w:tcPr>
            <w:tcW w:w="4680" w:type="dxa"/>
          </w:tcPr>
          <w:p w14:paraId="389450AD" w14:textId="6EDFF235"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indicator demand to guarantee the continuity of Smart Network services, in the event of an indefinite power outage</w:t>
            </w:r>
            <w:r w:rsidR="007C7726">
              <w:rPr>
                <w:rFonts w:asciiTheme="majorBidi" w:hAnsiTheme="majorBidi" w:cstheme="majorBidi"/>
                <w:szCs w:val="24"/>
              </w:rPr>
              <w:t>.</w:t>
            </w:r>
            <w:r w:rsidRPr="007C7726">
              <w:rPr>
                <w:rFonts w:asciiTheme="majorBidi" w:hAnsiTheme="majorBidi" w:cstheme="majorBidi"/>
                <w:szCs w:val="24"/>
              </w:rPr>
              <w:t xml:space="preserve"> This increase</w:t>
            </w:r>
            <w:r w:rsidR="007C7726">
              <w:rPr>
                <w:rFonts w:asciiTheme="majorBidi" w:hAnsiTheme="majorBidi" w:cstheme="majorBidi"/>
                <w:szCs w:val="24"/>
              </w:rPr>
              <w:t>s</w:t>
            </w:r>
            <w:r w:rsidRPr="007C7726">
              <w:rPr>
                <w:rFonts w:asciiTheme="majorBidi" w:hAnsiTheme="majorBidi" w:cstheme="majorBidi"/>
                <w:szCs w:val="24"/>
              </w:rPr>
              <w:t xml:space="preserve"> the system resilience to climate impact</w:t>
            </w:r>
          </w:p>
        </w:tc>
      </w:tr>
      <w:tr w:rsidR="000C4098" w:rsidRPr="007C7726" w14:paraId="6C712145" w14:textId="77777777" w:rsidTr="007C7726">
        <w:tc>
          <w:tcPr>
            <w:tcW w:w="1897" w:type="dxa"/>
          </w:tcPr>
          <w:p w14:paraId="557FEB78"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Human wellbeing and organization </w:t>
            </w:r>
          </w:p>
        </w:tc>
        <w:tc>
          <w:tcPr>
            <w:tcW w:w="1522" w:type="dxa"/>
          </w:tcPr>
          <w:p w14:paraId="27794990"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CO3.1 Nature </w:t>
            </w:r>
          </w:p>
          <w:p w14:paraId="7307F38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 xml:space="preserve">and quality of </w:t>
            </w:r>
          </w:p>
          <w:p w14:paraId="13165032"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wireless networks</w:t>
            </w:r>
          </w:p>
        </w:tc>
        <w:tc>
          <w:tcPr>
            <w:tcW w:w="1616" w:type="dxa"/>
          </w:tcPr>
          <w:p w14:paraId="5A0F5306" w14:textId="77777777"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1</w:t>
            </w:r>
          </w:p>
        </w:tc>
        <w:tc>
          <w:tcPr>
            <w:tcW w:w="4680" w:type="dxa"/>
          </w:tcPr>
          <w:p w14:paraId="18F0E440" w14:textId="22880E90" w:rsidR="000C4098" w:rsidRPr="007C7726" w:rsidRDefault="000C4098" w:rsidP="007C7726">
            <w:pPr>
              <w:spacing w:before="0" w:after="0"/>
              <w:rPr>
                <w:rFonts w:asciiTheme="majorBidi" w:hAnsiTheme="majorBidi" w:cstheme="majorBidi"/>
                <w:szCs w:val="24"/>
              </w:rPr>
            </w:pPr>
            <w:r w:rsidRPr="007C7726">
              <w:rPr>
                <w:rFonts w:asciiTheme="majorBidi" w:hAnsiTheme="majorBidi" w:cstheme="majorBidi"/>
                <w:szCs w:val="24"/>
              </w:rPr>
              <w:t>The R2S require</w:t>
            </w:r>
            <w:r w:rsidR="007C7726">
              <w:rPr>
                <w:rFonts w:asciiTheme="majorBidi" w:hAnsiTheme="majorBidi" w:cstheme="majorBidi"/>
                <w:szCs w:val="24"/>
              </w:rPr>
              <w:t>s</w:t>
            </w:r>
            <w:r w:rsidRPr="007C7726">
              <w:rPr>
                <w:rFonts w:asciiTheme="majorBidi" w:hAnsiTheme="majorBidi" w:cstheme="majorBidi"/>
                <w:szCs w:val="24"/>
              </w:rPr>
              <w:t xml:space="preserve"> that the building has adequate coverage inside its various spaces, for the main radio networks (GSM, Wi-Fi, etc.). A reliable reception of mobile and Wi-Fi signals can help ensure that emergency alert text messages are received. This can help the users taking protective measures</w:t>
            </w:r>
            <w:r w:rsidR="007C7726">
              <w:rPr>
                <w:rFonts w:asciiTheme="majorBidi" w:hAnsiTheme="majorBidi" w:cstheme="majorBidi"/>
                <w:szCs w:val="24"/>
              </w:rPr>
              <w:t xml:space="preserve"> </w:t>
            </w:r>
            <w:r w:rsidRPr="007C7726">
              <w:rPr>
                <w:rFonts w:asciiTheme="majorBidi" w:hAnsiTheme="majorBidi" w:cstheme="majorBidi"/>
                <w:szCs w:val="24"/>
              </w:rPr>
              <w:fldChar w:fldCharType="begin"/>
            </w:r>
            <w:r w:rsidR="007C7726">
              <w:rPr>
                <w:rFonts w:asciiTheme="majorBidi" w:hAnsiTheme="majorBidi" w:cstheme="majorBidi"/>
                <w:szCs w:val="24"/>
              </w:rPr>
              <w:instrText xml:space="preserve"> ADDIN EN.CITE &lt;EndNote&gt;&lt;Cite&gt;&lt;Author&gt;Kitazawa&lt;/Author&gt;&lt;Year&gt;2021&lt;/Year&gt;&lt;RecNum&gt;419&lt;/RecNum&gt;&lt;DisplayText&gt;(Kitazawa &amp;amp; Hale, 2021)&lt;/DisplayText&gt;&lt;record&gt;&lt;rec-number&gt;419&lt;/rec-number&gt;&lt;foreign-keys&gt;&lt;key app="EN" db-id="erexepaa22rvskeae2b5a2ajrpwe9sstx0xv" timestamp="1696231597"&gt;419&lt;/key&gt;&lt;/foreign-keys&gt;&lt;ref-type name="Journal Article"&gt;17&lt;/ref-type&gt;&lt;contributors&gt;&lt;authors&gt;&lt;author&gt;Kitazawa, Katsushige&lt;/author&gt;&lt;author&gt;Hale, Scott A&lt;/author&gt;&lt;/authors&gt;&lt;/contributors&gt;&lt;titles&gt;&lt;title&gt;Social media and early warning systems for natural disasters: A case study of Typhoon Etau in Japan&lt;/title&gt;&lt;secondary-title&gt;International Journal of Disaster Risk Reduction&lt;/secondary-title&gt;&lt;/titles&gt;&lt;periodical&gt;&lt;full-title&gt;International Journal of Disaster Risk Reduction&lt;/full-title&gt;&lt;/periodical&gt;&lt;pages&gt;101926&lt;/pages&gt;&lt;volume&gt;52&lt;/volume&gt;&lt;dates&gt;&lt;year&gt;2021&lt;/year&gt;&lt;/dates&gt;&lt;isbn&gt;2212-4209&lt;/isbn&gt;&lt;urls&gt;&lt;/urls&gt;&lt;/record&gt;&lt;/Cite&gt;&lt;/EndNote&gt;</w:instrText>
            </w:r>
            <w:r w:rsidRPr="007C7726">
              <w:rPr>
                <w:rFonts w:asciiTheme="majorBidi" w:hAnsiTheme="majorBidi" w:cstheme="majorBidi"/>
                <w:szCs w:val="24"/>
              </w:rPr>
              <w:fldChar w:fldCharType="separate"/>
            </w:r>
            <w:r w:rsidR="007C7726">
              <w:rPr>
                <w:rFonts w:asciiTheme="majorBidi" w:hAnsiTheme="majorBidi" w:cstheme="majorBidi"/>
                <w:noProof/>
                <w:szCs w:val="24"/>
              </w:rPr>
              <w:t>(Kitazawa &amp; Hale, 2021)</w:t>
            </w:r>
            <w:r w:rsidRPr="007C7726">
              <w:rPr>
                <w:rFonts w:asciiTheme="majorBidi" w:hAnsiTheme="majorBidi" w:cstheme="majorBidi"/>
                <w:szCs w:val="24"/>
              </w:rPr>
              <w:fldChar w:fldCharType="end"/>
            </w:r>
            <w:r w:rsidRPr="007C7726">
              <w:rPr>
                <w:rFonts w:asciiTheme="majorBidi" w:hAnsiTheme="majorBidi" w:cstheme="majorBidi"/>
                <w:szCs w:val="24"/>
              </w:rPr>
              <w:t xml:space="preserve"> </w:t>
            </w:r>
          </w:p>
        </w:tc>
      </w:tr>
    </w:tbl>
    <w:p w14:paraId="439591E1" w14:textId="77777777" w:rsidR="007C7726" w:rsidRDefault="007C7726" w:rsidP="007C7726">
      <w:pPr>
        <w:spacing w:before="0" w:after="0"/>
        <w:rPr>
          <w:rFonts w:asciiTheme="majorBidi" w:hAnsiTheme="majorBidi" w:cstheme="majorBidi"/>
          <w:szCs w:val="24"/>
        </w:rPr>
      </w:pPr>
    </w:p>
    <w:p w14:paraId="7FEBBCB0" w14:textId="77777777" w:rsidR="007C7726" w:rsidRDefault="007C7726" w:rsidP="007C7726">
      <w:pPr>
        <w:spacing w:before="0" w:after="0"/>
        <w:rPr>
          <w:rFonts w:asciiTheme="majorBidi" w:hAnsiTheme="majorBidi" w:cstheme="majorBidi"/>
          <w:b/>
          <w:bCs/>
          <w:szCs w:val="24"/>
        </w:rPr>
      </w:pPr>
    </w:p>
    <w:p w14:paraId="0D0FE396" w14:textId="77777777" w:rsidR="007C7726" w:rsidRDefault="007C7726" w:rsidP="007C7726">
      <w:pPr>
        <w:spacing w:before="0" w:after="0"/>
        <w:rPr>
          <w:rFonts w:asciiTheme="majorBidi" w:hAnsiTheme="majorBidi" w:cstheme="majorBidi"/>
          <w:b/>
          <w:bCs/>
          <w:szCs w:val="24"/>
        </w:rPr>
      </w:pPr>
    </w:p>
    <w:p w14:paraId="09EB21EE" w14:textId="77777777" w:rsidR="007C7726" w:rsidRDefault="007C7726" w:rsidP="007C7726">
      <w:pPr>
        <w:spacing w:before="0" w:after="0"/>
        <w:rPr>
          <w:rFonts w:asciiTheme="majorBidi" w:hAnsiTheme="majorBidi" w:cstheme="majorBidi"/>
          <w:b/>
          <w:bCs/>
          <w:szCs w:val="24"/>
        </w:rPr>
      </w:pPr>
    </w:p>
    <w:p w14:paraId="2C61BA24" w14:textId="77777777" w:rsidR="007C7726" w:rsidRDefault="007C7726" w:rsidP="007C7726">
      <w:pPr>
        <w:spacing w:before="0" w:after="0"/>
        <w:rPr>
          <w:rFonts w:asciiTheme="majorBidi" w:hAnsiTheme="majorBidi" w:cstheme="majorBidi"/>
          <w:b/>
          <w:bCs/>
          <w:szCs w:val="24"/>
        </w:rPr>
      </w:pPr>
    </w:p>
    <w:p w14:paraId="79B73B15" w14:textId="1C816DE5" w:rsidR="000C4098" w:rsidRPr="007C7726" w:rsidRDefault="007C7726" w:rsidP="007C7726">
      <w:pPr>
        <w:pStyle w:val="Heading1"/>
      </w:pPr>
      <w:r w:rsidRPr="007C7726">
        <w:lastRenderedPageBreak/>
        <w:t>References</w:t>
      </w:r>
    </w:p>
    <w:p w14:paraId="60F94010" w14:textId="77777777" w:rsidR="000C4098" w:rsidRPr="007C7726" w:rsidRDefault="000C4098" w:rsidP="007C7726">
      <w:pPr>
        <w:spacing w:before="0" w:after="0"/>
        <w:rPr>
          <w:rFonts w:asciiTheme="majorBidi" w:hAnsiTheme="majorBidi" w:cstheme="majorBidi"/>
          <w:szCs w:val="24"/>
        </w:rPr>
      </w:pPr>
    </w:p>
    <w:p w14:paraId="4D3238B1" w14:textId="77777777" w:rsidR="007C7726" w:rsidRPr="007C7726" w:rsidRDefault="007C7726" w:rsidP="007C7726">
      <w:pPr>
        <w:pStyle w:val="EndNoteBibliography"/>
        <w:spacing w:after="0"/>
      </w:pPr>
      <w:r>
        <w:rPr>
          <w:rFonts w:asciiTheme="majorBidi" w:hAnsiTheme="majorBidi" w:cstheme="majorBidi"/>
          <w:szCs w:val="24"/>
        </w:rPr>
        <w:fldChar w:fldCharType="begin"/>
      </w:r>
      <w:r>
        <w:rPr>
          <w:rFonts w:asciiTheme="majorBidi" w:hAnsiTheme="majorBidi" w:cstheme="majorBidi"/>
          <w:szCs w:val="24"/>
        </w:rPr>
        <w:instrText xml:space="preserve"> ADDIN EN.REFLIST </w:instrText>
      </w:r>
      <w:r>
        <w:rPr>
          <w:rFonts w:asciiTheme="majorBidi" w:hAnsiTheme="majorBidi" w:cstheme="majorBidi"/>
          <w:szCs w:val="24"/>
        </w:rPr>
        <w:fldChar w:fldCharType="separate"/>
      </w:r>
      <w:r w:rsidRPr="007C7726">
        <w:t xml:space="preserve">Barrelas, J., Ren, Q. &amp; Pereira, C. (2021) Implications of climate change in the implementation of maintenance planning and use of building inspection systems. </w:t>
      </w:r>
      <w:r w:rsidRPr="007C7726">
        <w:rPr>
          <w:i/>
        </w:rPr>
        <w:t>Journal of Building Engineering</w:t>
      </w:r>
      <w:r w:rsidRPr="007C7726">
        <w:t>, 40, 102777.</w:t>
      </w:r>
    </w:p>
    <w:p w14:paraId="294E855B" w14:textId="77777777" w:rsidR="007C7726" w:rsidRPr="007C7726" w:rsidRDefault="007C7726" w:rsidP="007C7726">
      <w:pPr>
        <w:pStyle w:val="EndNoteBibliography"/>
        <w:spacing w:after="0"/>
      </w:pPr>
      <w:r w:rsidRPr="007C7726">
        <w:t xml:space="preserve">Bouwman, H., Nikou, S., Molina-Castillo Francisco, J. &amp; de Reuver, M. (2018) The impact of digitalization on business models. </w:t>
      </w:r>
      <w:r w:rsidRPr="007C7726">
        <w:rPr>
          <w:i/>
        </w:rPr>
        <w:t>Digital Policy, Regulation and Governance</w:t>
      </w:r>
      <w:r w:rsidRPr="007C7726">
        <w:t>, 20(2), 105-124.</w:t>
      </w:r>
    </w:p>
    <w:p w14:paraId="3AB8A06C" w14:textId="77777777" w:rsidR="007C7726" w:rsidRPr="007C7726" w:rsidRDefault="007C7726" w:rsidP="007C7726">
      <w:pPr>
        <w:pStyle w:val="EndNoteBibliography"/>
        <w:spacing w:after="0"/>
      </w:pPr>
      <w:r w:rsidRPr="007C7726">
        <w:t xml:space="preserve">Cologna, V. &amp; Siegrist, M. (2020) The role of trust for climate change mitigation and adaptation behaviour: A meta-analysis. </w:t>
      </w:r>
      <w:r w:rsidRPr="007C7726">
        <w:rPr>
          <w:i/>
        </w:rPr>
        <w:t>Journal of Environmental Psychology</w:t>
      </w:r>
      <w:r w:rsidRPr="007C7726">
        <w:t>, 69, 101428.</w:t>
      </w:r>
    </w:p>
    <w:p w14:paraId="0E97349B" w14:textId="77777777" w:rsidR="007C7726" w:rsidRPr="007C7726" w:rsidRDefault="007C7726" w:rsidP="007C7726">
      <w:pPr>
        <w:pStyle w:val="EndNoteBibliography"/>
        <w:spacing w:after="0"/>
      </w:pPr>
      <w:r w:rsidRPr="007C7726">
        <w:t xml:space="preserve">Kitazawa, K. &amp; Hale, S. A. (2021) Social media and early warning systems for natural disasters: A case study of Typhoon Etau in Japan. </w:t>
      </w:r>
      <w:r w:rsidRPr="007C7726">
        <w:rPr>
          <w:i/>
        </w:rPr>
        <w:t>International Journal of Disaster Risk Reduction</w:t>
      </w:r>
      <w:r w:rsidRPr="007C7726">
        <w:t>, 52, 101926.</w:t>
      </w:r>
    </w:p>
    <w:p w14:paraId="25D49AC0" w14:textId="77777777" w:rsidR="007C7726" w:rsidRPr="007C7726" w:rsidRDefault="007C7726" w:rsidP="007C7726">
      <w:pPr>
        <w:pStyle w:val="EndNoteBibliography"/>
        <w:spacing w:after="0"/>
      </w:pPr>
      <w:r w:rsidRPr="007C7726">
        <w:t xml:space="preserve">Lakshminarayanan, V. &amp; Sriraam, N. (2014) The effect of temperature on the reliability of electronic components, </w:t>
      </w:r>
      <w:r w:rsidRPr="007C7726">
        <w:rPr>
          <w:i/>
        </w:rPr>
        <w:t>2014 IEEE international conference on electronics, computing and communication technologies (CONECCT)</w:t>
      </w:r>
      <w:r w:rsidRPr="007C7726">
        <w:t>. IEEE.</w:t>
      </w:r>
    </w:p>
    <w:p w14:paraId="4E20BCB2" w14:textId="77777777" w:rsidR="007C7726" w:rsidRPr="007C7726" w:rsidRDefault="007C7726" w:rsidP="007C7726">
      <w:pPr>
        <w:pStyle w:val="EndNoteBibliography"/>
        <w:spacing w:after="0"/>
      </w:pPr>
      <w:r w:rsidRPr="007C7726">
        <w:t xml:space="preserve">Lariu, P., Schwarzak, S., Eichstädt, R., Wifling, M., Joneck, M. &amp; Verbraucherschutz, B. B. S. f. U. u. (2021) </w:t>
      </w:r>
      <w:r w:rsidRPr="007C7726">
        <w:rPr>
          <w:i/>
        </w:rPr>
        <w:t>Klimaanpassung in Bayern: Handbuch zur Umsetzung</w:t>
      </w:r>
      <w:r w:rsidRPr="007C7726">
        <w:t>Bayerisches Staatsministerium für Umwelt und Verbraucherschutz (StMUV).</w:t>
      </w:r>
    </w:p>
    <w:p w14:paraId="129EA016" w14:textId="77777777" w:rsidR="007C7726" w:rsidRPr="007C7726" w:rsidRDefault="007C7726" w:rsidP="007C7726">
      <w:pPr>
        <w:pStyle w:val="EndNoteBibliography"/>
        <w:spacing w:after="0"/>
      </w:pPr>
      <w:r w:rsidRPr="007C7726">
        <w:t>Revi, A., Satterthwaite, D. E., Aragón-Durand, F., Corfee-Morlot, J., Kiunsi, R. B., Pelling, M., Roberts, D. C., Solecki, W., Field, C. &amp; Barros, V. (2017) Urban Areas in Climate Change 2014: Impacts, Adaptation, and Vulnerability. Part A: Global and Sectoral Aspects. Contribution of Working Group II to the Fifth Assessment Report of the Intergovernmental Panel on Climate Change.</w:t>
      </w:r>
    </w:p>
    <w:p w14:paraId="6B3D4736" w14:textId="77777777" w:rsidR="007C7726" w:rsidRPr="007C7726" w:rsidRDefault="007C7726" w:rsidP="007C7726">
      <w:pPr>
        <w:pStyle w:val="EndNoteBibliography"/>
        <w:spacing w:after="0"/>
      </w:pPr>
      <w:r w:rsidRPr="007C7726">
        <w:t>Sertyesilisik, B. (2017) Building Information Modeling as Tool for Enhancing Disaster Resilience of the Construction Industry.</w:t>
      </w:r>
    </w:p>
    <w:p w14:paraId="5D850B5E" w14:textId="77777777" w:rsidR="007C7726" w:rsidRPr="007C7726" w:rsidRDefault="007C7726" w:rsidP="007C7726">
      <w:pPr>
        <w:pStyle w:val="EndNoteBibliography"/>
      </w:pPr>
      <w:r w:rsidRPr="007C7726">
        <w:t xml:space="preserve">Xing, L. (2020) Cascading failures in internet of things: review and perspectives on reliability and resilience. </w:t>
      </w:r>
      <w:r w:rsidRPr="007C7726">
        <w:rPr>
          <w:i/>
        </w:rPr>
        <w:t>IEEE Internet of Things Journal</w:t>
      </w:r>
      <w:r w:rsidRPr="007C7726">
        <w:t>, 8(1), 44-64.</w:t>
      </w:r>
    </w:p>
    <w:p w14:paraId="1F35CAB7" w14:textId="79B98736" w:rsidR="000C4098" w:rsidRPr="007C7726" w:rsidRDefault="007C7726" w:rsidP="007C7726">
      <w:pPr>
        <w:spacing w:before="0" w:after="0"/>
        <w:rPr>
          <w:rFonts w:asciiTheme="majorBidi" w:hAnsiTheme="majorBidi" w:cstheme="majorBidi"/>
          <w:szCs w:val="24"/>
        </w:rPr>
      </w:pPr>
      <w:r>
        <w:rPr>
          <w:rFonts w:asciiTheme="majorBidi" w:hAnsiTheme="majorBidi" w:cstheme="majorBidi"/>
          <w:szCs w:val="24"/>
        </w:rPr>
        <w:fldChar w:fldCharType="end"/>
      </w:r>
    </w:p>
    <w:sectPr w:rsidR="000C4098" w:rsidRPr="007C7726"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F7D6" w14:textId="77777777" w:rsidR="00FA54C4" w:rsidRDefault="00FA54C4" w:rsidP="00117666">
      <w:pPr>
        <w:spacing w:after="0"/>
      </w:pPr>
      <w:r>
        <w:separator/>
      </w:r>
    </w:p>
  </w:endnote>
  <w:endnote w:type="continuationSeparator" w:id="0">
    <w:p w14:paraId="398E3DE4" w14:textId="77777777" w:rsidR="00FA54C4" w:rsidRDefault="00FA54C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ECOM Sans">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IN-Regular">
    <w:altName w:val="Calibri"/>
    <w:charset w:val="00"/>
    <w:family w:val="swiss"/>
    <w:pitch w:val="variable"/>
    <w:sig w:usb0="80000027" w:usb1="00000000" w:usb2="00000000" w:usb3="00000000" w:csb0="00000001" w:csb1="00000000"/>
  </w:font>
  <w:font w:name="DIN-Bold">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6A317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6A317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6A317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6A317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6A317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6A317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2283" w14:textId="77777777" w:rsidR="00FA54C4" w:rsidRDefault="00FA54C4" w:rsidP="00117666">
      <w:pPr>
        <w:spacing w:after="0"/>
      </w:pPr>
      <w:r>
        <w:separator/>
      </w:r>
    </w:p>
  </w:footnote>
  <w:footnote w:type="continuationSeparator" w:id="0">
    <w:p w14:paraId="252E5560" w14:textId="77777777" w:rsidR="00FA54C4" w:rsidRDefault="00FA54C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6A317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6A317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16E"/>
    <w:multiLevelType w:val="hybridMultilevel"/>
    <w:tmpl w:val="876CB91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C7217E"/>
    <w:multiLevelType w:val="hybridMultilevel"/>
    <w:tmpl w:val="4BCE73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8710982"/>
    <w:multiLevelType w:val="hybridMultilevel"/>
    <w:tmpl w:val="D94CB514"/>
    <w:lvl w:ilvl="0" w:tplc="B25AB418">
      <w:numFmt w:val="bullet"/>
      <w:lvlText w:val="-"/>
      <w:lvlJc w:val="left"/>
      <w:pPr>
        <w:ind w:left="504" w:hanging="360"/>
      </w:pPr>
      <w:rPr>
        <w:rFonts w:ascii="Courier New" w:eastAsiaTheme="minorHAnsi"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BA7A56"/>
    <w:multiLevelType w:val="hybridMultilevel"/>
    <w:tmpl w:val="1F487C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CA7DE1"/>
    <w:multiLevelType w:val="hybridMultilevel"/>
    <w:tmpl w:val="ABF2D76C"/>
    <w:lvl w:ilvl="0" w:tplc="C7F0D12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C27E1"/>
    <w:multiLevelType w:val="hybridMultilevel"/>
    <w:tmpl w:val="185AA3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1C183F"/>
    <w:multiLevelType w:val="hybridMultilevel"/>
    <w:tmpl w:val="358CA75E"/>
    <w:lvl w:ilvl="0" w:tplc="AD30813A">
      <w:start w:val="1"/>
      <w:numFmt w:val="bullet"/>
      <w:pStyle w:val="ListBullet"/>
      <w:lvlText w:val=""/>
      <w:lvlJc w:val="left"/>
      <w:pPr>
        <w:tabs>
          <w:tab w:val="num" w:pos="227"/>
        </w:tabs>
        <w:ind w:left="227" w:hanging="227"/>
      </w:pPr>
      <w:rPr>
        <w:rFonts w:ascii="Wingdings" w:hAnsi="Wingdings" w:hint="default"/>
        <w:sz w:val="1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A64FB8"/>
    <w:multiLevelType w:val="hybridMultilevel"/>
    <w:tmpl w:val="4D68F5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C7520"/>
    <w:multiLevelType w:val="hybridMultilevel"/>
    <w:tmpl w:val="2C90FEAA"/>
    <w:lvl w:ilvl="0" w:tplc="8B9AF562">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2A32027"/>
    <w:multiLevelType w:val="hybridMultilevel"/>
    <w:tmpl w:val="37587E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2C82A84"/>
    <w:multiLevelType w:val="hybridMultilevel"/>
    <w:tmpl w:val="7B5C1E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14856854"/>
    <w:multiLevelType w:val="hybridMultilevel"/>
    <w:tmpl w:val="36BAD22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4AE0681"/>
    <w:multiLevelType w:val="hybridMultilevel"/>
    <w:tmpl w:val="52F27C68"/>
    <w:lvl w:ilvl="0" w:tplc="FE2C6220">
      <w:start w:val="1"/>
      <w:numFmt w:val="bullet"/>
      <w:lvlText w:val="•"/>
      <w:lvlJc w:val="left"/>
      <w:pPr>
        <w:tabs>
          <w:tab w:val="num" w:pos="720"/>
        </w:tabs>
        <w:ind w:left="720" w:hanging="360"/>
      </w:pPr>
      <w:rPr>
        <w:rFonts w:ascii="Arial" w:hAnsi="Arial" w:hint="default"/>
      </w:rPr>
    </w:lvl>
    <w:lvl w:ilvl="1" w:tplc="DF2C3ADA" w:tentative="1">
      <w:start w:val="1"/>
      <w:numFmt w:val="bullet"/>
      <w:lvlText w:val="•"/>
      <w:lvlJc w:val="left"/>
      <w:pPr>
        <w:tabs>
          <w:tab w:val="num" w:pos="1440"/>
        </w:tabs>
        <w:ind w:left="1440" w:hanging="360"/>
      </w:pPr>
      <w:rPr>
        <w:rFonts w:ascii="Arial" w:hAnsi="Arial" w:hint="default"/>
      </w:rPr>
    </w:lvl>
    <w:lvl w:ilvl="2" w:tplc="170C9004" w:tentative="1">
      <w:start w:val="1"/>
      <w:numFmt w:val="bullet"/>
      <w:lvlText w:val="•"/>
      <w:lvlJc w:val="left"/>
      <w:pPr>
        <w:tabs>
          <w:tab w:val="num" w:pos="2160"/>
        </w:tabs>
        <w:ind w:left="2160" w:hanging="360"/>
      </w:pPr>
      <w:rPr>
        <w:rFonts w:ascii="Arial" w:hAnsi="Arial" w:hint="default"/>
      </w:rPr>
    </w:lvl>
    <w:lvl w:ilvl="3" w:tplc="5E8A2954" w:tentative="1">
      <w:start w:val="1"/>
      <w:numFmt w:val="bullet"/>
      <w:lvlText w:val="•"/>
      <w:lvlJc w:val="left"/>
      <w:pPr>
        <w:tabs>
          <w:tab w:val="num" w:pos="2880"/>
        </w:tabs>
        <w:ind w:left="2880" w:hanging="360"/>
      </w:pPr>
      <w:rPr>
        <w:rFonts w:ascii="Arial" w:hAnsi="Arial" w:hint="default"/>
      </w:rPr>
    </w:lvl>
    <w:lvl w:ilvl="4" w:tplc="C01EF76E" w:tentative="1">
      <w:start w:val="1"/>
      <w:numFmt w:val="bullet"/>
      <w:lvlText w:val="•"/>
      <w:lvlJc w:val="left"/>
      <w:pPr>
        <w:tabs>
          <w:tab w:val="num" w:pos="3600"/>
        </w:tabs>
        <w:ind w:left="3600" w:hanging="360"/>
      </w:pPr>
      <w:rPr>
        <w:rFonts w:ascii="Arial" w:hAnsi="Arial" w:hint="default"/>
      </w:rPr>
    </w:lvl>
    <w:lvl w:ilvl="5" w:tplc="CB868624" w:tentative="1">
      <w:start w:val="1"/>
      <w:numFmt w:val="bullet"/>
      <w:lvlText w:val="•"/>
      <w:lvlJc w:val="left"/>
      <w:pPr>
        <w:tabs>
          <w:tab w:val="num" w:pos="4320"/>
        </w:tabs>
        <w:ind w:left="4320" w:hanging="360"/>
      </w:pPr>
      <w:rPr>
        <w:rFonts w:ascii="Arial" w:hAnsi="Arial" w:hint="default"/>
      </w:rPr>
    </w:lvl>
    <w:lvl w:ilvl="6" w:tplc="73DACF60" w:tentative="1">
      <w:start w:val="1"/>
      <w:numFmt w:val="bullet"/>
      <w:lvlText w:val="•"/>
      <w:lvlJc w:val="left"/>
      <w:pPr>
        <w:tabs>
          <w:tab w:val="num" w:pos="5040"/>
        </w:tabs>
        <w:ind w:left="5040" w:hanging="360"/>
      </w:pPr>
      <w:rPr>
        <w:rFonts w:ascii="Arial" w:hAnsi="Arial" w:hint="default"/>
      </w:rPr>
    </w:lvl>
    <w:lvl w:ilvl="7" w:tplc="29BEE696" w:tentative="1">
      <w:start w:val="1"/>
      <w:numFmt w:val="bullet"/>
      <w:lvlText w:val="•"/>
      <w:lvlJc w:val="left"/>
      <w:pPr>
        <w:tabs>
          <w:tab w:val="num" w:pos="5760"/>
        </w:tabs>
        <w:ind w:left="5760" w:hanging="360"/>
      </w:pPr>
      <w:rPr>
        <w:rFonts w:ascii="Arial" w:hAnsi="Arial" w:hint="default"/>
      </w:rPr>
    </w:lvl>
    <w:lvl w:ilvl="8" w:tplc="8A5090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5B45F17"/>
    <w:multiLevelType w:val="hybridMultilevel"/>
    <w:tmpl w:val="8F900F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17A70EAA"/>
    <w:multiLevelType w:val="hybridMultilevel"/>
    <w:tmpl w:val="8974BB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8C3233D"/>
    <w:multiLevelType w:val="hybridMultilevel"/>
    <w:tmpl w:val="088A1598"/>
    <w:lvl w:ilvl="0" w:tplc="E9867BCA">
      <w:start w:val="1"/>
      <w:numFmt w:val="bullet"/>
      <w:lvlText w:val="•"/>
      <w:lvlJc w:val="left"/>
      <w:pPr>
        <w:tabs>
          <w:tab w:val="num" w:pos="720"/>
        </w:tabs>
        <w:ind w:left="720" w:hanging="360"/>
      </w:pPr>
      <w:rPr>
        <w:rFonts w:ascii="Arial" w:hAnsi="Arial" w:hint="default"/>
      </w:rPr>
    </w:lvl>
    <w:lvl w:ilvl="1" w:tplc="5CEAE63E" w:tentative="1">
      <w:start w:val="1"/>
      <w:numFmt w:val="bullet"/>
      <w:lvlText w:val="•"/>
      <w:lvlJc w:val="left"/>
      <w:pPr>
        <w:tabs>
          <w:tab w:val="num" w:pos="1440"/>
        </w:tabs>
        <w:ind w:left="1440" w:hanging="360"/>
      </w:pPr>
      <w:rPr>
        <w:rFonts w:ascii="Arial" w:hAnsi="Arial" w:hint="default"/>
      </w:rPr>
    </w:lvl>
    <w:lvl w:ilvl="2" w:tplc="7B00514E" w:tentative="1">
      <w:start w:val="1"/>
      <w:numFmt w:val="bullet"/>
      <w:lvlText w:val="•"/>
      <w:lvlJc w:val="left"/>
      <w:pPr>
        <w:tabs>
          <w:tab w:val="num" w:pos="2160"/>
        </w:tabs>
        <w:ind w:left="2160" w:hanging="360"/>
      </w:pPr>
      <w:rPr>
        <w:rFonts w:ascii="Arial" w:hAnsi="Arial" w:hint="default"/>
      </w:rPr>
    </w:lvl>
    <w:lvl w:ilvl="3" w:tplc="AD589004" w:tentative="1">
      <w:start w:val="1"/>
      <w:numFmt w:val="bullet"/>
      <w:lvlText w:val="•"/>
      <w:lvlJc w:val="left"/>
      <w:pPr>
        <w:tabs>
          <w:tab w:val="num" w:pos="2880"/>
        </w:tabs>
        <w:ind w:left="2880" w:hanging="360"/>
      </w:pPr>
      <w:rPr>
        <w:rFonts w:ascii="Arial" w:hAnsi="Arial" w:hint="default"/>
      </w:rPr>
    </w:lvl>
    <w:lvl w:ilvl="4" w:tplc="78C21F62" w:tentative="1">
      <w:start w:val="1"/>
      <w:numFmt w:val="bullet"/>
      <w:lvlText w:val="•"/>
      <w:lvlJc w:val="left"/>
      <w:pPr>
        <w:tabs>
          <w:tab w:val="num" w:pos="3600"/>
        </w:tabs>
        <w:ind w:left="3600" w:hanging="360"/>
      </w:pPr>
      <w:rPr>
        <w:rFonts w:ascii="Arial" w:hAnsi="Arial" w:hint="default"/>
      </w:rPr>
    </w:lvl>
    <w:lvl w:ilvl="5" w:tplc="5B5EB70E" w:tentative="1">
      <w:start w:val="1"/>
      <w:numFmt w:val="bullet"/>
      <w:lvlText w:val="•"/>
      <w:lvlJc w:val="left"/>
      <w:pPr>
        <w:tabs>
          <w:tab w:val="num" w:pos="4320"/>
        </w:tabs>
        <w:ind w:left="4320" w:hanging="360"/>
      </w:pPr>
      <w:rPr>
        <w:rFonts w:ascii="Arial" w:hAnsi="Arial" w:hint="default"/>
      </w:rPr>
    </w:lvl>
    <w:lvl w:ilvl="6" w:tplc="1E0AB32C" w:tentative="1">
      <w:start w:val="1"/>
      <w:numFmt w:val="bullet"/>
      <w:lvlText w:val="•"/>
      <w:lvlJc w:val="left"/>
      <w:pPr>
        <w:tabs>
          <w:tab w:val="num" w:pos="5040"/>
        </w:tabs>
        <w:ind w:left="5040" w:hanging="360"/>
      </w:pPr>
      <w:rPr>
        <w:rFonts w:ascii="Arial" w:hAnsi="Arial" w:hint="default"/>
      </w:rPr>
    </w:lvl>
    <w:lvl w:ilvl="7" w:tplc="3CDE8386" w:tentative="1">
      <w:start w:val="1"/>
      <w:numFmt w:val="bullet"/>
      <w:lvlText w:val="•"/>
      <w:lvlJc w:val="left"/>
      <w:pPr>
        <w:tabs>
          <w:tab w:val="num" w:pos="5760"/>
        </w:tabs>
        <w:ind w:left="5760" w:hanging="360"/>
      </w:pPr>
      <w:rPr>
        <w:rFonts w:ascii="Arial" w:hAnsi="Arial" w:hint="default"/>
      </w:rPr>
    </w:lvl>
    <w:lvl w:ilvl="8" w:tplc="4196A8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A9A3547"/>
    <w:multiLevelType w:val="hybridMultilevel"/>
    <w:tmpl w:val="2EE6B4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1B3166B8"/>
    <w:multiLevelType w:val="hybridMultilevel"/>
    <w:tmpl w:val="CD26DD7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1CDE198C"/>
    <w:multiLevelType w:val="hybridMultilevel"/>
    <w:tmpl w:val="CBA2A886"/>
    <w:lvl w:ilvl="0" w:tplc="20000015">
      <w:start w:val="1"/>
      <w:numFmt w:val="upperLetter"/>
      <w:lvlText w:val="%1."/>
      <w:lvlJc w:val="left"/>
      <w:pPr>
        <w:ind w:left="795" w:hanging="43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1E6125EC"/>
    <w:multiLevelType w:val="multilevel"/>
    <w:tmpl w:val="3EDC137A"/>
    <w:lvl w:ilvl="0">
      <w:start w:val="1"/>
      <w:numFmt w:val="decimal"/>
      <w:lvlText w:val="%1."/>
      <w:lvlJc w:val="left"/>
      <w:pPr>
        <w:ind w:left="360" w:hanging="360"/>
      </w:pPr>
      <w:rPr>
        <w:rFonts w:hint="default"/>
        <w:vanish/>
        <w:color w:val="auto"/>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41744D6"/>
    <w:multiLevelType w:val="hybridMultilevel"/>
    <w:tmpl w:val="433CB4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25567D39"/>
    <w:multiLevelType w:val="hybridMultilevel"/>
    <w:tmpl w:val="905A3326"/>
    <w:lvl w:ilvl="0" w:tplc="B25AB418">
      <w:numFmt w:val="bullet"/>
      <w:lvlText w:val="-"/>
      <w:lvlJc w:val="left"/>
      <w:pPr>
        <w:ind w:left="504" w:hanging="360"/>
      </w:pPr>
      <w:rPr>
        <w:rFonts w:ascii="Courier New" w:eastAsiaTheme="minorHAnsi"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271F184D"/>
    <w:multiLevelType w:val="hybridMultilevel"/>
    <w:tmpl w:val="0148A9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273E2B77"/>
    <w:multiLevelType w:val="hybridMultilevel"/>
    <w:tmpl w:val="4A3C3C8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28347A67"/>
    <w:multiLevelType w:val="hybridMultilevel"/>
    <w:tmpl w:val="C1BE45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287B30B0"/>
    <w:multiLevelType w:val="hybridMultilevel"/>
    <w:tmpl w:val="F878CA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29EB4635"/>
    <w:multiLevelType w:val="hybridMultilevel"/>
    <w:tmpl w:val="0158E71A"/>
    <w:lvl w:ilvl="0" w:tplc="726C1264">
      <w:start w:val="1"/>
      <w:numFmt w:val="upperLetter"/>
      <w:lvlText w:val="%1)"/>
      <w:lvlJc w:val="left"/>
      <w:pPr>
        <w:ind w:left="795" w:hanging="43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2DA95D2D"/>
    <w:multiLevelType w:val="hybridMultilevel"/>
    <w:tmpl w:val="A036AE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32C27B5F"/>
    <w:multiLevelType w:val="hybridMultilevel"/>
    <w:tmpl w:val="673030CE"/>
    <w:lvl w:ilvl="0" w:tplc="20000015">
      <w:start w:val="1"/>
      <w:numFmt w:val="upp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3403111F"/>
    <w:multiLevelType w:val="hybridMultilevel"/>
    <w:tmpl w:val="1BAA9D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34AE2959"/>
    <w:multiLevelType w:val="hybridMultilevel"/>
    <w:tmpl w:val="EA5EA9F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36576953"/>
    <w:multiLevelType w:val="hybridMultilevel"/>
    <w:tmpl w:val="B024C9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37741AEB"/>
    <w:multiLevelType w:val="hybridMultilevel"/>
    <w:tmpl w:val="B20E5FC8"/>
    <w:lvl w:ilvl="0" w:tplc="02AA91EC">
      <w:start w:val="1"/>
      <w:numFmt w:val="bullet"/>
      <w:lvlText w:val="•"/>
      <w:lvlJc w:val="left"/>
      <w:pPr>
        <w:tabs>
          <w:tab w:val="num" w:pos="720"/>
        </w:tabs>
        <w:ind w:left="720" w:hanging="360"/>
      </w:pPr>
      <w:rPr>
        <w:rFonts w:ascii="Arial" w:hAnsi="Arial" w:hint="default"/>
      </w:rPr>
    </w:lvl>
    <w:lvl w:ilvl="1" w:tplc="AE768D7C" w:tentative="1">
      <w:start w:val="1"/>
      <w:numFmt w:val="bullet"/>
      <w:lvlText w:val="•"/>
      <w:lvlJc w:val="left"/>
      <w:pPr>
        <w:tabs>
          <w:tab w:val="num" w:pos="1440"/>
        </w:tabs>
        <w:ind w:left="1440" w:hanging="360"/>
      </w:pPr>
      <w:rPr>
        <w:rFonts w:ascii="Arial" w:hAnsi="Arial" w:hint="default"/>
      </w:rPr>
    </w:lvl>
    <w:lvl w:ilvl="2" w:tplc="40C64736" w:tentative="1">
      <w:start w:val="1"/>
      <w:numFmt w:val="bullet"/>
      <w:lvlText w:val="•"/>
      <w:lvlJc w:val="left"/>
      <w:pPr>
        <w:tabs>
          <w:tab w:val="num" w:pos="2160"/>
        </w:tabs>
        <w:ind w:left="2160" w:hanging="360"/>
      </w:pPr>
      <w:rPr>
        <w:rFonts w:ascii="Arial" w:hAnsi="Arial" w:hint="default"/>
      </w:rPr>
    </w:lvl>
    <w:lvl w:ilvl="3" w:tplc="697A0F8C" w:tentative="1">
      <w:start w:val="1"/>
      <w:numFmt w:val="bullet"/>
      <w:lvlText w:val="•"/>
      <w:lvlJc w:val="left"/>
      <w:pPr>
        <w:tabs>
          <w:tab w:val="num" w:pos="2880"/>
        </w:tabs>
        <w:ind w:left="2880" w:hanging="360"/>
      </w:pPr>
      <w:rPr>
        <w:rFonts w:ascii="Arial" w:hAnsi="Arial" w:hint="default"/>
      </w:rPr>
    </w:lvl>
    <w:lvl w:ilvl="4" w:tplc="BC44329A" w:tentative="1">
      <w:start w:val="1"/>
      <w:numFmt w:val="bullet"/>
      <w:lvlText w:val="•"/>
      <w:lvlJc w:val="left"/>
      <w:pPr>
        <w:tabs>
          <w:tab w:val="num" w:pos="3600"/>
        </w:tabs>
        <w:ind w:left="3600" w:hanging="360"/>
      </w:pPr>
      <w:rPr>
        <w:rFonts w:ascii="Arial" w:hAnsi="Arial" w:hint="default"/>
      </w:rPr>
    </w:lvl>
    <w:lvl w:ilvl="5" w:tplc="A72EFFD0" w:tentative="1">
      <w:start w:val="1"/>
      <w:numFmt w:val="bullet"/>
      <w:lvlText w:val="•"/>
      <w:lvlJc w:val="left"/>
      <w:pPr>
        <w:tabs>
          <w:tab w:val="num" w:pos="4320"/>
        </w:tabs>
        <w:ind w:left="4320" w:hanging="360"/>
      </w:pPr>
      <w:rPr>
        <w:rFonts w:ascii="Arial" w:hAnsi="Arial" w:hint="default"/>
      </w:rPr>
    </w:lvl>
    <w:lvl w:ilvl="6" w:tplc="97DA26BE" w:tentative="1">
      <w:start w:val="1"/>
      <w:numFmt w:val="bullet"/>
      <w:lvlText w:val="•"/>
      <w:lvlJc w:val="left"/>
      <w:pPr>
        <w:tabs>
          <w:tab w:val="num" w:pos="5040"/>
        </w:tabs>
        <w:ind w:left="5040" w:hanging="360"/>
      </w:pPr>
      <w:rPr>
        <w:rFonts w:ascii="Arial" w:hAnsi="Arial" w:hint="default"/>
      </w:rPr>
    </w:lvl>
    <w:lvl w:ilvl="7" w:tplc="A0EE7CEE" w:tentative="1">
      <w:start w:val="1"/>
      <w:numFmt w:val="bullet"/>
      <w:lvlText w:val="•"/>
      <w:lvlJc w:val="left"/>
      <w:pPr>
        <w:tabs>
          <w:tab w:val="num" w:pos="5760"/>
        </w:tabs>
        <w:ind w:left="5760" w:hanging="360"/>
      </w:pPr>
      <w:rPr>
        <w:rFonts w:ascii="Arial" w:hAnsi="Arial" w:hint="default"/>
      </w:rPr>
    </w:lvl>
    <w:lvl w:ilvl="8" w:tplc="228A66D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38473D39"/>
    <w:multiLevelType w:val="hybridMultilevel"/>
    <w:tmpl w:val="681A1196"/>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96B7F0C"/>
    <w:multiLevelType w:val="hybridMultilevel"/>
    <w:tmpl w:val="C1BE45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A1A2D35"/>
    <w:multiLevelType w:val="hybridMultilevel"/>
    <w:tmpl w:val="167A9D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41EA7F37"/>
    <w:multiLevelType w:val="hybridMultilevel"/>
    <w:tmpl w:val="4DDA1C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2493C32"/>
    <w:multiLevelType w:val="hybridMultilevel"/>
    <w:tmpl w:val="02FCBE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42586E59"/>
    <w:multiLevelType w:val="hybridMultilevel"/>
    <w:tmpl w:val="458EDE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44A8114B"/>
    <w:multiLevelType w:val="hybridMultilevel"/>
    <w:tmpl w:val="596282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47CE78A6"/>
    <w:multiLevelType w:val="hybridMultilevel"/>
    <w:tmpl w:val="77568E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82B5C3D"/>
    <w:multiLevelType w:val="hybridMultilevel"/>
    <w:tmpl w:val="33CEBBF2"/>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9212B43"/>
    <w:multiLevelType w:val="hybridMultilevel"/>
    <w:tmpl w:val="D5163A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49C13B12"/>
    <w:multiLevelType w:val="hybridMultilevel"/>
    <w:tmpl w:val="C91018E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8" w15:restartNumberingAfterBreak="0">
    <w:nsid w:val="49E3571A"/>
    <w:multiLevelType w:val="hybridMultilevel"/>
    <w:tmpl w:val="72D6FEB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AD936D4"/>
    <w:multiLevelType w:val="hybridMultilevel"/>
    <w:tmpl w:val="2018A1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4B134FBE"/>
    <w:multiLevelType w:val="hybridMultilevel"/>
    <w:tmpl w:val="B44C7938"/>
    <w:lvl w:ilvl="0" w:tplc="2000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4B4316B8"/>
    <w:multiLevelType w:val="hybridMultilevel"/>
    <w:tmpl w:val="74F8E9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15:restartNumberingAfterBreak="0">
    <w:nsid w:val="4B467F18"/>
    <w:multiLevelType w:val="hybridMultilevel"/>
    <w:tmpl w:val="162051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50A46BA5"/>
    <w:multiLevelType w:val="hybridMultilevel"/>
    <w:tmpl w:val="F502FC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4" w15:restartNumberingAfterBreak="0">
    <w:nsid w:val="50FA42C5"/>
    <w:multiLevelType w:val="hybridMultilevel"/>
    <w:tmpl w:val="BAAE2E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5" w15:restartNumberingAfterBreak="0">
    <w:nsid w:val="53217115"/>
    <w:multiLevelType w:val="hybridMultilevel"/>
    <w:tmpl w:val="FB8262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6" w15:restartNumberingAfterBreak="0">
    <w:nsid w:val="538E42F9"/>
    <w:multiLevelType w:val="hybridMultilevel"/>
    <w:tmpl w:val="CAACE2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561332D"/>
    <w:multiLevelType w:val="hybridMultilevel"/>
    <w:tmpl w:val="09CAD01E"/>
    <w:lvl w:ilvl="0" w:tplc="B150B69A">
      <w:start w:val="1"/>
      <w:numFmt w:val="bullet"/>
      <w:lvlText w:val="•"/>
      <w:lvlJc w:val="left"/>
      <w:pPr>
        <w:tabs>
          <w:tab w:val="num" w:pos="720"/>
        </w:tabs>
        <w:ind w:left="720" w:hanging="360"/>
      </w:pPr>
      <w:rPr>
        <w:rFonts w:ascii="Arial" w:hAnsi="Arial" w:hint="default"/>
      </w:rPr>
    </w:lvl>
    <w:lvl w:ilvl="1" w:tplc="B9AECE2C" w:tentative="1">
      <w:start w:val="1"/>
      <w:numFmt w:val="bullet"/>
      <w:lvlText w:val="•"/>
      <w:lvlJc w:val="left"/>
      <w:pPr>
        <w:tabs>
          <w:tab w:val="num" w:pos="1440"/>
        </w:tabs>
        <w:ind w:left="1440" w:hanging="360"/>
      </w:pPr>
      <w:rPr>
        <w:rFonts w:ascii="Arial" w:hAnsi="Arial" w:hint="default"/>
      </w:rPr>
    </w:lvl>
    <w:lvl w:ilvl="2" w:tplc="1868B398" w:tentative="1">
      <w:start w:val="1"/>
      <w:numFmt w:val="bullet"/>
      <w:lvlText w:val="•"/>
      <w:lvlJc w:val="left"/>
      <w:pPr>
        <w:tabs>
          <w:tab w:val="num" w:pos="2160"/>
        </w:tabs>
        <w:ind w:left="2160" w:hanging="360"/>
      </w:pPr>
      <w:rPr>
        <w:rFonts w:ascii="Arial" w:hAnsi="Arial" w:hint="default"/>
      </w:rPr>
    </w:lvl>
    <w:lvl w:ilvl="3" w:tplc="7CC87442" w:tentative="1">
      <w:start w:val="1"/>
      <w:numFmt w:val="bullet"/>
      <w:lvlText w:val="•"/>
      <w:lvlJc w:val="left"/>
      <w:pPr>
        <w:tabs>
          <w:tab w:val="num" w:pos="2880"/>
        </w:tabs>
        <w:ind w:left="2880" w:hanging="360"/>
      </w:pPr>
      <w:rPr>
        <w:rFonts w:ascii="Arial" w:hAnsi="Arial" w:hint="default"/>
      </w:rPr>
    </w:lvl>
    <w:lvl w:ilvl="4" w:tplc="A3882ECA" w:tentative="1">
      <w:start w:val="1"/>
      <w:numFmt w:val="bullet"/>
      <w:lvlText w:val="•"/>
      <w:lvlJc w:val="left"/>
      <w:pPr>
        <w:tabs>
          <w:tab w:val="num" w:pos="3600"/>
        </w:tabs>
        <w:ind w:left="3600" w:hanging="360"/>
      </w:pPr>
      <w:rPr>
        <w:rFonts w:ascii="Arial" w:hAnsi="Arial" w:hint="default"/>
      </w:rPr>
    </w:lvl>
    <w:lvl w:ilvl="5" w:tplc="5B6EE7A4" w:tentative="1">
      <w:start w:val="1"/>
      <w:numFmt w:val="bullet"/>
      <w:lvlText w:val="•"/>
      <w:lvlJc w:val="left"/>
      <w:pPr>
        <w:tabs>
          <w:tab w:val="num" w:pos="4320"/>
        </w:tabs>
        <w:ind w:left="4320" w:hanging="360"/>
      </w:pPr>
      <w:rPr>
        <w:rFonts w:ascii="Arial" w:hAnsi="Arial" w:hint="default"/>
      </w:rPr>
    </w:lvl>
    <w:lvl w:ilvl="6" w:tplc="27D6B0C8" w:tentative="1">
      <w:start w:val="1"/>
      <w:numFmt w:val="bullet"/>
      <w:lvlText w:val="•"/>
      <w:lvlJc w:val="left"/>
      <w:pPr>
        <w:tabs>
          <w:tab w:val="num" w:pos="5040"/>
        </w:tabs>
        <w:ind w:left="5040" w:hanging="360"/>
      </w:pPr>
      <w:rPr>
        <w:rFonts w:ascii="Arial" w:hAnsi="Arial" w:hint="default"/>
      </w:rPr>
    </w:lvl>
    <w:lvl w:ilvl="7" w:tplc="8BF6DC86" w:tentative="1">
      <w:start w:val="1"/>
      <w:numFmt w:val="bullet"/>
      <w:lvlText w:val="•"/>
      <w:lvlJc w:val="left"/>
      <w:pPr>
        <w:tabs>
          <w:tab w:val="num" w:pos="5760"/>
        </w:tabs>
        <w:ind w:left="5760" w:hanging="360"/>
      </w:pPr>
      <w:rPr>
        <w:rFonts w:ascii="Arial" w:hAnsi="Arial" w:hint="default"/>
      </w:rPr>
    </w:lvl>
    <w:lvl w:ilvl="8" w:tplc="8BE2F23C"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61E736E"/>
    <w:multiLevelType w:val="hybridMultilevel"/>
    <w:tmpl w:val="2BCCB6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56EA1589"/>
    <w:multiLevelType w:val="hybridMultilevel"/>
    <w:tmpl w:val="7CA65EF0"/>
    <w:lvl w:ilvl="0" w:tplc="04090001">
      <w:start w:val="1"/>
      <w:numFmt w:val="bullet"/>
      <w:lvlText w:val=""/>
      <w:lvlJc w:val="left"/>
      <w:pPr>
        <w:ind w:left="1070" w:hanging="710"/>
      </w:pPr>
      <w:rPr>
        <w:rFonts w:ascii="Symbol" w:hAnsi="Symbol" w:hint="default"/>
      </w:rPr>
    </w:lvl>
    <w:lvl w:ilvl="1" w:tplc="87F8BB0E">
      <w:numFmt w:val="bullet"/>
      <w:lvlText w:val="-"/>
      <w:lvlJc w:val="left"/>
      <w:pPr>
        <w:ind w:left="1790" w:hanging="71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7972A9"/>
    <w:multiLevelType w:val="hybridMultilevel"/>
    <w:tmpl w:val="F8A44DA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2" w15:restartNumberingAfterBreak="0">
    <w:nsid w:val="57EA0140"/>
    <w:multiLevelType w:val="hybridMultilevel"/>
    <w:tmpl w:val="D272E4D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59B95794"/>
    <w:multiLevelType w:val="hybridMultilevel"/>
    <w:tmpl w:val="0368EF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4" w15:restartNumberingAfterBreak="0">
    <w:nsid w:val="5A1F1F3E"/>
    <w:multiLevelType w:val="hybridMultilevel"/>
    <w:tmpl w:val="9856C3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5" w15:restartNumberingAfterBreak="0">
    <w:nsid w:val="5B2E2E1C"/>
    <w:multiLevelType w:val="hybridMultilevel"/>
    <w:tmpl w:val="5D5E52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6" w15:restartNumberingAfterBreak="0">
    <w:nsid w:val="5B662CD0"/>
    <w:multiLevelType w:val="hybridMultilevel"/>
    <w:tmpl w:val="CD3AE5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7" w15:restartNumberingAfterBreak="0">
    <w:nsid w:val="63D22BDE"/>
    <w:multiLevelType w:val="hybridMultilevel"/>
    <w:tmpl w:val="3B42CC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8" w15:restartNumberingAfterBreak="0">
    <w:nsid w:val="657917EF"/>
    <w:multiLevelType w:val="hybridMultilevel"/>
    <w:tmpl w:val="FB5A5E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F37D59"/>
    <w:multiLevelType w:val="hybridMultilevel"/>
    <w:tmpl w:val="2166AC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2" w15:restartNumberingAfterBreak="0">
    <w:nsid w:val="6D8A1623"/>
    <w:multiLevelType w:val="hybridMultilevel"/>
    <w:tmpl w:val="EFF8801A"/>
    <w:lvl w:ilvl="0" w:tplc="E92AA668">
      <w:start w:val="1"/>
      <w:numFmt w:val="bullet"/>
      <w:lvlText w:val=""/>
      <w:lvlJc w:val="left"/>
      <w:pPr>
        <w:ind w:left="720" w:hanging="360"/>
      </w:pPr>
      <w:rPr>
        <w:rFonts w:ascii="Symbol" w:hAnsi="Symbol" w:hint="default"/>
        <w:color w:val="98C2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02D4A72"/>
    <w:multiLevelType w:val="hybridMultilevel"/>
    <w:tmpl w:val="9C2483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15:restartNumberingAfterBreak="0">
    <w:nsid w:val="77850CCD"/>
    <w:multiLevelType w:val="hybridMultilevel"/>
    <w:tmpl w:val="976474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5" w15:restartNumberingAfterBreak="0">
    <w:nsid w:val="789B2F5B"/>
    <w:multiLevelType w:val="hybridMultilevel"/>
    <w:tmpl w:val="D33AFD06"/>
    <w:lvl w:ilvl="0" w:tplc="748EF514">
      <w:start w:val="1"/>
      <w:numFmt w:val="bullet"/>
      <w:lvlText w:val="•"/>
      <w:lvlJc w:val="left"/>
      <w:pPr>
        <w:tabs>
          <w:tab w:val="num" w:pos="720"/>
        </w:tabs>
        <w:ind w:left="720" w:hanging="360"/>
      </w:pPr>
      <w:rPr>
        <w:rFonts w:ascii="Arial" w:hAnsi="Arial" w:hint="default"/>
      </w:rPr>
    </w:lvl>
    <w:lvl w:ilvl="1" w:tplc="B3DC9620" w:tentative="1">
      <w:start w:val="1"/>
      <w:numFmt w:val="bullet"/>
      <w:lvlText w:val="•"/>
      <w:lvlJc w:val="left"/>
      <w:pPr>
        <w:tabs>
          <w:tab w:val="num" w:pos="1440"/>
        </w:tabs>
        <w:ind w:left="1440" w:hanging="360"/>
      </w:pPr>
      <w:rPr>
        <w:rFonts w:ascii="Arial" w:hAnsi="Arial" w:hint="default"/>
      </w:rPr>
    </w:lvl>
    <w:lvl w:ilvl="2" w:tplc="D73A8852" w:tentative="1">
      <w:start w:val="1"/>
      <w:numFmt w:val="bullet"/>
      <w:lvlText w:val="•"/>
      <w:lvlJc w:val="left"/>
      <w:pPr>
        <w:tabs>
          <w:tab w:val="num" w:pos="2160"/>
        </w:tabs>
        <w:ind w:left="2160" w:hanging="360"/>
      </w:pPr>
      <w:rPr>
        <w:rFonts w:ascii="Arial" w:hAnsi="Arial" w:hint="default"/>
      </w:rPr>
    </w:lvl>
    <w:lvl w:ilvl="3" w:tplc="13D086C2" w:tentative="1">
      <w:start w:val="1"/>
      <w:numFmt w:val="bullet"/>
      <w:lvlText w:val="•"/>
      <w:lvlJc w:val="left"/>
      <w:pPr>
        <w:tabs>
          <w:tab w:val="num" w:pos="2880"/>
        </w:tabs>
        <w:ind w:left="2880" w:hanging="360"/>
      </w:pPr>
      <w:rPr>
        <w:rFonts w:ascii="Arial" w:hAnsi="Arial" w:hint="default"/>
      </w:rPr>
    </w:lvl>
    <w:lvl w:ilvl="4" w:tplc="6388F43C" w:tentative="1">
      <w:start w:val="1"/>
      <w:numFmt w:val="bullet"/>
      <w:lvlText w:val="•"/>
      <w:lvlJc w:val="left"/>
      <w:pPr>
        <w:tabs>
          <w:tab w:val="num" w:pos="3600"/>
        </w:tabs>
        <w:ind w:left="3600" w:hanging="360"/>
      </w:pPr>
      <w:rPr>
        <w:rFonts w:ascii="Arial" w:hAnsi="Arial" w:hint="default"/>
      </w:rPr>
    </w:lvl>
    <w:lvl w:ilvl="5" w:tplc="2BCEE6F8" w:tentative="1">
      <w:start w:val="1"/>
      <w:numFmt w:val="bullet"/>
      <w:lvlText w:val="•"/>
      <w:lvlJc w:val="left"/>
      <w:pPr>
        <w:tabs>
          <w:tab w:val="num" w:pos="4320"/>
        </w:tabs>
        <w:ind w:left="4320" w:hanging="360"/>
      </w:pPr>
      <w:rPr>
        <w:rFonts w:ascii="Arial" w:hAnsi="Arial" w:hint="default"/>
      </w:rPr>
    </w:lvl>
    <w:lvl w:ilvl="6" w:tplc="6338BA04" w:tentative="1">
      <w:start w:val="1"/>
      <w:numFmt w:val="bullet"/>
      <w:lvlText w:val="•"/>
      <w:lvlJc w:val="left"/>
      <w:pPr>
        <w:tabs>
          <w:tab w:val="num" w:pos="5040"/>
        </w:tabs>
        <w:ind w:left="5040" w:hanging="360"/>
      </w:pPr>
      <w:rPr>
        <w:rFonts w:ascii="Arial" w:hAnsi="Arial" w:hint="default"/>
      </w:rPr>
    </w:lvl>
    <w:lvl w:ilvl="7" w:tplc="CC489866" w:tentative="1">
      <w:start w:val="1"/>
      <w:numFmt w:val="bullet"/>
      <w:lvlText w:val="•"/>
      <w:lvlJc w:val="left"/>
      <w:pPr>
        <w:tabs>
          <w:tab w:val="num" w:pos="5760"/>
        </w:tabs>
        <w:ind w:left="5760" w:hanging="360"/>
      </w:pPr>
      <w:rPr>
        <w:rFonts w:ascii="Arial" w:hAnsi="Arial" w:hint="default"/>
      </w:rPr>
    </w:lvl>
    <w:lvl w:ilvl="8" w:tplc="0D527AC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7E333C3A"/>
    <w:multiLevelType w:val="hybridMultilevel"/>
    <w:tmpl w:val="6180F4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7" w15:restartNumberingAfterBreak="0">
    <w:nsid w:val="7F6C16E6"/>
    <w:multiLevelType w:val="hybridMultilevel"/>
    <w:tmpl w:val="63E24B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21115517">
    <w:abstractNumId w:val="1"/>
  </w:num>
  <w:num w:numId="2" w16cid:durableId="1683165481">
    <w:abstractNumId w:val="57"/>
  </w:num>
  <w:num w:numId="3" w16cid:durableId="615480040">
    <w:abstractNumId w:val="9"/>
  </w:num>
  <w:num w:numId="4" w16cid:durableId="1566183234">
    <w:abstractNumId w:val="69"/>
  </w:num>
  <w:num w:numId="5" w16cid:durableId="180770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23"/>
  </w:num>
  <w:num w:numId="7" w16cid:durableId="1359550598">
    <w:abstractNumId w:val="71"/>
  </w:num>
  <w:num w:numId="8" w16cid:durableId="1559510671">
    <w:abstractNumId w:val="71"/>
  </w:num>
  <w:num w:numId="9" w16cid:durableId="1734543462">
    <w:abstractNumId w:val="71"/>
  </w:num>
  <w:num w:numId="10" w16cid:durableId="708839681">
    <w:abstractNumId w:val="71"/>
  </w:num>
  <w:num w:numId="11" w16cid:durableId="2046978920">
    <w:abstractNumId w:val="71"/>
  </w:num>
  <w:num w:numId="12" w16cid:durableId="2124614653">
    <w:abstractNumId w:val="71"/>
  </w:num>
  <w:num w:numId="13" w16cid:durableId="150105246">
    <w:abstractNumId w:val="23"/>
  </w:num>
  <w:num w:numId="14" w16cid:durableId="515769853">
    <w:abstractNumId w:val="22"/>
  </w:num>
  <w:num w:numId="15" w16cid:durableId="1753046014">
    <w:abstractNumId w:val="22"/>
  </w:num>
  <w:num w:numId="16" w16cid:durableId="665939894">
    <w:abstractNumId w:val="22"/>
  </w:num>
  <w:num w:numId="17" w16cid:durableId="2078749421">
    <w:abstractNumId w:val="22"/>
  </w:num>
  <w:num w:numId="18" w16cid:durableId="825047625">
    <w:abstractNumId w:val="22"/>
  </w:num>
  <w:num w:numId="19" w16cid:durableId="803810417">
    <w:abstractNumId w:val="22"/>
  </w:num>
  <w:num w:numId="20" w16cid:durableId="1253778553">
    <w:abstractNumId w:val="72"/>
  </w:num>
  <w:num w:numId="21" w16cid:durableId="494804413">
    <w:abstractNumId w:val="21"/>
  </w:num>
  <w:num w:numId="22" w16cid:durableId="916138044">
    <w:abstractNumId w:val="48"/>
  </w:num>
  <w:num w:numId="23" w16cid:durableId="1690914868">
    <w:abstractNumId w:val="19"/>
  </w:num>
  <w:num w:numId="24" w16cid:durableId="1033195168">
    <w:abstractNumId w:val="29"/>
  </w:num>
  <w:num w:numId="25" w16cid:durableId="1271350761">
    <w:abstractNumId w:val="0"/>
  </w:num>
  <w:num w:numId="26" w16cid:durableId="1847594508">
    <w:abstractNumId w:val="56"/>
  </w:num>
  <w:num w:numId="27" w16cid:durableId="1766417384">
    <w:abstractNumId w:val="45"/>
  </w:num>
  <w:num w:numId="28" w16cid:durableId="45690793">
    <w:abstractNumId w:val="37"/>
  </w:num>
  <w:num w:numId="29" w16cid:durableId="1928732881">
    <w:abstractNumId w:val="33"/>
  </w:num>
  <w:num w:numId="30" w16cid:durableId="1934514845">
    <w:abstractNumId w:val="73"/>
  </w:num>
  <w:num w:numId="31" w16cid:durableId="2029332761">
    <w:abstractNumId w:val="67"/>
  </w:num>
  <w:num w:numId="32" w16cid:durableId="1841655381">
    <w:abstractNumId w:val="12"/>
  </w:num>
  <w:num w:numId="33" w16cid:durableId="1969816869">
    <w:abstractNumId w:val="8"/>
  </w:num>
  <w:num w:numId="34" w16cid:durableId="1458644191">
    <w:abstractNumId w:val="31"/>
  </w:num>
  <w:num w:numId="35" w16cid:durableId="752897407">
    <w:abstractNumId w:val="39"/>
  </w:num>
  <w:num w:numId="36" w16cid:durableId="184054792">
    <w:abstractNumId w:val="24"/>
  </w:num>
  <w:num w:numId="37" w16cid:durableId="994063789">
    <w:abstractNumId w:val="64"/>
  </w:num>
  <w:num w:numId="38" w16cid:durableId="443618411">
    <w:abstractNumId w:val="34"/>
  </w:num>
  <w:num w:numId="39" w16cid:durableId="53936375">
    <w:abstractNumId w:val="26"/>
  </w:num>
  <w:num w:numId="40" w16cid:durableId="2068986527">
    <w:abstractNumId w:val="32"/>
  </w:num>
  <w:num w:numId="41" w16cid:durableId="128790906">
    <w:abstractNumId w:val="46"/>
  </w:num>
  <w:num w:numId="42" w16cid:durableId="1710183547">
    <w:abstractNumId w:val="42"/>
  </w:num>
  <w:num w:numId="43" w16cid:durableId="972566782">
    <w:abstractNumId w:val="43"/>
  </w:num>
  <w:num w:numId="44" w16cid:durableId="309479429">
    <w:abstractNumId w:val="18"/>
  </w:num>
  <w:num w:numId="45" w16cid:durableId="923224722">
    <w:abstractNumId w:val="13"/>
  </w:num>
  <w:num w:numId="46" w16cid:durableId="880704539">
    <w:abstractNumId w:val="60"/>
  </w:num>
  <w:num w:numId="47" w16cid:durableId="1749570600">
    <w:abstractNumId w:val="52"/>
  </w:num>
  <w:num w:numId="48" w16cid:durableId="645620603">
    <w:abstractNumId w:val="35"/>
  </w:num>
  <w:num w:numId="49" w16cid:durableId="1970823033">
    <w:abstractNumId w:val="74"/>
  </w:num>
  <w:num w:numId="50" w16cid:durableId="44572385">
    <w:abstractNumId w:val="61"/>
  </w:num>
  <w:num w:numId="51" w16cid:durableId="1819030682">
    <w:abstractNumId w:val="27"/>
  </w:num>
  <w:num w:numId="52" w16cid:durableId="1482575852">
    <w:abstractNumId w:val="47"/>
  </w:num>
  <w:num w:numId="53" w16cid:durableId="1820919693">
    <w:abstractNumId w:val="66"/>
  </w:num>
  <w:num w:numId="54" w16cid:durableId="1584073725">
    <w:abstractNumId w:val="36"/>
  </w:num>
  <w:num w:numId="55" w16cid:durableId="289829075">
    <w:abstractNumId w:val="75"/>
  </w:num>
  <w:num w:numId="56" w16cid:durableId="572356117">
    <w:abstractNumId w:val="17"/>
  </w:num>
  <w:num w:numId="57" w16cid:durableId="1443184241">
    <w:abstractNumId w:val="14"/>
  </w:num>
  <w:num w:numId="58" w16cid:durableId="670185383">
    <w:abstractNumId w:val="58"/>
  </w:num>
  <w:num w:numId="59" w16cid:durableId="417092271">
    <w:abstractNumId w:val="54"/>
  </w:num>
  <w:num w:numId="60" w16cid:durableId="782530428">
    <w:abstractNumId w:val="25"/>
  </w:num>
  <w:num w:numId="61" w16cid:durableId="468791248">
    <w:abstractNumId w:val="3"/>
  </w:num>
  <w:num w:numId="62" w16cid:durableId="1801802545">
    <w:abstractNumId w:val="40"/>
  </w:num>
  <w:num w:numId="63" w16cid:durableId="1778601797">
    <w:abstractNumId w:val="62"/>
  </w:num>
  <w:num w:numId="64" w16cid:durableId="517963082">
    <w:abstractNumId w:val="28"/>
  </w:num>
  <w:num w:numId="65" w16cid:durableId="1336224472">
    <w:abstractNumId w:val="38"/>
  </w:num>
  <w:num w:numId="66" w16cid:durableId="995451812">
    <w:abstractNumId w:val="44"/>
  </w:num>
  <w:num w:numId="67" w16cid:durableId="2102332810">
    <w:abstractNumId w:val="7"/>
  </w:num>
  <w:num w:numId="68" w16cid:durableId="57434794">
    <w:abstractNumId w:val="10"/>
  </w:num>
  <w:num w:numId="69" w16cid:durableId="1760322336">
    <w:abstractNumId w:val="76"/>
  </w:num>
  <w:num w:numId="70" w16cid:durableId="230578902">
    <w:abstractNumId w:val="15"/>
  </w:num>
  <w:num w:numId="71" w16cid:durableId="15233877">
    <w:abstractNumId w:val="68"/>
  </w:num>
  <w:num w:numId="72" w16cid:durableId="245504093">
    <w:abstractNumId w:val="70"/>
  </w:num>
  <w:num w:numId="73" w16cid:durableId="596984812">
    <w:abstractNumId w:val="2"/>
  </w:num>
  <w:num w:numId="74" w16cid:durableId="1371034587">
    <w:abstractNumId w:val="41"/>
  </w:num>
  <w:num w:numId="75" w16cid:durableId="946742503">
    <w:abstractNumId w:val="63"/>
  </w:num>
  <w:num w:numId="76" w16cid:durableId="1590195643">
    <w:abstractNumId w:val="49"/>
  </w:num>
  <w:num w:numId="77" w16cid:durableId="450788328">
    <w:abstractNumId w:val="50"/>
  </w:num>
  <w:num w:numId="78" w16cid:durableId="1013991727">
    <w:abstractNumId w:val="65"/>
  </w:num>
  <w:num w:numId="79" w16cid:durableId="84962374">
    <w:abstractNumId w:val="11"/>
  </w:num>
  <w:num w:numId="80" w16cid:durableId="527332773">
    <w:abstractNumId w:val="16"/>
  </w:num>
  <w:num w:numId="81" w16cid:durableId="900405538">
    <w:abstractNumId w:val="59"/>
  </w:num>
  <w:num w:numId="82" w16cid:durableId="1417094959">
    <w:abstractNumId w:val="77"/>
  </w:num>
  <w:num w:numId="83" w16cid:durableId="2071997201">
    <w:abstractNumId w:val="20"/>
  </w:num>
  <w:num w:numId="84" w16cid:durableId="1867863870">
    <w:abstractNumId w:val="30"/>
  </w:num>
  <w:num w:numId="85" w16cid:durableId="192689397">
    <w:abstractNumId w:val="53"/>
  </w:num>
  <w:num w:numId="86" w16cid:durableId="1114323287">
    <w:abstractNumId w:val="6"/>
  </w:num>
  <w:num w:numId="87" w16cid:durableId="1987081377">
    <w:abstractNumId w:val="4"/>
  </w:num>
  <w:num w:numId="88" w16cid:durableId="132448994">
    <w:abstractNumId w:val="51"/>
  </w:num>
  <w:num w:numId="89" w16cid:durableId="1314214819">
    <w:abstractNumId w:val="55"/>
  </w:num>
  <w:num w:numId="90" w16cid:durableId="110982377">
    <w:abstractNumId w:val="5"/>
  </w:num>
  <w:num w:numId="91" w16cid:durableId="1309357131">
    <w:abstractNumId w:val="2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Harvard Author Year (Hull)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exepaa22rvskeae2b5a2ajrpwe9sstx0xv&quot;&gt;Lena EndNote Library-Converted&lt;record-ids&gt;&lt;item&gt;19&lt;/item&gt;&lt;item&gt;220&lt;/item&gt;&lt;item&gt;266&lt;/item&gt;&lt;item&gt;413&lt;/item&gt;&lt;item&gt;414&lt;/item&gt;&lt;item&gt;417&lt;/item&gt;&lt;item&gt;418&lt;/item&gt;&lt;item&gt;419&lt;/item&gt;&lt;item&gt;421&lt;/item&gt;&lt;/record-ids&gt;&lt;/item&gt;&lt;/Libraries&gt;"/>
  </w:docVars>
  <w:rsids>
    <w:rsidRoot w:val="00803D24"/>
    <w:rsid w:val="0001436A"/>
    <w:rsid w:val="00034304"/>
    <w:rsid w:val="00035434"/>
    <w:rsid w:val="00052A14"/>
    <w:rsid w:val="00077D53"/>
    <w:rsid w:val="000C4098"/>
    <w:rsid w:val="00105FD9"/>
    <w:rsid w:val="00117666"/>
    <w:rsid w:val="00134870"/>
    <w:rsid w:val="001549D3"/>
    <w:rsid w:val="00160065"/>
    <w:rsid w:val="00177D84"/>
    <w:rsid w:val="00267D18"/>
    <w:rsid w:val="002868E2"/>
    <w:rsid w:val="002869C3"/>
    <w:rsid w:val="002936E4"/>
    <w:rsid w:val="002B4A57"/>
    <w:rsid w:val="002C74CA"/>
    <w:rsid w:val="003544FB"/>
    <w:rsid w:val="003D2D47"/>
    <w:rsid w:val="003D2F2D"/>
    <w:rsid w:val="00401590"/>
    <w:rsid w:val="00432862"/>
    <w:rsid w:val="00447801"/>
    <w:rsid w:val="00452E9C"/>
    <w:rsid w:val="004735C8"/>
    <w:rsid w:val="004961FF"/>
    <w:rsid w:val="00517A89"/>
    <w:rsid w:val="005250F2"/>
    <w:rsid w:val="00593EEA"/>
    <w:rsid w:val="005A5EEE"/>
    <w:rsid w:val="006375C7"/>
    <w:rsid w:val="00654E8F"/>
    <w:rsid w:val="00660D05"/>
    <w:rsid w:val="006820B1"/>
    <w:rsid w:val="006A3176"/>
    <w:rsid w:val="006B7D14"/>
    <w:rsid w:val="006C6A30"/>
    <w:rsid w:val="00701727"/>
    <w:rsid w:val="0070566C"/>
    <w:rsid w:val="00714C50"/>
    <w:rsid w:val="00725A7D"/>
    <w:rsid w:val="007501BE"/>
    <w:rsid w:val="00790BB3"/>
    <w:rsid w:val="00792E1A"/>
    <w:rsid w:val="007C206C"/>
    <w:rsid w:val="007C7726"/>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0FA54C4"/>
    <w:rsid w:val="2A2B94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aliases w:val="ATLAS heading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aliases w:val="ATLAS headline2"/>
    <w:basedOn w:val="Heading1"/>
    <w:next w:val="Normal"/>
    <w:link w:val="Heading2Char"/>
    <w:uiPriority w:val="9"/>
    <w:qFormat/>
    <w:rsid w:val="00AB6715"/>
    <w:pPr>
      <w:numPr>
        <w:ilvl w:val="1"/>
      </w:numPr>
      <w:spacing w:after="200"/>
      <w:outlineLvl w:val="1"/>
    </w:pPr>
  </w:style>
  <w:style w:type="paragraph" w:styleId="Heading3">
    <w:name w:val="heading 3"/>
    <w:aliases w:val="ATLAS headline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aliases w:val="ATLAS heading4"/>
    <w:basedOn w:val="Heading3"/>
    <w:next w:val="Normal"/>
    <w:link w:val="Heading4Char"/>
    <w:uiPriority w:val="9"/>
    <w:qFormat/>
    <w:rsid w:val="00AB6715"/>
    <w:pPr>
      <w:numPr>
        <w:ilvl w:val="3"/>
      </w:numPr>
      <w:outlineLvl w:val="3"/>
    </w:pPr>
    <w:rPr>
      <w:iCs/>
    </w:rPr>
  </w:style>
  <w:style w:type="paragraph" w:styleId="Heading5">
    <w:name w:val="heading 5"/>
    <w:aliases w:val="ATLAS headline5"/>
    <w:basedOn w:val="Heading4"/>
    <w:next w:val="Normal"/>
    <w:link w:val="Heading5Char"/>
    <w:uiPriority w:val="9"/>
    <w:qFormat/>
    <w:rsid w:val="00AB6715"/>
    <w:pPr>
      <w:numPr>
        <w:ilvl w:val="4"/>
      </w:numPr>
      <w:outlineLvl w:val="4"/>
    </w:pPr>
  </w:style>
  <w:style w:type="paragraph" w:styleId="Heading6">
    <w:name w:val="heading 6"/>
    <w:basedOn w:val="Normal"/>
    <w:next w:val="Normal"/>
    <w:link w:val="Heading6Char"/>
    <w:uiPriority w:val="9"/>
    <w:unhideWhenUsed/>
    <w:qFormat/>
    <w:rsid w:val="000C4098"/>
    <w:pPr>
      <w:keepNext/>
      <w:keepLines/>
      <w:spacing w:before="40" w:after="0" w:line="360" w:lineRule="auto"/>
      <w:ind w:left="1152" w:hanging="1152"/>
      <w:outlineLvl w:val="5"/>
    </w:pPr>
    <w:rPr>
      <w:rFonts w:asciiTheme="majorHAnsi" w:eastAsiaTheme="majorEastAsia" w:hAnsiTheme="majorHAnsi" w:cstheme="majorBidi"/>
      <w:color w:val="243F60" w:themeColor="accent1" w:themeShade="7F"/>
      <w:sz w:val="20"/>
      <w:szCs w:val="20"/>
      <w:lang w:val="en-GB"/>
    </w:rPr>
  </w:style>
  <w:style w:type="paragraph" w:styleId="Heading7">
    <w:name w:val="heading 7"/>
    <w:basedOn w:val="Normal"/>
    <w:next w:val="Normal"/>
    <w:link w:val="Heading7Char"/>
    <w:uiPriority w:val="9"/>
    <w:semiHidden/>
    <w:unhideWhenUsed/>
    <w:qFormat/>
    <w:rsid w:val="000C4098"/>
    <w:pPr>
      <w:keepNext/>
      <w:keepLines/>
      <w:spacing w:before="40" w:after="0" w:line="360" w:lineRule="auto"/>
      <w:ind w:left="1296" w:hanging="1296"/>
      <w:outlineLvl w:val="6"/>
    </w:pPr>
    <w:rPr>
      <w:rFonts w:asciiTheme="majorHAnsi" w:eastAsiaTheme="majorEastAsia" w:hAnsiTheme="majorHAnsi" w:cstheme="majorBidi"/>
      <w:i/>
      <w:iCs/>
      <w:color w:val="243F60" w:themeColor="accent1" w:themeShade="7F"/>
      <w:sz w:val="20"/>
      <w:szCs w:val="20"/>
      <w:lang w:val="en-GB"/>
    </w:rPr>
  </w:style>
  <w:style w:type="paragraph" w:styleId="Heading8">
    <w:name w:val="heading 8"/>
    <w:basedOn w:val="Normal"/>
    <w:next w:val="Normal"/>
    <w:link w:val="Heading8Char"/>
    <w:uiPriority w:val="9"/>
    <w:semiHidden/>
    <w:unhideWhenUsed/>
    <w:qFormat/>
    <w:rsid w:val="000C4098"/>
    <w:pPr>
      <w:keepNext/>
      <w:keepLines/>
      <w:spacing w:before="40" w:after="0" w:line="360" w:lineRule="auto"/>
      <w:ind w:left="1440" w:hanging="14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0C4098"/>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TLAS heading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aliases w:val="ATLAS headline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aliases w:val="ATLAS 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aliases w:val="ATLAS 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aliases w:val="ATLAS book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aliases w:val="ATLAS no space,Text"/>
    <w:link w:val="NoSpacingChar"/>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aliases w:val="ATLAS makup"/>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aliases w:val="ATLAS list,Bullet list"/>
    <w:basedOn w:val="Normal"/>
    <w:link w:val="ListParagraphChar"/>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aliases w:val="ATLAS intensive highlight"/>
    <w:basedOn w:val="DefaultParagraphFont"/>
    <w:uiPriority w:val="21"/>
    <w:unhideWhenUsed/>
    <w:qFormat/>
    <w:rsid w:val="00AB6715"/>
    <w:rPr>
      <w:rFonts w:ascii="Times New Roman" w:hAnsi="Times New Roman"/>
      <w:i/>
      <w:iCs/>
      <w:color w:val="auto"/>
    </w:rPr>
  </w:style>
  <w:style w:type="character" w:styleId="IntenseReference">
    <w:name w:val="Intense Reference"/>
    <w:aliases w:val="ATLAS intensove markup"/>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aliases w:val="ATLAS headline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aliases w:val="ATLAS heading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aliases w:val="ATLAS headline5 Char"/>
    <w:basedOn w:val="DefaultParagraphFont"/>
    <w:link w:val="Heading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aliases w:val="ATLAS citation"/>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aliases w:val="ATLAS citation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aliases w:val="ATLAS bold"/>
    <w:basedOn w:val="DefaultParagraphFont"/>
    <w:uiPriority w:val="22"/>
    <w:qFormat/>
    <w:rsid w:val="00AB6715"/>
    <w:rPr>
      <w:rFonts w:ascii="Times New Roman" w:hAnsi="Times New Roman"/>
      <w:b/>
      <w:bCs/>
    </w:rPr>
  </w:style>
  <w:style w:type="character" w:styleId="SubtleEmphasis">
    <w:name w:val="Subtle Emphasis"/>
    <w:aliases w:val="ATLAS light highlight"/>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ATLAS 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aliases w:val="ATLAS 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Heading6Char">
    <w:name w:val="Heading 6 Char"/>
    <w:basedOn w:val="DefaultParagraphFont"/>
    <w:link w:val="Heading6"/>
    <w:uiPriority w:val="9"/>
    <w:rsid w:val="000C4098"/>
    <w:rPr>
      <w:rFonts w:asciiTheme="majorHAnsi" w:eastAsiaTheme="majorEastAsia" w:hAnsiTheme="majorHAnsi" w:cstheme="majorBidi"/>
      <w:color w:val="243F60" w:themeColor="accent1" w:themeShade="7F"/>
      <w:sz w:val="20"/>
      <w:szCs w:val="20"/>
      <w:lang w:val="en-GB"/>
    </w:rPr>
  </w:style>
  <w:style w:type="character" w:customStyle="1" w:styleId="Heading7Char">
    <w:name w:val="Heading 7 Char"/>
    <w:basedOn w:val="DefaultParagraphFont"/>
    <w:link w:val="Heading7"/>
    <w:uiPriority w:val="9"/>
    <w:semiHidden/>
    <w:rsid w:val="000C4098"/>
    <w:rPr>
      <w:rFonts w:asciiTheme="majorHAnsi" w:eastAsiaTheme="majorEastAsia" w:hAnsiTheme="majorHAnsi" w:cstheme="majorBidi"/>
      <w:i/>
      <w:iCs/>
      <w:color w:val="243F60" w:themeColor="accent1" w:themeShade="7F"/>
      <w:sz w:val="20"/>
      <w:szCs w:val="20"/>
      <w:lang w:val="en-GB"/>
    </w:rPr>
  </w:style>
  <w:style w:type="character" w:customStyle="1" w:styleId="Heading8Char">
    <w:name w:val="Heading 8 Char"/>
    <w:basedOn w:val="DefaultParagraphFont"/>
    <w:link w:val="Heading8"/>
    <w:uiPriority w:val="9"/>
    <w:semiHidden/>
    <w:rsid w:val="000C409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C4098"/>
    <w:rPr>
      <w:rFonts w:asciiTheme="majorHAnsi" w:eastAsiaTheme="majorEastAsia" w:hAnsiTheme="majorHAnsi" w:cstheme="majorBidi"/>
      <w:i/>
      <w:iCs/>
      <w:color w:val="272727" w:themeColor="text1" w:themeTint="D8"/>
      <w:sz w:val="21"/>
      <w:szCs w:val="21"/>
      <w:lang w:val="en-GB"/>
    </w:rPr>
  </w:style>
  <w:style w:type="character" w:customStyle="1" w:styleId="NoSpacingChar">
    <w:name w:val="No Spacing Char"/>
    <w:aliases w:val="ATLAS no space Char,Text Char"/>
    <w:basedOn w:val="DefaultParagraphFont"/>
    <w:link w:val="NoSpacing"/>
    <w:uiPriority w:val="1"/>
    <w:rsid w:val="000C4098"/>
    <w:rPr>
      <w:rFonts w:ascii="Times New Roman" w:hAnsi="Times New Roman"/>
      <w:sz w:val="24"/>
    </w:rPr>
  </w:style>
  <w:style w:type="table" w:customStyle="1" w:styleId="TableGridLight1">
    <w:name w:val="Table Grid Light1"/>
    <w:basedOn w:val="TableNormal"/>
    <w:uiPriority w:val="40"/>
    <w:rsid w:val="000C4098"/>
    <w:pPr>
      <w:spacing w:after="0" w:line="240" w:lineRule="auto"/>
      <w:jc w:val="both"/>
    </w:pPr>
    <w:rPr>
      <w:rFonts w:ascii="Times New Roman" w:hAnsi="Times New Roman" w:cs="Times New Roman"/>
      <w:lang w:val="de-A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nseQuote">
    <w:name w:val="Intense Quote"/>
    <w:aliases w:val="ATLAS markup citation"/>
    <w:basedOn w:val="Normal"/>
    <w:next w:val="Normal"/>
    <w:link w:val="IntenseQuoteChar"/>
    <w:uiPriority w:val="30"/>
    <w:qFormat/>
    <w:rsid w:val="000C4098"/>
    <w:pPr>
      <w:pBdr>
        <w:top w:val="dashSmallGap" w:sz="4" w:space="10" w:color="98C222"/>
        <w:bottom w:val="dashSmallGap" w:sz="4" w:space="10" w:color="98C222"/>
      </w:pBdr>
      <w:spacing w:before="360" w:after="360" w:line="360" w:lineRule="auto"/>
      <w:ind w:left="864" w:right="864"/>
      <w:jc w:val="center"/>
    </w:pPr>
    <w:rPr>
      <w:rFonts w:asciiTheme="majorHAnsi" w:hAnsiTheme="majorHAnsi" w:cs="Arial"/>
      <w:b/>
      <w:iCs/>
      <w:color w:val="98C222"/>
      <w:sz w:val="20"/>
      <w:szCs w:val="20"/>
      <w:lang w:val="en-GB"/>
    </w:rPr>
  </w:style>
  <w:style w:type="character" w:customStyle="1" w:styleId="IntenseQuoteChar">
    <w:name w:val="Intense Quote Char"/>
    <w:aliases w:val="ATLAS markup citation Char"/>
    <w:basedOn w:val="DefaultParagraphFont"/>
    <w:link w:val="IntenseQuote"/>
    <w:uiPriority w:val="30"/>
    <w:rsid w:val="000C4098"/>
    <w:rPr>
      <w:rFonts w:asciiTheme="majorHAnsi" w:hAnsiTheme="majorHAnsi" w:cs="Arial"/>
      <w:b/>
      <w:iCs/>
      <w:color w:val="98C222"/>
      <w:sz w:val="20"/>
      <w:szCs w:val="20"/>
      <w:lang w:val="en-GB"/>
    </w:rPr>
  </w:style>
  <w:style w:type="paragraph" w:customStyle="1" w:styleId="ATLAStitle">
    <w:name w:val="ATLAS_title"/>
    <w:basedOn w:val="Title"/>
    <w:link w:val="ATLAStitleZchn"/>
    <w:rsid w:val="000C4098"/>
    <w:pPr>
      <w:suppressLineNumbers w:val="0"/>
      <w:pBdr>
        <w:bottom w:val="dashed" w:sz="12" w:space="1" w:color="A6A6A6" w:themeColor="background1" w:themeShade="A6"/>
      </w:pBdr>
      <w:spacing w:before="120" w:after="120"/>
      <w:contextualSpacing/>
      <w:jc w:val="both"/>
    </w:pPr>
    <w:rPr>
      <w:rFonts w:asciiTheme="majorHAnsi" w:eastAsiaTheme="majorEastAsia" w:hAnsiTheme="majorHAnsi" w:cstheme="majorBidi"/>
      <w:b w:val="0"/>
      <w:caps/>
      <w:spacing w:val="-10"/>
      <w:kern w:val="28"/>
      <w:sz w:val="44"/>
      <w:szCs w:val="56"/>
      <w:lang w:val="en-GB"/>
    </w:rPr>
  </w:style>
  <w:style w:type="character" w:customStyle="1" w:styleId="ATLAStitleZchn">
    <w:name w:val="ATLAS_title Zchn"/>
    <w:basedOn w:val="DefaultParagraphFont"/>
    <w:link w:val="ATLAStitle"/>
    <w:rsid w:val="000C4098"/>
    <w:rPr>
      <w:rFonts w:asciiTheme="majorHAnsi" w:eastAsiaTheme="majorEastAsia" w:hAnsiTheme="majorHAnsi" w:cstheme="majorBidi"/>
      <w:caps/>
      <w:spacing w:val="-10"/>
      <w:kern w:val="28"/>
      <w:sz w:val="44"/>
      <w:szCs w:val="56"/>
      <w:lang w:val="en-GB"/>
    </w:rPr>
  </w:style>
  <w:style w:type="paragraph" w:styleId="TOCHeading">
    <w:name w:val="TOC Heading"/>
    <w:aliases w:val="ATLAS summery headline"/>
    <w:basedOn w:val="Heading1"/>
    <w:next w:val="Normal"/>
    <w:uiPriority w:val="39"/>
    <w:unhideWhenUsed/>
    <w:qFormat/>
    <w:rsid w:val="000C4098"/>
    <w:pPr>
      <w:keepNext/>
      <w:keepLines/>
      <w:numPr>
        <w:numId w:val="0"/>
      </w:numPr>
      <w:spacing w:after="0" w:line="360" w:lineRule="auto"/>
      <w:outlineLvl w:val="9"/>
    </w:pPr>
    <w:rPr>
      <w:rFonts w:asciiTheme="majorHAnsi" w:eastAsiaTheme="majorEastAsia" w:hAnsiTheme="majorHAnsi" w:cstheme="majorBidi"/>
      <w:color w:val="FFFFFF" w:themeColor="background1"/>
      <w:sz w:val="44"/>
      <w:szCs w:val="44"/>
      <w:lang w:val="en-GB" w:eastAsia="en-GB"/>
    </w:rPr>
  </w:style>
  <w:style w:type="paragraph" w:styleId="TOC1">
    <w:name w:val="toc 1"/>
    <w:basedOn w:val="Normal"/>
    <w:next w:val="Normal"/>
    <w:autoRedefine/>
    <w:uiPriority w:val="39"/>
    <w:unhideWhenUsed/>
    <w:rsid w:val="000C4098"/>
    <w:pPr>
      <w:tabs>
        <w:tab w:val="right" w:leader="dot" w:pos="9060"/>
      </w:tabs>
      <w:spacing w:before="0" w:after="100" w:line="360" w:lineRule="auto"/>
    </w:pPr>
    <w:rPr>
      <w:rFonts w:asciiTheme="majorHAnsi" w:hAnsiTheme="majorHAnsi" w:cs="Arial"/>
      <w:b/>
      <w:bCs/>
      <w:noProof/>
      <w:sz w:val="20"/>
      <w:szCs w:val="20"/>
      <w:lang w:val="en-GB"/>
    </w:rPr>
  </w:style>
  <w:style w:type="paragraph" w:styleId="TOC2">
    <w:name w:val="toc 2"/>
    <w:basedOn w:val="Normal"/>
    <w:next w:val="Normal"/>
    <w:autoRedefine/>
    <w:uiPriority w:val="39"/>
    <w:unhideWhenUsed/>
    <w:rsid w:val="000C4098"/>
    <w:pPr>
      <w:spacing w:before="0" w:after="100" w:line="360" w:lineRule="auto"/>
      <w:ind w:left="200"/>
    </w:pPr>
    <w:rPr>
      <w:rFonts w:asciiTheme="majorHAnsi" w:hAnsiTheme="majorHAnsi" w:cs="Arial"/>
      <w:sz w:val="20"/>
      <w:szCs w:val="20"/>
      <w:lang w:val="en-GB"/>
    </w:rPr>
  </w:style>
  <w:style w:type="paragraph" w:styleId="TOC3">
    <w:name w:val="toc 3"/>
    <w:basedOn w:val="Normal"/>
    <w:next w:val="Normal"/>
    <w:autoRedefine/>
    <w:uiPriority w:val="39"/>
    <w:unhideWhenUsed/>
    <w:rsid w:val="000C4098"/>
    <w:pPr>
      <w:spacing w:before="0" w:after="100" w:line="360" w:lineRule="auto"/>
      <w:ind w:left="400"/>
    </w:pPr>
    <w:rPr>
      <w:rFonts w:asciiTheme="majorHAnsi" w:hAnsiTheme="majorHAnsi" w:cs="Arial"/>
      <w:sz w:val="20"/>
      <w:szCs w:val="20"/>
      <w:lang w:val="en-GB"/>
    </w:rPr>
  </w:style>
  <w:style w:type="character" w:styleId="PlaceholderText">
    <w:name w:val="Placeholder Text"/>
    <w:basedOn w:val="DefaultParagraphFont"/>
    <w:uiPriority w:val="99"/>
    <w:semiHidden/>
    <w:rsid w:val="000C4098"/>
    <w:rPr>
      <w:color w:val="808080"/>
    </w:rPr>
  </w:style>
  <w:style w:type="table" w:customStyle="1" w:styleId="ATLAStable">
    <w:name w:val="ATLAS table"/>
    <w:basedOn w:val="TableNormal"/>
    <w:uiPriority w:val="99"/>
    <w:rsid w:val="000C4098"/>
    <w:pPr>
      <w:spacing w:after="0" w:line="240" w:lineRule="auto"/>
    </w:pPr>
    <w:rPr>
      <w:rFonts w:ascii="Arial" w:hAnsi="Arial"/>
      <w:sz w:val="20"/>
      <w:lang w:val="de-DE"/>
    </w:rPr>
    <w:tblPr/>
    <w:tcPr>
      <w:shd w:val="clear" w:color="auto" w:fill="auto"/>
    </w:tcPr>
  </w:style>
  <w:style w:type="character" w:styleId="SubtleReference">
    <w:name w:val="Subtle Reference"/>
    <w:aliases w:val="ATLAS light note"/>
    <w:basedOn w:val="DefaultParagraphFont"/>
    <w:uiPriority w:val="31"/>
    <w:qFormat/>
    <w:rsid w:val="000C4098"/>
    <w:rPr>
      <w:rFonts w:ascii="Arial Narrow" w:hAnsi="Arial Narrow"/>
      <w:smallCaps/>
      <w:color w:val="DDD9C3" w:themeColor="background2" w:themeShade="E6"/>
      <w:sz w:val="20"/>
      <w:lang w:val="en-GB"/>
    </w:rPr>
  </w:style>
  <w:style w:type="character" w:customStyle="1" w:styleId="ListParagraphChar">
    <w:name w:val="List Paragraph Char"/>
    <w:aliases w:val="ATLAS list Char,Bullet list Char"/>
    <w:basedOn w:val="DefaultParagraphFont"/>
    <w:link w:val="ListParagraph"/>
    <w:uiPriority w:val="34"/>
    <w:rsid w:val="000C4098"/>
    <w:rPr>
      <w:rFonts w:ascii="Times New Roman" w:eastAsia="Cambria" w:hAnsi="Times New Roman" w:cs="Times New Roman"/>
      <w:sz w:val="24"/>
      <w:szCs w:val="24"/>
    </w:rPr>
  </w:style>
  <w:style w:type="table" w:styleId="ListTable4-Accent3">
    <w:name w:val="List Table 4 Accent 3"/>
    <w:basedOn w:val="TableNormal"/>
    <w:uiPriority w:val="49"/>
    <w:rsid w:val="000C4098"/>
    <w:pPr>
      <w:spacing w:after="0" w:line="240" w:lineRule="auto"/>
    </w:pPr>
    <w:rPr>
      <w:lang w:val="de-D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Pa1">
    <w:name w:val="Pa1"/>
    <w:basedOn w:val="Normal"/>
    <w:next w:val="Normal"/>
    <w:uiPriority w:val="99"/>
    <w:rsid w:val="000C4098"/>
    <w:pPr>
      <w:autoSpaceDE w:val="0"/>
      <w:autoSpaceDN w:val="0"/>
      <w:adjustRightInd w:val="0"/>
      <w:spacing w:before="0" w:after="0" w:line="181" w:lineRule="atLeast"/>
    </w:pPr>
    <w:rPr>
      <w:rFonts w:ascii="AECOM Sans" w:hAnsi="AECOM Sans"/>
      <w:sz w:val="20"/>
      <w:szCs w:val="24"/>
    </w:rPr>
  </w:style>
  <w:style w:type="table" w:styleId="PlainTable1">
    <w:name w:val="Plain Table 1"/>
    <w:basedOn w:val="TableNormal"/>
    <w:uiPriority w:val="41"/>
    <w:rsid w:val="000C4098"/>
    <w:pPr>
      <w:spacing w:after="0" w:line="240" w:lineRule="auto"/>
    </w:pPr>
    <w:rPr>
      <w:lang w:val="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C4098"/>
    <w:rPr>
      <w:color w:val="605E5C"/>
      <w:shd w:val="clear" w:color="auto" w:fill="E1DFDD"/>
    </w:rPr>
  </w:style>
  <w:style w:type="paragraph" w:customStyle="1" w:styleId="EndNoteBibliographyTitle">
    <w:name w:val="EndNote Bibliography Title"/>
    <w:basedOn w:val="Normal"/>
    <w:link w:val="EndNoteBibliographyTitleChar"/>
    <w:rsid w:val="000C4098"/>
    <w:pPr>
      <w:spacing w:before="0" w:after="0" w:line="360" w:lineRule="auto"/>
      <w:jc w:val="center"/>
    </w:pPr>
    <w:rPr>
      <w:rFonts w:cs="Times New Roman"/>
      <w:noProof/>
      <w:szCs w:val="20"/>
    </w:rPr>
  </w:style>
  <w:style w:type="character" w:customStyle="1" w:styleId="EndNoteBibliographyTitleChar">
    <w:name w:val="EndNote Bibliography Title Char"/>
    <w:basedOn w:val="DefaultParagraphFont"/>
    <w:link w:val="EndNoteBibliographyTitle"/>
    <w:rsid w:val="000C4098"/>
    <w:rPr>
      <w:rFonts w:ascii="Times New Roman" w:hAnsi="Times New Roman" w:cs="Times New Roman"/>
      <w:noProof/>
      <w:sz w:val="24"/>
      <w:szCs w:val="20"/>
    </w:rPr>
  </w:style>
  <w:style w:type="paragraph" w:customStyle="1" w:styleId="EndNoteBibliography">
    <w:name w:val="EndNote Bibliography"/>
    <w:basedOn w:val="Normal"/>
    <w:link w:val="EndNoteBibliographyChar"/>
    <w:rsid w:val="000C4098"/>
    <w:pPr>
      <w:spacing w:before="0" w:after="160"/>
    </w:pPr>
    <w:rPr>
      <w:rFonts w:cs="Times New Roman"/>
      <w:noProof/>
      <w:szCs w:val="20"/>
    </w:rPr>
  </w:style>
  <w:style w:type="character" w:customStyle="1" w:styleId="EndNoteBibliographyChar">
    <w:name w:val="EndNote Bibliography Char"/>
    <w:basedOn w:val="DefaultParagraphFont"/>
    <w:link w:val="EndNoteBibliography"/>
    <w:rsid w:val="000C4098"/>
    <w:rPr>
      <w:rFonts w:ascii="Times New Roman" w:hAnsi="Times New Roman" w:cs="Times New Roman"/>
      <w:noProof/>
      <w:sz w:val="24"/>
      <w:szCs w:val="20"/>
    </w:rPr>
  </w:style>
  <w:style w:type="table" w:styleId="GridTable1Light">
    <w:name w:val="Grid Table 1 Light"/>
    <w:basedOn w:val="TableNormal"/>
    <w:uiPriority w:val="46"/>
    <w:rsid w:val="000C4098"/>
    <w:pPr>
      <w:spacing w:after="0" w:line="240" w:lineRule="auto"/>
    </w:pPr>
    <w:rPr>
      <w:lang w:val="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0C4098"/>
    <w:pPr>
      <w:spacing w:after="0" w:line="240" w:lineRule="auto"/>
    </w:pPr>
    <w:rPr>
      <w:lang w:val="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C4098"/>
    <w:pPr>
      <w:spacing w:after="0" w:line="240" w:lineRule="auto"/>
    </w:pPr>
    <w:rPr>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
    <w:name w:val="List Table 6 Colorful"/>
    <w:basedOn w:val="TableNormal"/>
    <w:uiPriority w:val="51"/>
    <w:rsid w:val="000C4098"/>
    <w:pPr>
      <w:spacing w:after="0" w:line="240" w:lineRule="auto"/>
    </w:pPr>
    <w:rPr>
      <w:color w:val="000000" w:themeColor="text1"/>
      <w:lang w:val="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51">
    <w:name w:val="List Table 3 - Accent 51"/>
    <w:basedOn w:val="TableNormal"/>
    <w:uiPriority w:val="48"/>
    <w:rsid w:val="000C4098"/>
    <w:pPr>
      <w:spacing w:after="0" w:line="240" w:lineRule="auto"/>
    </w:pPr>
    <w:rPr>
      <w:lang w:val="en-GB"/>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4">
    <w:name w:val="Grid Table 4"/>
    <w:basedOn w:val="TableNormal"/>
    <w:uiPriority w:val="49"/>
    <w:rsid w:val="000C4098"/>
    <w:pPr>
      <w:spacing w:after="0" w:line="240" w:lineRule="auto"/>
    </w:pPr>
    <w:rPr>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0C4098"/>
    <w:pPr>
      <w:spacing w:after="0" w:line="240" w:lineRule="auto"/>
    </w:pPr>
    <w:rPr>
      <w:lang w:val="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0C4098"/>
    <w:pPr>
      <w:spacing w:after="0" w:line="240" w:lineRule="auto"/>
    </w:pPr>
    <w:rPr>
      <w:lang w:val="de-DE"/>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0C4098"/>
    <w:pPr>
      <w:spacing w:after="0" w:line="240" w:lineRule="auto"/>
    </w:pPr>
    <w:rPr>
      <w:lang w:val="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0C4098"/>
    <w:pPr>
      <w:spacing w:after="0" w:line="240" w:lineRule="auto"/>
    </w:pPr>
    <w:rPr>
      <w:color w:val="000000" w:themeColor="text1" w:themeShade="BF"/>
      <w:lang w:val="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Char">
    <w:name w:val="Body Char"/>
    <w:link w:val="BodyCharChar"/>
    <w:rsid w:val="000C4098"/>
    <w:pPr>
      <w:tabs>
        <w:tab w:val="left" w:pos="567"/>
      </w:tabs>
      <w:spacing w:after="0" w:line="240" w:lineRule="auto"/>
      <w:jc w:val="both"/>
    </w:pPr>
    <w:rPr>
      <w:rFonts w:ascii="Times" w:eastAsia="MS Mincho" w:hAnsi="Times" w:cs="Times New Roman"/>
      <w:color w:val="000000"/>
      <w:lang w:val="en-GB"/>
    </w:rPr>
  </w:style>
  <w:style w:type="character" w:customStyle="1" w:styleId="BodyCharChar">
    <w:name w:val="Body Char Char"/>
    <w:link w:val="BodyChar"/>
    <w:rsid w:val="000C4098"/>
    <w:rPr>
      <w:rFonts w:ascii="Times" w:eastAsia="MS Mincho" w:hAnsi="Times" w:cs="Times New Roman"/>
      <w:color w:val="000000"/>
      <w:lang w:val="en-GB"/>
    </w:rPr>
  </w:style>
  <w:style w:type="paragraph" w:customStyle="1" w:styleId="Default">
    <w:name w:val="Default"/>
    <w:rsid w:val="000C4098"/>
    <w:pPr>
      <w:autoSpaceDE w:val="0"/>
      <w:autoSpaceDN w:val="0"/>
      <w:adjustRightInd w:val="0"/>
      <w:spacing w:after="0" w:line="240" w:lineRule="auto"/>
    </w:pPr>
    <w:rPr>
      <w:rFonts w:ascii="Symbol" w:hAnsi="Symbol" w:cs="Symbol"/>
      <w:color w:val="000000"/>
      <w:sz w:val="24"/>
      <w:szCs w:val="24"/>
    </w:rPr>
  </w:style>
  <w:style w:type="table" w:styleId="MediumList1-Accent6">
    <w:name w:val="Medium List 1 Accent 6"/>
    <w:basedOn w:val="TableNormal"/>
    <w:uiPriority w:val="65"/>
    <w:rsid w:val="000C4098"/>
    <w:pPr>
      <w:spacing w:after="0" w:line="240" w:lineRule="auto"/>
    </w:pPr>
    <w:rPr>
      <w:color w:val="000000" w:themeColor="text1"/>
      <w:lang w:val="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BodyText">
    <w:name w:val="Body Text"/>
    <w:basedOn w:val="Normal"/>
    <w:link w:val="BodyTextChar"/>
    <w:uiPriority w:val="1"/>
    <w:qFormat/>
    <w:rsid w:val="000C4098"/>
    <w:pPr>
      <w:widowControl w:val="0"/>
      <w:autoSpaceDE w:val="0"/>
      <w:autoSpaceDN w:val="0"/>
      <w:spacing w:before="0" w:after="0"/>
    </w:pPr>
    <w:rPr>
      <w:rFonts w:ascii="Arial" w:eastAsia="Arial" w:hAnsi="Arial" w:cs="Arial"/>
      <w:sz w:val="16"/>
      <w:szCs w:val="16"/>
    </w:rPr>
  </w:style>
  <w:style w:type="character" w:customStyle="1" w:styleId="BodyTextChar">
    <w:name w:val="Body Text Char"/>
    <w:basedOn w:val="DefaultParagraphFont"/>
    <w:link w:val="BodyText"/>
    <w:uiPriority w:val="1"/>
    <w:rsid w:val="000C4098"/>
    <w:rPr>
      <w:rFonts w:ascii="Arial" w:eastAsia="Arial" w:hAnsi="Arial" w:cs="Arial"/>
      <w:sz w:val="16"/>
      <w:szCs w:val="16"/>
    </w:rPr>
  </w:style>
  <w:style w:type="paragraph" w:customStyle="1" w:styleId="TableParagraph">
    <w:name w:val="Table Paragraph"/>
    <w:basedOn w:val="Normal"/>
    <w:uiPriority w:val="1"/>
    <w:qFormat/>
    <w:rsid w:val="000C4098"/>
    <w:pPr>
      <w:widowControl w:val="0"/>
      <w:autoSpaceDE w:val="0"/>
      <w:autoSpaceDN w:val="0"/>
      <w:spacing w:before="0" w:after="0"/>
    </w:pPr>
    <w:rPr>
      <w:rFonts w:ascii="Arial" w:eastAsia="Arial" w:hAnsi="Arial" w:cs="Arial"/>
      <w:sz w:val="22"/>
    </w:rPr>
  </w:style>
  <w:style w:type="paragraph" w:styleId="TableofFigures">
    <w:name w:val="table of figures"/>
    <w:basedOn w:val="Normal"/>
    <w:next w:val="Normal"/>
    <w:uiPriority w:val="99"/>
    <w:unhideWhenUsed/>
    <w:rsid w:val="000C4098"/>
    <w:pPr>
      <w:spacing w:before="0" w:after="0" w:line="360" w:lineRule="auto"/>
    </w:pPr>
    <w:rPr>
      <w:rFonts w:asciiTheme="majorHAnsi" w:hAnsiTheme="majorHAnsi" w:cs="Arial"/>
      <w:sz w:val="20"/>
      <w:szCs w:val="20"/>
      <w:lang w:val="en-GB"/>
    </w:rPr>
  </w:style>
  <w:style w:type="table" w:styleId="GridTable5Dark-Accent6">
    <w:name w:val="Grid Table 5 Dark Accent 6"/>
    <w:basedOn w:val="TableNormal"/>
    <w:uiPriority w:val="50"/>
    <w:rsid w:val="000C4098"/>
    <w:pPr>
      <w:spacing w:after="0" w:line="240" w:lineRule="auto"/>
    </w:pPr>
    <w:rPr>
      <w:lang w:val="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0C4098"/>
    <w:pPr>
      <w:spacing w:after="0" w:line="240" w:lineRule="auto"/>
    </w:pPr>
    <w:rPr>
      <w:lang w:val="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ListBullet">
    <w:name w:val="List Bullet"/>
    <w:basedOn w:val="Normal"/>
    <w:rsid w:val="000C4098"/>
    <w:pPr>
      <w:numPr>
        <w:numId w:val="67"/>
      </w:numPr>
      <w:spacing w:before="0" w:line="240" w:lineRule="atLeast"/>
      <w:contextualSpacing/>
    </w:pPr>
    <w:rPr>
      <w:rFonts w:ascii="DIN-Regular" w:eastAsia="Times New Roman" w:hAnsi="DIN-Regular" w:cs="Times New Roman"/>
      <w:sz w:val="19"/>
      <w:szCs w:val="19"/>
      <w:lang w:val="de-DE" w:eastAsia="de-DE"/>
    </w:rPr>
  </w:style>
  <w:style w:type="paragraph" w:customStyle="1" w:styleId="Tabelleberschrift1">
    <w:name w:val="Tabelle Überschrift 1"/>
    <w:basedOn w:val="Normal"/>
    <w:next w:val="Normal"/>
    <w:link w:val="Tabelleberschrift1Zchn"/>
    <w:rsid w:val="000C4098"/>
    <w:pPr>
      <w:keepNext/>
      <w:keepLines/>
      <w:spacing w:before="0" w:after="0" w:line="230" w:lineRule="atLeast"/>
    </w:pPr>
    <w:rPr>
      <w:rFonts w:ascii="DIN-Bold" w:eastAsia="Times New Roman" w:hAnsi="DIN-Bold" w:cs="Times New Roman"/>
      <w:color w:val="898989"/>
      <w:w w:val="93"/>
      <w:sz w:val="18"/>
      <w:szCs w:val="18"/>
      <w:lang w:val="de-DE" w:eastAsia="de-DE"/>
    </w:rPr>
  </w:style>
  <w:style w:type="table" w:customStyle="1" w:styleId="TabellengitternetzIntepmitKopfzeile">
    <w:name w:val="Tabellengitternetz Intep mit Kopfzeile"/>
    <w:basedOn w:val="TableNormal"/>
    <w:rsid w:val="000C4098"/>
    <w:pPr>
      <w:spacing w:after="0" w:line="240" w:lineRule="auto"/>
    </w:pPr>
    <w:rPr>
      <w:rFonts w:ascii="DIN-Regular" w:eastAsia="Times New Roman" w:hAnsi="DIN-Regular" w:cs="Times New Roman"/>
      <w:w w:val="93"/>
      <w:sz w:val="18"/>
      <w:szCs w:val="20"/>
      <w:lang w:val="de-DE" w:eastAsia="de-DE"/>
    </w:rPr>
    <w:tblPr>
      <w:tblStyleRowBandSize w:val="1"/>
      <w:tblStyleColBandSize w:val="1"/>
      <w:tblCellMar>
        <w:left w:w="0" w:type="dxa"/>
        <w:right w:w="0" w:type="dxa"/>
      </w:tblCellMar>
    </w:tblPr>
    <w:tblStylePr w:type="firstRow">
      <w:tblPr/>
      <w:trPr>
        <w:tblHeader/>
      </w:trPr>
      <w:tcPr>
        <w:tcBorders>
          <w:top w:val="single" w:sz="8" w:space="0" w:color="auto"/>
          <w:left w:val="nil"/>
          <w:bottom w:val="single" w:sz="8" w:space="0" w:color="auto"/>
          <w:right w:val="nil"/>
          <w:insideH w:val="nil"/>
          <w:insideV w:val="nil"/>
          <w:tl2br w:val="nil"/>
          <w:tr2bl w:val="nil"/>
        </w:tcBorders>
      </w:tcPr>
    </w:tblStylePr>
    <w:tblStylePr w:type="lastRow">
      <w:tblPr/>
      <w:tcPr>
        <w:tcBorders>
          <w:top w:val="single" w:sz="4" w:space="0" w:color="C0C0C0"/>
          <w:left w:val="nil"/>
          <w:bottom w:val="single" w:sz="8" w:space="0" w:color="auto"/>
          <w:right w:val="nil"/>
          <w:insideH w:val="nil"/>
          <w:insideV w:val="nil"/>
          <w:tl2br w:val="nil"/>
          <w:tr2bl w:val="nil"/>
        </w:tcBorders>
      </w:tcPr>
    </w:tblStylePr>
    <w:tblStylePr w:type="band1Horz">
      <w:tblPr/>
      <w:tcPr>
        <w:tcBorders>
          <w:top w:val="nil"/>
          <w:left w:val="nil"/>
          <w:bottom w:val="single" w:sz="4" w:space="0" w:color="C0C0C0"/>
          <w:right w:val="nil"/>
          <w:insideH w:val="nil"/>
          <w:insideV w:val="nil"/>
          <w:tl2br w:val="nil"/>
          <w:tr2bl w:val="nil"/>
        </w:tcBorders>
      </w:tcPr>
    </w:tblStylePr>
    <w:tblStylePr w:type="band2Horz">
      <w:tblPr/>
      <w:tcPr>
        <w:tcBorders>
          <w:bottom w:val="single" w:sz="4" w:space="0" w:color="C0C0C0"/>
        </w:tcBorders>
      </w:tcPr>
    </w:tblStylePr>
  </w:style>
  <w:style w:type="character" w:customStyle="1" w:styleId="Tabelleberschrift1Zchn">
    <w:name w:val="Tabelle Überschrift 1 Zchn"/>
    <w:link w:val="Tabelleberschrift1"/>
    <w:rsid w:val="000C4098"/>
    <w:rPr>
      <w:rFonts w:ascii="DIN-Bold" w:eastAsia="Times New Roman" w:hAnsi="DIN-Bold" w:cs="Times New Roman"/>
      <w:color w:val="898989"/>
      <w:w w:val="93"/>
      <w:sz w:val="18"/>
      <w:szCs w:val="18"/>
      <w:lang w:val="de-DE" w:eastAsia="de-DE"/>
    </w:rPr>
  </w:style>
  <w:style w:type="paragraph" w:styleId="TOC4">
    <w:name w:val="toc 4"/>
    <w:basedOn w:val="Normal"/>
    <w:next w:val="Normal"/>
    <w:autoRedefine/>
    <w:uiPriority w:val="39"/>
    <w:unhideWhenUsed/>
    <w:rsid w:val="000C4098"/>
    <w:pPr>
      <w:spacing w:before="0" w:after="100" w:line="259" w:lineRule="auto"/>
      <w:ind w:left="660"/>
    </w:pPr>
    <w:rPr>
      <w:rFonts w:asciiTheme="minorHAnsi" w:eastAsiaTheme="minorEastAsia" w:hAnsiTheme="minorHAnsi"/>
      <w:kern w:val="2"/>
      <w:sz w:val="22"/>
      <w14:ligatures w14:val="standardContextual"/>
    </w:rPr>
  </w:style>
  <w:style w:type="paragraph" w:styleId="TOC5">
    <w:name w:val="toc 5"/>
    <w:basedOn w:val="Normal"/>
    <w:next w:val="Normal"/>
    <w:autoRedefine/>
    <w:uiPriority w:val="39"/>
    <w:unhideWhenUsed/>
    <w:rsid w:val="000C4098"/>
    <w:pPr>
      <w:spacing w:before="0" w:after="100" w:line="259" w:lineRule="auto"/>
      <w:ind w:left="880"/>
    </w:pPr>
    <w:rPr>
      <w:rFonts w:asciiTheme="minorHAnsi" w:eastAsiaTheme="minorEastAsia" w:hAnsiTheme="minorHAnsi"/>
      <w:kern w:val="2"/>
      <w:sz w:val="22"/>
      <w14:ligatures w14:val="standardContextual"/>
    </w:rPr>
  </w:style>
  <w:style w:type="paragraph" w:styleId="TOC6">
    <w:name w:val="toc 6"/>
    <w:basedOn w:val="Normal"/>
    <w:next w:val="Normal"/>
    <w:autoRedefine/>
    <w:uiPriority w:val="39"/>
    <w:unhideWhenUsed/>
    <w:rsid w:val="000C4098"/>
    <w:pPr>
      <w:spacing w:before="0" w:after="100" w:line="259" w:lineRule="auto"/>
      <w:ind w:left="1100"/>
    </w:pPr>
    <w:rPr>
      <w:rFonts w:asciiTheme="minorHAnsi" w:eastAsiaTheme="minorEastAsia" w:hAnsiTheme="minorHAnsi"/>
      <w:kern w:val="2"/>
      <w:sz w:val="22"/>
      <w14:ligatures w14:val="standardContextual"/>
    </w:rPr>
  </w:style>
  <w:style w:type="paragraph" w:styleId="TOC7">
    <w:name w:val="toc 7"/>
    <w:basedOn w:val="Normal"/>
    <w:next w:val="Normal"/>
    <w:autoRedefine/>
    <w:uiPriority w:val="39"/>
    <w:unhideWhenUsed/>
    <w:rsid w:val="000C4098"/>
    <w:pPr>
      <w:spacing w:before="0" w:after="100" w:line="259" w:lineRule="auto"/>
      <w:ind w:left="1320"/>
    </w:pPr>
    <w:rPr>
      <w:rFonts w:asciiTheme="minorHAnsi" w:eastAsiaTheme="minorEastAsia" w:hAnsiTheme="minorHAnsi"/>
      <w:kern w:val="2"/>
      <w:sz w:val="22"/>
      <w14:ligatures w14:val="standardContextual"/>
    </w:rPr>
  </w:style>
  <w:style w:type="paragraph" w:styleId="TOC8">
    <w:name w:val="toc 8"/>
    <w:basedOn w:val="Normal"/>
    <w:next w:val="Normal"/>
    <w:autoRedefine/>
    <w:uiPriority w:val="39"/>
    <w:unhideWhenUsed/>
    <w:rsid w:val="000C4098"/>
    <w:pPr>
      <w:spacing w:before="0" w:after="100" w:line="259" w:lineRule="auto"/>
      <w:ind w:left="1540"/>
    </w:pPr>
    <w:rPr>
      <w:rFonts w:asciiTheme="minorHAnsi" w:eastAsiaTheme="minorEastAsia" w:hAnsiTheme="minorHAnsi"/>
      <w:kern w:val="2"/>
      <w:sz w:val="22"/>
      <w14:ligatures w14:val="standardContextual"/>
    </w:rPr>
  </w:style>
  <w:style w:type="paragraph" w:styleId="TOC9">
    <w:name w:val="toc 9"/>
    <w:basedOn w:val="Normal"/>
    <w:next w:val="Normal"/>
    <w:autoRedefine/>
    <w:uiPriority w:val="39"/>
    <w:unhideWhenUsed/>
    <w:rsid w:val="000C4098"/>
    <w:pPr>
      <w:spacing w:before="0" w:after="100" w:line="259" w:lineRule="auto"/>
      <w:ind w:left="1760"/>
    </w:pPr>
    <w:rPr>
      <w:rFonts w:asciiTheme="minorHAnsi" w:eastAsiaTheme="minorEastAsia" w:hAnsiTheme="minorHAnsi"/>
      <w:kern w:val="2"/>
      <w:sz w:val="22"/>
      <w14:ligatures w14:val="standardContextual"/>
    </w:rPr>
  </w:style>
  <w:style w:type="table" w:styleId="GridTable3-Accent6">
    <w:name w:val="Grid Table 3 Accent 6"/>
    <w:basedOn w:val="TableNormal"/>
    <w:uiPriority w:val="48"/>
    <w:rsid w:val="000C4098"/>
    <w:pPr>
      <w:spacing w:after="0" w:line="240" w:lineRule="auto"/>
    </w:pPr>
    <w:rPr>
      <w:lang w:val="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2-Accent6">
    <w:name w:val="Grid Table 2 Accent 6"/>
    <w:basedOn w:val="TableNormal"/>
    <w:uiPriority w:val="47"/>
    <w:rsid w:val="000C4098"/>
    <w:pPr>
      <w:spacing w:after="0" w:line="240" w:lineRule="auto"/>
    </w:pPr>
    <w:rPr>
      <w:lang w:val="de-DE"/>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0C4098"/>
    <w:pPr>
      <w:spacing w:after="0" w:line="240" w:lineRule="auto"/>
    </w:pPr>
    <w:rPr>
      <w:lang w:val="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Accent6">
    <w:name w:val="Grid Table 1 Light Accent 6"/>
    <w:basedOn w:val="TableNormal"/>
    <w:uiPriority w:val="46"/>
    <w:rsid w:val="000C4098"/>
    <w:pPr>
      <w:spacing w:after="0" w:line="240" w:lineRule="auto"/>
    </w:pPr>
    <w:rPr>
      <w:lang w:val="de-DE"/>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0C4098"/>
    <w:pPr>
      <w:spacing w:after="0" w:line="240" w:lineRule="auto"/>
    </w:pPr>
    <w:rPr>
      <w:color w:val="E36C0A" w:themeColor="accent6" w:themeShade="BF"/>
      <w:lang w:val="de-D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Accent6">
    <w:name w:val="List Table 2 Accent 6"/>
    <w:basedOn w:val="TableNormal"/>
    <w:uiPriority w:val="47"/>
    <w:rsid w:val="000C4098"/>
    <w:pPr>
      <w:spacing w:after="0" w:line="240" w:lineRule="auto"/>
    </w:pPr>
    <w:rPr>
      <w:lang w:val="de-DE"/>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hjoa@hm.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111</TotalTime>
  <Pages>32</Pages>
  <Words>16386</Words>
  <Characters>93401</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LD</cp:lastModifiedBy>
  <cp:revision>8</cp:revision>
  <cp:lastPrinted>2013-10-03T12:51:00Z</cp:lastPrinted>
  <dcterms:created xsi:type="dcterms:W3CDTF">2022-11-17T16:58:00Z</dcterms:created>
  <dcterms:modified xsi:type="dcterms:W3CDTF">2023-11-02T10:23:00Z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