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6EBD" w14:textId="4AAF5339" w:rsidR="006A5DFF" w:rsidRPr="00856CED" w:rsidRDefault="006A5DFF" w:rsidP="006A5DFF">
      <w:pPr>
        <w:jc w:val="both"/>
        <w:rPr>
          <w:b/>
          <w:sz w:val="22"/>
          <w:szCs w:val="22"/>
        </w:rPr>
      </w:pPr>
      <w:r w:rsidRPr="00856CED">
        <w:rPr>
          <w:b/>
          <w:sz w:val="22"/>
          <w:szCs w:val="22"/>
        </w:rPr>
        <w:t>Supplemental</w:t>
      </w:r>
      <w:r w:rsidR="006C6884">
        <w:rPr>
          <w:b/>
          <w:sz w:val="22"/>
          <w:szCs w:val="22"/>
        </w:rPr>
        <w:t xml:space="preserve"> material</w:t>
      </w:r>
    </w:p>
    <w:p w14:paraId="24B42054" w14:textId="77777777" w:rsidR="006A5DFF" w:rsidRPr="00856CED" w:rsidRDefault="006A5DFF" w:rsidP="006A5DFF">
      <w:pPr>
        <w:jc w:val="both"/>
        <w:rPr>
          <w:b/>
          <w:sz w:val="22"/>
          <w:szCs w:val="22"/>
        </w:rPr>
      </w:pPr>
      <w:r w:rsidRPr="00856CED">
        <w:rPr>
          <w:b/>
          <w:noProof/>
          <w:sz w:val="22"/>
          <w:szCs w:val="22"/>
        </w:rPr>
        <w:drawing>
          <wp:inline distT="0" distB="0" distL="0" distR="0" wp14:anchorId="64D0095D" wp14:editId="1C0414B2">
            <wp:extent cx="5731510" cy="4298950"/>
            <wp:effectExtent l="0" t="0" r="0" b="635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FDEC" w14:textId="77777777" w:rsidR="006A5DFF" w:rsidRPr="00856CED" w:rsidRDefault="006A5DFF" w:rsidP="006A5DFF">
      <w:pPr>
        <w:jc w:val="both"/>
        <w:rPr>
          <w:bCs/>
          <w:sz w:val="22"/>
          <w:szCs w:val="22"/>
        </w:rPr>
      </w:pPr>
      <w:r w:rsidRPr="00856CED">
        <w:rPr>
          <w:b/>
          <w:sz w:val="22"/>
          <w:szCs w:val="22"/>
        </w:rPr>
        <w:t xml:space="preserve">Figure S1. </w:t>
      </w:r>
      <w:r w:rsidRPr="00856CED">
        <w:rPr>
          <w:bCs/>
          <w:sz w:val="22"/>
          <w:szCs w:val="22"/>
        </w:rPr>
        <w:t xml:space="preserve">Correlations between </w:t>
      </w:r>
      <w:r>
        <w:rPr>
          <w:bCs/>
          <w:sz w:val="22"/>
          <w:szCs w:val="22"/>
        </w:rPr>
        <w:t>estimates of greenness including NDVI 250, NDVI 500, NDVI 1000, NDVI 3000, EVI 250, EVI 500, EVI 1000, EVI 3000, SAVI 250, SAVI 500, SAVI 1000, SAVI 3000</w:t>
      </w:r>
    </w:p>
    <w:p w14:paraId="6442248B" w14:textId="0887DE44" w:rsidR="006A5DFF" w:rsidRDefault="006A5DFF" w:rsidP="006A5DFF">
      <w:pPr>
        <w:jc w:val="both"/>
        <w:rPr>
          <w:bCs/>
          <w:sz w:val="22"/>
          <w:szCs w:val="22"/>
        </w:rPr>
      </w:pPr>
    </w:p>
    <w:p w14:paraId="5F668455" w14:textId="7AEFA278" w:rsidR="004341BB" w:rsidRDefault="004341BB" w:rsidP="006A5DFF">
      <w:pPr>
        <w:jc w:val="both"/>
        <w:rPr>
          <w:bCs/>
          <w:sz w:val="22"/>
          <w:szCs w:val="22"/>
        </w:rPr>
      </w:pPr>
    </w:p>
    <w:p w14:paraId="5638BD85" w14:textId="77777777" w:rsidR="004341BB" w:rsidRDefault="004341BB" w:rsidP="006A5DFF">
      <w:pPr>
        <w:jc w:val="both"/>
        <w:rPr>
          <w:bCs/>
          <w:sz w:val="22"/>
          <w:szCs w:val="22"/>
        </w:rPr>
        <w:sectPr w:rsidR="004341BB" w:rsidSect="00013E94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5880D238" w14:textId="77777777" w:rsidR="006A5DFF" w:rsidRPr="00856CED" w:rsidRDefault="006A5DFF" w:rsidP="006A5DFF">
      <w:pPr>
        <w:ind w:right="-26"/>
        <w:jc w:val="both"/>
        <w:rPr>
          <w:b/>
          <w:bCs/>
          <w:color w:val="0D0D0D" w:themeColor="text1" w:themeTint="F2"/>
          <w:sz w:val="22"/>
          <w:szCs w:val="22"/>
        </w:rPr>
      </w:pPr>
      <w:r w:rsidRPr="00856CED">
        <w:rPr>
          <w:b/>
          <w:color w:val="000000" w:themeColor="text1"/>
          <w:sz w:val="22"/>
          <w:szCs w:val="22"/>
        </w:rPr>
        <w:lastRenderedPageBreak/>
        <w:t xml:space="preserve">Table </w:t>
      </w:r>
      <w:r>
        <w:rPr>
          <w:b/>
          <w:color w:val="000000" w:themeColor="text1"/>
          <w:sz w:val="22"/>
          <w:szCs w:val="22"/>
        </w:rPr>
        <w:t>S1</w:t>
      </w:r>
      <w:r w:rsidRPr="00856CED">
        <w:rPr>
          <w:b/>
          <w:color w:val="000000" w:themeColor="text1"/>
          <w:sz w:val="22"/>
          <w:szCs w:val="22"/>
        </w:rPr>
        <w:t xml:space="preserve">. </w:t>
      </w:r>
      <w:r>
        <w:rPr>
          <w:color w:val="0D0D0D" w:themeColor="text1" w:themeTint="F2"/>
          <w:sz w:val="22"/>
          <w:szCs w:val="22"/>
        </w:rPr>
        <w:t xml:space="preserve">Changes in mental health, perceived nature exposure, and greenness </w:t>
      </w:r>
      <w:r w:rsidRPr="00856CED">
        <w:rPr>
          <w:color w:val="0D0D0D" w:themeColor="text1" w:themeTint="F2"/>
          <w:sz w:val="22"/>
          <w:szCs w:val="22"/>
        </w:rPr>
        <w:t>in Bangladesh and Egypt during lockdown vs. the current time (N = 1216).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72"/>
        <w:gridCol w:w="899"/>
        <w:gridCol w:w="899"/>
        <w:gridCol w:w="812"/>
        <w:gridCol w:w="1167"/>
        <w:gridCol w:w="1262"/>
        <w:gridCol w:w="1119"/>
        <w:gridCol w:w="896"/>
        <w:gridCol w:w="1329"/>
        <w:gridCol w:w="849"/>
        <w:gridCol w:w="690"/>
        <w:gridCol w:w="885"/>
      </w:tblGrid>
      <w:tr w:rsidR="006A5DFF" w:rsidRPr="001D1641" w14:paraId="3C6A6ECA" w14:textId="77777777" w:rsidTr="005C37D5">
        <w:trPr>
          <w:trHeight w:val="19"/>
        </w:trPr>
        <w:tc>
          <w:tcPr>
            <w:tcW w:w="70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10D937F" w14:textId="77777777" w:rsidR="006A5DFF" w:rsidRPr="00AD6C6C" w:rsidRDefault="006A5DFF" w:rsidP="005C37D5">
            <w:pPr>
              <w:ind w:right="-26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55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14:paraId="60E05137" w14:textId="77777777" w:rsidR="006A5DFF" w:rsidRPr="00AD6C6C" w:rsidRDefault="006A5DFF" w:rsidP="005C37D5">
            <w:pPr>
              <w:ind w:right="-26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Bangladesh (N=556)</w:t>
            </w:r>
          </w:p>
        </w:tc>
        <w:tc>
          <w:tcPr>
            <w:tcW w:w="1592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14:paraId="1898A245" w14:textId="77777777" w:rsidR="006A5DFF" w:rsidRPr="00AD6C6C" w:rsidRDefault="006A5DFF" w:rsidP="005C37D5">
            <w:pPr>
              <w:ind w:right="-26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Egypt (N=660)</w:t>
            </w:r>
          </w:p>
        </w:tc>
        <w:tc>
          <w:tcPr>
            <w:tcW w:w="1344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14:paraId="3295EB23" w14:textId="77777777" w:rsidR="006A5DFF" w:rsidRPr="00AD6C6C" w:rsidRDefault="006A5DFF" w:rsidP="005C37D5">
            <w:pPr>
              <w:ind w:right="-26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Country Differences (N=1216)</w:t>
            </w:r>
          </w:p>
        </w:tc>
      </w:tr>
      <w:tr w:rsidR="006A5DFF" w:rsidRPr="001D1641" w14:paraId="08CD07AE" w14:textId="77777777" w:rsidTr="005C37D5">
        <w:trPr>
          <w:trHeight w:val="19"/>
        </w:trPr>
        <w:tc>
          <w:tcPr>
            <w:tcW w:w="709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290363" w14:textId="77777777" w:rsidR="006A5DFF" w:rsidRPr="00AD6C6C" w:rsidRDefault="006A5DFF" w:rsidP="005C37D5">
            <w:pPr>
              <w:ind w:right="-26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73DC28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Lockdown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1D1D9A6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Current</w:t>
            </w:r>
          </w:p>
        </w:tc>
        <w:tc>
          <w:tcPr>
            <w:tcW w:w="61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979D88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Difference</w:t>
            </w:r>
            <w:r w:rsidRPr="00AD6C6C">
              <w:rPr>
                <w:bCs/>
                <w:iCs/>
                <w:color w:val="000000" w:themeColor="text1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41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833749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Lockdown</w:t>
            </w:r>
          </w:p>
        </w:tc>
        <w:tc>
          <w:tcPr>
            <w:tcW w:w="452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ECACF0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Current</w:t>
            </w:r>
          </w:p>
        </w:tc>
        <w:tc>
          <w:tcPr>
            <w:tcW w:w="7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B31641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Difference</w:t>
            </w:r>
            <w:r w:rsidRPr="00AD6C6C">
              <w:rPr>
                <w:bCs/>
                <w:iCs/>
                <w:color w:val="000000" w:themeColor="text1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6995C0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6C6C">
              <w:rPr>
                <w:b/>
                <w:bCs/>
                <w:iCs/>
                <w:color w:val="000000" w:themeColor="text1"/>
                <w:sz w:val="21"/>
                <w:szCs w:val="21"/>
              </w:rPr>
              <w:t>Δ</w:t>
            </w: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Bangladesh</w:t>
            </w:r>
            <w:proofErr w:type="spellEnd"/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A2D44C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6C6C">
              <w:rPr>
                <w:b/>
                <w:bCs/>
                <w:iCs/>
                <w:color w:val="000000" w:themeColor="text1"/>
                <w:sz w:val="21"/>
                <w:szCs w:val="21"/>
              </w:rPr>
              <w:t>Δ</w:t>
            </w:r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Egypt</w:t>
            </w:r>
            <w:proofErr w:type="spellEnd"/>
          </w:p>
        </w:tc>
        <w:tc>
          <w:tcPr>
            <w:tcW w:w="56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B73084" w14:textId="77777777" w:rsidR="006A5DFF" w:rsidRPr="00AD6C6C" w:rsidRDefault="006A5DFF" w:rsidP="005C37D5">
            <w:pPr>
              <w:ind w:right="-26"/>
              <w:jc w:val="center"/>
              <w:rPr>
                <w:bCs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6C6C">
              <w:rPr>
                <w:bCs/>
                <w:iCs/>
                <w:color w:val="000000" w:themeColor="text1"/>
                <w:sz w:val="21"/>
                <w:szCs w:val="21"/>
              </w:rPr>
              <w:t>Difference</w:t>
            </w:r>
            <w:r w:rsidRPr="00AD6C6C">
              <w:rPr>
                <w:bCs/>
                <w:iCs/>
                <w:color w:val="000000" w:themeColor="text1"/>
                <w:sz w:val="21"/>
                <w:szCs w:val="21"/>
                <w:vertAlign w:val="superscript"/>
              </w:rPr>
              <w:t>a</w:t>
            </w:r>
            <w:proofErr w:type="spellEnd"/>
          </w:p>
        </w:tc>
      </w:tr>
      <w:tr w:rsidR="006A5DFF" w:rsidRPr="001D1641" w14:paraId="4AC942FB" w14:textId="77777777" w:rsidTr="005C37D5">
        <w:trPr>
          <w:trHeight w:val="19"/>
        </w:trPr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3CAC5BE1" w14:textId="77777777" w:rsidR="006A5DFF" w:rsidRPr="00AD6C6C" w:rsidRDefault="006A5DFF" w:rsidP="005C37D5">
            <w:pPr>
              <w:ind w:right="-26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D8D06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27E13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6EF9C" w14:textId="77777777" w:rsidR="006A5DFF" w:rsidRPr="00AD6C6C" w:rsidRDefault="006A5DFF" w:rsidP="005C37D5">
            <w:pPr>
              <w:ind w:right="-26"/>
              <w:jc w:val="center"/>
              <w:rPr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29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53399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41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D4604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7EF750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E27846" w14:textId="77777777" w:rsidR="006A5DFF" w:rsidRPr="00AD6C6C" w:rsidRDefault="006A5DFF" w:rsidP="005C37D5">
            <w:pPr>
              <w:ind w:right="-26"/>
              <w:jc w:val="center"/>
              <w:rPr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D08D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4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82FA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0867C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81A51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749DC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</w:tr>
      <w:tr w:rsidR="006A5DFF" w:rsidRPr="001D1641" w14:paraId="0A15AB10" w14:textId="77777777" w:rsidTr="005C37D5">
        <w:trPr>
          <w:trHeight w:val="19"/>
        </w:trPr>
        <w:tc>
          <w:tcPr>
            <w:tcW w:w="1129" w:type="pct"/>
            <w:gridSpan w:val="2"/>
            <w:shd w:val="clear" w:color="auto" w:fill="auto"/>
            <w:vAlign w:val="center"/>
          </w:tcPr>
          <w:p w14:paraId="261B6AA8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Mental health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4D76FD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7EA8FE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C9E7F7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8D7C3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9E3C88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29024B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EDCE26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AE79C6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267305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BB68A9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4EFAEE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6A5DFF" w:rsidRPr="001D1641" w14:paraId="29F10544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</w:tcPr>
          <w:p w14:paraId="7C5041CD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Anxiety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F9502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083E92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F94CEA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-4.86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AC94AD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&lt;.000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49EAE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C5B25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2.31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57178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-5.44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82DABA5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&lt;.000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B1EB57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-0.37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424EFA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-0.28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80B77F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-1.06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B0640C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.29</w:t>
            </w:r>
          </w:p>
        </w:tc>
      </w:tr>
      <w:tr w:rsidR="006A5DFF" w:rsidRPr="001D1641" w14:paraId="000DD097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</w:tcPr>
          <w:p w14:paraId="1E63C0CC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Depression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3E8035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2.52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6D4E10C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2.15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FCA44E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bCs/>
                <w:color w:val="000000" w:themeColor="text1"/>
                <w:sz w:val="21"/>
                <w:szCs w:val="21"/>
              </w:rPr>
              <w:t>4</w:t>
            </w:r>
            <w:r w:rsidRPr="00AD6C6C">
              <w:rPr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bCs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DC3217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&lt;.000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E6FB1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2.89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3B71A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2.76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484EF4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bCs/>
                <w:color w:val="000000" w:themeColor="text1"/>
                <w:sz w:val="21"/>
                <w:szCs w:val="21"/>
              </w:rPr>
              <w:t>2.05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ADBA91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.0</w:t>
            </w:r>
            <w:r>
              <w:rPr>
                <w:bCs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F2C9B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</w:t>
            </w:r>
            <w:r>
              <w:rPr>
                <w:bCs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83092B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</w:t>
            </w:r>
            <w:r>
              <w:rPr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A78991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-2.</w:t>
            </w:r>
            <w:r>
              <w:rPr>
                <w:bCs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F9707A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.0</w:t>
            </w:r>
            <w:r>
              <w:rPr>
                <w:bCs/>
                <w:color w:val="000000" w:themeColor="text1"/>
                <w:sz w:val="21"/>
                <w:szCs w:val="21"/>
              </w:rPr>
              <w:t>11</w:t>
            </w:r>
          </w:p>
        </w:tc>
      </w:tr>
      <w:tr w:rsidR="006A5DFF" w:rsidRPr="001D1641" w14:paraId="10842043" w14:textId="77777777" w:rsidTr="005C37D5">
        <w:trPr>
          <w:trHeight w:val="19"/>
        </w:trPr>
        <w:tc>
          <w:tcPr>
            <w:tcW w:w="1129" w:type="pct"/>
            <w:gridSpan w:val="2"/>
            <w:shd w:val="clear" w:color="auto" w:fill="auto"/>
            <w:vAlign w:val="center"/>
          </w:tcPr>
          <w:p w14:paraId="2D07DD70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Perceived exposure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C6EE7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7B6944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2646F1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205CD3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39FBD3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22A737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19D8F80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496FC7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F60285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6F8538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FA9CF5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6A5DFF" w:rsidRPr="001D1641" w14:paraId="51256EFB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  <w:hideMark/>
          </w:tcPr>
          <w:p w14:paraId="37D67425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Indoor plants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932860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1.437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624DC66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1.275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CC0B51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-3.83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7F0B14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17CE2D9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1.27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5BB8AFA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0.76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5738A9A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-10.57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3D09C9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515416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-0.16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B7AC46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-0.51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FCCFE1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5.32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63D1A4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</w:tr>
      <w:tr w:rsidR="006A5DFF" w:rsidRPr="001D1641" w14:paraId="34B71BC5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  <w:hideMark/>
          </w:tcPr>
          <w:p w14:paraId="241F6994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Window views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42216CC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2.04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0AD18D9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432A36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6.81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45B3079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0.001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003845D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0.71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09DD06B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0.54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F57E66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17.91</w:t>
            </w:r>
          </w:p>
        </w:tc>
        <w:tc>
          <w:tcPr>
            <w:tcW w:w="321" w:type="pct"/>
            <w:shd w:val="clear" w:color="auto" w:fill="auto"/>
            <w:hideMark/>
          </w:tcPr>
          <w:p w14:paraId="6A3028D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49CEDF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0.16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3621FB5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-0.17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066729B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5.96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EB8057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</w:tr>
      <w:tr w:rsidR="006A5DFF" w:rsidRPr="001D1641" w14:paraId="491DA92B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  <w:hideMark/>
          </w:tcPr>
          <w:p w14:paraId="6FB13778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Hours spent outdoors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CA9EDC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1.55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E14D16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1.86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FB12C1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3.29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6AF61F0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7F10A50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1.92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C990AB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2.77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63DC9DA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-5.62</w:t>
            </w:r>
          </w:p>
        </w:tc>
        <w:tc>
          <w:tcPr>
            <w:tcW w:w="321" w:type="pct"/>
            <w:shd w:val="clear" w:color="auto" w:fill="auto"/>
            <w:hideMark/>
          </w:tcPr>
          <w:p w14:paraId="1B759E3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A428A2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0.305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5BAD788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0.85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BEB3C5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8.209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A75ED4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</w:tr>
      <w:tr w:rsidR="006A5DFF" w:rsidRPr="001D1641" w14:paraId="6BDBEFCC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</w:tcPr>
          <w:p w14:paraId="11EFBCAD" w14:textId="77777777" w:rsidR="006A5DFF" w:rsidRPr="00AD6C6C" w:rsidRDefault="006A5DFF" w:rsidP="005C37D5">
            <w:pPr>
              <w:ind w:right="-26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/>
                <w:bCs/>
                <w:color w:val="000000" w:themeColor="text1"/>
                <w:sz w:val="21"/>
                <w:szCs w:val="21"/>
              </w:rPr>
              <w:t>Greenness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525FB7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2CA3B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490EEF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72BFA2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D2993FE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F1F7CF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6092B8D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21" w:type="pct"/>
            <w:shd w:val="clear" w:color="auto" w:fill="auto"/>
          </w:tcPr>
          <w:p w14:paraId="18D89FA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972BFC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234593C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D503D1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A459E6F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6A5DFF" w:rsidRPr="001D1641" w14:paraId="24CED2E6" w14:textId="77777777" w:rsidTr="005C37D5">
        <w:trPr>
          <w:trHeight w:val="19"/>
        </w:trPr>
        <w:tc>
          <w:tcPr>
            <w:tcW w:w="709" w:type="pct"/>
            <w:shd w:val="clear" w:color="auto" w:fill="auto"/>
            <w:vAlign w:val="center"/>
            <w:hideMark/>
          </w:tcPr>
          <w:p w14:paraId="6F8B5F64" w14:textId="77777777" w:rsidR="006A5DFF" w:rsidRPr="00AD6C6C" w:rsidRDefault="006A5DFF" w:rsidP="005C37D5">
            <w:pPr>
              <w:ind w:right="-26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 xml:space="preserve">  NDVI</w:t>
            </w:r>
            <w:r w:rsidRPr="00AD6C6C">
              <w:rPr>
                <w:bCs/>
                <w:color w:val="000000" w:themeColor="text1"/>
                <w:sz w:val="21"/>
                <w:szCs w:val="21"/>
                <w:vertAlign w:val="subscript"/>
              </w:rPr>
              <w:t>500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0D769F3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0.21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3087B65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0.19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772D604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12.23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7B8928E6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57F2EA67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0.07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D174C2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1D17319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-48.49</w:t>
            </w:r>
          </w:p>
        </w:tc>
        <w:tc>
          <w:tcPr>
            <w:tcW w:w="321" w:type="pct"/>
            <w:shd w:val="clear" w:color="auto" w:fill="auto"/>
            <w:hideMark/>
          </w:tcPr>
          <w:p w14:paraId="7B395461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0.000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167065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-0.02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86A6602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-0.03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4D83BFC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1.721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682038B" w14:textId="77777777" w:rsidR="006A5DFF" w:rsidRPr="00AD6C6C" w:rsidRDefault="006A5DFF" w:rsidP="005C37D5">
            <w:pPr>
              <w:ind w:right="-2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D6C6C">
              <w:rPr>
                <w:bCs/>
                <w:color w:val="000000" w:themeColor="text1"/>
                <w:sz w:val="21"/>
                <w:szCs w:val="21"/>
              </w:rPr>
              <w:t>0.85</w:t>
            </w:r>
          </w:p>
        </w:tc>
      </w:tr>
    </w:tbl>
    <w:p w14:paraId="2D7D8E82" w14:textId="781240DE" w:rsidR="006A5DFF" w:rsidRDefault="006A5DFF" w:rsidP="006A5DFF">
      <w:pPr>
        <w:jc w:val="both"/>
        <w:rPr>
          <w:bCs/>
          <w:color w:val="000000" w:themeColor="text1"/>
          <w:sz w:val="22"/>
          <w:szCs w:val="22"/>
        </w:rPr>
      </w:pPr>
      <w:r w:rsidRPr="00856CED">
        <w:rPr>
          <w:bCs/>
          <w:color w:val="000000" w:themeColor="text1"/>
          <w:sz w:val="22"/>
          <w:szCs w:val="22"/>
        </w:rPr>
        <w:t>Notes:</w:t>
      </w:r>
      <w:r w:rsidR="00B708DB">
        <w:rPr>
          <w:bCs/>
          <w:color w:val="000000" w:themeColor="text1"/>
          <w:sz w:val="22"/>
          <w:szCs w:val="22"/>
        </w:rPr>
        <w:t xml:space="preserve"> </w:t>
      </w:r>
      <w:r w:rsidRPr="00AD6C6C">
        <w:rPr>
          <w:bCs/>
          <w:color w:val="000000" w:themeColor="text1"/>
          <w:sz w:val="22"/>
          <w:szCs w:val="22"/>
          <w:vertAlign w:val="superscript"/>
        </w:rPr>
        <w:t>a</w:t>
      </w:r>
      <w:r>
        <w:rPr>
          <w:bCs/>
          <w:color w:val="000000" w:themeColor="text1"/>
          <w:sz w:val="22"/>
          <w:szCs w:val="22"/>
        </w:rPr>
        <w:t>t-test comparing lockdown and current means</w:t>
      </w:r>
    </w:p>
    <w:p w14:paraId="44D0D99B" w14:textId="77777777" w:rsidR="006A5DFF" w:rsidRDefault="006A5DFF" w:rsidP="006A5DFF">
      <w:pPr>
        <w:jc w:val="both"/>
        <w:rPr>
          <w:bCs/>
          <w:sz w:val="22"/>
          <w:szCs w:val="22"/>
        </w:rPr>
      </w:pPr>
    </w:p>
    <w:p w14:paraId="1B38FAFC" w14:textId="77777777" w:rsidR="006A5DFF" w:rsidRDefault="006A5DFF" w:rsidP="006A5DFF">
      <w:pPr>
        <w:jc w:val="both"/>
        <w:rPr>
          <w:bCs/>
          <w:sz w:val="22"/>
          <w:szCs w:val="22"/>
        </w:rPr>
      </w:pPr>
      <w:r w:rsidRPr="00B01C05">
        <w:rPr>
          <w:b/>
          <w:sz w:val="22"/>
          <w:szCs w:val="22"/>
        </w:rPr>
        <w:t>Table S2.</w:t>
      </w:r>
      <w:r>
        <w:rPr>
          <w:bCs/>
          <w:sz w:val="22"/>
          <w:szCs w:val="22"/>
        </w:rPr>
        <w:t xml:space="preserve"> VIF Scores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7"/>
        <w:gridCol w:w="1093"/>
        <w:gridCol w:w="1507"/>
        <w:gridCol w:w="893"/>
        <w:gridCol w:w="1161"/>
      </w:tblGrid>
      <w:tr w:rsidR="006A5DFF" w14:paraId="30E40A7D" w14:textId="77777777" w:rsidTr="005C37D5">
        <w:trPr>
          <w:trHeight w:val="20"/>
        </w:trPr>
        <w:tc>
          <w:tcPr>
            <w:tcW w:w="30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149B2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751BAF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 w:rsidRPr="006201E7">
              <w:rPr>
                <w:b/>
                <w:bCs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B409AD" w14:textId="77777777" w:rsidR="006A5DFF" w:rsidRPr="00AE180D" w:rsidRDefault="006A5DFF" w:rsidP="005C37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180D">
              <w:rPr>
                <w:b/>
                <w:bCs/>
                <w:color w:val="000000"/>
                <w:sz w:val="21"/>
                <w:szCs w:val="21"/>
              </w:rPr>
              <w:t>Egypt</w:t>
            </w:r>
          </w:p>
        </w:tc>
      </w:tr>
      <w:tr w:rsidR="006A5DFF" w14:paraId="5CBB29F6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32AE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BCF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Anxiety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F2CC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Depression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337C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Anxiety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D871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Depression</w:t>
            </w:r>
          </w:p>
        </w:tc>
      </w:tr>
      <w:tr w:rsidR="006A5DFF" w14:paraId="0308C308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A414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Gender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415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202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614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E74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1.033</w:t>
            </w:r>
          </w:p>
        </w:tc>
      </w:tr>
      <w:tr w:rsidR="006A5DFF" w14:paraId="1375A14E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CA0D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F46B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1.133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975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BB13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2E7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1.439</w:t>
            </w:r>
          </w:p>
        </w:tc>
      </w:tr>
      <w:tr w:rsidR="006A5DFF" w14:paraId="76A4554A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EAB4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Marital status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CC2A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1.099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9C0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A6D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953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1.507</w:t>
            </w:r>
          </w:p>
        </w:tc>
      </w:tr>
      <w:tr w:rsidR="006A5DFF" w14:paraId="4D301E2F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0D2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Current place of residence (urban)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625B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1.051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3480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B424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1.041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846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1.041</w:t>
            </w:r>
          </w:p>
        </w:tc>
      </w:tr>
      <w:tr w:rsidR="006A5DFF" w14:paraId="484D92C4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D939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Monthly family income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4BFA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A1B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8E7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D37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1.043</w:t>
            </w:r>
          </w:p>
        </w:tc>
      </w:tr>
      <w:tr w:rsidR="006A5DFF" w14:paraId="564650C5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699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COVID-19 diagnosis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0CEA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4F9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7BD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1.064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0AFC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1.064</w:t>
            </w:r>
          </w:p>
        </w:tc>
      </w:tr>
      <w:tr w:rsidR="006A5DFF" w14:paraId="096CCCC0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6CA2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Presence of long-standing illness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F3E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7F93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121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9F4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1.249</w:t>
            </w:r>
          </w:p>
        </w:tc>
      </w:tr>
      <w:tr w:rsidR="006A5DFF" w14:paraId="79AC24A4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A3B0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Habit of smoking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6AC9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1.188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E4F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CDE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743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1.14</w:t>
            </w:r>
          </w:p>
        </w:tc>
      </w:tr>
      <w:tr w:rsidR="006A5DFF" w14:paraId="3B6B9B1D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98CB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BMI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8F46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1.067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16A4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3D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F75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1.012</w:t>
            </w:r>
          </w:p>
        </w:tc>
      </w:tr>
      <w:tr w:rsidR="006A5DFF" w14:paraId="1EA1E9BC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78AF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iCs/>
                <w:color w:val="000000" w:themeColor="text1"/>
                <w:sz w:val="21"/>
                <w:szCs w:val="21"/>
              </w:rPr>
              <w:t>Δ indoor plants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A08D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1.105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5EF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AF5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746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1.033</w:t>
            </w:r>
          </w:p>
        </w:tc>
      </w:tr>
      <w:tr w:rsidR="006A5DFF" w14:paraId="4C228108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A434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iCs/>
                <w:color w:val="000000" w:themeColor="text1"/>
                <w:sz w:val="21"/>
                <w:szCs w:val="21"/>
              </w:rPr>
              <w:t>Δ window views of nature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3458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735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42E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026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1.027</w:t>
            </w:r>
          </w:p>
        </w:tc>
      </w:tr>
      <w:tr w:rsidR="006A5DFF" w14:paraId="07CF9870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FA14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iCs/>
                <w:color w:val="000000" w:themeColor="text1"/>
                <w:sz w:val="21"/>
                <w:szCs w:val="21"/>
              </w:rPr>
              <w:t>Δ time spent outdoors 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B9DF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4300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089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312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1.022</w:t>
            </w:r>
          </w:p>
        </w:tc>
      </w:tr>
      <w:tr w:rsidR="006A5DFF" w14:paraId="31019832" w14:textId="77777777" w:rsidTr="005C37D5">
        <w:trPr>
          <w:trHeight w:val="20"/>
        </w:trPr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AD92" w14:textId="77777777" w:rsidR="006A5DFF" w:rsidRDefault="006A5DFF" w:rsidP="005C37D5">
            <w:pPr>
              <w:rPr>
                <w:color w:val="000000"/>
                <w:sz w:val="21"/>
                <w:szCs w:val="21"/>
              </w:rPr>
            </w:pPr>
            <w:r>
              <w:rPr>
                <w:iCs/>
                <w:color w:val="000000" w:themeColor="text1"/>
                <w:sz w:val="21"/>
                <w:szCs w:val="21"/>
              </w:rPr>
              <w:t>Δ NDVI</w:t>
            </w:r>
            <w:r>
              <w:rPr>
                <w:color w:val="000000"/>
                <w:sz w:val="21"/>
                <w:szCs w:val="21"/>
                <w:vertAlign w:val="subscript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8C50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9D7A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FE93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4283" w14:textId="77777777" w:rsidR="006A5DFF" w:rsidRDefault="006A5DFF" w:rsidP="005C37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1.026</w:t>
            </w:r>
          </w:p>
        </w:tc>
      </w:tr>
    </w:tbl>
    <w:p w14:paraId="253892A1" w14:textId="1E6B4506" w:rsidR="006A5DFF" w:rsidRDefault="006A5DFF" w:rsidP="006A5DFF">
      <w:pPr>
        <w:jc w:val="both"/>
        <w:rPr>
          <w:bCs/>
          <w:sz w:val="22"/>
          <w:szCs w:val="22"/>
        </w:rPr>
      </w:pPr>
    </w:p>
    <w:p w14:paraId="1443CAC4" w14:textId="07C6794A" w:rsidR="00A92DE0" w:rsidRDefault="00A92DE0" w:rsidP="006A5DFF">
      <w:pPr>
        <w:jc w:val="both"/>
        <w:rPr>
          <w:bCs/>
          <w:sz w:val="22"/>
          <w:szCs w:val="22"/>
        </w:rPr>
      </w:pPr>
    </w:p>
    <w:p w14:paraId="6427D0ED" w14:textId="66870FC4" w:rsidR="00A92DE0" w:rsidRDefault="00A92DE0" w:rsidP="006A5DFF">
      <w:pPr>
        <w:jc w:val="both"/>
        <w:rPr>
          <w:bCs/>
          <w:sz w:val="22"/>
          <w:szCs w:val="22"/>
        </w:rPr>
      </w:pPr>
    </w:p>
    <w:p w14:paraId="65BE09C8" w14:textId="77777777" w:rsidR="00A92DE0" w:rsidRDefault="00A92DE0" w:rsidP="006A5DFF">
      <w:pPr>
        <w:jc w:val="both"/>
        <w:rPr>
          <w:bCs/>
          <w:sz w:val="22"/>
          <w:szCs w:val="22"/>
        </w:rPr>
        <w:sectPr w:rsidR="00A92DE0" w:rsidSect="00662CD2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65DE383" w14:textId="77777777" w:rsidR="006A5DFF" w:rsidRDefault="006A5DFF" w:rsidP="006A5DFF">
      <w:pPr>
        <w:jc w:val="both"/>
        <w:rPr>
          <w:bCs/>
          <w:sz w:val="22"/>
          <w:szCs w:val="22"/>
        </w:rPr>
      </w:pPr>
      <w:r w:rsidRPr="00B01C05">
        <w:rPr>
          <w:b/>
          <w:sz w:val="22"/>
          <w:szCs w:val="22"/>
        </w:rPr>
        <w:lastRenderedPageBreak/>
        <w:t>Table S</w:t>
      </w:r>
      <w:r>
        <w:rPr>
          <w:b/>
          <w:sz w:val="22"/>
          <w:szCs w:val="22"/>
        </w:rPr>
        <w:t>3</w:t>
      </w:r>
      <w:r w:rsidRPr="00B01C05">
        <w:rPr>
          <w:b/>
          <w:sz w:val="22"/>
          <w:szCs w:val="22"/>
        </w:rPr>
        <w:t>.</w:t>
      </w:r>
      <w:r>
        <w:rPr>
          <w:bCs/>
          <w:sz w:val="22"/>
          <w:szCs w:val="22"/>
        </w:rPr>
        <w:t xml:space="preserve"> Skewness and Kurtosis Scores</w:t>
      </w:r>
    </w:p>
    <w:p w14:paraId="5AEDD4D5" w14:textId="77777777" w:rsidR="006A5DFF" w:rsidRDefault="006A5DFF" w:rsidP="006A5DFF">
      <w:pPr>
        <w:rPr>
          <w:bCs/>
          <w:sz w:val="22"/>
          <w:szCs w:val="22"/>
        </w:rPr>
      </w:pPr>
    </w:p>
    <w:tbl>
      <w:tblPr>
        <w:tblW w:w="7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077"/>
        <w:gridCol w:w="1483"/>
        <w:gridCol w:w="1144"/>
        <w:gridCol w:w="1576"/>
      </w:tblGrid>
      <w:tr w:rsidR="006A5DFF" w14:paraId="33BAED7E" w14:textId="77777777" w:rsidTr="005C37D5">
        <w:trPr>
          <w:trHeight w:val="320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ACAB7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FB86E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327CE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Egypt</w:t>
            </w:r>
          </w:p>
        </w:tc>
      </w:tr>
      <w:tr w:rsidR="006A5DFF" w14:paraId="328F2873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C494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33863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E08A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FF46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E04E9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Depression</w:t>
            </w:r>
          </w:p>
        </w:tc>
      </w:tr>
      <w:tr w:rsidR="006A5DFF" w14:paraId="3EC7AB4D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F9A65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Skewness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2EDA2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32AA1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746F7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A61D3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-0.128</w:t>
            </w:r>
          </w:p>
        </w:tc>
      </w:tr>
      <w:tr w:rsidR="006A5DFF" w14:paraId="603A0CB1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38609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Kurtosis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9D1AC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D9B7C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2C261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7F761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</w:t>
            </w:r>
          </w:p>
        </w:tc>
      </w:tr>
    </w:tbl>
    <w:p w14:paraId="2E05D4F1" w14:textId="77777777" w:rsidR="006A5DFF" w:rsidRDefault="006A5DFF" w:rsidP="006A5DFF">
      <w:pPr>
        <w:rPr>
          <w:bCs/>
          <w:sz w:val="22"/>
          <w:szCs w:val="22"/>
        </w:rPr>
      </w:pPr>
    </w:p>
    <w:p w14:paraId="30C6F7F2" w14:textId="77777777" w:rsidR="006A5DFF" w:rsidRDefault="006A5DFF" w:rsidP="006A5DFF">
      <w:pPr>
        <w:rPr>
          <w:bCs/>
          <w:sz w:val="22"/>
          <w:szCs w:val="22"/>
        </w:rPr>
      </w:pPr>
    </w:p>
    <w:p w14:paraId="5C22C2F3" w14:textId="77777777" w:rsidR="006A5DFF" w:rsidRDefault="006A5DFF" w:rsidP="006A5DFF">
      <w:pPr>
        <w:rPr>
          <w:sz w:val="22"/>
          <w:szCs w:val="22"/>
        </w:rPr>
      </w:pPr>
      <w:r>
        <w:rPr>
          <w:sz w:val="22"/>
          <w:szCs w:val="22"/>
        </w:rPr>
        <w:t>Table S4. Cronbach’s Alpha Scores</w:t>
      </w:r>
    </w:p>
    <w:p w14:paraId="3C9DBB6B" w14:textId="77777777" w:rsidR="006A5DFF" w:rsidRDefault="006A5DFF" w:rsidP="006A5DFF">
      <w:pPr>
        <w:rPr>
          <w:sz w:val="22"/>
          <w:szCs w:val="22"/>
        </w:rPr>
      </w:pPr>
    </w:p>
    <w:tbl>
      <w:tblPr>
        <w:tblW w:w="7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485"/>
        <w:gridCol w:w="1075"/>
        <w:gridCol w:w="1578"/>
        <w:gridCol w:w="1142"/>
      </w:tblGrid>
      <w:tr w:rsidR="006A5DFF" w14:paraId="48BC4DE8" w14:textId="77777777" w:rsidTr="005C37D5">
        <w:trPr>
          <w:trHeight w:val="320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BDB3B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6145D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81AE2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Egypt</w:t>
            </w:r>
          </w:p>
        </w:tc>
      </w:tr>
      <w:tr w:rsidR="006A5DFF" w14:paraId="48B08B33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9625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F39E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7B6B6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93470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Lockdown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DA21A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Current</w:t>
            </w:r>
          </w:p>
        </w:tc>
      </w:tr>
      <w:tr w:rsidR="006A5DFF" w14:paraId="2D4D3357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EF81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908C0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15BE9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FA8EC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572C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6A5DFF" w14:paraId="2010681D" w14:textId="77777777" w:rsidTr="005C37D5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749DB" w14:textId="77777777" w:rsidR="006A5DFF" w:rsidRDefault="006A5DFF" w:rsidP="005C3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90157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55BF1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517A0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81E55" w14:textId="77777777" w:rsidR="006A5DFF" w:rsidRDefault="006A5DFF" w:rsidP="005C3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0.669</w:t>
            </w:r>
          </w:p>
        </w:tc>
      </w:tr>
    </w:tbl>
    <w:p w14:paraId="3076F415" w14:textId="5C425033" w:rsidR="00A92DE0" w:rsidRDefault="00A92DE0" w:rsidP="00A92DE0">
      <w:pPr>
        <w:rPr>
          <w:sz w:val="22"/>
          <w:szCs w:val="22"/>
        </w:rPr>
      </w:pPr>
    </w:p>
    <w:sectPr w:rsidR="00A92DE0" w:rsidSect="00A92D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E"/>
    <w:rsid w:val="001E5271"/>
    <w:rsid w:val="004341BB"/>
    <w:rsid w:val="00635183"/>
    <w:rsid w:val="006A5DFF"/>
    <w:rsid w:val="006C6884"/>
    <w:rsid w:val="008B0130"/>
    <w:rsid w:val="00A92DE0"/>
    <w:rsid w:val="00B708DB"/>
    <w:rsid w:val="00E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49C7"/>
  <w15:chartTrackingRefBased/>
  <w15:docId w15:val="{475E06C5-82F5-4D9F-A3C6-CBA2E064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DFF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DF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Mainuddin</dc:creator>
  <cp:keywords/>
  <dc:description/>
  <cp:lastModifiedBy>Muhammad Mainuddin</cp:lastModifiedBy>
  <cp:revision>6</cp:revision>
  <dcterms:created xsi:type="dcterms:W3CDTF">2023-10-29T17:53:00Z</dcterms:created>
  <dcterms:modified xsi:type="dcterms:W3CDTF">2024-02-17T20:01:00Z</dcterms:modified>
</cp:coreProperties>
</file>