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D789" w14:textId="68E1D3B4" w:rsidR="002E62EA" w:rsidRDefault="002E62EA" w:rsidP="002E62EA">
      <w:pPr>
        <w:pStyle w:val="Heading1"/>
        <w:rPr>
          <w:lang w:val="en-US"/>
        </w:rPr>
      </w:pPr>
      <w:bookmarkStart w:id="0" w:name="_Hlk128385197"/>
      <w:r w:rsidRPr="004E26DF">
        <w:rPr>
          <w:lang w:val="en-US"/>
        </w:rPr>
        <w:t xml:space="preserve">Supplemental </w:t>
      </w:r>
      <w:r w:rsidR="00E64E38">
        <w:rPr>
          <w:lang w:val="en-US"/>
        </w:rPr>
        <w:t>online content</w:t>
      </w:r>
    </w:p>
    <w:p w14:paraId="1548E420" w14:textId="10E3A197" w:rsidR="003A08E4" w:rsidRDefault="003A08E4" w:rsidP="002E62EA">
      <w:pPr>
        <w:rPr>
          <w:rFonts w:ascii="Arial" w:hAnsi="Arial" w:cs="Arial"/>
          <w:b/>
          <w:bCs/>
          <w:color w:val="000000" w:themeColor="text1"/>
          <w:sz w:val="24"/>
          <w:szCs w:val="24"/>
          <w:lang w:val="en-US"/>
        </w:rPr>
      </w:pPr>
      <w:r>
        <w:rPr>
          <w:rFonts w:ascii="Arial" w:hAnsi="Arial" w:cs="Arial"/>
          <w:b/>
          <w:bCs/>
          <w:color w:val="000000" w:themeColor="text1"/>
          <w:sz w:val="24"/>
          <w:szCs w:val="24"/>
          <w:lang w:val="en-US"/>
        </w:rPr>
        <w:t>Abbreviations for supplement</w:t>
      </w:r>
    </w:p>
    <w:p w14:paraId="33D88C3E" w14:textId="77777777" w:rsidR="003A08E4" w:rsidRPr="00084FD5" w:rsidRDefault="003A08E4" w:rsidP="003A08E4">
      <w:pPr>
        <w:rPr>
          <w:rFonts w:ascii="Arial" w:hAnsi="Arial" w:cs="Arial"/>
        </w:rPr>
      </w:pPr>
      <w:r w:rsidRPr="00084FD5">
        <w:rPr>
          <w:rFonts w:ascii="Arial" w:hAnsi="Arial" w:cs="Arial"/>
        </w:rPr>
        <w:t>ACN, acetonitrile</w:t>
      </w:r>
    </w:p>
    <w:p w14:paraId="1588EC0F" w14:textId="77777777" w:rsidR="003A08E4" w:rsidRPr="00084FD5" w:rsidRDefault="003A08E4" w:rsidP="003A08E4">
      <w:pPr>
        <w:rPr>
          <w:rFonts w:ascii="Arial" w:hAnsi="Arial" w:cs="Arial"/>
        </w:rPr>
      </w:pPr>
      <w:r w:rsidRPr="00084FD5">
        <w:rPr>
          <w:rFonts w:ascii="Arial" w:hAnsi="Arial" w:cs="Arial"/>
        </w:rPr>
        <w:t xml:space="preserve">CBC, </w:t>
      </w:r>
      <w:proofErr w:type="spellStart"/>
      <w:r w:rsidRPr="00084FD5">
        <w:rPr>
          <w:rFonts w:ascii="Arial" w:hAnsi="Arial" w:cs="Arial"/>
        </w:rPr>
        <w:t>cannabichromene</w:t>
      </w:r>
      <w:proofErr w:type="spellEnd"/>
    </w:p>
    <w:p w14:paraId="40D4C481" w14:textId="77777777" w:rsidR="003A08E4" w:rsidRPr="00084FD5" w:rsidRDefault="003A08E4" w:rsidP="003A08E4">
      <w:pPr>
        <w:rPr>
          <w:rFonts w:ascii="Arial" w:hAnsi="Arial" w:cs="Arial"/>
        </w:rPr>
      </w:pPr>
      <w:r w:rsidRPr="00084FD5">
        <w:rPr>
          <w:rFonts w:ascii="Arial" w:hAnsi="Arial" w:cs="Arial"/>
        </w:rPr>
        <w:t>CBD, cannabidiol</w:t>
      </w:r>
    </w:p>
    <w:p w14:paraId="3D836686" w14:textId="77777777" w:rsidR="003A08E4" w:rsidRPr="00084FD5" w:rsidRDefault="003A08E4" w:rsidP="003A08E4">
      <w:pPr>
        <w:rPr>
          <w:rFonts w:ascii="Arial" w:hAnsi="Arial" w:cs="Arial"/>
        </w:rPr>
      </w:pPr>
      <w:proofErr w:type="spellStart"/>
      <w:r w:rsidRPr="00084FD5">
        <w:rPr>
          <w:rFonts w:ascii="Arial" w:hAnsi="Arial" w:cs="Arial"/>
        </w:rPr>
        <w:t>CBDa</w:t>
      </w:r>
      <w:proofErr w:type="spellEnd"/>
      <w:r w:rsidRPr="00084FD5">
        <w:rPr>
          <w:rFonts w:ascii="Arial" w:hAnsi="Arial" w:cs="Arial"/>
        </w:rPr>
        <w:t xml:space="preserve">, </w:t>
      </w:r>
      <w:proofErr w:type="spellStart"/>
      <w:r w:rsidRPr="00084FD5">
        <w:rPr>
          <w:rFonts w:ascii="Arial" w:hAnsi="Arial" w:cs="Arial"/>
        </w:rPr>
        <w:t>cannabidiolic</w:t>
      </w:r>
      <w:proofErr w:type="spellEnd"/>
      <w:r w:rsidRPr="00084FD5">
        <w:rPr>
          <w:rFonts w:ascii="Arial" w:hAnsi="Arial" w:cs="Arial"/>
        </w:rPr>
        <w:t xml:space="preserve"> acid</w:t>
      </w:r>
    </w:p>
    <w:p w14:paraId="7500FE77" w14:textId="77777777" w:rsidR="003A08E4" w:rsidRPr="00084FD5" w:rsidRDefault="003A08E4" w:rsidP="003A08E4">
      <w:pPr>
        <w:rPr>
          <w:rFonts w:ascii="Arial" w:hAnsi="Arial" w:cs="Arial"/>
        </w:rPr>
      </w:pPr>
      <w:r w:rsidRPr="00084FD5">
        <w:rPr>
          <w:rFonts w:ascii="Arial" w:hAnsi="Arial" w:cs="Arial"/>
        </w:rPr>
        <w:t xml:space="preserve">CBDV, </w:t>
      </w:r>
      <w:proofErr w:type="spellStart"/>
      <w:r w:rsidRPr="00084FD5">
        <w:rPr>
          <w:rFonts w:ascii="Arial" w:hAnsi="Arial" w:cs="Arial"/>
        </w:rPr>
        <w:t>cannabidivarin</w:t>
      </w:r>
      <w:proofErr w:type="spellEnd"/>
      <w:r w:rsidRPr="00084FD5">
        <w:rPr>
          <w:rFonts w:ascii="Arial" w:hAnsi="Arial" w:cs="Arial"/>
        </w:rPr>
        <w:t xml:space="preserve"> </w:t>
      </w:r>
    </w:p>
    <w:p w14:paraId="422F08A0" w14:textId="77777777" w:rsidR="003A08E4" w:rsidRPr="00084FD5" w:rsidRDefault="003A08E4" w:rsidP="003A08E4">
      <w:pPr>
        <w:rPr>
          <w:rFonts w:ascii="Arial" w:hAnsi="Arial" w:cs="Arial"/>
        </w:rPr>
      </w:pPr>
      <w:proofErr w:type="spellStart"/>
      <w:r w:rsidRPr="00084FD5">
        <w:rPr>
          <w:rFonts w:ascii="Arial" w:hAnsi="Arial" w:cs="Arial"/>
        </w:rPr>
        <w:t>CBDVa</w:t>
      </w:r>
      <w:proofErr w:type="spellEnd"/>
      <w:r w:rsidRPr="00084FD5">
        <w:rPr>
          <w:rFonts w:ascii="Arial" w:hAnsi="Arial" w:cs="Arial"/>
        </w:rPr>
        <w:t xml:space="preserve">, </w:t>
      </w:r>
      <w:proofErr w:type="spellStart"/>
      <w:r w:rsidRPr="00084FD5">
        <w:rPr>
          <w:rFonts w:ascii="Arial" w:hAnsi="Arial" w:cs="Arial"/>
        </w:rPr>
        <w:t>cannabidivarinic</w:t>
      </w:r>
      <w:proofErr w:type="spellEnd"/>
      <w:r w:rsidRPr="00084FD5">
        <w:rPr>
          <w:rFonts w:ascii="Arial" w:hAnsi="Arial" w:cs="Arial"/>
        </w:rPr>
        <w:t xml:space="preserve"> acid</w:t>
      </w:r>
    </w:p>
    <w:p w14:paraId="216AC376" w14:textId="77777777" w:rsidR="003A08E4" w:rsidRPr="00084FD5" w:rsidRDefault="003A08E4" w:rsidP="003A08E4">
      <w:pPr>
        <w:rPr>
          <w:rFonts w:ascii="Arial" w:hAnsi="Arial" w:cs="Arial"/>
        </w:rPr>
      </w:pPr>
      <w:r w:rsidRPr="00084FD5">
        <w:rPr>
          <w:rFonts w:ascii="Arial" w:hAnsi="Arial" w:cs="Arial"/>
        </w:rPr>
        <w:t xml:space="preserve">CBG, </w:t>
      </w:r>
      <w:proofErr w:type="spellStart"/>
      <w:r w:rsidRPr="00084FD5">
        <w:rPr>
          <w:rFonts w:ascii="Arial" w:hAnsi="Arial" w:cs="Arial"/>
        </w:rPr>
        <w:t>cannabigerol</w:t>
      </w:r>
      <w:proofErr w:type="spellEnd"/>
    </w:p>
    <w:p w14:paraId="17D93779" w14:textId="77777777" w:rsidR="003A08E4" w:rsidRPr="00084FD5" w:rsidRDefault="003A08E4" w:rsidP="003A08E4">
      <w:pPr>
        <w:rPr>
          <w:rFonts w:ascii="Arial" w:hAnsi="Arial" w:cs="Arial"/>
        </w:rPr>
      </w:pPr>
      <w:proofErr w:type="spellStart"/>
      <w:r w:rsidRPr="00084FD5">
        <w:rPr>
          <w:rFonts w:ascii="Arial" w:hAnsi="Arial" w:cs="Arial"/>
        </w:rPr>
        <w:t>CBGa</w:t>
      </w:r>
      <w:proofErr w:type="spellEnd"/>
      <w:r w:rsidRPr="00084FD5">
        <w:rPr>
          <w:rFonts w:ascii="Arial" w:hAnsi="Arial" w:cs="Arial"/>
        </w:rPr>
        <w:t xml:space="preserve">, </w:t>
      </w:r>
      <w:proofErr w:type="spellStart"/>
      <w:r w:rsidRPr="00084FD5">
        <w:rPr>
          <w:rFonts w:ascii="Arial" w:hAnsi="Arial" w:cs="Arial"/>
        </w:rPr>
        <w:t>cannabigerolic</w:t>
      </w:r>
      <w:proofErr w:type="spellEnd"/>
      <w:r w:rsidRPr="00084FD5">
        <w:rPr>
          <w:rFonts w:ascii="Arial" w:hAnsi="Arial" w:cs="Arial"/>
        </w:rPr>
        <w:t xml:space="preserve"> acid</w:t>
      </w:r>
    </w:p>
    <w:p w14:paraId="0331D9E1" w14:textId="3B4334F3" w:rsidR="003A08E4" w:rsidRPr="00084FD5" w:rsidRDefault="003A08E4" w:rsidP="000B53AE">
      <w:pPr>
        <w:tabs>
          <w:tab w:val="left" w:pos="3650"/>
        </w:tabs>
        <w:rPr>
          <w:rFonts w:ascii="Arial" w:hAnsi="Arial" w:cs="Arial"/>
        </w:rPr>
      </w:pPr>
      <w:r w:rsidRPr="00084FD5">
        <w:rPr>
          <w:rFonts w:ascii="Arial" w:hAnsi="Arial" w:cs="Arial"/>
        </w:rPr>
        <w:t>CBN, cannabinol</w:t>
      </w:r>
      <w:r w:rsidR="000B53AE">
        <w:rPr>
          <w:rFonts w:ascii="Arial" w:hAnsi="Arial" w:cs="Arial"/>
        </w:rPr>
        <w:tab/>
      </w:r>
    </w:p>
    <w:p w14:paraId="2A8033B4" w14:textId="77777777" w:rsidR="003A08E4" w:rsidRPr="00084FD5" w:rsidRDefault="003A08E4" w:rsidP="003A08E4">
      <w:pPr>
        <w:rPr>
          <w:rFonts w:ascii="Arial" w:hAnsi="Arial" w:cs="Arial"/>
        </w:rPr>
      </w:pPr>
      <w:r w:rsidRPr="00084FD5">
        <w:rPr>
          <w:rFonts w:ascii="Arial" w:hAnsi="Arial" w:cs="Arial"/>
        </w:rPr>
        <w:t>CDPHE, Colorado Department of Public Health &amp; Environment</w:t>
      </w:r>
    </w:p>
    <w:p w14:paraId="134C4541" w14:textId="77777777" w:rsidR="003A08E4" w:rsidRPr="00084FD5" w:rsidRDefault="003A08E4" w:rsidP="003A08E4">
      <w:pPr>
        <w:rPr>
          <w:rFonts w:ascii="Arial" w:hAnsi="Arial" w:cs="Arial"/>
        </w:rPr>
      </w:pPr>
      <w:r w:rsidRPr="00084FD5">
        <w:rPr>
          <w:rFonts w:ascii="Arial" w:hAnsi="Arial" w:cs="Arial"/>
        </w:rPr>
        <w:t>d8-THC, delta-8-tetrahydrocannabinol</w:t>
      </w:r>
    </w:p>
    <w:p w14:paraId="70099651" w14:textId="77777777" w:rsidR="003A08E4" w:rsidRPr="00084FD5" w:rsidRDefault="003A08E4" w:rsidP="003A08E4">
      <w:pPr>
        <w:rPr>
          <w:rFonts w:ascii="Arial" w:hAnsi="Arial" w:cs="Arial"/>
        </w:rPr>
      </w:pPr>
      <w:r w:rsidRPr="00084FD5">
        <w:rPr>
          <w:rFonts w:ascii="Arial" w:hAnsi="Arial" w:cs="Arial"/>
        </w:rPr>
        <w:t>d9-THC, delta-9- tetrahydrocannabinol</w:t>
      </w:r>
    </w:p>
    <w:p w14:paraId="3AD89B1C" w14:textId="77777777" w:rsidR="003A08E4" w:rsidRPr="00084FD5" w:rsidRDefault="003A08E4" w:rsidP="003A08E4">
      <w:pPr>
        <w:rPr>
          <w:rFonts w:ascii="Arial" w:hAnsi="Arial" w:cs="Arial"/>
        </w:rPr>
      </w:pPr>
      <w:r w:rsidRPr="00084FD5">
        <w:rPr>
          <w:rFonts w:ascii="Arial" w:hAnsi="Arial" w:cs="Arial"/>
        </w:rPr>
        <w:t>DAD, diode array detection</w:t>
      </w:r>
    </w:p>
    <w:p w14:paraId="22C35A6A" w14:textId="77777777" w:rsidR="003A08E4" w:rsidRPr="00084FD5" w:rsidRDefault="003A08E4" w:rsidP="003A08E4">
      <w:pPr>
        <w:rPr>
          <w:rFonts w:ascii="Arial" w:hAnsi="Arial" w:cs="Arial"/>
        </w:rPr>
      </w:pPr>
      <w:r w:rsidRPr="00084FD5">
        <w:rPr>
          <w:rFonts w:ascii="Arial" w:hAnsi="Arial" w:cs="Arial"/>
        </w:rPr>
        <w:t xml:space="preserve">DAD, diode array detection </w:t>
      </w:r>
    </w:p>
    <w:p w14:paraId="3B7054CC" w14:textId="77777777" w:rsidR="003A08E4" w:rsidRPr="00084FD5" w:rsidRDefault="003A08E4" w:rsidP="003A08E4">
      <w:pPr>
        <w:rPr>
          <w:rFonts w:ascii="Arial" w:hAnsi="Arial" w:cs="Arial"/>
        </w:rPr>
      </w:pPr>
      <w:r w:rsidRPr="00084FD5">
        <w:rPr>
          <w:rFonts w:ascii="Arial" w:hAnsi="Arial" w:cs="Arial"/>
        </w:rPr>
        <w:t xml:space="preserve">FA, formic acid </w:t>
      </w:r>
    </w:p>
    <w:p w14:paraId="5F71EA1A" w14:textId="77777777" w:rsidR="003A08E4" w:rsidRPr="00084FD5" w:rsidRDefault="003A08E4" w:rsidP="003A08E4">
      <w:pPr>
        <w:rPr>
          <w:rFonts w:ascii="Arial" w:hAnsi="Arial" w:cs="Arial"/>
        </w:rPr>
      </w:pPr>
      <w:r w:rsidRPr="00084FD5">
        <w:rPr>
          <w:rFonts w:ascii="Arial" w:hAnsi="Arial" w:cs="Arial"/>
        </w:rPr>
        <w:t>GC, gas chromatography</w:t>
      </w:r>
    </w:p>
    <w:p w14:paraId="302ED90A" w14:textId="77777777" w:rsidR="003A08E4" w:rsidRPr="00084FD5" w:rsidRDefault="003A08E4" w:rsidP="003A08E4">
      <w:pPr>
        <w:rPr>
          <w:rFonts w:ascii="Arial" w:hAnsi="Arial" w:cs="Arial"/>
        </w:rPr>
      </w:pPr>
      <w:r w:rsidRPr="00084FD5">
        <w:rPr>
          <w:rFonts w:ascii="Arial" w:hAnsi="Arial" w:cs="Arial"/>
        </w:rPr>
        <w:t>HPLC, high-performance liquid chromatography</w:t>
      </w:r>
    </w:p>
    <w:p w14:paraId="10491633" w14:textId="77777777" w:rsidR="003A08E4" w:rsidRPr="00084FD5" w:rsidRDefault="003A08E4" w:rsidP="003A08E4">
      <w:pPr>
        <w:rPr>
          <w:rFonts w:ascii="Arial" w:hAnsi="Arial" w:cs="Arial"/>
        </w:rPr>
      </w:pPr>
      <w:r w:rsidRPr="00084FD5">
        <w:rPr>
          <w:rFonts w:ascii="Arial" w:hAnsi="Arial" w:cs="Arial"/>
        </w:rPr>
        <w:t>LC, liquid chromatography</w:t>
      </w:r>
    </w:p>
    <w:p w14:paraId="5EE55387" w14:textId="77777777" w:rsidR="003A08E4" w:rsidRPr="00084FD5" w:rsidRDefault="003A08E4" w:rsidP="003A08E4">
      <w:pPr>
        <w:rPr>
          <w:rFonts w:ascii="Arial" w:hAnsi="Arial" w:cs="Arial"/>
        </w:rPr>
      </w:pPr>
      <w:r w:rsidRPr="00084FD5">
        <w:rPr>
          <w:rFonts w:ascii="Arial" w:hAnsi="Arial" w:cs="Arial"/>
        </w:rPr>
        <w:t>LC-MS/MS, liquid chromatography with tandem mass spectrometry</w:t>
      </w:r>
    </w:p>
    <w:p w14:paraId="1EC25A4E" w14:textId="77777777" w:rsidR="003A08E4" w:rsidRPr="00084FD5" w:rsidRDefault="003A08E4" w:rsidP="003A08E4">
      <w:pPr>
        <w:rPr>
          <w:rFonts w:ascii="Arial" w:hAnsi="Arial" w:cs="Arial"/>
        </w:rPr>
      </w:pPr>
      <w:r w:rsidRPr="00084FD5">
        <w:rPr>
          <w:rFonts w:ascii="Arial" w:hAnsi="Arial" w:cs="Arial"/>
        </w:rPr>
        <w:t xml:space="preserve">ND, not </w:t>
      </w:r>
      <w:proofErr w:type="gramStart"/>
      <w:r w:rsidRPr="00084FD5">
        <w:rPr>
          <w:rFonts w:ascii="Arial" w:hAnsi="Arial" w:cs="Arial"/>
        </w:rPr>
        <w:t>detected</w:t>
      </w:r>
      <w:proofErr w:type="gramEnd"/>
    </w:p>
    <w:p w14:paraId="210F2A45" w14:textId="77777777" w:rsidR="003A08E4" w:rsidRPr="00084FD5" w:rsidRDefault="003A08E4" w:rsidP="003A08E4">
      <w:pPr>
        <w:rPr>
          <w:rFonts w:ascii="Arial" w:hAnsi="Arial" w:cs="Arial"/>
        </w:rPr>
      </w:pPr>
      <w:r w:rsidRPr="00084FD5">
        <w:rPr>
          <w:rFonts w:ascii="Arial" w:hAnsi="Arial" w:cs="Arial"/>
        </w:rPr>
        <w:t xml:space="preserve">Prop 65, Proposition 65 </w:t>
      </w:r>
    </w:p>
    <w:p w14:paraId="5DD55AED" w14:textId="77777777" w:rsidR="003A08E4" w:rsidRPr="00084FD5" w:rsidRDefault="003A08E4" w:rsidP="003A08E4">
      <w:pPr>
        <w:rPr>
          <w:rFonts w:ascii="Arial" w:hAnsi="Arial" w:cs="Arial"/>
        </w:rPr>
      </w:pPr>
      <w:r w:rsidRPr="00084FD5">
        <w:rPr>
          <w:rFonts w:ascii="Arial" w:hAnsi="Arial" w:cs="Arial"/>
        </w:rPr>
        <w:t>RSA, residual solvents analysis</w:t>
      </w:r>
    </w:p>
    <w:p w14:paraId="5D0E2956" w14:textId="77777777" w:rsidR="003A08E4" w:rsidRPr="00084FD5" w:rsidRDefault="003A08E4" w:rsidP="003A08E4">
      <w:pPr>
        <w:rPr>
          <w:rFonts w:ascii="Arial" w:hAnsi="Arial" w:cs="Arial"/>
        </w:rPr>
      </w:pPr>
      <w:proofErr w:type="spellStart"/>
      <w:r w:rsidRPr="00084FD5">
        <w:rPr>
          <w:rFonts w:ascii="Arial" w:hAnsi="Arial" w:cs="Arial"/>
        </w:rPr>
        <w:t>THCa</w:t>
      </w:r>
      <w:proofErr w:type="spellEnd"/>
      <w:r w:rsidRPr="00084FD5">
        <w:rPr>
          <w:rFonts w:ascii="Arial" w:hAnsi="Arial" w:cs="Arial"/>
        </w:rPr>
        <w:t xml:space="preserve">, </w:t>
      </w:r>
      <w:proofErr w:type="spellStart"/>
      <w:r w:rsidRPr="00084FD5">
        <w:rPr>
          <w:rFonts w:ascii="Arial" w:hAnsi="Arial" w:cs="Arial"/>
        </w:rPr>
        <w:t>tetrahydrocannabinolic</w:t>
      </w:r>
      <w:proofErr w:type="spellEnd"/>
      <w:r w:rsidRPr="00084FD5">
        <w:rPr>
          <w:rFonts w:ascii="Arial" w:hAnsi="Arial" w:cs="Arial"/>
        </w:rPr>
        <w:t xml:space="preserve"> acid </w:t>
      </w:r>
    </w:p>
    <w:p w14:paraId="0354B006" w14:textId="77777777" w:rsidR="003A08E4" w:rsidRPr="00084FD5" w:rsidRDefault="003A08E4" w:rsidP="003A08E4">
      <w:pPr>
        <w:rPr>
          <w:rFonts w:ascii="Arial" w:hAnsi="Arial" w:cs="Arial"/>
        </w:rPr>
      </w:pPr>
      <w:r w:rsidRPr="00084FD5">
        <w:rPr>
          <w:rFonts w:ascii="Arial" w:hAnsi="Arial" w:cs="Arial"/>
        </w:rPr>
        <w:t>THCV, tetrahydrocannabivarin</w:t>
      </w:r>
    </w:p>
    <w:p w14:paraId="7D3C03AD" w14:textId="214B3BB4" w:rsidR="003A08E4" w:rsidRPr="00F842C7" w:rsidRDefault="003A08E4" w:rsidP="002E62EA">
      <w:pPr>
        <w:rPr>
          <w:rFonts w:ascii="Arial" w:hAnsi="Arial" w:cs="Arial"/>
        </w:rPr>
      </w:pPr>
      <w:r w:rsidRPr="00084FD5">
        <w:rPr>
          <w:rFonts w:ascii="Arial" w:hAnsi="Arial" w:cs="Arial"/>
        </w:rPr>
        <w:t>USP, United States Pharmacopeia</w:t>
      </w:r>
    </w:p>
    <w:p w14:paraId="78094616" w14:textId="77777777" w:rsidR="002F7054" w:rsidRDefault="002F7054" w:rsidP="002E62EA">
      <w:pPr>
        <w:rPr>
          <w:rFonts w:ascii="Arial" w:hAnsi="Arial" w:cs="Arial"/>
          <w:b/>
          <w:bCs/>
          <w:color w:val="000000" w:themeColor="text1"/>
          <w:sz w:val="24"/>
          <w:szCs w:val="24"/>
          <w:lang w:val="en-US"/>
        </w:rPr>
      </w:pPr>
    </w:p>
    <w:p w14:paraId="02BF896D" w14:textId="37C0BC6C" w:rsidR="002E62EA" w:rsidRPr="00CB0CB3" w:rsidRDefault="002E62EA" w:rsidP="002E62EA">
      <w:pPr>
        <w:rPr>
          <w:rFonts w:ascii="Arial" w:hAnsi="Arial" w:cs="Arial"/>
          <w:b/>
          <w:bCs/>
          <w:color w:val="000000" w:themeColor="text1"/>
          <w:sz w:val="24"/>
          <w:szCs w:val="24"/>
          <w:lang w:val="en-US"/>
        </w:rPr>
      </w:pPr>
      <w:r w:rsidRPr="00CB0CB3">
        <w:rPr>
          <w:rFonts w:ascii="Arial" w:hAnsi="Arial" w:cs="Arial"/>
          <w:b/>
          <w:bCs/>
          <w:color w:val="000000" w:themeColor="text1"/>
          <w:sz w:val="24"/>
          <w:szCs w:val="24"/>
          <w:lang w:val="en-US"/>
        </w:rPr>
        <w:lastRenderedPageBreak/>
        <w:t xml:space="preserve">Reference for </w:t>
      </w:r>
      <w:r w:rsidR="00E64E38">
        <w:rPr>
          <w:rFonts w:ascii="Arial" w:hAnsi="Arial" w:cs="Arial"/>
          <w:b/>
          <w:bCs/>
          <w:color w:val="000000" w:themeColor="text1"/>
          <w:sz w:val="24"/>
          <w:szCs w:val="24"/>
          <w:lang w:val="en-US"/>
        </w:rPr>
        <w:t>s</w:t>
      </w:r>
      <w:r w:rsidR="00E64E38" w:rsidRPr="00CB0CB3">
        <w:rPr>
          <w:rFonts w:ascii="Arial" w:hAnsi="Arial" w:cs="Arial"/>
          <w:b/>
          <w:bCs/>
          <w:color w:val="000000" w:themeColor="text1"/>
          <w:sz w:val="24"/>
          <w:szCs w:val="24"/>
          <w:lang w:val="en-US"/>
        </w:rPr>
        <w:t>upplement</w:t>
      </w:r>
    </w:p>
    <w:p w14:paraId="2E40867B" w14:textId="77777777" w:rsidR="00CA1635" w:rsidRDefault="00CA1635" w:rsidP="00CA1635">
      <w:pPr>
        <w:rPr>
          <w:rFonts w:ascii="Arial" w:hAnsi="Arial" w:cs="Arial"/>
          <w:sz w:val="24"/>
          <w:szCs w:val="24"/>
          <w:lang w:val="en-US"/>
        </w:rPr>
      </w:pPr>
      <w:r w:rsidRPr="00D74E24">
        <w:rPr>
          <w:rFonts w:ascii="Arial" w:hAnsi="Arial" w:cs="Arial"/>
          <w:sz w:val="24"/>
          <w:szCs w:val="24"/>
          <w:lang w:val="pt-BR"/>
        </w:rPr>
        <w:t>ISO. ISO/IEC 17025. 2023;</w:t>
      </w:r>
      <w:r w:rsidRPr="00D74E24">
        <w:rPr>
          <w:lang w:val="pt-BR"/>
        </w:rPr>
        <w:t xml:space="preserve"> </w:t>
      </w:r>
      <w:hyperlink r:id="rId11" w:anchor=":~:text=Who%20is%20ISO%2FIEC%2017025,in%20fact%2C%20any%20other%20organization" w:history="1">
        <w:r w:rsidRPr="00D74E24">
          <w:rPr>
            <w:rStyle w:val="Hyperlink"/>
            <w:rFonts w:ascii="Arial" w:hAnsi="Arial" w:cs="Arial"/>
            <w:sz w:val="24"/>
            <w:szCs w:val="24"/>
            <w:lang w:val="pt-BR"/>
          </w:rPr>
          <w:t>https://www.iso.org/ISO-IEC-17025-testing-and-calibration-laboratories.html#:~:text=Who%20is%20ISO%2FIEC%2017025,in%20fact%2C%20any%20other%20organization</w:t>
        </w:r>
      </w:hyperlink>
      <w:r w:rsidRPr="00D74E24">
        <w:rPr>
          <w:rFonts w:ascii="Arial" w:hAnsi="Arial" w:cs="Arial"/>
          <w:sz w:val="24"/>
          <w:szCs w:val="24"/>
          <w:lang w:val="pt-BR"/>
        </w:rPr>
        <w:t xml:space="preserve">. </w:t>
      </w:r>
      <w:r w:rsidRPr="00212DC1">
        <w:rPr>
          <w:rFonts w:ascii="Arial" w:hAnsi="Arial" w:cs="Arial"/>
          <w:sz w:val="24"/>
          <w:szCs w:val="24"/>
          <w:lang w:val="en-US"/>
        </w:rPr>
        <w:t>Accessed March 01, 2023.</w:t>
      </w:r>
    </w:p>
    <w:p w14:paraId="0A994AAB" w14:textId="77777777" w:rsidR="002E62EA" w:rsidRPr="008C15CF" w:rsidRDefault="002E62EA" w:rsidP="002E62EA">
      <w:pPr>
        <w:rPr>
          <w:lang w:val="en-US"/>
        </w:rPr>
      </w:pPr>
    </w:p>
    <w:p w14:paraId="35D23451" w14:textId="77777777" w:rsidR="002E62EA" w:rsidRPr="00EC6A16" w:rsidRDefault="002E62EA" w:rsidP="002E62EA">
      <w:pPr>
        <w:rPr>
          <w:rFonts w:ascii="Arial" w:hAnsi="Arial" w:cs="Arial"/>
          <w:b/>
          <w:bCs/>
          <w:sz w:val="24"/>
          <w:szCs w:val="24"/>
          <w:lang w:val="en-US"/>
        </w:rPr>
      </w:pPr>
      <w:bookmarkStart w:id="1" w:name="_Hlk156466214"/>
      <w:r w:rsidRPr="00EC6A16">
        <w:rPr>
          <w:rFonts w:ascii="Arial" w:hAnsi="Arial" w:cs="Arial"/>
          <w:b/>
          <w:bCs/>
          <w:sz w:val="24"/>
          <w:szCs w:val="24"/>
          <w:lang w:val="en-US"/>
        </w:rPr>
        <w:t>Supplement 1</w:t>
      </w:r>
    </w:p>
    <w:p w14:paraId="5C2DC678" w14:textId="3885B990" w:rsidR="002E62EA" w:rsidRPr="00EC6A16" w:rsidRDefault="00840EA5" w:rsidP="002E62EA">
      <w:pPr>
        <w:rPr>
          <w:rFonts w:ascii="Arial" w:hAnsi="Arial" w:cs="Arial"/>
          <w:sz w:val="24"/>
          <w:szCs w:val="24"/>
          <w:lang w:val="en-US"/>
        </w:rPr>
      </w:pPr>
      <w:proofErr w:type="spellStart"/>
      <w:r w:rsidRPr="00EC6A16">
        <w:rPr>
          <w:rFonts w:ascii="Arial" w:hAnsi="Arial" w:cs="Arial"/>
          <w:sz w:val="24"/>
          <w:szCs w:val="24"/>
          <w:lang w:val="en-US"/>
        </w:rPr>
        <w:t>e</w:t>
      </w:r>
      <w:r>
        <w:rPr>
          <w:rFonts w:ascii="Arial" w:hAnsi="Arial" w:cs="Arial"/>
          <w:sz w:val="24"/>
          <w:szCs w:val="24"/>
          <w:lang w:val="en-US"/>
        </w:rPr>
        <w:t>METHODS</w:t>
      </w:r>
      <w:proofErr w:type="spellEnd"/>
      <w:r w:rsidR="002E62EA">
        <w:rPr>
          <w:rFonts w:ascii="Arial" w:hAnsi="Arial" w:cs="Arial"/>
          <w:sz w:val="24"/>
          <w:szCs w:val="24"/>
          <w:lang w:val="en-US"/>
        </w:rPr>
        <w:t>……………………………………………………………………….</w:t>
      </w:r>
      <w:r w:rsidR="001B65B2">
        <w:rPr>
          <w:rFonts w:ascii="Arial" w:hAnsi="Arial" w:cs="Arial"/>
          <w:sz w:val="24"/>
          <w:szCs w:val="24"/>
          <w:lang w:val="en-US"/>
        </w:rPr>
        <w:t>..</w:t>
      </w:r>
      <w:r w:rsidR="002E62EA">
        <w:rPr>
          <w:rFonts w:ascii="Arial" w:hAnsi="Arial" w:cs="Arial"/>
          <w:sz w:val="24"/>
          <w:szCs w:val="24"/>
          <w:lang w:val="en-US"/>
        </w:rPr>
        <w:t>…</w:t>
      </w:r>
      <w:proofErr w:type="spellStart"/>
      <w:r w:rsidR="002E62EA">
        <w:rPr>
          <w:rFonts w:ascii="Arial" w:hAnsi="Arial" w:cs="Arial"/>
          <w:sz w:val="24"/>
          <w:szCs w:val="24"/>
          <w:lang w:val="en-US"/>
        </w:rPr>
        <w:t>pg</w:t>
      </w:r>
      <w:proofErr w:type="spellEnd"/>
      <w:r w:rsidR="002E62EA">
        <w:rPr>
          <w:rFonts w:ascii="Arial" w:hAnsi="Arial" w:cs="Arial"/>
          <w:sz w:val="24"/>
          <w:szCs w:val="24"/>
          <w:lang w:val="en-US"/>
        </w:rPr>
        <w:t xml:space="preserve"> </w:t>
      </w:r>
      <w:r w:rsidR="002F74A9">
        <w:rPr>
          <w:rFonts w:ascii="Arial" w:hAnsi="Arial" w:cs="Arial"/>
          <w:sz w:val="24"/>
          <w:szCs w:val="24"/>
          <w:lang w:val="en-US"/>
        </w:rPr>
        <w:t>3</w:t>
      </w:r>
    </w:p>
    <w:p w14:paraId="02404D47" w14:textId="2BEC3AC1" w:rsidR="00043812" w:rsidRDefault="00043812" w:rsidP="002E62EA">
      <w:pPr>
        <w:rPr>
          <w:rFonts w:ascii="Arial" w:hAnsi="Arial" w:cs="Arial"/>
          <w:sz w:val="24"/>
          <w:szCs w:val="24"/>
          <w:lang w:val="en-US"/>
        </w:rPr>
      </w:pPr>
      <w:proofErr w:type="spellStart"/>
      <w:r>
        <w:rPr>
          <w:rFonts w:ascii="Arial" w:hAnsi="Arial" w:cs="Arial"/>
          <w:sz w:val="24"/>
          <w:szCs w:val="24"/>
          <w:lang w:val="en-US"/>
        </w:rPr>
        <w:t>eTABLE</w:t>
      </w:r>
      <w:proofErr w:type="spellEnd"/>
      <w:r>
        <w:rPr>
          <w:rFonts w:ascii="Arial" w:hAnsi="Arial" w:cs="Arial"/>
          <w:sz w:val="24"/>
          <w:szCs w:val="24"/>
          <w:lang w:val="en-US"/>
        </w:rPr>
        <w:t xml:space="preserve"> 1. CBD potency and label claims for product type……………………...</w:t>
      </w:r>
      <w:proofErr w:type="spellStart"/>
      <w:r>
        <w:rPr>
          <w:rFonts w:ascii="Arial" w:hAnsi="Arial" w:cs="Arial"/>
          <w:sz w:val="24"/>
          <w:szCs w:val="24"/>
          <w:lang w:val="en-US"/>
        </w:rPr>
        <w:t>pg</w:t>
      </w:r>
      <w:proofErr w:type="spellEnd"/>
      <w:r>
        <w:rPr>
          <w:rFonts w:ascii="Arial" w:hAnsi="Arial" w:cs="Arial"/>
          <w:sz w:val="24"/>
          <w:szCs w:val="24"/>
          <w:lang w:val="en-US"/>
        </w:rPr>
        <w:t xml:space="preserve"> 7</w:t>
      </w:r>
    </w:p>
    <w:p w14:paraId="6323C1A2" w14:textId="09977021" w:rsidR="002E62EA" w:rsidRPr="00BA1E4E" w:rsidRDefault="00B542DB" w:rsidP="002E62EA">
      <w:pPr>
        <w:rPr>
          <w:rFonts w:ascii="Arial" w:hAnsi="Arial" w:cs="Arial"/>
          <w:sz w:val="24"/>
          <w:szCs w:val="24"/>
          <w:lang w:val="da-DK"/>
        </w:rPr>
      </w:pPr>
      <w:proofErr w:type="spellStart"/>
      <w:r w:rsidRPr="00BA1E4E">
        <w:rPr>
          <w:rFonts w:ascii="Arial" w:hAnsi="Arial" w:cs="Arial"/>
          <w:sz w:val="24"/>
          <w:szCs w:val="24"/>
          <w:lang w:val="da-DK"/>
        </w:rPr>
        <w:t>eTABLE</w:t>
      </w:r>
      <w:proofErr w:type="spellEnd"/>
      <w:r w:rsidR="00840EA5" w:rsidRPr="00BA1E4E">
        <w:rPr>
          <w:rFonts w:ascii="Arial" w:hAnsi="Arial" w:cs="Arial"/>
          <w:sz w:val="24"/>
          <w:szCs w:val="24"/>
          <w:lang w:val="da-DK"/>
        </w:rPr>
        <w:t xml:space="preserve"> </w:t>
      </w:r>
      <w:r w:rsidR="00043812" w:rsidRPr="00FA6F55">
        <w:rPr>
          <w:rFonts w:ascii="Arial" w:hAnsi="Arial" w:cs="Arial"/>
          <w:sz w:val="24"/>
          <w:szCs w:val="24"/>
          <w:lang w:val="da-DK"/>
        </w:rPr>
        <w:t>2</w:t>
      </w:r>
      <w:r w:rsidR="002E62EA" w:rsidRPr="00BA1E4E">
        <w:rPr>
          <w:rFonts w:ascii="Arial" w:hAnsi="Arial" w:cs="Arial"/>
          <w:sz w:val="24"/>
          <w:szCs w:val="24"/>
          <w:lang w:val="da-DK"/>
        </w:rPr>
        <w:t xml:space="preserve">. </w:t>
      </w:r>
      <w:proofErr w:type="spellStart"/>
      <w:r w:rsidR="002E62EA" w:rsidRPr="00BA1E4E">
        <w:rPr>
          <w:rFonts w:ascii="Arial" w:hAnsi="Arial" w:cs="Arial"/>
          <w:sz w:val="24"/>
          <w:szCs w:val="24"/>
          <w:lang w:val="da-DK"/>
        </w:rPr>
        <w:t>Analytes</w:t>
      </w:r>
      <w:proofErr w:type="spellEnd"/>
      <w:r w:rsidR="002E62EA" w:rsidRPr="00BA1E4E">
        <w:rPr>
          <w:rFonts w:ascii="Arial" w:hAnsi="Arial" w:cs="Arial"/>
          <w:sz w:val="24"/>
          <w:szCs w:val="24"/>
          <w:lang w:val="da-DK"/>
        </w:rPr>
        <w:t xml:space="preserve"> </w:t>
      </w:r>
      <w:proofErr w:type="spellStart"/>
      <w:r w:rsidR="00246071" w:rsidRPr="00BA1E4E">
        <w:rPr>
          <w:rFonts w:ascii="Arial" w:hAnsi="Arial" w:cs="Arial"/>
          <w:sz w:val="24"/>
          <w:szCs w:val="24"/>
          <w:lang w:val="da-DK"/>
        </w:rPr>
        <w:t>tested</w:t>
      </w:r>
      <w:proofErr w:type="spellEnd"/>
      <w:proofErr w:type="gramStart"/>
      <w:r w:rsidR="002E62EA" w:rsidRPr="00BA1E4E">
        <w:rPr>
          <w:rFonts w:ascii="Arial" w:hAnsi="Arial" w:cs="Arial"/>
          <w:sz w:val="24"/>
          <w:szCs w:val="24"/>
          <w:lang w:val="da-DK"/>
        </w:rPr>
        <w:t>…………</w:t>
      </w:r>
      <w:r w:rsidRPr="00BA1E4E">
        <w:rPr>
          <w:rFonts w:ascii="Arial" w:hAnsi="Arial" w:cs="Arial"/>
          <w:sz w:val="24"/>
          <w:szCs w:val="24"/>
          <w:lang w:val="da-DK"/>
        </w:rPr>
        <w:t>.</w:t>
      </w:r>
      <w:proofErr w:type="gramEnd"/>
      <w:r w:rsidRPr="00BA1E4E">
        <w:rPr>
          <w:rFonts w:ascii="Arial" w:hAnsi="Arial" w:cs="Arial"/>
          <w:sz w:val="24"/>
          <w:szCs w:val="24"/>
          <w:lang w:val="da-DK"/>
        </w:rPr>
        <w:t>.</w:t>
      </w:r>
      <w:r w:rsidR="002E62EA" w:rsidRPr="00BA1E4E">
        <w:rPr>
          <w:rFonts w:ascii="Arial" w:hAnsi="Arial" w:cs="Arial"/>
          <w:sz w:val="24"/>
          <w:szCs w:val="24"/>
          <w:lang w:val="da-DK"/>
        </w:rPr>
        <w:t>………………………………………………</w:t>
      </w:r>
      <w:proofErr w:type="spellStart"/>
      <w:r w:rsidR="002E62EA" w:rsidRPr="00BA1E4E">
        <w:rPr>
          <w:rFonts w:ascii="Arial" w:hAnsi="Arial" w:cs="Arial"/>
          <w:sz w:val="24"/>
          <w:szCs w:val="24"/>
          <w:lang w:val="da-DK"/>
        </w:rPr>
        <w:t>pg</w:t>
      </w:r>
      <w:proofErr w:type="spellEnd"/>
      <w:r w:rsidR="002E62EA" w:rsidRPr="00BA1E4E">
        <w:rPr>
          <w:rFonts w:ascii="Arial" w:hAnsi="Arial" w:cs="Arial"/>
          <w:sz w:val="24"/>
          <w:szCs w:val="24"/>
          <w:lang w:val="da-DK"/>
        </w:rPr>
        <w:t xml:space="preserve"> </w:t>
      </w:r>
      <w:r w:rsidR="00043812" w:rsidRPr="00FA6F55">
        <w:rPr>
          <w:rFonts w:ascii="Arial" w:hAnsi="Arial" w:cs="Arial"/>
          <w:sz w:val="24"/>
          <w:szCs w:val="24"/>
          <w:lang w:val="da-DK"/>
        </w:rPr>
        <w:t>8</w:t>
      </w:r>
    </w:p>
    <w:p w14:paraId="6DC84E19" w14:textId="722CC3F7" w:rsidR="002E62EA" w:rsidRPr="00AC4290" w:rsidRDefault="002E62EA" w:rsidP="002E62EA">
      <w:pPr>
        <w:rPr>
          <w:rFonts w:ascii="Arial" w:hAnsi="Arial" w:cs="Arial"/>
          <w:sz w:val="24"/>
          <w:szCs w:val="24"/>
          <w:lang w:val="en-US"/>
        </w:rPr>
      </w:pPr>
      <w:proofErr w:type="spellStart"/>
      <w:r w:rsidRPr="00BA1E4E">
        <w:rPr>
          <w:rFonts w:ascii="Arial" w:hAnsi="Arial" w:cs="Arial"/>
          <w:sz w:val="24"/>
          <w:szCs w:val="24"/>
          <w:lang w:val="da-DK"/>
        </w:rPr>
        <w:t>e</w:t>
      </w:r>
      <w:r w:rsidR="00B542DB" w:rsidRPr="00BA1E4E">
        <w:rPr>
          <w:rFonts w:ascii="Arial" w:hAnsi="Arial" w:cs="Arial"/>
          <w:sz w:val="24"/>
          <w:szCs w:val="24"/>
          <w:lang w:val="da-DK"/>
        </w:rPr>
        <w:t>TABLE</w:t>
      </w:r>
      <w:proofErr w:type="spellEnd"/>
      <w:r w:rsidRPr="00BA1E4E">
        <w:rPr>
          <w:rFonts w:ascii="Arial" w:hAnsi="Arial" w:cs="Arial"/>
          <w:sz w:val="24"/>
          <w:szCs w:val="24"/>
          <w:lang w:val="da-DK"/>
        </w:rPr>
        <w:t xml:space="preserve"> </w:t>
      </w:r>
      <w:r w:rsidR="00043812" w:rsidRPr="00FA6F55">
        <w:rPr>
          <w:rFonts w:ascii="Arial" w:hAnsi="Arial" w:cs="Arial"/>
          <w:sz w:val="24"/>
          <w:szCs w:val="24"/>
          <w:lang w:val="da-DK"/>
        </w:rPr>
        <w:t>3</w:t>
      </w:r>
      <w:r w:rsidRPr="00BA1E4E">
        <w:rPr>
          <w:rFonts w:ascii="Arial" w:hAnsi="Arial" w:cs="Arial"/>
          <w:sz w:val="24"/>
          <w:szCs w:val="24"/>
          <w:lang w:val="da-DK"/>
        </w:rPr>
        <w:t xml:space="preserve">. </w:t>
      </w:r>
      <w:r w:rsidRPr="00AC4290">
        <w:rPr>
          <w:rFonts w:ascii="Arial" w:hAnsi="Arial" w:cs="Arial"/>
          <w:sz w:val="24"/>
          <w:szCs w:val="24"/>
          <w:lang w:val="en-US"/>
        </w:rPr>
        <w:t xml:space="preserve">Method </w:t>
      </w:r>
      <w:r w:rsidR="00246071" w:rsidRPr="00AC4290">
        <w:rPr>
          <w:rFonts w:ascii="Arial" w:hAnsi="Arial" w:cs="Arial"/>
          <w:sz w:val="24"/>
          <w:szCs w:val="24"/>
          <w:lang w:val="en-US"/>
        </w:rPr>
        <w:t xml:space="preserve">parameters </w:t>
      </w:r>
      <w:r w:rsidRPr="00AC4290">
        <w:rPr>
          <w:rFonts w:ascii="Arial" w:hAnsi="Arial" w:cs="Arial"/>
          <w:sz w:val="24"/>
          <w:szCs w:val="24"/>
          <w:lang w:val="en-US"/>
        </w:rPr>
        <w:t xml:space="preserve">for </w:t>
      </w:r>
      <w:r w:rsidR="00246071" w:rsidRPr="00AC4290">
        <w:rPr>
          <w:rFonts w:ascii="Arial" w:hAnsi="Arial" w:cs="Arial"/>
          <w:sz w:val="24"/>
          <w:szCs w:val="24"/>
          <w:lang w:val="en-US"/>
        </w:rPr>
        <w:t>analyte analyses</w:t>
      </w:r>
      <w:r w:rsidRPr="00AC4290">
        <w:rPr>
          <w:rFonts w:ascii="Arial" w:hAnsi="Arial" w:cs="Arial"/>
          <w:sz w:val="24"/>
          <w:szCs w:val="24"/>
          <w:lang w:val="en-US"/>
        </w:rPr>
        <w:t>……………</w:t>
      </w:r>
      <w:proofErr w:type="gramStart"/>
      <w:r w:rsidRPr="00AC4290">
        <w:rPr>
          <w:rFonts w:ascii="Arial" w:hAnsi="Arial" w:cs="Arial"/>
          <w:sz w:val="24"/>
          <w:szCs w:val="24"/>
          <w:lang w:val="en-US"/>
        </w:rPr>
        <w:t>…………</w:t>
      </w:r>
      <w:r w:rsidR="001B65B2" w:rsidRPr="00AC4290">
        <w:rPr>
          <w:rFonts w:ascii="Arial" w:hAnsi="Arial" w:cs="Arial"/>
          <w:sz w:val="24"/>
          <w:szCs w:val="24"/>
          <w:lang w:val="en-US"/>
        </w:rPr>
        <w:t>.</w:t>
      </w:r>
      <w:proofErr w:type="gramEnd"/>
      <w:r w:rsidR="001B65B2" w:rsidRPr="00AC4290">
        <w:rPr>
          <w:rFonts w:ascii="Arial" w:hAnsi="Arial" w:cs="Arial"/>
          <w:sz w:val="24"/>
          <w:szCs w:val="24"/>
          <w:lang w:val="en-US"/>
        </w:rPr>
        <w:t>.</w:t>
      </w:r>
      <w:r w:rsidRPr="00AC4290">
        <w:rPr>
          <w:rFonts w:ascii="Arial" w:hAnsi="Arial" w:cs="Arial"/>
          <w:sz w:val="24"/>
          <w:szCs w:val="24"/>
          <w:lang w:val="en-US"/>
        </w:rPr>
        <w:t>……</w:t>
      </w:r>
      <w:proofErr w:type="spellStart"/>
      <w:r w:rsidRPr="00AC4290">
        <w:rPr>
          <w:rFonts w:ascii="Arial" w:hAnsi="Arial" w:cs="Arial"/>
          <w:sz w:val="24"/>
          <w:szCs w:val="24"/>
          <w:lang w:val="en-US"/>
        </w:rPr>
        <w:t>pg</w:t>
      </w:r>
      <w:proofErr w:type="spellEnd"/>
      <w:r w:rsidRPr="00AC4290">
        <w:rPr>
          <w:rFonts w:ascii="Arial" w:hAnsi="Arial" w:cs="Arial"/>
          <w:sz w:val="24"/>
          <w:szCs w:val="24"/>
          <w:lang w:val="en-US"/>
        </w:rPr>
        <w:t xml:space="preserve"> </w:t>
      </w:r>
      <w:r w:rsidR="00043812">
        <w:rPr>
          <w:rFonts w:ascii="Arial" w:hAnsi="Arial" w:cs="Arial"/>
          <w:sz w:val="24"/>
          <w:szCs w:val="24"/>
          <w:lang w:val="en-US"/>
        </w:rPr>
        <w:t>10</w:t>
      </w:r>
    </w:p>
    <w:p w14:paraId="386904A7" w14:textId="12E1E2ED" w:rsidR="002E62EA" w:rsidRDefault="002E62EA" w:rsidP="002E62EA">
      <w:pPr>
        <w:rPr>
          <w:rFonts w:ascii="Arial" w:hAnsi="Arial" w:cs="Arial"/>
          <w:sz w:val="24"/>
          <w:szCs w:val="24"/>
          <w:lang w:val="en-US"/>
        </w:rPr>
      </w:pPr>
      <w:proofErr w:type="spellStart"/>
      <w:r w:rsidRPr="00AC4290">
        <w:rPr>
          <w:rFonts w:ascii="Arial" w:hAnsi="Arial" w:cs="Arial"/>
          <w:sz w:val="24"/>
          <w:szCs w:val="24"/>
          <w:lang w:val="en-US"/>
        </w:rPr>
        <w:t>e</w:t>
      </w:r>
      <w:r w:rsidR="00B542DB" w:rsidRPr="00AC4290">
        <w:rPr>
          <w:rFonts w:ascii="Arial" w:hAnsi="Arial" w:cs="Arial"/>
          <w:sz w:val="24"/>
          <w:szCs w:val="24"/>
          <w:lang w:val="en-US"/>
        </w:rPr>
        <w:t>TABLE</w:t>
      </w:r>
      <w:proofErr w:type="spellEnd"/>
      <w:r w:rsidRPr="00AC4290">
        <w:rPr>
          <w:rFonts w:ascii="Arial" w:hAnsi="Arial" w:cs="Arial"/>
          <w:sz w:val="24"/>
          <w:szCs w:val="24"/>
          <w:lang w:val="en-US"/>
        </w:rPr>
        <w:t xml:space="preserve"> </w:t>
      </w:r>
      <w:r w:rsidR="00043812">
        <w:rPr>
          <w:rFonts w:ascii="Arial" w:hAnsi="Arial" w:cs="Arial"/>
          <w:sz w:val="24"/>
          <w:szCs w:val="24"/>
          <w:lang w:val="en-US"/>
        </w:rPr>
        <w:t>4</w:t>
      </w:r>
      <w:r w:rsidRPr="00AC4290">
        <w:rPr>
          <w:rFonts w:ascii="Arial" w:hAnsi="Arial" w:cs="Arial"/>
          <w:sz w:val="24"/>
          <w:szCs w:val="24"/>
          <w:lang w:val="en-US"/>
        </w:rPr>
        <w:t xml:space="preserve">. </w:t>
      </w:r>
      <w:r>
        <w:rPr>
          <w:rFonts w:ascii="Arial" w:hAnsi="Arial" w:cs="Arial"/>
          <w:sz w:val="24"/>
          <w:szCs w:val="24"/>
          <w:lang w:val="en-US"/>
        </w:rPr>
        <w:t xml:space="preserve">Serving </w:t>
      </w:r>
      <w:r w:rsidR="00246071">
        <w:rPr>
          <w:rFonts w:ascii="Arial" w:hAnsi="Arial" w:cs="Arial"/>
          <w:sz w:val="24"/>
          <w:szCs w:val="24"/>
          <w:lang w:val="en-US"/>
        </w:rPr>
        <w:t xml:space="preserve">size </w:t>
      </w:r>
      <w:r>
        <w:rPr>
          <w:rFonts w:ascii="Arial" w:hAnsi="Arial" w:cs="Arial"/>
          <w:sz w:val="24"/>
          <w:szCs w:val="24"/>
          <w:lang w:val="en-US"/>
        </w:rPr>
        <w:t xml:space="preserve">for CBD </w:t>
      </w:r>
      <w:r w:rsidR="00246071">
        <w:rPr>
          <w:rFonts w:ascii="Arial" w:hAnsi="Arial" w:cs="Arial"/>
          <w:sz w:val="24"/>
          <w:szCs w:val="24"/>
          <w:lang w:val="en-US"/>
        </w:rPr>
        <w:t>products</w:t>
      </w:r>
      <w:r>
        <w:rPr>
          <w:rFonts w:ascii="Arial" w:hAnsi="Arial" w:cs="Arial"/>
          <w:sz w:val="24"/>
          <w:szCs w:val="24"/>
          <w:lang w:val="en-US"/>
        </w:rPr>
        <w:t>…………………………………</w:t>
      </w:r>
      <w:proofErr w:type="gramStart"/>
      <w:r>
        <w:rPr>
          <w:rFonts w:ascii="Arial" w:hAnsi="Arial" w:cs="Arial"/>
          <w:sz w:val="24"/>
          <w:szCs w:val="24"/>
          <w:lang w:val="en-US"/>
        </w:rPr>
        <w:t>…</w:t>
      </w:r>
      <w:r w:rsidR="001B65B2">
        <w:rPr>
          <w:rFonts w:ascii="Arial" w:hAnsi="Arial" w:cs="Arial"/>
          <w:sz w:val="24"/>
          <w:szCs w:val="24"/>
          <w:lang w:val="en-US"/>
        </w:rPr>
        <w:t>..</w:t>
      </w:r>
      <w:proofErr w:type="gramEnd"/>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12</w:t>
      </w:r>
    </w:p>
    <w:p w14:paraId="2FE43FFA" w14:textId="22352F6D" w:rsidR="002E62EA" w:rsidRDefault="002E62EA" w:rsidP="002E62EA">
      <w:pPr>
        <w:rPr>
          <w:rFonts w:ascii="Arial" w:hAnsi="Arial" w:cs="Arial"/>
          <w:sz w:val="24"/>
          <w:szCs w:val="24"/>
          <w:lang w:val="en-US"/>
        </w:rPr>
      </w:pPr>
      <w:proofErr w:type="spellStart"/>
      <w:r>
        <w:rPr>
          <w:rFonts w:ascii="Arial" w:hAnsi="Arial" w:cs="Arial"/>
          <w:sz w:val="24"/>
          <w:szCs w:val="24"/>
          <w:lang w:val="en-US"/>
        </w:rPr>
        <w:t>e</w:t>
      </w:r>
      <w:r w:rsidR="00B542DB">
        <w:rPr>
          <w:rFonts w:ascii="Arial" w:hAnsi="Arial" w:cs="Arial"/>
          <w:sz w:val="24"/>
          <w:szCs w:val="24"/>
          <w:lang w:val="en-US"/>
        </w:rPr>
        <w:t>TABLE</w:t>
      </w:r>
      <w:proofErr w:type="spellEnd"/>
      <w:r>
        <w:rPr>
          <w:rFonts w:ascii="Arial" w:hAnsi="Arial" w:cs="Arial"/>
          <w:sz w:val="24"/>
          <w:szCs w:val="24"/>
          <w:lang w:val="en-US"/>
        </w:rPr>
        <w:t xml:space="preserve"> </w:t>
      </w:r>
      <w:r w:rsidR="00043812">
        <w:rPr>
          <w:rFonts w:ascii="Arial" w:hAnsi="Arial" w:cs="Arial"/>
          <w:sz w:val="24"/>
          <w:szCs w:val="24"/>
          <w:lang w:val="en-US"/>
        </w:rPr>
        <w:t>5</w:t>
      </w:r>
      <w:r>
        <w:rPr>
          <w:rFonts w:ascii="Arial" w:hAnsi="Arial" w:cs="Arial"/>
          <w:sz w:val="24"/>
          <w:szCs w:val="24"/>
          <w:lang w:val="en-US"/>
        </w:rPr>
        <w:t xml:space="preserve">. </w:t>
      </w:r>
      <w:r w:rsidRPr="008F0CE7">
        <w:rPr>
          <w:rFonts w:ascii="Arial" w:hAnsi="Arial" w:cs="Arial"/>
          <w:sz w:val="24"/>
          <w:szCs w:val="24"/>
          <w:lang w:val="en-US"/>
        </w:rPr>
        <w:t xml:space="preserve">Regulatory </w:t>
      </w:r>
      <w:r w:rsidR="00246071">
        <w:rPr>
          <w:rFonts w:ascii="Arial" w:hAnsi="Arial" w:cs="Arial"/>
          <w:sz w:val="24"/>
          <w:szCs w:val="24"/>
          <w:lang w:val="en-US"/>
        </w:rPr>
        <w:t>l</w:t>
      </w:r>
      <w:r w:rsidR="00246071" w:rsidRPr="008F0CE7">
        <w:rPr>
          <w:rFonts w:ascii="Arial" w:hAnsi="Arial" w:cs="Arial"/>
          <w:sz w:val="24"/>
          <w:szCs w:val="24"/>
          <w:lang w:val="en-US"/>
        </w:rPr>
        <w:t xml:space="preserve">imits </w:t>
      </w:r>
      <w:r w:rsidRPr="008F0CE7">
        <w:rPr>
          <w:rFonts w:ascii="Arial" w:hAnsi="Arial" w:cs="Arial"/>
          <w:sz w:val="24"/>
          <w:szCs w:val="24"/>
          <w:lang w:val="en-US"/>
        </w:rPr>
        <w:t xml:space="preserve">and </w:t>
      </w:r>
      <w:r w:rsidR="00246071">
        <w:rPr>
          <w:rFonts w:ascii="Arial" w:hAnsi="Arial" w:cs="Arial"/>
          <w:sz w:val="24"/>
          <w:szCs w:val="24"/>
          <w:lang w:val="en-US"/>
        </w:rPr>
        <w:t>i</w:t>
      </w:r>
      <w:r w:rsidR="00246071" w:rsidRPr="008F0CE7">
        <w:rPr>
          <w:rFonts w:ascii="Arial" w:hAnsi="Arial" w:cs="Arial"/>
          <w:sz w:val="24"/>
          <w:szCs w:val="24"/>
          <w:lang w:val="en-US"/>
        </w:rPr>
        <w:t xml:space="preserve">dentification </w:t>
      </w:r>
      <w:r w:rsidRPr="008F0CE7">
        <w:rPr>
          <w:rFonts w:ascii="Arial" w:hAnsi="Arial" w:cs="Arial"/>
          <w:sz w:val="24"/>
          <w:szCs w:val="24"/>
          <w:lang w:val="en-US"/>
        </w:rPr>
        <w:t xml:space="preserve">of CBD </w:t>
      </w:r>
      <w:r w:rsidR="00246071">
        <w:rPr>
          <w:rFonts w:ascii="Arial" w:hAnsi="Arial" w:cs="Arial"/>
          <w:sz w:val="24"/>
          <w:szCs w:val="24"/>
          <w:lang w:val="en-US"/>
        </w:rPr>
        <w:t>p</w:t>
      </w:r>
      <w:r w:rsidR="00246071" w:rsidRPr="008F0CE7">
        <w:rPr>
          <w:rFonts w:ascii="Arial" w:hAnsi="Arial" w:cs="Arial"/>
          <w:sz w:val="24"/>
          <w:szCs w:val="24"/>
          <w:lang w:val="en-US"/>
        </w:rPr>
        <w:t xml:space="preserve">roduct </w:t>
      </w:r>
      <w:r w:rsidR="00246071">
        <w:rPr>
          <w:rFonts w:ascii="Arial" w:hAnsi="Arial" w:cs="Arial"/>
          <w:sz w:val="24"/>
          <w:szCs w:val="24"/>
          <w:lang w:val="en-US"/>
        </w:rPr>
        <w:t>v</w:t>
      </w:r>
      <w:r w:rsidR="00246071" w:rsidRPr="008F0CE7">
        <w:rPr>
          <w:rFonts w:ascii="Arial" w:hAnsi="Arial" w:cs="Arial"/>
          <w:sz w:val="24"/>
          <w:szCs w:val="24"/>
          <w:lang w:val="en-US"/>
        </w:rPr>
        <w:t>iolations</w:t>
      </w:r>
      <w:r>
        <w:rPr>
          <w:rFonts w:ascii="Arial" w:hAnsi="Arial" w:cs="Arial"/>
          <w:sz w:val="24"/>
          <w:szCs w:val="24"/>
          <w:lang w:val="en-US"/>
        </w:rPr>
        <w:t>…</w:t>
      </w:r>
      <w:r w:rsidR="001B65B2">
        <w:rPr>
          <w:rFonts w:ascii="Arial" w:hAnsi="Arial" w:cs="Arial"/>
          <w:sz w:val="24"/>
          <w:szCs w:val="24"/>
          <w:lang w:val="en-US"/>
        </w:rPr>
        <w:t>..</w:t>
      </w:r>
      <w:r w:rsidR="003C7841">
        <w:rPr>
          <w:rFonts w:ascii="Arial" w:hAnsi="Arial" w:cs="Arial"/>
          <w:sz w:val="24"/>
          <w:szCs w:val="24"/>
          <w:lang w:val="en-US"/>
        </w:rPr>
        <w:t>.</w:t>
      </w:r>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14</w:t>
      </w:r>
    </w:p>
    <w:p w14:paraId="62773455" w14:textId="60C0B4E5" w:rsidR="002E62EA" w:rsidRDefault="002E62EA" w:rsidP="002E62EA">
      <w:pPr>
        <w:rPr>
          <w:rFonts w:ascii="Arial" w:hAnsi="Arial" w:cs="Arial"/>
          <w:sz w:val="24"/>
          <w:szCs w:val="24"/>
          <w:lang w:val="en-US"/>
        </w:rPr>
      </w:pPr>
      <w:proofErr w:type="spellStart"/>
      <w:r>
        <w:rPr>
          <w:rFonts w:ascii="Arial" w:hAnsi="Arial" w:cs="Arial"/>
          <w:sz w:val="24"/>
          <w:szCs w:val="24"/>
          <w:lang w:val="en-US"/>
        </w:rPr>
        <w:t>e</w:t>
      </w:r>
      <w:r w:rsidR="00B542DB">
        <w:rPr>
          <w:rFonts w:ascii="Arial" w:hAnsi="Arial" w:cs="Arial"/>
          <w:sz w:val="24"/>
          <w:szCs w:val="24"/>
          <w:lang w:val="en-US"/>
        </w:rPr>
        <w:t>TABLE</w:t>
      </w:r>
      <w:proofErr w:type="spellEnd"/>
      <w:r>
        <w:rPr>
          <w:rFonts w:ascii="Arial" w:hAnsi="Arial" w:cs="Arial"/>
          <w:sz w:val="24"/>
          <w:szCs w:val="24"/>
          <w:lang w:val="en-US"/>
        </w:rPr>
        <w:t xml:space="preserve"> </w:t>
      </w:r>
      <w:r w:rsidR="00043812">
        <w:rPr>
          <w:rFonts w:ascii="Arial" w:hAnsi="Arial" w:cs="Arial"/>
          <w:sz w:val="24"/>
          <w:szCs w:val="24"/>
          <w:lang w:val="en-US"/>
        </w:rPr>
        <w:t>6</w:t>
      </w:r>
      <w:r>
        <w:rPr>
          <w:rFonts w:ascii="Arial" w:hAnsi="Arial" w:cs="Arial"/>
          <w:sz w:val="24"/>
          <w:szCs w:val="24"/>
          <w:lang w:val="en-US"/>
        </w:rPr>
        <w:t xml:space="preserve">. </w:t>
      </w:r>
      <w:r w:rsidRPr="008F0CE7">
        <w:rPr>
          <w:rFonts w:ascii="Arial" w:hAnsi="Arial" w:cs="Arial"/>
          <w:sz w:val="24"/>
          <w:szCs w:val="24"/>
          <w:lang w:val="en-US"/>
        </w:rPr>
        <w:t xml:space="preserve">Repeatability </w:t>
      </w:r>
      <w:r w:rsidR="00246071">
        <w:rPr>
          <w:rFonts w:ascii="Arial" w:hAnsi="Arial" w:cs="Arial"/>
          <w:sz w:val="24"/>
          <w:szCs w:val="24"/>
          <w:lang w:val="en-US"/>
        </w:rPr>
        <w:t>p</w:t>
      </w:r>
      <w:r w:rsidR="00246071" w:rsidRPr="008F0CE7">
        <w:rPr>
          <w:rFonts w:ascii="Arial" w:hAnsi="Arial" w:cs="Arial"/>
          <w:sz w:val="24"/>
          <w:szCs w:val="24"/>
          <w:lang w:val="en-US"/>
        </w:rPr>
        <w:t xml:space="preserve">recision </w:t>
      </w:r>
      <w:r w:rsidRPr="008F0CE7">
        <w:rPr>
          <w:rFonts w:ascii="Arial" w:hAnsi="Arial" w:cs="Arial"/>
          <w:sz w:val="24"/>
          <w:szCs w:val="24"/>
          <w:lang w:val="en-US"/>
        </w:rPr>
        <w:t xml:space="preserve">for 12 </w:t>
      </w:r>
      <w:r w:rsidR="00246071">
        <w:rPr>
          <w:rFonts w:ascii="Arial" w:hAnsi="Arial" w:cs="Arial"/>
          <w:sz w:val="24"/>
          <w:szCs w:val="24"/>
          <w:lang w:val="en-US"/>
        </w:rPr>
        <w:t>r</w:t>
      </w:r>
      <w:r w:rsidR="00246071" w:rsidRPr="008F0CE7">
        <w:rPr>
          <w:rFonts w:ascii="Arial" w:hAnsi="Arial" w:cs="Arial"/>
          <w:sz w:val="24"/>
          <w:szCs w:val="24"/>
          <w:lang w:val="en-US"/>
        </w:rPr>
        <w:t xml:space="preserve">eplicate </w:t>
      </w:r>
      <w:r w:rsidR="00246071">
        <w:rPr>
          <w:rFonts w:ascii="Arial" w:hAnsi="Arial" w:cs="Arial"/>
          <w:sz w:val="24"/>
          <w:szCs w:val="24"/>
          <w:lang w:val="en-US"/>
        </w:rPr>
        <w:t>m</w:t>
      </w:r>
      <w:r w:rsidR="00246071" w:rsidRPr="008F0CE7">
        <w:rPr>
          <w:rFonts w:ascii="Arial" w:hAnsi="Arial" w:cs="Arial"/>
          <w:sz w:val="24"/>
          <w:szCs w:val="24"/>
          <w:lang w:val="en-US"/>
        </w:rPr>
        <w:t xml:space="preserve">easurements </w:t>
      </w:r>
      <w:r w:rsidRPr="008F0CE7">
        <w:rPr>
          <w:rFonts w:ascii="Arial" w:hAnsi="Arial" w:cs="Arial"/>
          <w:sz w:val="24"/>
          <w:szCs w:val="24"/>
          <w:lang w:val="en-US"/>
        </w:rPr>
        <w:t xml:space="preserve">of </w:t>
      </w:r>
      <w:r w:rsidR="00246071">
        <w:rPr>
          <w:rFonts w:ascii="Arial" w:hAnsi="Arial" w:cs="Arial"/>
          <w:sz w:val="24"/>
          <w:szCs w:val="24"/>
          <w:lang w:val="en-US"/>
        </w:rPr>
        <w:t>h</w:t>
      </w:r>
      <w:r w:rsidR="00246071" w:rsidRPr="008F0CE7">
        <w:rPr>
          <w:rFonts w:ascii="Arial" w:hAnsi="Arial" w:cs="Arial"/>
          <w:sz w:val="24"/>
          <w:szCs w:val="24"/>
          <w:lang w:val="en-US"/>
        </w:rPr>
        <w:t xml:space="preserve">emp </w:t>
      </w:r>
      <w:r w:rsidR="00852B66">
        <w:rPr>
          <w:rFonts w:ascii="Arial" w:hAnsi="Arial" w:cs="Arial"/>
          <w:sz w:val="24"/>
          <w:szCs w:val="24"/>
          <w:lang w:val="en-US"/>
        </w:rPr>
        <w:br/>
      </w:r>
      <w:r w:rsidR="00246071">
        <w:rPr>
          <w:rFonts w:ascii="Arial" w:hAnsi="Arial" w:cs="Arial"/>
          <w:sz w:val="24"/>
          <w:szCs w:val="24"/>
          <w:lang w:val="en-US"/>
        </w:rPr>
        <w:t>f</w:t>
      </w:r>
      <w:r w:rsidR="00246071" w:rsidRPr="008F0CE7">
        <w:rPr>
          <w:rFonts w:ascii="Arial" w:hAnsi="Arial" w:cs="Arial"/>
          <w:sz w:val="24"/>
          <w:szCs w:val="24"/>
          <w:lang w:val="en-US"/>
        </w:rPr>
        <w:t>lower</w:t>
      </w:r>
      <w:r w:rsidR="00E6282C">
        <w:rPr>
          <w:rFonts w:ascii="Arial" w:hAnsi="Arial" w:cs="Arial"/>
          <w:sz w:val="24"/>
          <w:szCs w:val="24"/>
          <w:lang w:val="en-US"/>
        </w:rPr>
        <w:t xml:space="preserve"> </w:t>
      </w:r>
      <w:r w:rsidR="00246071">
        <w:rPr>
          <w:rFonts w:ascii="Arial" w:hAnsi="Arial" w:cs="Arial"/>
          <w:sz w:val="24"/>
          <w:szCs w:val="24"/>
          <w:lang w:val="en-US"/>
        </w:rPr>
        <w:t>a</w:t>
      </w:r>
      <w:r w:rsidR="00246071" w:rsidRPr="008F0CE7">
        <w:rPr>
          <w:rFonts w:ascii="Arial" w:hAnsi="Arial" w:cs="Arial"/>
          <w:sz w:val="24"/>
          <w:szCs w:val="24"/>
          <w:lang w:val="en-US"/>
        </w:rPr>
        <w:t>nalytes</w:t>
      </w:r>
      <w:r>
        <w:rPr>
          <w:rFonts w:ascii="Arial" w:hAnsi="Arial" w:cs="Arial"/>
          <w:sz w:val="24"/>
          <w:szCs w:val="24"/>
          <w:lang w:val="en-US"/>
        </w:rPr>
        <w:t>…</w:t>
      </w:r>
      <w:proofErr w:type="gramStart"/>
      <w:r>
        <w:rPr>
          <w:rFonts w:ascii="Arial" w:hAnsi="Arial" w:cs="Arial"/>
          <w:sz w:val="24"/>
          <w:szCs w:val="24"/>
          <w:lang w:val="en-US"/>
        </w:rPr>
        <w:t>…</w:t>
      </w:r>
      <w:r w:rsidR="00E6282C">
        <w:rPr>
          <w:rFonts w:ascii="Arial" w:hAnsi="Arial" w:cs="Arial"/>
          <w:sz w:val="24"/>
          <w:szCs w:val="24"/>
          <w:lang w:val="en-US"/>
        </w:rPr>
        <w:t>..</w:t>
      </w:r>
      <w:proofErr w:type="gramEnd"/>
      <w:r>
        <w:rPr>
          <w:rFonts w:ascii="Arial" w:hAnsi="Arial" w:cs="Arial"/>
          <w:sz w:val="24"/>
          <w:szCs w:val="24"/>
          <w:lang w:val="en-US"/>
        </w:rPr>
        <w:t>…</w:t>
      </w:r>
      <w:r w:rsidR="00E6282C">
        <w:rPr>
          <w:rFonts w:ascii="Arial" w:hAnsi="Arial" w:cs="Arial"/>
          <w:sz w:val="24"/>
          <w:szCs w:val="24"/>
          <w:lang w:val="en-US"/>
        </w:rPr>
        <w:t>.</w:t>
      </w:r>
      <w:r>
        <w:rPr>
          <w:rFonts w:ascii="Arial" w:hAnsi="Arial" w:cs="Arial"/>
          <w:sz w:val="24"/>
          <w:szCs w:val="24"/>
          <w:lang w:val="en-US"/>
        </w:rPr>
        <w:t>…………………………………………………………</w:t>
      </w:r>
      <w:r w:rsidR="003C7841">
        <w:rPr>
          <w:rFonts w:ascii="Arial" w:hAnsi="Arial" w:cs="Arial"/>
          <w:sz w:val="24"/>
          <w:szCs w:val="24"/>
          <w:lang w:val="en-US"/>
        </w:rPr>
        <w:t>…</w:t>
      </w:r>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15</w:t>
      </w:r>
    </w:p>
    <w:p w14:paraId="121F8AE8" w14:textId="3D319CE8" w:rsidR="002E62EA" w:rsidRDefault="002E62EA" w:rsidP="002E62EA">
      <w:pPr>
        <w:rPr>
          <w:rFonts w:ascii="Arial" w:hAnsi="Arial" w:cs="Arial"/>
          <w:sz w:val="24"/>
          <w:szCs w:val="24"/>
          <w:lang w:val="en-US"/>
        </w:rPr>
      </w:pPr>
      <w:proofErr w:type="spellStart"/>
      <w:r>
        <w:rPr>
          <w:rFonts w:ascii="Arial" w:hAnsi="Arial" w:cs="Arial"/>
          <w:sz w:val="24"/>
          <w:szCs w:val="24"/>
          <w:lang w:val="en-US"/>
        </w:rPr>
        <w:t>e</w:t>
      </w:r>
      <w:r w:rsidR="00B542DB">
        <w:rPr>
          <w:rFonts w:ascii="Arial" w:hAnsi="Arial" w:cs="Arial"/>
          <w:sz w:val="24"/>
          <w:szCs w:val="24"/>
          <w:lang w:val="en-US"/>
        </w:rPr>
        <w:t>TABLE</w:t>
      </w:r>
      <w:proofErr w:type="spellEnd"/>
      <w:r w:rsidR="00B542DB">
        <w:rPr>
          <w:rFonts w:ascii="Arial" w:hAnsi="Arial" w:cs="Arial"/>
          <w:sz w:val="24"/>
          <w:szCs w:val="24"/>
          <w:lang w:val="en-US"/>
        </w:rPr>
        <w:t xml:space="preserve"> </w:t>
      </w:r>
      <w:r w:rsidR="00043812">
        <w:rPr>
          <w:rFonts w:ascii="Arial" w:hAnsi="Arial" w:cs="Arial"/>
          <w:sz w:val="24"/>
          <w:szCs w:val="24"/>
          <w:lang w:val="en-US"/>
        </w:rPr>
        <w:t>7</w:t>
      </w:r>
      <w:r>
        <w:rPr>
          <w:rFonts w:ascii="Arial" w:hAnsi="Arial" w:cs="Arial"/>
          <w:sz w:val="24"/>
          <w:szCs w:val="24"/>
          <w:lang w:val="en-US"/>
        </w:rPr>
        <w:t xml:space="preserve">. </w:t>
      </w:r>
      <w:r w:rsidRPr="008F0CE7">
        <w:rPr>
          <w:rFonts w:ascii="Arial" w:hAnsi="Arial" w:cs="Arial"/>
          <w:sz w:val="24"/>
          <w:szCs w:val="24"/>
          <w:lang w:val="en-US"/>
        </w:rPr>
        <w:t xml:space="preserve">Repeatability </w:t>
      </w:r>
      <w:r w:rsidR="003C7841">
        <w:rPr>
          <w:rFonts w:ascii="Arial" w:hAnsi="Arial" w:cs="Arial"/>
          <w:sz w:val="24"/>
          <w:szCs w:val="24"/>
          <w:lang w:val="en-US"/>
        </w:rPr>
        <w:t>p</w:t>
      </w:r>
      <w:r w:rsidR="003C7841" w:rsidRPr="008F0CE7">
        <w:rPr>
          <w:rFonts w:ascii="Arial" w:hAnsi="Arial" w:cs="Arial"/>
          <w:sz w:val="24"/>
          <w:szCs w:val="24"/>
          <w:lang w:val="en-US"/>
        </w:rPr>
        <w:t xml:space="preserve">recision </w:t>
      </w:r>
      <w:r w:rsidRPr="008F0CE7">
        <w:rPr>
          <w:rFonts w:ascii="Arial" w:hAnsi="Arial" w:cs="Arial"/>
          <w:sz w:val="24"/>
          <w:szCs w:val="24"/>
          <w:lang w:val="en-US"/>
        </w:rPr>
        <w:t xml:space="preserve">for 12 </w:t>
      </w:r>
      <w:r w:rsidR="003C7841">
        <w:rPr>
          <w:rFonts w:ascii="Arial" w:hAnsi="Arial" w:cs="Arial"/>
          <w:sz w:val="24"/>
          <w:szCs w:val="24"/>
          <w:lang w:val="en-US"/>
        </w:rPr>
        <w:t>r</w:t>
      </w:r>
      <w:r w:rsidR="003C7841" w:rsidRPr="008F0CE7">
        <w:rPr>
          <w:rFonts w:ascii="Arial" w:hAnsi="Arial" w:cs="Arial"/>
          <w:sz w:val="24"/>
          <w:szCs w:val="24"/>
          <w:lang w:val="en-US"/>
        </w:rPr>
        <w:t xml:space="preserve">eplicate </w:t>
      </w:r>
      <w:r w:rsidR="003C7841">
        <w:rPr>
          <w:rFonts w:ascii="Arial" w:hAnsi="Arial" w:cs="Arial"/>
          <w:sz w:val="24"/>
          <w:szCs w:val="24"/>
          <w:lang w:val="en-US"/>
        </w:rPr>
        <w:t>m</w:t>
      </w:r>
      <w:r w:rsidR="003C7841" w:rsidRPr="008F0CE7">
        <w:rPr>
          <w:rFonts w:ascii="Arial" w:hAnsi="Arial" w:cs="Arial"/>
          <w:sz w:val="24"/>
          <w:szCs w:val="24"/>
          <w:lang w:val="en-US"/>
        </w:rPr>
        <w:t xml:space="preserve">easurements </w:t>
      </w:r>
      <w:r w:rsidRPr="008F0CE7">
        <w:rPr>
          <w:rFonts w:ascii="Arial" w:hAnsi="Arial" w:cs="Arial"/>
          <w:sz w:val="24"/>
          <w:szCs w:val="24"/>
          <w:lang w:val="en-US"/>
        </w:rPr>
        <w:t xml:space="preserve">of </w:t>
      </w:r>
      <w:r w:rsidR="003C7841">
        <w:rPr>
          <w:rFonts w:ascii="Arial" w:hAnsi="Arial" w:cs="Arial"/>
          <w:sz w:val="24"/>
          <w:szCs w:val="24"/>
          <w:lang w:val="en-US"/>
        </w:rPr>
        <w:t>h</w:t>
      </w:r>
      <w:r w:rsidR="003C7841" w:rsidRPr="008F0CE7">
        <w:rPr>
          <w:rFonts w:ascii="Arial" w:hAnsi="Arial" w:cs="Arial"/>
          <w:sz w:val="24"/>
          <w:szCs w:val="24"/>
          <w:lang w:val="en-US"/>
        </w:rPr>
        <w:t xml:space="preserve">emp </w:t>
      </w:r>
      <w:r w:rsidR="00E6282C">
        <w:rPr>
          <w:rFonts w:ascii="Arial" w:hAnsi="Arial" w:cs="Arial"/>
          <w:sz w:val="24"/>
          <w:szCs w:val="24"/>
          <w:lang w:val="en-US"/>
        </w:rPr>
        <w:br/>
      </w:r>
      <w:r w:rsidR="00852B66">
        <w:rPr>
          <w:rFonts w:ascii="Arial" w:hAnsi="Arial" w:cs="Arial"/>
          <w:sz w:val="24"/>
          <w:szCs w:val="24"/>
          <w:lang w:val="en-US"/>
        </w:rPr>
        <w:t>extract</w:t>
      </w:r>
      <w:r w:rsidR="007877DD">
        <w:rPr>
          <w:rFonts w:ascii="Arial" w:hAnsi="Arial" w:cs="Arial"/>
          <w:sz w:val="24"/>
          <w:szCs w:val="24"/>
          <w:lang w:val="en-US"/>
        </w:rPr>
        <w:t xml:space="preserve"> </w:t>
      </w:r>
      <w:r w:rsidR="00852B66">
        <w:rPr>
          <w:rFonts w:ascii="Arial" w:hAnsi="Arial" w:cs="Arial"/>
          <w:sz w:val="24"/>
          <w:szCs w:val="24"/>
          <w:lang w:val="en-US"/>
        </w:rPr>
        <w:t>a</w:t>
      </w:r>
      <w:r w:rsidR="00852B66" w:rsidRPr="008F0CE7">
        <w:rPr>
          <w:rFonts w:ascii="Arial" w:hAnsi="Arial" w:cs="Arial"/>
          <w:sz w:val="24"/>
          <w:szCs w:val="24"/>
          <w:lang w:val="en-US"/>
        </w:rPr>
        <w:t>nalytes</w:t>
      </w:r>
      <w:proofErr w:type="gramStart"/>
      <w:r>
        <w:rPr>
          <w:rFonts w:ascii="Arial" w:hAnsi="Arial" w:cs="Arial"/>
          <w:sz w:val="24"/>
          <w:szCs w:val="24"/>
          <w:lang w:val="en-US"/>
        </w:rPr>
        <w:t>…</w:t>
      </w:r>
      <w:r w:rsidR="007877DD">
        <w:rPr>
          <w:rFonts w:ascii="Arial" w:hAnsi="Arial" w:cs="Arial"/>
          <w:sz w:val="24"/>
          <w:szCs w:val="24"/>
          <w:lang w:val="en-US"/>
        </w:rPr>
        <w:t>..</w:t>
      </w:r>
      <w:proofErr w:type="gramEnd"/>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16</w:t>
      </w:r>
    </w:p>
    <w:p w14:paraId="5F209A94" w14:textId="0F4ECAEC" w:rsidR="002E62EA" w:rsidRDefault="002E62EA" w:rsidP="002E62EA">
      <w:pPr>
        <w:rPr>
          <w:rFonts w:ascii="Arial" w:hAnsi="Arial" w:cs="Arial"/>
          <w:sz w:val="24"/>
          <w:szCs w:val="24"/>
          <w:lang w:val="en-US"/>
        </w:rPr>
      </w:pPr>
      <w:proofErr w:type="spellStart"/>
      <w:r>
        <w:rPr>
          <w:rFonts w:ascii="Arial" w:hAnsi="Arial" w:cs="Arial"/>
          <w:sz w:val="24"/>
          <w:szCs w:val="24"/>
          <w:lang w:val="en-US"/>
        </w:rPr>
        <w:t>e</w:t>
      </w:r>
      <w:r w:rsidR="00A43859">
        <w:rPr>
          <w:rFonts w:ascii="Arial" w:hAnsi="Arial" w:cs="Arial"/>
          <w:sz w:val="24"/>
          <w:szCs w:val="24"/>
          <w:lang w:val="en-US"/>
        </w:rPr>
        <w:t>TABLE</w:t>
      </w:r>
      <w:proofErr w:type="spellEnd"/>
      <w:r>
        <w:rPr>
          <w:rFonts w:ascii="Arial" w:hAnsi="Arial" w:cs="Arial"/>
          <w:sz w:val="24"/>
          <w:szCs w:val="24"/>
          <w:lang w:val="en-US"/>
        </w:rPr>
        <w:t xml:space="preserve"> </w:t>
      </w:r>
      <w:r w:rsidR="00043812">
        <w:rPr>
          <w:rFonts w:ascii="Arial" w:hAnsi="Arial" w:cs="Arial"/>
          <w:sz w:val="24"/>
          <w:szCs w:val="24"/>
          <w:lang w:val="en-US"/>
        </w:rPr>
        <w:t>8</w:t>
      </w:r>
      <w:r>
        <w:rPr>
          <w:rFonts w:ascii="Arial" w:hAnsi="Arial" w:cs="Arial"/>
          <w:sz w:val="24"/>
          <w:szCs w:val="24"/>
          <w:lang w:val="en-US"/>
        </w:rPr>
        <w:t>.</w:t>
      </w:r>
      <w:r w:rsidRPr="008F0CE7">
        <w:t xml:space="preserve"> </w:t>
      </w:r>
      <w:r w:rsidRPr="008F0CE7">
        <w:rPr>
          <w:rFonts w:ascii="Arial" w:hAnsi="Arial" w:cs="Arial"/>
          <w:sz w:val="24"/>
          <w:szCs w:val="24"/>
          <w:lang w:val="en-US"/>
        </w:rPr>
        <w:t xml:space="preserve">Repeatability </w:t>
      </w:r>
      <w:r w:rsidR="007877DD">
        <w:rPr>
          <w:rFonts w:ascii="Arial" w:hAnsi="Arial" w:cs="Arial"/>
          <w:sz w:val="24"/>
          <w:szCs w:val="24"/>
          <w:lang w:val="en-US"/>
        </w:rPr>
        <w:t>p</w:t>
      </w:r>
      <w:r w:rsidR="007877DD" w:rsidRPr="008F0CE7">
        <w:rPr>
          <w:rFonts w:ascii="Arial" w:hAnsi="Arial" w:cs="Arial"/>
          <w:sz w:val="24"/>
          <w:szCs w:val="24"/>
          <w:lang w:val="en-US"/>
        </w:rPr>
        <w:t xml:space="preserve">recision </w:t>
      </w:r>
      <w:r w:rsidRPr="008F0CE7">
        <w:rPr>
          <w:rFonts w:ascii="Arial" w:hAnsi="Arial" w:cs="Arial"/>
          <w:sz w:val="24"/>
          <w:szCs w:val="24"/>
          <w:lang w:val="en-US"/>
        </w:rPr>
        <w:t xml:space="preserve">for 12 </w:t>
      </w:r>
      <w:r w:rsidR="007877DD">
        <w:rPr>
          <w:rFonts w:ascii="Arial" w:hAnsi="Arial" w:cs="Arial"/>
          <w:sz w:val="24"/>
          <w:szCs w:val="24"/>
          <w:lang w:val="en-US"/>
        </w:rPr>
        <w:t>r</w:t>
      </w:r>
      <w:r w:rsidR="007877DD" w:rsidRPr="008F0CE7">
        <w:rPr>
          <w:rFonts w:ascii="Arial" w:hAnsi="Arial" w:cs="Arial"/>
          <w:sz w:val="24"/>
          <w:szCs w:val="24"/>
          <w:lang w:val="en-US"/>
        </w:rPr>
        <w:t xml:space="preserve">eplicate </w:t>
      </w:r>
      <w:r w:rsidR="007877DD">
        <w:rPr>
          <w:rFonts w:ascii="Arial" w:hAnsi="Arial" w:cs="Arial"/>
          <w:sz w:val="24"/>
          <w:szCs w:val="24"/>
          <w:lang w:val="en-US"/>
        </w:rPr>
        <w:t>m</w:t>
      </w:r>
      <w:r w:rsidR="007877DD" w:rsidRPr="008F0CE7">
        <w:rPr>
          <w:rFonts w:ascii="Arial" w:hAnsi="Arial" w:cs="Arial"/>
          <w:sz w:val="24"/>
          <w:szCs w:val="24"/>
          <w:lang w:val="en-US"/>
        </w:rPr>
        <w:t xml:space="preserve">easurements </w:t>
      </w:r>
      <w:r w:rsidRPr="008F0CE7">
        <w:rPr>
          <w:rFonts w:ascii="Arial" w:hAnsi="Arial" w:cs="Arial"/>
          <w:sz w:val="24"/>
          <w:szCs w:val="24"/>
          <w:lang w:val="en-US"/>
        </w:rPr>
        <w:t xml:space="preserve">of CBD </w:t>
      </w:r>
      <w:r w:rsidR="007877DD">
        <w:rPr>
          <w:rFonts w:ascii="Arial" w:hAnsi="Arial" w:cs="Arial"/>
          <w:sz w:val="24"/>
          <w:szCs w:val="24"/>
          <w:lang w:val="en-US"/>
        </w:rPr>
        <w:br/>
        <w:t>t</w:t>
      </w:r>
      <w:r w:rsidR="007877DD" w:rsidRPr="008F0CE7">
        <w:rPr>
          <w:rFonts w:ascii="Arial" w:hAnsi="Arial" w:cs="Arial"/>
          <w:sz w:val="24"/>
          <w:szCs w:val="24"/>
          <w:lang w:val="en-US"/>
        </w:rPr>
        <w:t>incture</w:t>
      </w:r>
      <w:r w:rsidR="007877DD">
        <w:rPr>
          <w:rFonts w:ascii="Arial" w:hAnsi="Arial" w:cs="Arial"/>
          <w:sz w:val="24"/>
          <w:szCs w:val="24"/>
          <w:lang w:val="en-US"/>
        </w:rPr>
        <w:t xml:space="preserve"> a</w:t>
      </w:r>
      <w:r w:rsidR="007877DD" w:rsidRPr="008F0CE7">
        <w:rPr>
          <w:rFonts w:ascii="Arial" w:hAnsi="Arial" w:cs="Arial"/>
          <w:sz w:val="24"/>
          <w:szCs w:val="24"/>
          <w:lang w:val="en-US"/>
        </w:rPr>
        <w:t>nalytes</w:t>
      </w:r>
      <w:r>
        <w:rPr>
          <w:rFonts w:ascii="Arial" w:hAnsi="Arial" w:cs="Arial"/>
          <w:sz w:val="24"/>
          <w:szCs w:val="24"/>
          <w:lang w:val="en-US"/>
        </w:rPr>
        <w:t>…………………………………………………………………</w:t>
      </w:r>
      <w:r w:rsidR="00C6759D">
        <w:rPr>
          <w:rFonts w:ascii="Arial" w:hAnsi="Arial" w:cs="Arial"/>
          <w:sz w:val="24"/>
          <w:szCs w:val="24"/>
          <w:lang w:val="en-US"/>
        </w:rPr>
        <w:t>.</w:t>
      </w:r>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17</w:t>
      </w:r>
    </w:p>
    <w:p w14:paraId="00D717BB" w14:textId="372E8EC1" w:rsidR="002E62EA" w:rsidRDefault="002E62EA" w:rsidP="002E62EA">
      <w:pPr>
        <w:rPr>
          <w:rFonts w:ascii="Arial" w:hAnsi="Arial" w:cs="Arial"/>
          <w:sz w:val="24"/>
          <w:szCs w:val="24"/>
          <w:lang w:val="en-US"/>
        </w:rPr>
      </w:pPr>
      <w:proofErr w:type="spellStart"/>
      <w:r>
        <w:rPr>
          <w:rFonts w:ascii="Arial" w:hAnsi="Arial" w:cs="Arial"/>
          <w:sz w:val="24"/>
          <w:szCs w:val="24"/>
          <w:lang w:val="en-US"/>
        </w:rPr>
        <w:t>e</w:t>
      </w:r>
      <w:r w:rsidR="00A43859">
        <w:rPr>
          <w:rFonts w:ascii="Arial" w:hAnsi="Arial" w:cs="Arial"/>
          <w:sz w:val="24"/>
          <w:szCs w:val="24"/>
          <w:lang w:val="en-US"/>
        </w:rPr>
        <w:t>TABLE</w:t>
      </w:r>
      <w:proofErr w:type="spellEnd"/>
      <w:r w:rsidR="00A43859">
        <w:rPr>
          <w:rFonts w:ascii="Arial" w:hAnsi="Arial" w:cs="Arial"/>
          <w:sz w:val="24"/>
          <w:szCs w:val="24"/>
          <w:lang w:val="en-US"/>
        </w:rPr>
        <w:t xml:space="preserve"> </w:t>
      </w:r>
      <w:r w:rsidR="00043812">
        <w:rPr>
          <w:rFonts w:ascii="Arial" w:hAnsi="Arial" w:cs="Arial"/>
          <w:sz w:val="24"/>
          <w:szCs w:val="24"/>
          <w:lang w:val="en-US"/>
        </w:rPr>
        <w:t>9</w:t>
      </w:r>
      <w:r>
        <w:rPr>
          <w:rFonts w:ascii="Arial" w:hAnsi="Arial" w:cs="Arial"/>
          <w:sz w:val="24"/>
          <w:szCs w:val="24"/>
          <w:lang w:val="en-US"/>
        </w:rPr>
        <w:t xml:space="preserve">. </w:t>
      </w:r>
      <w:r w:rsidRPr="008F0CE7">
        <w:rPr>
          <w:rFonts w:ascii="Arial" w:hAnsi="Arial" w:cs="Arial"/>
          <w:sz w:val="24"/>
          <w:szCs w:val="24"/>
          <w:lang w:val="en-US"/>
        </w:rPr>
        <w:t xml:space="preserve">Repeatability </w:t>
      </w:r>
      <w:r w:rsidR="00C6759D">
        <w:rPr>
          <w:rFonts w:ascii="Arial" w:hAnsi="Arial" w:cs="Arial"/>
          <w:sz w:val="24"/>
          <w:szCs w:val="24"/>
          <w:lang w:val="en-US"/>
        </w:rPr>
        <w:t>p</w:t>
      </w:r>
      <w:r w:rsidR="00C6759D" w:rsidRPr="008F0CE7">
        <w:rPr>
          <w:rFonts w:ascii="Arial" w:hAnsi="Arial" w:cs="Arial"/>
          <w:sz w:val="24"/>
          <w:szCs w:val="24"/>
          <w:lang w:val="en-US"/>
        </w:rPr>
        <w:t xml:space="preserve">recision </w:t>
      </w:r>
      <w:r w:rsidRPr="008F0CE7">
        <w:rPr>
          <w:rFonts w:ascii="Arial" w:hAnsi="Arial" w:cs="Arial"/>
          <w:sz w:val="24"/>
          <w:szCs w:val="24"/>
          <w:lang w:val="en-US"/>
        </w:rPr>
        <w:t xml:space="preserve">for 12 </w:t>
      </w:r>
      <w:r w:rsidR="00C6759D">
        <w:rPr>
          <w:rFonts w:ascii="Arial" w:hAnsi="Arial" w:cs="Arial"/>
          <w:sz w:val="24"/>
          <w:szCs w:val="24"/>
          <w:lang w:val="en-US"/>
        </w:rPr>
        <w:t>r</w:t>
      </w:r>
      <w:r w:rsidR="00C6759D" w:rsidRPr="008F0CE7">
        <w:rPr>
          <w:rFonts w:ascii="Arial" w:hAnsi="Arial" w:cs="Arial"/>
          <w:sz w:val="24"/>
          <w:szCs w:val="24"/>
          <w:lang w:val="en-US"/>
        </w:rPr>
        <w:t xml:space="preserve">eplicate </w:t>
      </w:r>
      <w:r w:rsidR="00C6759D">
        <w:rPr>
          <w:rFonts w:ascii="Arial" w:hAnsi="Arial" w:cs="Arial"/>
          <w:sz w:val="24"/>
          <w:szCs w:val="24"/>
          <w:lang w:val="en-US"/>
        </w:rPr>
        <w:t>m</w:t>
      </w:r>
      <w:r w:rsidR="00C6759D" w:rsidRPr="008F0CE7">
        <w:rPr>
          <w:rFonts w:ascii="Arial" w:hAnsi="Arial" w:cs="Arial"/>
          <w:sz w:val="24"/>
          <w:szCs w:val="24"/>
          <w:lang w:val="en-US"/>
        </w:rPr>
        <w:t xml:space="preserve">easurements </w:t>
      </w:r>
      <w:r w:rsidRPr="008F0CE7">
        <w:rPr>
          <w:rFonts w:ascii="Arial" w:hAnsi="Arial" w:cs="Arial"/>
          <w:sz w:val="24"/>
          <w:szCs w:val="24"/>
          <w:lang w:val="en-US"/>
        </w:rPr>
        <w:t xml:space="preserve">of CBD </w:t>
      </w:r>
      <w:r w:rsidR="00C6759D">
        <w:rPr>
          <w:rFonts w:ascii="Arial" w:hAnsi="Arial" w:cs="Arial"/>
          <w:sz w:val="24"/>
          <w:szCs w:val="24"/>
          <w:lang w:val="en-US"/>
        </w:rPr>
        <w:br/>
        <w:t>l</w:t>
      </w:r>
      <w:r w:rsidR="00C6759D" w:rsidRPr="008F0CE7">
        <w:rPr>
          <w:rFonts w:ascii="Arial" w:hAnsi="Arial" w:cs="Arial"/>
          <w:sz w:val="24"/>
          <w:szCs w:val="24"/>
          <w:lang w:val="en-US"/>
        </w:rPr>
        <w:t>otion</w:t>
      </w:r>
      <w:r w:rsidR="00C6759D">
        <w:rPr>
          <w:rFonts w:ascii="Arial" w:hAnsi="Arial" w:cs="Arial"/>
          <w:sz w:val="24"/>
          <w:szCs w:val="24"/>
          <w:lang w:val="en-US"/>
        </w:rPr>
        <w:t xml:space="preserve"> a</w:t>
      </w:r>
      <w:r w:rsidR="00C6759D" w:rsidRPr="008F0CE7">
        <w:rPr>
          <w:rFonts w:ascii="Arial" w:hAnsi="Arial" w:cs="Arial"/>
          <w:sz w:val="24"/>
          <w:szCs w:val="24"/>
          <w:lang w:val="en-US"/>
        </w:rPr>
        <w:t>nalytes</w:t>
      </w:r>
      <w:r>
        <w:rPr>
          <w:rFonts w:ascii="Arial" w:hAnsi="Arial" w:cs="Arial"/>
          <w:sz w:val="24"/>
          <w:szCs w:val="24"/>
          <w:lang w:val="en-US"/>
        </w:rPr>
        <w:t>………………………………………………………………</w:t>
      </w:r>
      <w:r w:rsidR="001A5CDB">
        <w:rPr>
          <w:rFonts w:ascii="Arial" w:hAnsi="Arial" w:cs="Arial"/>
          <w:sz w:val="24"/>
          <w:szCs w:val="24"/>
          <w:lang w:val="en-US"/>
        </w:rPr>
        <w:t>.</w:t>
      </w:r>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18</w:t>
      </w:r>
    </w:p>
    <w:p w14:paraId="56B60CFE" w14:textId="0EDFD6BD" w:rsidR="002E62EA" w:rsidRDefault="002E62EA" w:rsidP="002E62EA">
      <w:pPr>
        <w:rPr>
          <w:rFonts w:ascii="Arial" w:hAnsi="Arial" w:cs="Arial"/>
          <w:sz w:val="24"/>
          <w:szCs w:val="24"/>
          <w:lang w:val="en-US"/>
        </w:rPr>
      </w:pPr>
      <w:proofErr w:type="spellStart"/>
      <w:r>
        <w:rPr>
          <w:rFonts w:ascii="Arial" w:hAnsi="Arial" w:cs="Arial"/>
          <w:sz w:val="24"/>
          <w:szCs w:val="24"/>
          <w:lang w:val="en-US"/>
        </w:rPr>
        <w:t>e</w:t>
      </w:r>
      <w:r w:rsidR="00A43859">
        <w:rPr>
          <w:rFonts w:ascii="Arial" w:hAnsi="Arial" w:cs="Arial"/>
          <w:sz w:val="24"/>
          <w:szCs w:val="24"/>
          <w:lang w:val="en-US"/>
        </w:rPr>
        <w:t>TABLE</w:t>
      </w:r>
      <w:proofErr w:type="spellEnd"/>
      <w:r>
        <w:rPr>
          <w:rFonts w:ascii="Arial" w:hAnsi="Arial" w:cs="Arial"/>
          <w:sz w:val="24"/>
          <w:szCs w:val="24"/>
          <w:lang w:val="en-US"/>
        </w:rPr>
        <w:t xml:space="preserve"> </w:t>
      </w:r>
      <w:r w:rsidR="00043812">
        <w:rPr>
          <w:rFonts w:ascii="Arial" w:hAnsi="Arial" w:cs="Arial"/>
          <w:sz w:val="24"/>
          <w:szCs w:val="24"/>
          <w:lang w:val="en-US"/>
        </w:rPr>
        <w:t>10</w:t>
      </w:r>
      <w:r>
        <w:rPr>
          <w:rFonts w:ascii="Arial" w:hAnsi="Arial" w:cs="Arial"/>
          <w:sz w:val="24"/>
          <w:szCs w:val="24"/>
          <w:lang w:val="en-US"/>
        </w:rPr>
        <w:t xml:space="preserve">. </w:t>
      </w:r>
      <w:r w:rsidRPr="008F0CE7">
        <w:rPr>
          <w:rFonts w:ascii="Arial" w:hAnsi="Arial" w:cs="Arial"/>
          <w:sz w:val="24"/>
          <w:szCs w:val="24"/>
          <w:lang w:val="en-US"/>
        </w:rPr>
        <w:t xml:space="preserve">Repeatability </w:t>
      </w:r>
      <w:r w:rsidR="00C6759D">
        <w:rPr>
          <w:rFonts w:ascii="Arial" w:hAnsi="Arial" w:cs="Arial"/>
          <w:sz w:val="24"/>
          <w:szCs w:val="24"/>
          <w:lang w:val="en-US"/>
        </w:rPr>
        <w:t>p</w:t>
      </w:r>
      <w:r w:rsidR="00C6759D" w:rsidRPr="008F0CE7">
        <w:rPr>
          <w:rFonts w:ascii="Arial" w:hAnsi="Arial" w:cs="Arial"/>
          <w:sz w:val="24"/>
          <w:szCs w:val="24"/>
          <w:lang w:val="en-US"/>
        </w:rPr>
        <w:t xml:space="preserve">recision </w:t>
      </w:r>
      <w:r w:rsidRPr="008F0CE7">
        <w:rPr>
          <w:rFonts w:ascii="Arial" w:hAnsi="Arial" w:cs="Arial"/>
          <w:sz w:val="24"/>
          <w:szCs w:val="24"/>
          <w:lang w:val="en-US"/>
        </w:rPr>
        <w:t xml:space="preserve">for 12 </w:t>
      </w:r>
      <w:r w:rsidR="00C6759D">
        <w:rPr>
          <w:rFonts w:ascii="Arial" w:hAnsi="Arial" w:cs="Arial"/>
          <w:sz w:val="24"/>
          <w:szCs w:val="24"/>
          <w:lang w:val="en-US"/>
        </w:rPr>
        <w:t>r</w:t>
      </w:r>
      <w:r w:rsidR="00C6759D" w:rsidRPr="008F0CE7">
        <w:rPr>
          <w:rFonts w:ascii="Arial" w:hAnsi="Arial" w:cs="Arial"/>
          <w:sz w:val="24"/>
          <w:szCs w:val="24"/>
          <w:lang w:val="en-US"/>
        </w:rPr>
        <w:t xml:space="preserve">eplicate </w:t>
      </w:r>
      <w:r w:rsidR="00C6759D">
        <w:rPr>
          <w:rFonts w:ascii="Arial" w:hAnsi="Arial" w:cs="Arial"/>
          <w:sz w:val="24"/>
          <w:szCs w:val="24"/>
          <w:lang w:val="en-US"/>
        </w:rPr>
        <w:t>m</w:t>
      </w:r>
      <w:r w:rsidR="00C6759D" w:rsidRPr="008F0CE7">
        <w:rPr>
          <w:rFonts w:ascii="Arial" w:hAnsi="Arial" w:cs="Arial"/>
          <w:sz w:val="24"/>
          <w:szCs w:val="24"/>
          <w:lang w:val="en-US"/>
        </w:rPr>
        <w:t xml:space="preserve">easurements </w:t>
      </w:r>
      <w:r w:rsidRPr="008F0CE7">
        <w:rPr>
          <w:rFonts w:ascii="Arial" w:hAnsi="Arial" w:cs="Arial"/>
          <w:sz w:val="24"/>
          <w:szCs w:val="24"/>
          <w:lang w:val="en-US"/>
        </w:rPr>
        <w:t xml:space="preserve">of CBD </w:t>
      </w:r>
      <w:r w:rsidR="00C6759D">
        <w:rPr>
          <w:rFonts w:ascii="Arial" w:hAnsi="Arial" w:cs="Arial"/>
          <w:sz w:val="24"/>
          <w:szCs w:val="24"/>
          <w:lang w:val="en-US"/>
        </w:rPr>
        <w:br/>
        <w:t>g</w:t>
      </w:r>
      <w:r w:rsidR="00C6759D" w:rsidRPr="008F0CE7">
        <w:rPr>
          <w:rFonts w:ascii="Arial" w:hAnsi="Arial" w:cs="Arial"/>
          <w:sz w:val="24"/>
          <w:szCs w:val="24"/>
          <w:lang w:val="en-US"/>
        </w:rPr>
        <w:t xml:space="preserve">ummy </w:t>
      </w:r>
      <w:r w:rsidR="00C6759D">
        <w:rPr>
          <w:rFonts w:ascii="Arial" w:hAnsi="Arial" w:cs="Arial"/>
          <w:sz w:val="24"/>
          <w:szCs w:val="24"/>
          <w:lang w:val="en-US"/>
        </w:rPr>
        <w:t>a</w:t>
      </w:r>
      <w:r w:rsidR="00C6759D" w:rsidRPr="008F0CE7">
        <w:rPr>
          <w:rFonts w:ascii="Arial" w:hAnsi="Arial" w:cs="Arial"/>
          <w:sz w:val="24"/>
          <w:szCs w:val="24"/>
          <w:lang w:val="en-US"/>
        </w:rPr>
        <w:t>nalytes</w:t>
      </w:r>
      <w:r>
        <w:rPr>
          <w:rFonts w:ascii="Arial" w:hAnsi="Arial" w:cs="Arial"/>
          <w:sz w:val="24"/>
          <w:szCs w:val="24"/>
          <w:lang w:val="en-US"/>
        </w:rPr>
        <w:t>…………………</w:t>
      </w:r>
      <w:r w:rsidR="00C6759D">
        <w:rPr>
          <w:rFonts w:ascii="Arial" w:hAnsi="Arial" w:cs="Arial"/>
          <w:sz w:val="24"/>
          <w:szCs w:val="24"/>
          <w:lang w:val="en-US"/>
        </w:rPr>
        <w:t>….</w:t>
      </w:r>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19</w:t>
      </w:r>
    </w:p>
    <w:p w14:paraId="211D3E9F" w14:textId="3CF426CD" w:rsidR="002E62EA" w:rsidRPr="00EC6A16" w:rsidRDefault="002E62EA" w:rsidP="002E62EA">
      <w:pPr>
        <w:rPr>
          <w:rFonts w:ascii="Arial" w:hAnsi="Arial" w:cs="Arial"/>
          <w:sz w:val="24"/>
          <w:szCs w:val="24"/>
          <w:lang w:val="en-US"/>
        </w:rPr>
      </w:pPr>
      <w:proofErr w:type="spellStart"/>
      <w:r>
        <w:rPr>
          <w:rFonts w:ascii="Arial" w:hAnsi="Arial" w:cs="Arial"/>
          <w:sz w:val="24"/>
          <w:szCs w:val="24"/>
          <w:lang w:val="en-US"/>
        </w:rPr>
        <w:t>e</w:t>
      </w:r>
      <w:r w:rsidR="00A43859">
        <w:rPr>
          <w:rFonts w:ascii="Arial" w:hAnsi="Arial" w:cs="Arial"/>
          <w:sz w:val="24"/>
          <w:szCs w:val="24"/>
          <w:lang w:val="en-US"/>
        </w:rPr>
        <w:t>TABLE</w:t>
      </w:r>
      <w:proofErr w:type="spellEnd"/>
      <w:r w:rsidR="00A43859">
        <w:rPr>
          <w:rFonts w:ascii="Arial" w:hAnsi="Arial" w:cs="Arial"/>
          <w:sz w:val="24"/>
          <w:szCs w:val="24"/>
          <w:lang w:val="en-US"/>
        </w:rPr>
        <w:t xml:space="preserve"> </w:t>
      </w:r>
      <w:r w:rsidR="00043812">
        <w:rPr>
          <w:rFonts w:ascii="Arial" w:hAnsi="Arial" w:cs="Arial"/>
          <w:sz w:val="24"/>
          <w:szCs w:val="24"/>
          <w:lang w:val="en-US"/>
        </w:rPr>
        <w:t>11</w:t>
      </w:r>
      <w:r>
        <w:rPr>
          <w:rFonts w:ascii="Arial" w:hAnsi="Arial" w:cs="Arial"/>
          <w:sz w:val="24"/>
          <w:szCs w:val="24"/>
          <w:lang w:val="en-US"/>
        </w:rPr>
        <w:t xml:space="preserve">. </w:t>
      </w:r>
      <w:r w:rsidRPr="008F0CE7">
        <w:rPr>
          <w:rFonts w:ascii="Arial" w:hAnsi="Arial" w:cs="Arial"/>
          <w:sz w:val="24"/>
          <w:szCs w:val="24"/>
          <w:lang w:val="en-US"/>
        </w:rPr>
        <w:t xml:space="preserve">Repeatability </w:t>
      </w:r>
      <w:r w:rsidR="00E8223F">
        <w:rPr>
          <w:rFonts w:ascii="Arial" w:hAnsi="Arial" w:cs="Arial"/>
          <w:sz w:val="24"/>
          <w:szCs w:val="24"/>
          <w:lang w:val="en-US"/>
        </w:rPr>
        <w:t>p</w:t>
      </w:r>
      <w:r w:rsidR="00E8223F" w:rsidRPr="008F0CE7">
        <w:rPr>
          <w:rFonts w:ascii="Arial" w:hAnsi="Arial" w:cs="Arial"/>
          <w:sz w:val="24"/>
          <w:szCs w:val="24"/>
          <w:lang w:val="en-US"/>
        </w:rPr>
        <w:t xml:space="preserve">recision </w:t>
      </w:r>
      <w:r w:rsidRPr="008F0CE7">
        <w:rPr>
          <w:rFonts w:ascii="Arial" w:hAnsi="Arial" w:cs="Arial"/>
          <w:sz w:val="24"/>
          <w:szCs w:val="24"/>
          <w:lang w:val="en-US"/>
        </w:rPr>
        <w:t xml:space="preserve">for 12 </w:t>
      </w:r>
      <w:r w:rsidR="00E8223F">
        <w:rPr>
          <w:rFonts w:ascii="Arial" w:hAnsi="Arial" w:cs="Arial"/>
          <w:sz w:val="24"/>
          <w:szCs w:val="24"/>
          <w:lang w:val="en-US"/>
        </w:rPr>
        <w:t>r</w:t>
      </w:r>
      <w:r w:rsidR="00E8223F" w:rsidRPr="008F0CE7">
        <w:rPr>
          <w:rFonts w:ascii="Arial" w:hAnsi="Arial" w:cs="Arial"/>
          <w:sz w:val="24"/>
          <w:szCs w:val="24"/>
          <w:lang w:val="en-US"/>
        </w:rPr>
        <w:t xml:space="preserve">eplicate </w:t>
      </w:r>
      <w:r w:rsidR="00E8223F">
        <w:rPr>
          <w:rFonts w:ascii="Arial" w:hAnsi="Arial" w:cs="Arial"/>
          <w:sz w:val="24"/>
          <w:szCs w:val="24"/>
          <w:lang w:val="en-US"/>
        </w:rPr>
        <w:t>m</w:t>
      </w:r>
      <w:r w:rsidR="00E8223F" w:rsidRPr="008F0CE7">
        <w:rPr>
          <w:rFonts w:ascii="Arial" w:hAnsi="Arial" w:cs="Arial"/>
          <w:sz w:val="24"/>
          <w:szCs w:val="24"/>
          <w:lang w:val="en-US"/>
        </w:rPr>
        <w:t xml:space="preserve">easurements </w:t>
      </w:r>
      <w:r w:rsidRPr="008F0CE7">
        <w:rPr>
          <w:rFonts w:ascii="Arial" w:hAnsi="Arial" w:cs="Arial"/>
          <w:sz w:val="24"/>
          <w:szCs w:val="24"/>
          <w:lang w:val="en-US"/>
        </w:rPr>
        <w:t xml:space="preserve">of CBD </w:t>
      </w:r>
      <w:r w:rsidR="001A5CDB">
        <w:rPr>
          <w:rFonts w:ascii="Arial" w:hAnsi="Arial" w:cs="Arial"/>
          <w:sz w:val="24"/>
          <w:szCs w:val="24"/>
          <w:lang w:val="en-US"/>
        </w:rPr>
        <w:br/>
      </w:r>
      <w:r w:rsidR="00E8223F">
        <w:rPr>
          <w:rFonts w:ascii="Arial" w:hAnsi="Arial" w:cs="Arial"/>
          <w:sz w:val="24"/>
          <w:szCs w:val="24"/>
          <w:lang w:val="en-US"/>
        </w:rPr>
        <w:t>b</w:t>
      </w:r>
      <w:r w:rsidR="00E8223F" w:rsidRPr="008F0CE7">
        <w:rPr>
          <w:rFonts w:ascii="Arial" w:hAnsi="Arial" w:cs="Arial"/>
          <w:sz w:val="24"/>
          <w:szCs w:val="24"/>
          <w:lang w:val="en-US"/>
        </w:rPr>
        <w:t xml:space="preserve">everage </w:t>
      </w:r>
      <w:proofErr w:type="gramStart"/>
      <w:r w:rsidR="00E8223F">
        <w:rPr>
          <w:rFonts w:ascii="Arial" w:hAnsi="Arial" w:cs="Arial"/>
          <w:sz w:val="24"/>
          <w:szCs w:val="24"/>
          <w:lang w:val="en-US"/>
        </w:rPr>
        <w:t>a</w:t>
      </w:r>
      <w:r w:rsidR="00E8223F" w:rsidRPr="008F0CE7">
        <w:rPr>
          <w:rFonts w:ascii="Arial" w:hAnsi="Arial" w:cs="Arial"/>
          <w:sz w:val="24"/>
          <w:szCs w:val="24"/>
          <w:lang w:val="en-US"/>
        </w:rPr>
        <w:t>nalytes</w:t>
      </w:r>
      <w:r w:rsidR="001A5CDB">
        <w:rPr>
          <w:rFonts w:ascii="Arial" w:hAnsi="Arial" w:cs="Arial"/>
          <w:sz w:val="24"/>
          <w:szCs w:val="24"/>
          <w:lang w:val="en-US"/>
        </w:rPr>
        <w:t>..</w:t>
      </w:r>
      <w:proofErr w:type="gramEnd"/>
      <w:r w:rsidR="00E8223F">
        <w:rPr>
          <w:rFonts w:ascii="Arial" w:hAnsi="Arial" w:cs="Arial"/>
          <w:sz w:val="24"/>
          <w:szCs w:val="24"/>
          <w:lang w:val="en-US"/>
        </w:rPr>
        <w:t>………………</w:t>
      </w:r>
      <w:r>
        <w:rPr>
          <w:rFonts w:ascii="Arial" w:hAnsi="Arial" w:cs="Arial"/>
          <w:sz w:val="24"/>
          <w:szCs w:val="24"/>
          <w:lang w:val="en-US"/>
        </w:rPr>
        <w:t>……………………………………………………</w:t>
      </w:r>
      <w:proofErr w:type="spellStart"/>
      <w:r>
        <w:rPr>
          <w:rFonts w:ascii="Arial" w:hAnsi="Arial" w:cs="Arial"/>
          <w:sz w:val="24"/>
          <w:szCs w:val="24"/>
          <w:lang w:val="en-US"/>
        </w:rPr>
        <w:t>pg</w:t>
      </w:r>
      <w:proofErr w:type="spellEnd"/>
      <w:r>
        <w:rPr>
          <w:rFonts w:ascii="Arial" w:hAnsi="Arial" w:cs="Arial"/>
          <w:sz w:val="24"/>
          <w:szCs w:val="24"/>
          <w:lang w:val="en-US"/>
        </w:rPr>
        <w:t xml:space="preserve"> </w:t>
      </w:r>
      <w:r w:rsidR="00043812">
        <w:rPr>
          <w:rFonts w:ascii="Arial" w:hAnsi="Arial" w:cs="Arial"/>
          <w:sz w:val="24"/>
          <w:szCs w:val="24"/>
          <w:lang w:val="en-US"/>
        </w:rPr>
        <w:t>20</w:t>
      </w:r>
    </w:p>
    <w:p w14:paraId="416D71CA" w14:textId="77777777" w:rsidR="002E62EA" w:rsidRPr="00212DC1" w:rsidRDefault="002E62EA" w:rsidP="002E62EA">
      <w:pPr>
        <w:autoSpaceDE w:val="0"/>
        <w:autoSpaceDN w:val="0"/>
        <w:adjustRightInd w:val="0"/>
        <w:spacing w:after="0" w:line="480" w:lineRule="auto"/>
        <w:rPr>
          <w:rFonts w:ascii="Arial" w:hAnsi="Arial" w:cs="Arial"/>
          <w:sz w:val="24"/>
          <w:szCs w:val="24"/>
          <w:lang w:val="en-US"/>
        </w:rPr>
      </w:pPr>
      <w:r w:rsidRPr="008F0CE7">
        <w:rPr>
          <w:rFonts w:ascii="Arial" w:hAnsi="Arial" w:cs="Arial"/>
          <w:sz w:val="24"/>
          <w:szCs w:val="24"/>
          <w:lang w:val="en-US"/>
        </w:rPr>
        <w:t>This supplementary material has been provided by the authors to give readers additional information about their work.</w:t>
      </w:r>
    </w:p>
    <w:bookmarkEnd w:id="1"/>
    <w:p w14:paraId="1EB33750" w14:textId="77777777" w:rsidR="002E62EA" w:rsidRDefault="002E62EA" w:rsidP="002E62EA">
      <w:pPr>
        <w:rPr>
          <w:lang w:val="en-US"/>
        </w:rPr>
      </w:pPr>
    </w:p>
    <w:p w14:paraId="5C5DC53D" w14:textId="77777777" w:rsidR="002E62EA" w:rsidRPr="00B75939" w:rsidRDefault="002E62EA" w:rsidP="002E62EA">
      <w:pPr>
        <w:rPr>
          <w:lang w:val="en-US"/>
        </w:rPr>
      </w:pPr>
    </w:p>
    <w:p w14:paraId="68CFBAF2" w14:textId="77777777" w:rsidR="002F74A9" w:rsidRDefault="002F74A9" w:rsidP="002E62EA">
      <w:pPr>
        <w:pStyle w:val="Heading2"/>
        <w:sectPr w:rsidR="002F74A9" w:rsidSect="00FB26F3">
          <w:headerReference w:type="even" r:id="rId12"/>
          <w:footerReference w:type="default" r:id="rId13"/>
          <w:headerReference w:type="first" r:id="rId14"/>
          <w:pgSz w:w="11906" w:h="16838"/>
          <w:pgMar w:top="1440" w:right="1440" w:bottom="1440" w:left="1440" w:header="709" w:footer="709" w:gutter="0"/>
          <w:pgNumType w:start="1"/>
          <w:cols w:space="708"/>
          <w:docGrid w:linePitch="360"/>
        </w:sectPr>
      </w:pPr>
    </w:p>
    <w:p w14:paraId="14649273" w14:textId="14A32385" w:rsidR="002E62EA" w:rsidRDefault="005A5826" w:rsidP="002E62EA">
      <w:pPr>
        <w:pStyle w:val="Heading2"/>
      </w:pPr>
      <w:proofErr w:type="spellStart"/>
      <w:r>
        <w:lastRenderedPageBreak/>
        <w:t>eMETHODS</w:t>
      </w:r>
      <w:proofErr w:type="spellEnd"/>
    </w:p>
    <w:p w14:paraId="7152FEB8" w14:textId="7B2AFA5F" w:rsidR="002E62EA" w:rsidRPr="00984FB4" w:rsidRDefault="002E62EA" w:rsidP="002E62EA">
      <w:pPr>
        <w:spacing w:line="480" w:lineRule="auto"/>
        <w:rPr>
          <w:rFonts w:ascii="Arial" w:hAnsi="Arial" w:cs="Arial"/>
          <w:b/>
          <w:bCs/>
          <w:lang w:val="en-US"/>
        </w:rPr>
      </w:pPr>
      <w:r w:rsidRPr="00984FB4">
        <w:rPr>
          <w:rFonts w:ascii="Arial" w:hAnsi="Arial" w:cs="Arial"/>
          <w:b/>
          <w:bCs/>
          <w:lang w:val="en-US"/>
        </w:rPr>
        <w:t xml:space="preserve">Sample </w:t>
      </w:r>
      <w:r w:rsidR="005A5826">
        <w:rPr>
          <w:rFonts w:ascii="Arial" w:hAnsi="Arial" w:cs="Arial"/>
          <w:b/>
          <w:bCs/>
          <w:lang w:val="en-US"/>
        </w:rPr>
        <w:t>s</w:t>
      </w:r>
      <w:r w:rsidR="005A5826" w:rsidRPr="00984FB4">
        <w:rPr>
          <w:rFonts w:ascii="Arial" w:hAnsi="Arial" w:cs="Arial"/>
          <w:b/>
          <w:bCs/>
          <w:lang w:val="en-US"/>
        </w:rPr>
        <w:t>election</w:t>
      </w:r>
    </w:p>
    <w:p w14:paraId="1802DAD9" w14:textId="08423668" w:rsidR="002E62EA" w:rsidRDefault="002E62EA" w:rsidP="002E62EA">
      <w:pPr>
        <w:spacing w:line="480" w:lineRule="auto"/>
        <w:rPr>
          <w:rFonts w:ascii="Arial" w:hAnsi="Arial" w:cs="Arial"/>
          <w:sz w:val="24"/>
          <w:szCs w:val="24"/>
          <w:lang w:val="en-US"/>
        </w:rPr>
      </w:pPr>
      <w:r w:rsidRPr="00334D53">
        <w:rPr>
          <w:rFonts w:ascii="Arial" w:hAnsi="Arial" w:cs="Arial"/>
          <w:sz w:val="24"/>
          <w:szCs w:val="24"/>
          <w:lang w:val="en-US"/>
        </w:rPr>
        <w:t xml:space="preserve">Products were selected </w:t>
      </w:r>
      <w:r>
        <w:rPr>
          <w:rFonts w:ascii="Arial" w:hAnsi="Arial" w:cs="Arial"/>
          <w:sz w:val="24"/>
          <w:szCs w:val="24"/>
          <w:lang w:val="en-US"/>
        </w:rPr>
        <w:t xml:space="preserve">from among the </w:t>
      </w:r>
      <w:r w:rsidRPr="00334D53">
        <w:rPr>
          <w:rFonts w:ascii="Arial" w:hAnsi="Arial" w:cs="Arial"/>
          <w:sz w:val="24"/>
          <w:szCs w:val="24"/>
          <w:lang w:val="en-US"/>
        </w:rPr>
        <w:t xml:space="preserve">best sellers </w:t>
      </w:r>
      <w:r>
        <w:rPr>
          <w:rFonts w:ascii="Arial" w:hAnsi="Arial" w:cs="Arial"/>
          <w:sz w:val="24"/>
          <w:szCs w:val="24"/>
          <w:lang w:val="en-US"/>
        </w:rPr>
        <w:t xml:space="preserve">identified via </w:t>
      </w:r>
      <w:r w:rsidRPr="00334D53">
        <w:rPr>
          <w:rFonts w:ascii="Arial" w:hAnsi="Arial" w:cs="Arial"/>
          <w:sz w:val="24"/>
          <w:szCs w:val="24"/>
          <w:lang w:val="en-US"/>
        </w:rPr>
        <w:t>market research</w:t>
      </w:r>
      <w:r>
        <w:rPr>
          <w:rFonts w:ascii="Arial" w:hAnsi="Arial" w:cs="Arial"/>
          <w:sz w:val="24"/>
          <w:szCs w:val="24"/>
          <w:lang w:val="en-US"/>
        </w:rPr>
        <w:t xml:space="preserve"> that was</w:t>
      </w:r>
      <w:r w:rsidRPr="00334D53">
        <w:rPr>
          <w:rFonts w:ascii="Arial" w:hAnsi="Arial" w:cs="Arial"/>
          <w:sz w:val="24"/>
          <w:szCs w:val="24"/>
          <w:lang w:val="en-US"/>
        </w:rPr>
        <w:t xml:space="preserve"> complet</w:t>
      </w:r>
      <w:r>
        <w:rPr>
          <w:rFonts w:ascii="Arial" w:hAnsi="Arial" w:cs="Arial"/>
          <w:sz w:val="24"/>
          <w:szCs w:val="24"/>
          <w:lang w:val="en-US"/>
        </w:rPr>
        <w:t>ed</w:t>
      </w:r>
      <w:r w:rsidRPr="00334D53">
        <w:rPr>
          <w:rFonts w:ascii="Arial" w:hAnsi="Arial" w:cs="Arial"/>
          <w:sz w:val="24"/>
          <w:szCs w:val="24"/>
          <w:lang w:val="en-US"/>
        </w:rPr>
        <w:t xml:space="preserve"> </w:t>
      </w:r>
      <w:r>
        <w:rPr>
          <w:rFonts w:ascii="Arial" w:hAnsi="Arial" w:cs="Arial"/>
          <w:sz w:val="24"/>
          <w:szCs w:val="24"/>
          <w:lang w:val="en-US"/>
        </w:rPr>
        <w:t xml:space="preserve">in </w:t>
      </w:r>
      <w:r w:rsidRPr="00334D53">
        <w:rPr>
          <w:rFonts w:ascii="Arial" w:hAnsi="Arial" w:cs="Arial"/>
          <w:sz w:val="24"/>
          <w:szCs w:val="24"/>
          <w:lang w:val="en-US"/>
        </w:rPr>
        <w:t>November 2021</w:t>
      </w:r>
      <w:r>
        <w:rPr>
          <w:rFonts w:ascii="Arial" w:hAnsi="Arial" w:cs="Arial"/>
          <w:sz w:val="24"/>
          <w:szCs w:val="24"/>
          <w:lang w:val="en-US"/>
        </w:rPr>
        <w:t>.</w:t>
      </w:r>
      <w:r w:rsidRPr="00334D53">
        <w:rPr>
          <w:rFonts w:ascii="Arial" w:hAnsi="Arial" w:cs="Arial"/>
          <w:sz w:val="24"/>
          <w:szCs w:val="24"/>
          <w:lang w:val="en-US"/>
        </w:rPr>
        <w:t xml:space="preserve"> </w:t>
      </w:r>
      <w:r w:rsidRPr="00097A9A">
        <w:rPr>
          <w:rFonts w:ascii="Arial" w:hAnsi="Arial" w:cs="Arial"/>
          <w:sz w:val="24"/>
          <w:szCs w:val="24"/>
          <w:lang w:val="en-US"/>
        </w:rPr>
        <w:t>Products available in Colorado were purchased and all efforts were made to obtain a sufficient sample size of each product format</w:t>
      </w:r>
      <w:r>
        <w:rPr>
          <w:rFonts w:ascii="Arial" w:hAnsi="Arial" w:cs="Arial"/>
          <w:sz w:val="24"/>
          <w:szCs w:val="24"/>
          <w:lang w:val="en-US"/>
        </w:rPr>
        <w:t>. D</w:t>
      </w:r>
      <w:r w:rsidRPr="00334D53">
        <w:rPr>
          <w:rFonts w:ascii="Arial" w:hAnsi="Arial" w:cs="Arial"/>
          <w:sz w:val="24"/>
          <w:szCs w:val="24"/>
          <w:lang w:val="en-US"/>
        </w:rPr>
        <w:t>ose</w:t>
      </w:r>
      <w:r>
        <w:rPr>
          <w:rFonts w:ascii="Arial" w:hAnsi="Arial" w:cs="Arial"/>
          <w:sz w:val="24"/>
          <w:szCs w:val="24"/>
          <w:lang w:val="en-US"/>
        </w:rPr>
        <w:t>s</w:t>
      </w:r>
      <w:r w:rsidRPr="00334D53">
        <w:rPr>
          <w:rFonts w:ascii="Arial" w:hAnsi="Arial" w:cs="Arial"/>
          <w:sz w:val="24"/>
          <w:szCs w:val="24"/>
          <w:lang w:val="en-US"/>
        </w:rPr>
        <w:t xml:space="preserve"> and flavors were </w:t>
      </w:r>
      <w:proofErr w:type="gramStart"/>
      <w:r w:rsidRPr="00334D53">
        <w:rPr>
          <w:rFonts w:ascii="Arial" w:hAnsi="Arial" w:cs="Arial"/>
          <w:sz w:val="24"/>
          <w:szCs w:val="24"/>
          <w:lang w:val="en-US"/>
        </w:rPr>
        <w:t>standardized</w:t>
      </w:r>
      <w:proofErr w:type="gramEnd"/>
      <w:r w:rsidRPr="00334D53">
        <w:rPr>
          <w:rFonts w:ascii="Arial" w:hAnsi="Arial" w:cs="Arial"/>
          <w:sz w:val="24"/>
          <w:szCs w:val="24"/>
          <w:lang w:val="en-US"/>
        </w:rPr>
        <w:t xml:space="preserve"> when possible</w:t>
      </w:r>
      <w:r w:rsidR="00962DC0">
        <w:rPr>
          <w:rFonts w:ascii="Arial" w:hAnsi="Arial" w:cs="Arial"/>
          <w:sz w:val="24"/>
          <w:szCs w:val="24"/>
          <w:lang w:val="en-US"/>
        </w:rPr>
        <w:t>, but criteria were subject to market availability</w:t>
      </w:r>
      <w:r w:rsidRPr="00334D53">
        <w:rPr>
          <w:rFonts w:ascii="Arial" w:hAnsi="Arial" w:cs="Arial"/>
          <w:sz w:val="24"/>
          <w:szCs w:val="24"/>
          <w:lang w:val="en-US"/>
        </w:rPr>
        <w:t>.</w:t>
      </w:r>
      <w:r w:rsidR="00962DC0">
        <w:rPr>
          <w:rFonts w:ascii="Arial" w:hAnsi="Arial" w:cs="Arial"/>
          <w:sz w:val="24"/>
          <w:szCs w:val="24"/>
          <w:lang w:val="en-US"/>
        </w:rPr>
        <w:t xml:space="preserve"> </w:t>
      </w:r>
      <w:bookmarkStart w:id="2" w:name="_Hlk154072005"/>
      <w:r w:rsidR="00962DC0">
        <w:rPr>
          <w:rFonts w:ascii="Arial" w:hAnsi="Arial" w:cs="Arial"/>
          <w:sz w:val="24"/>
          <w:szCs w:val="24"/>
          <w:lang w:val="en-US"/>
        </w:rPr>
        <w:t>There</w:t>
      </w:r>
      <w:r w:rsidR="00580F11">
        <w:rPr>
          <w:rFonts w:ascii="Arial" w:hAnsi="Arial" w:cs="Arial"/>
          <w:sz w:val="24"/>
          <w:szCs w:val="24"/>
          <w:lang w:val="en-US"/>
        </w:rPr>
        <w:t>fore</w:t>
      </w:r>
      <w:r w:rsidR="00962DC0">
        <w:rPr>
          <w:rFonts w:ascii="Arial" w:hAnsi="Arial" w:cs="Arial"/>
          <w:sz w:val="24"/>
          <w:szCs w:val="24"/>
          <w:lang w:val="en-US"/>
        </w:rPr>
        <w:t>, w</w:t>
      </w:r>
      <w:r w:rsidR="00962DC0" w:rsidRPr="00962DC0">
        <w:rPr>
          <w:rFonts w:ascii="Arial" w:hAnsi="Arial" w:cs="Arial"/>
          <w:sz w:val="24"/>
          <w:szCs w:val="24"/>
          <w:lang w:val="en-US"/>
        </w:rPr>
        <w:t>hile not randomized, the</w:t>
      </w:r>
      <w:r w:rsidR="00962DC0">
        <w:rPr>
          <w:rFonts w:ascii="Arial" w:hAnsi="Arial" w:cs="Arial"/>
          <w:sz w:val="24"/>
          <w:szCs w:val="24"/>
          <w:lang w:val="en-US"/>
        </w:rPr>
        <w:t xml:space="preserve"> sample selection</w:t>
      </w:r>
      <w:r w:rsidR="00962DC0" w:rsidRPr="00962DC0">
        <w:rPr>
          <w:rFonts w:ascii="Arial" w:hAnsi="Arial" w:cs="Arial"/>
          <w:sz w:val="24"/>
          <w:szCs w:val="24"/>
          <w:lang w:val="en-US"/>
        </w:rPr>
        <w:t xml:space="preserve"> approach was meticulously planned to capture a snapshot of the current market landscape</w:t>
      </w:r>
      <w:r w:rsidR="00580F11">
        <w:rPr>
          <w:rFonts w:ascii="Arial" w:hAnsi="Arial" w:cs="Arial"/>
          <w:sz w:val="24"/>
          <w:szCs w:val="24"/>
          <w:lang w:val="en-US"/>
        </w:rPr>
        <w:t xml:space="preserve"> in the U</w:t>
      </w:r>
      <w:r w:rsidR="00D74E24">
        <w:rPr>
          <w:rFonts w:ascii="Arial" w:hAnsi="Arial" w:cs="Arial"/>
          <w:sz w:val="24"/>
          <w:szCs w:val="24"/>
          <w:lang w:val="en-US"/>
        </w:rPr>
        <w:t>nited States</w:t>
      </w:r>
      <w:r w:rsidR="00962DC0" w:rsidRPr="00962DC0">
        <w:rPr>
          <w:rFonts w:ascii="Arial" w:hAnsi="Arial" w:cs="Arial"/>
          <w:sz w:val="24"/>
          <w:szCs w:val="24"/>
          <w:lang w:val="en-US"/>
        </w:rPr>
        <w:t>, catering to the average consumer’s choices and access</w:t>
      </w:r>
      <w:bookmarkEnd w:id="2"/>
      <w:r w:rsidR="00962DC0">
        <w:rPr>
          <w:rFonts w:ascii="Arial" w:hAnsi="Arial" w:cs="Arial"/>
          <w:sz w:val="24"/>
          <w:szCs w:val="24"/>
          <w:lang w:val="en-US"/>
        </w:rPr>
        <w:t>.</w:t>
      </w:r>
    </w:p>
    <w:p w14:paraId="40927001" w14:textId="29ED20EE" w:rsidR="002E62EA" w:rsidRPr="00984FB4" w:rsidRDefault="002E62EA" w:rsidP="002E62EA">
      <w:pPr>
        <w:spacing w:line="480" w:lineRule="auto"/>
        <w:rPr>
          <w:rFonts w:ascii="Arial" w:hAnsi="Arial" w:cs="Arial"/>
          <w:b/>
          <w:bCs/>
          <w:lang w:val="en-US"/>
        </w:rPr>
      </w:pPr>
      <w:r w:rsidRPr="00984FB4">
        <w:rPr>
          <w:rFonts w:ascii="Arial" w:hAnsi="Arial" w:cs="Arial"/>
          <w:b/>
          <w:bCs/>
          <w:lang w:val="en-US"/>
        </w:rPr>
        <w:t xml:space="preserve">Sample </w:t>
      </w:r>
      <w:r w:rsidR="005A5826">
        <w:rPr>
          <w:rFonts w:ascii="Arial" w:hAnsi="Arial" w:cs="Arial"/>
          <w:b/>
          <w:bCs/>
          <w:lang w:val="en-US"/>
        </w:rPr>
        <w:t>p</w:t>
      </w:r>
      <w:r w:rsidR="005A5826" w:rsidRPr="00984FB4">
        <w:rPr>
          <w:rFonts w:ascii="Arial" w:hAnsi="Arial" w:cs="Arial"/>
          <w:b/>
          <w:bCs/>
          <w:lang w:val="en-US"/>
        </w:rPr>
        <w:t xml:space="preserve">reparation </w:t>
      </w:r>
      <w:r w:rsidRPr="00984FB4">
        <w:rPr>
          <w:rFonts w:ascii="Arial" w:hAnsi="Arial" w:cs="Arial"/>
          <w:b/>
          <w:bCs/>
          <w:lang w:val="en-US"/>
        </w:rPr>
        <w:t xml:space="preserve">and </w:t>
      </w:r>
      <w:r w:rsidR="005A5826">
        <w:rPr>
          <w:rFonts w:ascii="Arial" w:hAnsi="Arial" w:cs="Arial"/>
          <w:b/>
          <w:bCs/>
          <w:lang w:val="en-US"/>
        </w:rPr>
        <w:t>a</w:t>
      </w:r>
      <w:r w:rsidR="005A5826" w:rsidRPr="00984FB4">
        <w:rPr>
          <w:rFonts w:ascii="Arial" w:hAnsi="Arial" w:cs="Arial"/>
          <w:b/>
          <w:bCs/>
          <w:lang w:val="en-US"/>
        </w:rPr>
        <w:t>nalysis</w:t>
      </w:r>
    </w:p>
    <w:p w14:paraId="4D4A1F4F" w14:textId="3D89EBAF" w:rsidR="005E43DB" w:rsidRPr="00FA6F55" w:rsidRDefault="005E43DB" w:rsidP="005E43DB">
      <w:pPr>
        <w:spacing w:line="480" w:lineRule="auto"/>
        <w:rPr>
          <w:rFonts w:ascii="Arial" w:hAnsi="Arial" w:cs="Arial"/>
          <w:i/>
          <w:iCs/>
          <w:sz w:val="24"/>
          <w:szCs w:val="24"/>
          <w:lang w:val="en-US"/>
        </w:rPr>
      </w:pPr>
      <w:r>
        <w:rPr>
          <w:rFonts w:ascii="Arial" w:hAnsi="Arial" w:cs="Arial"/>
          <w:i/>
          <w:iCs/>
          <w:sz w:val="24"/>
          <w:szCs w:val="24"/>
          <w:lang w:val="en-US"/>
        </w:rPr>
        <w:t>Preparation of test portion</w:t>
      </w:r>
      <w:r w:rsidR="00F844E3">
        <w:rPr>
          <w:rFonts w:ascii="Arial" w:hAnsi="Arial" w:cs="Arial"/>
          <w:i/>
          <w:iCs/>
          <w:sz w:val="24"/>
          <w:szCs w:val="24"/>
          <w:lang w:val="en-US"/>
        </w:rPr>
        <w:t xml:space="preserve"> and extraction</w:t>
      </w:r>
    </w:p>
    <w:p w14:paraId="3A1EC798" w14:textId="306FE24F" w:rsidR="002E62EA" w:rsidRDefault="005E43DB" w:rsidP="005E43DB">
      <w:pPr>
        <w:spacing w:line="480" w:lineRule="auto"/>
        <w:ind w:firstLine="720"/>
        <w:rPr>
          <w:rFonts w:ascii="Arial" w:hAnsi="Arial" w:cs="Arial"/>
          <w:sz w:val="24"/>
          <w:szCs w:val="24"/>
          <w:lang w:val="en-US"/>
        </w:rPr>
      </w:pPr>
      <w:bookmarkStart w:id="3" w:name="_Hlk153268141"/>
      <w:bookmarkStart w:id="4" w:name="_Hlk124416488"/>
      <w:r>
        <w:rPr>
          <w:rFonts w:ascii="Arial" w:hAnsi="Arial" w:cs="Arial"/>
          <w:sz w:val="24"/>
          <w:szCs w:val="24"/>
          <w:lang w:val="en-US"/>
        </w:rPr>
        <w:t xml:space="preserve">Samples were </w:t>
      </w:r>
      <w:r w:rsidRPr="00C17D2A">
        <w:rPr>
          <w:rFonts w:ascii="Arial" w:hAnsi="Arial" w:cs="Arial"/>
          <w:sz w:val="24"/>
          <w:szCs w:val="24"/>
          <w:lang w:val="en-US"/>
        </w:rPr>
        <w:t xml:space="preserve">prepared prior to analysis according to the Ellipse Lab Sampling for Analyses procedure. </w:t>
      </w:r>
      <w:r w:rsidR="00B52E6C" w:rsidRPr="00EB237C">
        <w:rPr>
          <w:rFonts w:ascii="Arial" w:hAnsi="Arial" w:cs="Arial"/>
          <w:sz w:val="24"/>
          <w:szCs w:val="24"/>
        </w:rPr>
        <w:t>The sample preparation and extraction process involved meticulous steps to ensure accuracy and efficiency. Initially, samples were prepped in alignment with Ellipse Lab's established procedures, involving unpacking, thorough homogenization, and storage</w:t>
      </w:r>
      <w:r w:rsidRPr="00C17D2A">
        <w:rPr>
          <w:rFonts w:ascii="Arial" w:hAnsi="Arial" w:cs="Arial"/>
          <w:sz w:val="24"/>
          <w:szCs w:val="24"/>
          <w:lang w:val="en-US"/>
        </w:rPr>
        <w:t xml:space="preserve">. </w:t>
      </w:r>
      <w:bookmarkEnd w:id="3"/>
      <w:r w:rsidR="002E62EA" w:rsidRPr="00C17D2A">
        <w:rPr>
          <w:rFonts w:ascii="Arial" w:hAnsi="Arial" w:cs="Arial"/>
          <w:sz w:val="24"/>
          <w:szCs w:val="24"/>
          <w:lang w:val="en-US"/>
        </w:rPr>
        <w:t>Prior to analysis of heavy metals and pesticides, CBD samples were ho</w:t>
      </w:r>
      <w:r w:rsidR="002E62EA">
        <w:rPr>
          <w:rFonts w:ascii="Arial" w:hAnsi="Arial" w:cs="Arial"/>
          <w:sz w:val="24"/>
          <w:szCs w:val="24"/>
          <w:lang w:val="en-US"/>
        </w:rPr>
        <w:t xml:space="preserve">mogenized until a uniform texture was achieved. </w:t>
      </w:r>
      <w:r w:rsidR="00E00422">
        <w:rPr>
          <w:rFonts w:ascii="Arial" w:hAnsi="Arial" w:cs="Arial"/>
          <w:sz w:val="24"/>
          <w:szCs w:val="24"/>
          <w:lang w:val="en-US"/>
        </w:rPr>
        <w:t xml:space="preserve">As described in Gardener et al (Gardener, et al., 2022), in </w:t>
      </w:r>
      <w:r w:rsidR="002E62EA">
        <w:rPr>
          <w:rFonts w:ascii="Arial" w:hAnsi="Arial" w:cs="Arial"/>
          <w:sz w:val="24"/>
          <w:szCs w:val="24"/>
          <w:lang w:val="en-US"/>
        </w:rPr>
        <w:t xml:space="preserve">preparation for </w:t>
      </w:r>
      <w:bookmarkEnd w:id="4"/>
      <w:r w:rsidR="002E62EA">
        <w:rPr>
          <w:rFonts w:ascii="Arial" w:hAnsi="Arial" w:cs="Arial"/>
          <w:sz w:val="24"/>
          <w:szCs w:val="24"/>
          <w:lang w:val="en-US"/>
        </w:rPr>
        <w:t>heavy metal analysis, ap</w:t>
      </w:r>
      <w:r w:rsidR="002E62EA" w:rsidRPr="004E26DF">
        <w:rPr>
          <w:rFonts w:ascii="Arial" w:hAnsi="Arial" w:cs="Arial"/>
          <w:sz w:val="24"/>
          <w:szCs w:val="24"/>
          <w:lang w:val="en-US"/>
        </w:rPr>
        <w:t xml:space="preserve">proximately 0.25 g of homogenized sample was digested with an acid solution of 4 mL nitric acid and 1 mL hydrochloric acid in </w:t>
      </w:r>
      <w:proofErr w:type="spellStart"/>
      <w:r w:rsidR="002E62EA" w:rsidRPr="004E26DF">
        <w:rPr>
          <w:rFonts w:ascii="Arial" w:hAnsi="Arial" w:cs="Arial"/>
          <w:sz w:val="24"/>
          <w:szCs w:val="24"/>
          <w:lang w:val="en-US"/>
        </w:rPr>
        <w:t>MARSXpress</w:t>
      </w:r>
      <w:proofErr w:type="spellEnd"/>
      <w:r w:rsidR="002E62EA" w:rsidRPr="004E26DF">
        <w:rPr>
          <w:rFonts w:ascii="Arial" w:hAnsi="Arial" w:cs="Arial"/>
          <w:sz w:val="24"/>
          <w:szCs w:val="24"/>
          <w:lang w:val="en-US"/>
        </w:rPr>
        <w:t xml:space="preserve"> TFM vessels using a microwave digester (MARS6 One Touch microwave, CEM Corporation). The digest protocol utilized a 20-minute ramp to 200</w:t>
      </w:r>
      <w:r w:rsidR="007A6D84">
        <w:rPr>
          <w:rFonts w:ascii="Arial" w:hAnsi="Arial" w:cs="Arial"/>
          <w:sz w:val="24"/>
          <w:szCs w:val="24"/>
          <w:lang w:val="en-US"/>
        </w:rPr>
        <w:t xml:space="preserve"> </w:t>
      </w:r>
      <w:r w:rsidR="002E62EA" w:rsidRPr="004E26DF">
        <w:rPr>
          <w:rFonts w:ascii="Arial" w:hAnsi="Arial" w:cs="Arial"/>
          <w:sz w:val="24"/>
          <w:szCs w:val="24"/>
          <w:lang w:val="en-US"/>
        </w:rPr>
        <w:t>°C followed by a 20-minute hold at 200</w:t>
      </w:r>
      <w:r w:rsidR="007A6D84">
        <w:rPr>
          <w:rFonts w:ascii="Arial" w:hAnsi="Arial" w:cs="Arial"/>
          <w:sz w:val="24"/>
          <w:szCs w:val="24"/>
          <w:lang w:val="en-US"/>
        </w:rPr>
        <w:t xml:space="preserve"> </w:t>
      </w:r>
      <w:r w:rsidR="002E62EA" w:rsidRPr="004E26DF">
        <w:rPr>
          <w:rFonts w:ascii="Arial" w:hAnsi="Arial" w:cs="Arial"/>
          <w:sz w:val="24"/>
          <w:szCs w:val="24"/>
          <w:lang w:val="en-US"/>
        </w:rPr>
        <w:t xml:space="preserve">°C and 50-minute cool down to room temperature. Following </w:t>
      </w:r>
      <w:r w:rsidR="002E62EA" w:rsidRPr="004E26DF">
        <w:rPr>
          <w:rFonts w:ascii="Arial" w:hAnsi="Arial" w:cs="Arial"/>
          <w:sz w:val="24"/>
          <w:szCs w:val="24"/>
          <w:lang w:val="en-US"/>
        </w:rPr>
        <w:lastRenderedPageBreak/>
        <w:t>digestion, the samples were transferred to 50-mL polypropylene tubes and diluted to 40 mL with acid diluent. The diluent consisted of 10% nitric acid, 2% hydrochloric acid, 0.4 % gold, 3% methanol, and internal standards.</w:t>
      </w:r>
      <w:r w:rsidR="002E62EA" w:rsidRPr="0021613E">
        <w:rPr>
          <w:rFonts w:ascii="Arial" w:hAnsi="Arial" w:cs="Arial"/>
          <w:sz w:val="24"/>
          <w:szCs w:val="24"/>
          <w:lang w:val="en-US"/>
        </w:rPr>
        <w:t xml:space="preserve"> </w:t>
      </w:r>
      <w:r w:rsidR="002E62EA">
        <w:rPr>
          <w:rFonts w:ascii="Arial" w:hAnsi="Arial" w:cs="Arial"/>
          <w:sz w:val="24"/>
          <w:szCs w:val="24"/>
          <w:lang w:val="en-US"/>
        </w:rPr>
        <w:t>In preparation for pesticide analysis, a</w:t>
      </w:r>
      <w:r w:rsidR="002E62EA" w:rsidRPr="004E26DF">
        <w:rPr>
          <w:rFonts w:ascii="Arial" w:hAnsi="Arial" w:cs="Arial"/>
          <w:sz w:val="24"/>
          <w:szCs w:val="24"/>
          <w:lang w:val="en-US"/>
        </w:rPr>
        <w:t xml:space="preserve">pproximately 1.0 g of homogenized sample was placed in a 50 mL conical tube. For a 40-ppb calibration standard for pesticides, 15 mL of water was added. During extraction, 5 mL of extraction solution was added to each sample before being vortexed. Tubes were then rotated at 30 rpm for 30 min. One packet of </w:t>
      </w:r>
      <w:proofErr w:type="spellStart"/>
      <w:r w:rsidR="002E62EA" w:rsidRPr="004E26DF">
        <w:rPr>
          <w:rFonts w:ascii="Arial" w:hAnsi="Arial" w:cs="Arial"/>
          <w:sz w:val="24"/>
          <w:szCs w:val="24"/>
          <w:lang w:val="en-US"/>
        </w:rPr>
        <w:t>QuEChERS</w:t>
      </w:r>
      <w:proofErr w:type="spellEnd"/>
      <w:r w:rsidR="002E62EA" w:rsidRPr="004E26DF">
        <w:rPr>
          <w:rFonts w:ascii="Arial" w:hAnsi="Arial" w:cs="Arial"/>
          <w:sz w:val="24"/>
          <w:szCs w:val="24"/>
          <w:lang w:val="en-US"/>
        </w:rPr>
        <w:t xml:space="preserve"> Salts (1.5 g of anhydrous sodium acetate and 6 g of anhydrous magnesium sulfate) were added to each tube as needed and vortexed for 30 seconds. Tubes were then centrifuged at 3</w:t>
      </w:r>
      <w:r w:rsidR="00FB24F8">
        <w:rPr>
          <w:rFonts w:ascii="Arial" w:hAnsi="Arial" w:cs="Arial"/>
          <w:sz w:val="24"/>
          <w:szCs w:val="24"/>
          <w:lang w:val="en-US"/>
        </w:rPr>
        <w:t>,</w:t>
      </w:r>
      <w:r w:rsidR="002E62EA" w:rsidRPr="004E26DF">
        <w:rPr>
          <w:rFonts w:ascii="Arial" w:hAnsi="Arial" w:cs="Arial"/>
          <w:sz w:val="24"/>
          <w:szCs w:val="24"/>
          <w:lang w:val="en-US"/>
        </w:rPr>
        <w:t xml:space="preserve">000 rpm for 6 minutes; 8 mL of the supernatant from each tube was transferred to a labeled 15-mL </w:t>
      </w:r>
      <w:proofErr w:type="spellStart"/>
      <w:r w:rsidR="002E62EA" w:rsidRPr="004E26DF">
        <w:rPr>
          <w:rFonts w:ascii="Arial" w:hAnsi="Arial" w:cs="Arial"/>
          <w:sz w:val="24"/>
          <w:szCs w:val="24"/>
          <w:lang w:val="en-US"/>
        </w:rPr>
        <w:t>dSPE</w:t>
      </w:r>
      <w:proofErr w:type="spellEnd"/>
      <w:r w:rsidR="002E62EA" w:rsidRPr="004E26DF">
        <w:rPr>
          <w:rFonts w:ascii="Arial" w:hAnsi="Arial" w:cs="Arial"/>
          <w:sz w:val="24"/>
          <w:szCs w:val="24"/>
          <w:lang w:val="en-US"/>
        </w:rPr>
        <w:t xml:space="preserve"> tube and vortexed again before filtering approximately 2 mL of the supernatant from each tube through a 0.2 </w:t>
      </w:r>
      <w:proofErr w:type="spellStart"/>
      <w:r w:rsidR="002E62EA" w:rsidRPr="004E26DF">
        <w:rPr>
          <w:rFonts w:ascii="Arial" w:hAnsi="Arial" w:cs="Arial"/>
          <w:sz w:val="24"/>
          <w:szCs w:val="24"/>
          <w:lang w:val="en-US"/>
        </w:rPr>
        <w:t>μm</w:t>
      </w:r>
      <w:proofErr w:type="spellEnd"/>
      <w:r w:rsidR="002E62EA" w:rsidRPr="004E26DF">
        <w:rPr>
          <w:rFonts w:ascii="Arial" w:hAnsi="Arial" w:cs="Arial"/>
          <w:sz w:val="24"/>
          <w:szCs w:val="24"/>
          <w:lang w:val="en-US"/>
        </w:rPr>
        <w:t xml:space="preserve"> nylon syringe filter into a labeled autosampler vial. Unless otherwise specified, samples were diluted </w:t>
      </w:r>
      <w:r w:rsidR="002E62EA">
        <w:rPr>
          <w:rFonts w:ascii="Arial" w:hAnsi="Arial" w:cs="Arial"/>
          <w:sz w:val="24"/>
          <w:szCs w:val="24"/>
          <w:lang w:val="en-US"/>
        </w:rPr>
        <w:t xml:space="preserve">10 </w:t>
      </w:r>
      <w:r w:rsidR="002E62EA" w:rsidRPr="004E26DF">
        <w:rPr>
          <w:rFonts w:ascii="Arial" w:hAnsi="Arial" w:cs="Arial"/>
          <w:sz w:val="24"/>
          <w:szCs w:val="24"/>
          <w:lang w:val="en-US"/>
        </w:rPr>
        <w:t xml:space="preserve">times and vortexed. Calibrators and </w:t>
      </w:r>
      <w:r w:rsidR="002E62EA">
        <w:rPr>
          <w:rFonts w:ascii="Arial" w:hAnsi="Arial" w:cs="Arial"/>
          <w:sz w:val="24"/>
          <w:szCs w:val="24"/>
          <w:lang w:val="en-US"/>
        </w:rPr>
        <w:t>initial calibration verifications</w:t>
      </w:r>
      <w:r w:rsidR="002E62EA" w:rsidRPr="004E26DF">
        <w:rPr>
          <w:rFonts w:ascii="Arial" w:hAnsi="Arial" w:cs="Arial"/>
          <w:sz w:val="24"/>
          <w:szCs w:val="24"/>
          <w:lang w:val="en-US"/>
        </w:rPr>
        <w:t xml:space="preserve"> were created in autosampler vials, vortexed, and stored in a refrigerator.</w:t>
      </w:r>
    </w:p>
    <w:p w14:paraId="332ADB76" w14:textId="46A923B3" w:rsidR="007E1F0A" w:rsidRPr="00FA6F55" w:rsidRDefault="00B52E6C" w:rsidP="00FA6F55">
      <w:pPr>
        <w:spacing w:after="0" w:line="480" w:lineRule="auto"/>
        <w:rPr>
          <w:rFonts w:ascii="Arial" w:hAnsi="Arial" w:cs="Arial"/>
          <w:i/>
          <w:iCs/>
          <w:sz w:val="24"/>
          <w:szCs w:val="24"/>
          <w:lang w:val="en-US"/>
        </w:rPr>
      </w:pPr>
      <w:bookmarkStart w:id="5" w:name="_Hlk154055419"/>
      <w:bookmarkStart w:id="6" w:name="_Hlk153268908"/>
      <w:r w:rsidRPr="004F063C">
        <w:rPr>
          <w:rFonts w:ascii="Arial" w:hAnsi="Arial" w:cs="Arial"/>
          <w:sz w:val="24"/>
          <w:szCs w:val="24"/>
        </w:rPr>
        <w:t>During extraction, we carefully managed dilution levels, particularly due to the high concentration of target analytes in some products, aiming to limit additional dilutions to a maximum of 10</w:t>
      </w:r>
      <w:r w:rsidR="00F16785">
        <w:rPr>
          <w:rFonts w:ascii="Arial" w:hAnsi="Arial" w:cs="Arial"/>
          <w:sz w:val="24"/>
          <w:szCs w:val="24"/>
        </w:rPr>
        <w:t>×</w:t>
      </w:r>
      <w:r w:rsidRPr="004F063C">
        <w:rPr>
          <w:rFonts w:ascii="Arial" w:hAnsi="Arial" w:cs="Arial"/>
          <w:sz w:val="24"/>
          <w:szCs w:val="24"/>
        </w:rPr>
        <w:t xml:space="preserve">. Methanol, chosen for its efficiency and cost-effectiveness, served as the primary extraction solvent, negating the need for additives or pH adjustments. For specific products like gummies, the </w:t>
      </w:r>
      <w:proofErr w:type="spellStart"/>
      <w:r w:rsidRPr="004F063C">
        <w:rPr>
          <w:rFonts w:ascii="Arial" w:hAnsi="Arial" w:cs="Arial"/>
          <w:sz w:val="24"/>
          <w:szCs w:val="24"/>
        </w:rPr>
        <w:t>QuEChERS</w:t>
      </w:r>
      <w:proofErr w:type="spellEnd"/>
      <w:r w:rsidRPr="004F063C">
        <w:rPr>
          <w:rFonts w:ascii="Arial" w:hAnsi="Arial" w:cs="Arial"/>
          <w:sz w:val="24"/>
          <w:szCs w:val="24"/>
        </w:rPr>
        <w:t xml:space="preserve"> method was utilized, involving a multistep process with water and acetonitrile to effectively separate cannabinoids from other constituents. Each step, from the initial hot water extraction to the final filtration, was precisely executed to ensure the purity and accuracy of our cannabinoid </w:t>
      </w:r>
      <w:proofErr w:type="gramStart"/>
      <w:r w:rsidRPr="004F063C">
        <w:rPr>
          <w:rFonts w:ascii="Arial" w:hAnsi="Arial" w:cs="Arial"/>
          <w:sz w:val="24"/>
          <w:szCs w:val="24"/>
        </w:rPr>
        <w:t>analysis</w:t>
      </w:r>
      <w:bookmarkEnd w:id="5"/>
      <w:r w:rsidR="00CA1635">
        <w:rPr>
          <w:rFonts w:ascii="Arial" w:hAnsi="Arial" w:cs="Arial"/>
          <w:sz w:val="24"/>
          <w:szCs w:val="24"/>
        </w:rPr>
        <w:t>.</w:t>
      </w:r>
      <w:bookmarkEnd w:id="6"/>
      <w:r w:rsidR="007E1F0A">
        <w:rPr>
          <w:rFonts w:ascii="Arial" w:hAnsi="Arial" w:cs="Arial"/>
          <w:i/>
          <w:iCs/>
          <w:sz w:val="24"/>
          <w:szCs w:val="24"/>
          <w:lang w:val="en-US"/>
        </w:rPr>
        <w:t>Separation</w:t>
      </w:r>
      <w:proofErr w:type="gramEnd"/>
    </w:p>
    <w:p w14:paraId="0B8BC6B1" w14:textId="3E09442B" w:rsidR="005E43DB" w:rsidRDefault="005E43DB" w:rsidP="00FA6F55">
      <w:pPr>
        <w:spacing w:after="0" w:line="480" w:lineRule="auto"/>
        <w:ind w:firstLine="720"/>
        <w:rPr>
          <w:rFonts w:ascii="Arial" w:hAnsi="Arial" w:cs="Arial"/>
          <w:sz w:val="24"/>
          <w:szCs w:val="24"/>
          <w:lang w:val="en-US"/>
        </w:rPr>
      </w:pPr>
      <w:bookmarkStart w:id="7" w:name="_Hlk153783253"/>
      <w:r w:rsidRPr="00DA21B8">
        <w:rPr>
          <w:rFonts w:ascii="Arial" w:hAnsi="Arial" w:cs="Arial"/>
          <w:sz w:val="24"/>
          <w:szCs w:val="24"/>
          <w:lang w:val="en-US"/>
        </w:rPr>
        <w:lastRenderedPageBreak/>
        <w:t xml:space="preserve">HPLC is the preferred technology for separating cannabinoids due to the </w:t>
      </w:r>
      <w:r w:rsidRPr="00C17D2A">
        <w:rPr>
          <w:rFonts w:ascii="Arial" w:hAnsi="Arial" w:cs="Arial"/>
          <w:sz w:val="24"/>
          <w:szCs w:val="24"/>
          <w:lang w:val="en-US"/>
        </w:rPr>
        <w:t>thermal degradation of acidic cannabinoids under gas chromatography conditions</w:t>
      </w:r>
      <w:bookmarkEnd w:id="7"/>
      <w:r w:rsidRPr="00C17D2A">
        <w:rPr>
          <w:rFonts w:ascii="Arial" w:hAnsi="Arial" w:cs="Arial"/>
          <w:sz w:val="24"/>
          <w:szCs w:val="24"/>
          <w:lang w:val="en-US"/>
        </w:rPr>
        <w:t xml:space="preserve">. </w:t>
      </w:r>
      <w:bookmarkStart w:id="8" w:name="_Hlk153265903"/>
      <w:r w:rsidR="00F16785" w:rsidRPr="00EB237C">
        <w:rPr>
          <w:rFonts w:ascii="Arial" w:hAnsi="Arial" w:cs="Arial"/>
          <w:sz w:val="24"/>
          <w:szCs w:val="24"/>
        </w:rPr>
        <w:t xml:space="preserve">We opted for HPLC over mass spectrometry due to the latter's potential inconsistencies in measurements arising from electrospray ionization. Our method utilizes a </w:t>
      </w:r>
      <w:proofErr w:type="gramStart"/>
      <w:r w:rsidR="00F16785" w:rsidRPr="00EB237C">
        <w:rPr>
          <w:rFonts w:ascii="Arial" w:hAnsi="Arial" w:cs="Arial"/>
          <w:sz w:val="24"/>
          <w:szCs w:val="24"/>
        </w:rPr>
        <w:t>finely-tuned</w:t>
      </w:r>
      <w:proofErr w:type="gramEnd"/>
      <w:r w:rsidR="00F16785" w:rsidRPr="00EB237C">
        <w:rPr>
          <w:rFonts w:ascii="Arial" w:hAnsi="Arial" w:cs="Arial"/>
          <w:sz w:val="24"/>
          <w:szCs w:val="24"/>
        </w:rPr>
        <w:t xml:space="preserve"> C-18 column with a small particle size of 1.9 </w:t>
      </w:r>
      <w:proofErr w:type="spellStart"/>
      <w:r w:rsidR="00F16785" w:rsidRPr="00EB237C">
        <w:rPr>
          <w:rFonts w:ascii="Arial" w:hAnsi="Arial" w:cs="Arial"/>
          <w:sz w:val="24"/>
          <w:szCs w:val="24"/>
        </w:rPr>
        <w:t>μm</w:t>
      </w:r>
      <w:proofErr w:type="spellEnd"/>
      <w:r w:rsidR="00F16785" w:rsidRPr="00EB237C">
        <w:rPr>
          <w:rFonts w:ascii="Arial" w:hAnsi="Arial" w:cs="Arial"/>
          <w:sz w:val="24"/>
          <w:szCs w:val="24"/>
        </w:rPr>
        <w:t>, which ensures a high-resolution and consistent detection of target cannabinoids.</w:t>
      </w:r>
      <w:bookmarkEnd w:id="8"/>
    </w:p>
    <w:p w14:paraId="35BEB30C" w14:textId="66F98E2A" w:rsidR="007E1F0A" w:rsidRPr="00FA6F55" w:rsidRDefault="007E1F0A" w:rsidP="00FA6F55">
      <w:pPr>
        <w:spacing w:line="480" w:lineRule="auto"/>
        <w:rPr>
          <w:rFonts w:ascii="Arial" w:hAnsi="Arial" w:cs="Arial"/>
          <w:i/>
          <w:iCs/>
          <w:sz w:val="24"/>
          <w:szCs w:val="24"/>
          <w:lang w:val="en-US"/>
        </w:rPr>
      </w:pPr>
      <w:r>
        <w:rPr>
          <w:rFonts w:ascii="Arial" w:hAnsi="Arial" w:cs="Arial"/>
          <w:i/>
          <w:iCs/>
          <w:sz w:val="24"/>
          <w:szCs w:val="24"/>
          <w:lang w:val="en-US"/>
        </w:rPr>
        <w:t>Measurement</w:t>
      </w:r>
    </w:p>
    <w:p w14:paraId="4C79858D" w14:textId="67BF7423" w:rsidR="006306FB" w:rsidRDefault="00F16785" w:rsidP="006306FB">
      <w:pPr>
        <w:spacing w:line="480" w:lineRule="auto"/>
        <w:ind w:firstLine="720"/>
        <w:rPr>
          <w:rFonts w:ascii="Arial" w:hAnsi="Arial" w:cs="Arial"/>
          <w:sz w:val="24"/>
          <w:szCs w:val="24"/>
          <w:lang w:val="en-US"/>
        </w:rPr>
      </w:pPr>
      <w:bookmarkStart w:id="9" w:name="_Hlk153269062"/>
      <w:r w:rsidRPr="00EB237C">
        <w:rPr>
          <w:rFonts w:ascii="Arial" w:hAnsi="Arial" w:cs="Arial"/>
          <w:sz w:val="24"/>
          <w:szCs w:val="24"/>
        </w:rPr>
        <w:t>The detection and measurement of cannabinoids were conducted using a diode array detector, known for its high precision and suitability in identifying all major cannabinoids. We utilized a specific wavelength of 218 nm for measuring target analytes, ensuring a consistent and normalized sensitivity. Quantification of each cannabinoid was against certified standards, and internal standards were incorporated in each sample by the autosampler to ensure consistent instrument performance</w:t>
      </w:r>
      <w:r>
        <w:rPr>
          <w:rFonts w:ascii="Arial" w:hAnsi="Arial" w:cs="Arial"/>
          <w:sz w:val="24"/>
          <w:szCs w:val="24"/>
        </w:rPr>
        <w:t>.</w:t>
      </w:r>
      <w:bookmarkEnd w:id="9"/>
    </w:p>
    <w:p w14:paraId="49DBD68E" w14:textId="6430AC97" w:rsidR="002E62EA" w:rsidRDefault="002E62EA" w:rsidP="002E62EA">
      <w:pPr>
        <w:autoSpaceDE w:val="0"/>
        <w:autoSpaceDN w:val="0"/>
        <w:adjustRightInd w:val="0"/>
        <w:spacing w:after="0" w:line="480" w:lineRule="auto"/>
        <w:ind w:firstLine="720"/>
        <w:rPr>
          <w:rFonts w:ascii="Arial" w:hAnsi="Arial" w:cs="Arial"/>
          <w:sz w:val="24"/>
          <w:szCs w:val="24"/>
          <w:lang w:val="en-US"/>
        </w:rPr>
      </w:pPr>
      <w:r w:rsidRPr="00997D53">
        <w:rPr>
          <w:rFonts w:ascii="Arial" w:hAnsi="Arial" w:cs="Arial"/>
          <w:sz w:val="24"/>
          <w:szCs w:val="24"/>
          <w:lang w:val="en-US"/>
        </w:rPr>
        <w:t>Heavy metal samples were analyzed using kinetic energy distribution mode, which uses energized helium to collide with polyatomic interferences to isolate target elements, improving the accuracy of results.</w:t>
      </w:r>
      <w:r>
        <w:rPr>
          <w:rFonts w:ascii="Arial" w:hAnsi="Arial" w:cs="Arial"/>
          <w:sz w:val="24"/>
          <w:szCs w:val="24"/>
          <w:lang w:val="en-US"/>
        </w:rPr>
        <w:t xml:space="preserve"> </w:t>
      </w:r>
      <w:r w:rsidRPr="004E26DF">
        <w:rPr>
          <w:rFonts w:ascii="Arial" w:hAnsi="Arial" w:cs="Arial"/>
          <w:sz w:val="24"/>
          <w:szCs w:val="24"/>
          <w:lang w:val="en-US"/>
        </w:rPr>
        <w:t>For</w:t>
      </w:r>
      <w:r>
        <w:rPr>
          <w:rFonts w:ascii="Arial" w:hAnsi="Arial" w:cs="Arial"/>
          <w:sz w:val="24"/>
          <w:szCs w:val="24"/>
          <w:lang w:val="en-US"/>
        </w:rPr>
        <w:t xml:space="preserve"> </w:t>
      </w:r>
      <w:r w:rsidRPr="004E26DF">
        <w:rPr>
          <w:rFonts w:ascii="Arial" w:hAnsi="Arial" w:cs="Arial"/>
          <w:sz w:val="24"/>
          <w:szCs w:val="24"/>
          <w:lang w:val="en-US"/>
        </w:rPr>
        <w:t>quality control</w:t>
      </w:r>
      <w:r>
        <w:rPr>
          <w:rFonts w:ascii="Arial" w:hAnsi="Arial" w:cs="Arial"/>
          <w:sz w:val="24"/>
          <w:szCs w:val="24"/>
          <w:lang w:val="en-US"/>
        </w:rPr>
        <w:t xml:space="preserve"> of heavy metals assessment</w:t>
      </w:r>
      <w:r w:rsidRPr="004E26DF">
        <w:rPr>
          <w:rFonts w:ascii="Arial" w:hAnsi="Arial" w:cs="Arial"/>
          <w:sz w:val="24"/>
          <w:szCs w:val="24"/>
          <w:lang w:val="en-US"/>
        </w:rPr>
        <w:t>, the minimum acceptable correlation coefficients for the calibration curve for metals for each run was 0.998</w:t>
      </w:r>
      <w:r>
        <w:rPr>
          <w:rFonts w:ascii="Arial" w:hAnsi="Arial" w:cs="Arial"/>
          <w:sz w:val="24"/>
          <w:szCs w:val="24"/>
          <w:lang w:val="en-US"/>
        </w:rPr>
        <w:t>,</w:t>
      </w:r>
      <w:r w:rsidRPr="004E26DF">
        <w:rPr>
          <w:rFonts w:ascii="Arial" w:hAnsi="Arial" w:cs="Arial"/>
          <w:sz w:val="24"/>
          <w:szCs w:val="24"/>
          <w:lang w:val="en-US"/>
        </w:rPr>
        <w:t xml:space="preserve"> the maximum acceptable percent relative standard deviation for matrix spike duplicates was 15%</w:t>
      </w:r>
      <w:r>
        <w:rPr>
          <w:rFonts w:ascii="Arial" w:hAnsi="Arial" w:cs="Arial"/>
          <w:sz w:val="24"/>
          <w:szCs w:val="24"/>
          <w:lang w:val="en-US"/>
        </w:rPr>
        <w:t>, and</w:t>
      </w:r>
      <w:r w:rsidRPr="004E26DF">
        <w:rPr>
          <w:rFonts w:ascii="Arial" w:hAnsi="Arial" w:cs="Arial"/>
          <w:sz w:val="24"/>
          <w:szCs w:val="24"/>
          <w:lang w:val="en-US"/>
        </w:rPr>
        <w:t xml:space="preserve"> the maximum acceptable variability for the low-level and mid-level calibration verification was 30% and 20%, respectively.</w:t>
      </w:r>
      <w:r>
        <w:rPr>
          <w:rFonts w:ascii="Arial" w:hAnsi="Arial" w:cs="Arial"/>
          <w:sz w:val="24"/>
          <w:szCs w:val="24"/>
          <w:vertAlign w:val="superscript"/>
          <w:lang w:val="en-US"/>
        </w:rPr>
        <w:t>1</w:t>
      </w:r>
      <w:r w:rsidRPr="004E26DF">
        <w:rPr>
          <w:rFonts w:ascii="Arial" w:hAnsi="Arial" w:cs="Arial"/>
          <w:sz w:val="24"/>
          <w:szCs w:val="24"/>
          <w:lang w:val="en-US"/>
        </w:rPr>
        <w:t xml:space="preserve"> The estimated measurement uncertainty for both analytes was found to be 2.4%, determined by measuring the precision of spiked samples. The limits of quantification were determined to be 8 µg/kg for </w:t>
      </w:r>
      <w:r>
        <w:rPr>
          <w:rFonts w:ascii="Arial" w:hAnsi="Arial" w:cs="Arial"/>
          <w:sz w:val="24"/>
          <w:szCs w:val="24"/>
          <w:lang w:val="en-US"/>
        </w:rPr>
        <w:t>cadmium</w:t>
      </w:r>
      <w:r w:rsidRPr="004E26DF">
        <w:rPr>
          <w:rFonts w:ascii="Arial" w:hAnsi="Arial" w:cs="Arial"/>
          <w:sz w:val="24"/>
          <w:szCs w:val="24"/>
          <w:lang w:val="en-US"/>
        </w:rPr>
        <w:t xml:space="preserve">, </w:t>
      </w:r>
      <w:r>
        <w:rPr>
          <w:rFonts w:ascii="Arial" w:hAnsi="Arial" w:cs="Arial"/>
          <w:sz w:val="24"/>
          <w:szCs w:val="24"/>
          <w:lang w:val="en-US"/>
        </w:rPr>
        <w:t>mercury</w:t>
      </w:r>
      <w:r w:rsidRPr="004E26DF">
        <w:rPr>
          <w:rFonts w:ascii="Arial" w:hAnsi="Arial" w:cs="Arial"/>
          <w:sz w:val="24"/>
          <w:szCs w:val="24"/>
          <w:lang w:val="en-US"/>
        </w:rPr>
        <w:t xml:space="preserve">, and </w:t>
      </w:r>
      <w:r>
        <w:rPr>
          <w:rFonts w:ascii="Arial" w:hAnsi="Arial" w:cs="Arial"/>
          <w:sz w:val="24"/>
          <w:szCs w:val="24"/>
          <w:lang w:val="en-US"/>
        </w:rPr>
        <w:t>lead</w:t>
      </w:r>
      <w:r w:rsidRPr="004E26DF">
        <w:rPr>
          <w:rFonts w:ascii="Arial" w:hAnsi="Arial" w:cs="Arial"/>
          <w:sz w:val="24"/>
          <w:szCs w:val="24"/>
          <w:lang w:val="en-US"/>
        </w:rPr>
        <w:t xml:space="preserve"> and 16 µg/kg for </w:t>
      </w:r>
      <w:r>
        <w:rPr>
          <w:rFonts w:ascii="Arial" w:hAnsi="Arial" w:cs="Arial"/>
          <w:sz w:val="24"/>
          <w:szCs w:val="24"/>
          <w:lang w:val="en-US"/>
        </w:rPr>
        <w:t>arsenic</w:t>
      </w:r>
      <w:r w:rsidRPr="004E26DF">
        <w:rPr>
          <w:rFonts w:ascii="Arial" w:hAnsi="Arial" w:cs="Arial"/>
          <w:sz w:val="24"/>
          <w:szCs w:val="24"/>
          <w:lang w:val="en-US"/>
        </w:rPr>
        <w:t xml:space="preserve">. The method detection limits for this assessment were </w:t>
      </w:r>
      <w:r w:rsidRPr="004E26DF">
        <w:rPr>
          <w:rFonts w:ascii="Arial" w:hAnsi="Arial" w:cs="Arial"/>
          <w:sz w:val="24"/>
          <w:szCs w:val="24"/>
          <w:lang w:val="en-US"/>
        </w:rPr>
        <w:lastRenderedPageBreak/>
        <w:t xml:space="preserve">determined in method blank solutions and were not matrix corrected. The measurement recovery for each matrix was determined using matrix spike and matrix spike duplicates. </w:t>
      </w:r>
      <w:bookmarkStart w:id="10" w:name="_Hlk130389759"/>
      <w:r>
        <w:rPr>
          <w:rFonts w:ascii="Arial" w:hAnsi="Arial" w:cs="Arial"/>
          <w:sz w:val="24"/>
          <w:szCs w:val="24"/>
          <w:lang w:val="en-US"/>
        </w:rPr>
        <w:t>T</w:t>
      </w:r>
      <w:r w:rsidRPr="00053338">
        <w:rPr>
          <w:rFonts w:ascii="Arial" w:hAnsi="Arial" w:cs="Arial"/>
          <w:sz w:val="24"/>
          <w:szCs w:val="24"/>
          <w:lang w:val="en-US"/>
        </w:rPr>
        <w:t xml:space="preserve">he values for repeatability precision after 12 replicate measurements were acceptable (within 10% for all values greater than the limit of quantitation) for </w:t>
      </w:r>
      <w:r w:rsidR="00E64E38">
        <w:rPr>
          <w:rFonts w:ascii="Arial" w:hAnsi="Arial" w:cs="Arial"/>
          <w:sz w:val="24"/>
          <w:szCs w:val="24"/>
          <w:lang w:val="en-US"/>
        </w:rPr>
        <w:t>seven</w:t>
      </w:r>
      <w:r>
        <w:rPr>
          <w:rFonts w:ascii="Arial" w:hAnsi="Arial" w:cs="Arial"/>
          <w:sz w:val="24"/>
          <w:szCs w:val="24"/>
          <w:lang w:val="en-US"/>
        </w:rPr>
        <w:t xml:space="preserve"> hemp flower analytes (</w:t>
      </w:r>
      <w:proofErr w:type="spellStart"/>
      <w:r w:rsidR="00471146">
        <w:rPr>
          <w:rFonts w:ascii="Arial" w:hAnsi="Arial" w:cs="Arial"/>
          <w:sz w:val="24"/>
          <w:szCs w:val="24"/>
          <w:lang w:val="en-US"/>
        </w:rPr>
        <w:t>cannabidiolic</w:t>
      </w:r>
      <w:proofErr w:type="spellEnd"/>
      <w:r w:rsidR="00471146">
        <w:rPr>
          <w:rFonts w:ascii="Arial" w:hAnsi="Arial" w:cs="Arial"/>
          <w:sz w:val="24"/>
          <w:szCs w:val="24"/>
          <w:lang w:val="en-US"/>
        </w:rPr>
        <w:t xml:space="preserve"> acid </w:t>
      </w:r>
      <w:r w:rsidR="00157C56">
        <w:rPr>
          <w:rFonts w:ascii="Arial" w:hAnsi="Arial" w:cs="Arial"/>
          <w:sz w:val="24"/>
          <w:szCs w:val="24"/>
          <w:lang w:val="en-US"/>
        </w:rPr>
        <w:t>[</w:t>
      </w:r>
      <w:proofErr w:type="spellStart"/>
      <w:r>
        <w:rPr>
          <w:rFonts w:ascii="Arial" w:hAnsi="Arial" w:cs="Arial"/>
          <w:sz w:val="24"/>
          <w:szCs w:val="24"/>
          <w:lang w:val="en-US"/>
        </w:rPr>
        <w:t>CBDa</w:t>
      </w:r>
      <w:proofErr w:type="spellEnd"/>
      <w:r w:rsidR="00157C5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CBGa</w:t>
      </w:r>
      <w:proofErr w:type="spellEnd"/>
      <w:r>
        <w:rPr>
          <w:rFonts w:ascii="Arial" w:hAnsi="Arial" w:cs="Arial"/>
          <w:sz w:val="24"/>
          <w:szCs w:val="24"/>
          <w:lang w:val="en-US"/>
        </w:rPr>
        <w:t xml:space="preserve">, CBG, CBD, </w:t>
      </w:r>
      <w:r w:rsidRPr="00053338">
        <w:rPr>
          <w:rFonts w:ascii="Arial" w:hAnsi="Arial" w:cs="Arial"/>
          <w:sz w:val="24"/>
          <w:szCs w:val="24"/>
          <w:lang w:val="en-US"/>
        </w:rPr>
        <w:t>Δ9-THC</w:t>
      </w:r>
      <w:r>
        <w:rPr>
          <w:rFonts w:ascii="Arial" w:hAnsi="Arial" w:cs="Arial"/>
          <w:sz w:val="24"/>
          <w:szCs w:val="24"/>
          <w:lang w:val="en-US"/>
        </w:rPr>
        <w:t xml:space="preserve">, </w:t>
      </w:r>
      <w:proofErr w:type="spellStart"/>
      <w:r>
        <w:rPr>
          <w:rFonts w:ascii="Arial" w:hAnsi="Arial" w:cs="Arial"/>
          <w:sz w:val="24"/>
          <w:szCs w:val="24"/>
          <w:lang w:val="en-US"/>
        </w:rPr>
        <w:t>THCa</w:t>
      </w:r>
      <w:proofErr w:type="spellEnd"/>
      <w:r>
        <w:rPr>
          <w:rFonts w:ascii="Arial" w:hAnsi="Arial" w:cs="Arial"/>
          <w:sz w:val="24"/>
          <w:szCs w:val="24"/>
          <w:lang w:val="en-US"/>
        </w:rPr>
        <w:t xml:space="preserve">, CBC), 4 hemp extract analytes (CBG, CBD, </w:t>
      </w:r>
      <w:r w:rsidRPr="00053338">
        <w:rPr>
          <w:rFonts w:ascii="Arial" w:hAnsi="Arial" w:cs="Arial"/>
          <w:sz w:val="24"/>
          <w:szCs w:val="24"/>
          <w:lang w:val="en-US"/>
        </w:rPr>
        <w:t>Δ9-THC</w:t>
      </w:r>
      <w:r>
        <w:rPr>
          <w:rFonts w:ascii="Arial" w:hAnsi="Arial" w:cs="Arial"/>
          <w:sz w:val="24"/>
          <w:szCs w:val="24"/>
          <w:lang w:val="en-US"/>
        </w:rPr>
        <w:t>, CBC), 1 CBD tincture analyte (CBD), 6 CBD lotion analytes (</w:t>
      </w:r>
      <w:proofErr w:type="spellStart"/>
      <w:r>
        <w:rPr>
          <w:rFonts w:ascii="Arial" w:hAnsi="Arial" w:cs="Arial"/>
          <w:sz w:val="24"/>
          <w:szCs w:val="24"/>
          <w:lang w:val="en-US"/>
        </w:rPr>
        <w:t>CBDa</w:t>
      </w:r>
      <w:proofErr w:type="spellEnd"/>
      <w:r>
        <w:rPr>
          <w:rFonts w:ascii="Arial" w:hAnsi="Arial" w:cs="Arial"/>
          <w:sz w:val="24"/>
          <w:szCs w:val="24"/>
          <w:lang w:val="en-US"/>
        </w:rPr>
        <w:t xml:space="preserve">, CBG, CBD, </w:t>
      </w:r>
      <w:r w:rsidRPr="00053338">
        <w:rPr>
          <w:rFonts w:ascii="Arial" w:hAnsi="Arial" w:cs="Arial"/>
          <w:sz w:val="24"/>
          <w:szCs w:val="24"/>
          <w:lang w:val="en-US"/>
        </w:rPr>
        <w:t>Δ9-THC</w:t>
      </w:r>
      <w:r>
        <w:rPr>
          <w:rFonts w:ascii="Arial" w:hAnsi="Arial" w:cs="Arial"/>
          <w:sz w:val="24"/>
          <w:szCs w:val="24"/>
          <w:lang w:val="en-US"/>
        </w:rPr>
        <w:t xml:space="preserve">, </w:t>
      </w:r>
      <w:proofErr w:type="spellStart"/>
      <w:r>
        <w:rPr>
          <w:rFonts w:ascii="Arial" w:hAnsi="Arial" w:cs="Arial"/>
          <w:sz w:val="24"/>
          <w:szCs w:val="24"/>
          <w:lang w:val="en-US"/>
        </w:rPr>
        <w:t>THCa</w:t>
      </w:r>
      <w:proofErr w:type="spellEnd"/>
      <w:r>
        <w:rPr>
          <w:rFonts w:ascii="Arial" w:hAnsi="Arial" w:cs="Arial"/>
          <w:sz w:val="24"/>
          <w:szCs w:val="24"/>
          <w:lang w:val="en-US"/>
        </w:rPr>
        <w:t>, CBC), 1 CBD gummy analyte (CBD), and 1 CBD beverage analyte (CBD) (</w:t>
      </w:r>
      <w:proofErr w:type="spellStart"/>
      <w:r>
        <w:rPr>
          <w:rFonts w:ascii="Arial" w:hAnsi="Arial" w:cs="Arial"/>
          <w:b/>
          <w:bCs/>
          <w:sz w:val="24"/>
          <w:szCs w:val="24"/>
          <w:lang w:val="en-US"/>
        </w:rPr>
        <w:t>eTables</w:t>
      </w:r>
      <w:proofErr w:type="spellEnd"/>
      <w:r>
        <w:rPr>
          <w:rFonts w:ascii="Arial" w:hAnsi="Arial" w:cs="Arial"/>
          <w:b/>
          <w:bCs/>
          <w:sz w:val="24"/>
          <w:szCs w:val="24"/>
          <w:lang w:val="en-US"/>
        </w:rPr>
        <w:t xml:space="preserve"> 5–10</w:t>
      </w:r>
      <w:r w:rsidRPr="003D5870">
        <w:rPr>
          <w:rFonts w:ascii="Arial" w:hAnsi="Arial" w:cs="Arial"/>
          <w:b/>
          <w:bCs/>
          <w:sz w:val="24"/>
          <w:szCs w:val="24"/>
          <w:lang w:val="en-US"/>
        </w:rPr>
        <w:t xml:space="preserve"> </w:t>
      </w:r>
      <w:r>
        <w:rPr>
          <w:rFonts w:ascii="Arial" w:hAnsi="Arial" w:cs="Arial"/>
          <w:b/>
          <w:bCs/>
          <w:sz w:val="24"/>
          <w:szCs w:val="24"/>
          <w:lang w:val="en-US"/>
        </w:rPr>
        <w:t>in Supplement</w:t>
      </w:r>
      <w:r>
        <w:rPr>
          <w:rFonts w:ascii="Arial" w:hAnsi="Arial" w:cs="Arial"/>
          <w:sz w:val="24"/>
          <w:szCs w:val="24"/>
          <w:lang w:val="en-US"/>
        </w:rPr>
        <w:t>).</w:t>
      </w:r>
      <w:bookmarkEnd w:id="10"/>
    </w:p>
    <w:p w14:paraId="11C2D23E" w14:textId="77777777" w:rsidR="002E62EA" w:rsidRDefault="002E62EA" w:rsidP="002E62EA">
      <w:pPr>
        <w:autoSpaceDE w:val="0"/>
        <w:autoSpaceDN w:val="0"/>
        <w:adjustRightInd w:val="0"/>
        <w:spacing w:after="0" w:line="480" w:lineRule="auto"/>
        <w:rPr>
          <w:rFonts w:ascii="Arial" w:hAnsi="Arial" w:cs="Arial"/>
          <w:sz w:val="24"/>
          <w:szCs w:val="24"/>
          <w:lang w:val="en-US"/>
        </w:rPr>
      </w:pPr>
    </w:p>
    <w:p w14:paraId="7A084107" w14:textId="77777777" w:rsidR="002E62EA" w:rsidRDefault="002E62EA" w:rsidP="002E62EA">
      <w:pPr>
        <w:autoSpaceDE w:val="0"/>
        <w:autoSpaceDN w:val="0"/>
        <w:adjustRightInd w:val="0"/>
        <w:spacing w:after="0" w:line="480" w:lineRule="auto"/>
        <w:ind w:firstLine="720"/>
        <w:rPr>
          <w:rFonts w:ascii="Arial" w:hAnsi="Arial" w:cs="Arial"/>
          <w:sz w:val="24"/>
          <w:szCs w:val="24"/>
          <w:lang w:val="en-US"/>
        </w:rPr>
      </w:pPr>
      <w:r>
        <w:rPr>
          <w:rFonts w:ascii="Arial" w:hAnsi="Arial" w:cs="Arial"/>
          <w:sz w:val="24"/>
          <w:szCs w:val="24"/>
          <w:lang w:val="en-US"/>
        </w:rPr>
        <w:t>Analyses for hemp flower, CBD beverage, and CBD lotion analytes were done as part of the accreditation process and are not the focus of this study; the data are included as supplementary information (</w:t>
      </w:r>
      <w:proofErr w:type="spellStart"/>
      <w:r>
        <w:rPr>
          <w:rFonts w:ascii="Arial" w:hAnsi="Arial" w:cs="Arial"/>
          <w:b/>
          <w:bCs/>
          <w:sz w:val="24"/>
          <w:szCs w:val="24"/>
          <w:lang w:val="en-US"/>
        </w:rPr>
        <w:t>eTables</w:t>
      </w:r>
      <w:proofErr w:type="spellEnd"/>
      <w:r>
        <w:rPr>
          <w:rFonts w:ascii="Arial" w:hAnsi="Arial" w:cs="Arial"/>
          <w:b/>
          <w:bCs/>
          <w:sz w:val="24"/>
          <w:szCs w:val="24"/>
          <w:lang w:val="en-US"/>
        </w:rPr>
        <w:t xml:space="preserve"> 5–10 in Supplement)</w:t>
      </w:r>
      <w:r>
        <w:rPr>
          <w:rFonts w:ascii="Arial" w:hAnsi="Arial" w:cs="Arial"/>
          <w:sz w:val="24"/>
          <w:szCs w:val="24"/>
          <w:lang w:val="en-US"/>
        </w:rPr>
        <w:t xml:space="preserve"> as these data may be useful for researchers in related fields. </w:t>
      </w:r>
    </w:p>
    <w:p w14:paraId="77848F00" w14:textId="77777777" w:rsidR="00E00422" w:rsidRDefault="00E00422" w:rsidP="002E62EA">
      <w:pPr>
        <w:autoSpaceDE w:val="0"/>
        <w:autoSpaceDN w:val="0"/>
        <w:adjustRightInd w:val="0"/>
        <w:spacing w:after="0" w:line="480" w:lineRule="auto"/>
        <w:ind w:firstLine="720"/>
        <w:rPr>
          <w:rFonts w:ascii="Arial" w:hAnsi="Arial" w:cs="Arial"/>
          <w:sz w:val="24"/>
          <w:szCs w:val="24"/>
          <w:lang w:val="en-US"/>
        </w:rPr>
      </w:pPr>
    </w:p>
    <w:p w14:paraId="34B48A67" w14:textId="019D5F2D" w:rsidR="00E00422" w:rsidRDefault="00E00422" w:rsidP="00E00422">
      <w:pPr>
        <w:autoSpaceDE w:val="0"/>
        <w:autoSpaceDN w:val="0"/>
        <w:adjustRightInd w:val="0"/>
        <w:spacing w:after="0" w:line="480" w:lineRule="auto"/>
        <w:rPr>
          <w:rFonts w:ascii="Arial" w:hAnsi="Arial" w:cs="Arial"/>
          <w:b/>
          <w:bCs/>
          <w:sz w:val="24"/>
          <w:szCs w:val="24"/>
          <w:lang w:val="en-US"/>
        </w:rPr>
      </w:pPr>
      <w:r>
        <w:rPr>
          <w:rFonts w:ascii="Arial" w:hAnsi="Arial" w:cs="Arial"/>
          <w:b/>
          <w:bCs/>
          <w:sz w:val="24"/>
          <w:szCs w:val="24"/>
          <w:lang w:val="en-US"/>
        </w:rPr>
        <w:t>References for Supplement</w:t>
      </w:r>
    </w:p>
    <w:p w14:paraId="2B379A9A" w14:textId="77777777" w:rsidR="00E00422" w:rsidRPr="00794506" w:rsidRDefault="00E00422" w:rsidP="00E00422">
      <w:pPr>
        <w:pStyle w:val="EndNoteBibliography"/>
        <w:spacing w:after="0"/>
        <w:ind w:left="720" w:hanging="720"/>
      </w:pPr>
      <w:r w:rsidRPr="00BA1E4E">
        <w:t xml:space="preserve">GARDENER, H., WALLIN, C. &amp; BOWEN, J. 2022. </w:t>
      </w:r>
      <w:r w:rsidRPr="00794506">
        <w:t xml:space="preserve">Heavy metal and phthalate contamination and labeling integrity in a large sample of US commercially available cannabidiol (CBD) products. </w:t>
      </w:r>
      <w:r w:rsidRPr="00794506">
        <w:rPr>
          <w:i/>
        </w:rPr>
        <w:t>Sci. Total Environ,</w:t>
      </w:r>
      <w:r w:rsidRPr="00794506">
        <w:t xml:space="preserve"> 851</w:t>
      </w:r>
      <w:r w:rsidRPr="00794506">
        <w:rPr>
          <w:b/>
        </w:rPr>
        <w:t>,</w:t>
      </w:r>
      <w:r w:rsidRPr="00794506">
        <w:t xml:space="preserve"> 158110.</w:t>
      </w:r>
    </w:p>
    <w:p w14:paraId="7C804CA4" w14:textId="77777777" w:rsidR="00E00422" w:rsidRPr="00E00422" w:rsidRDefault="00E00422" w:rsidP="00FA6F55">
      <w:pPr>
        <w:autoSpaceDE w:val="0"/>
        <w:autoSpaceDN w:val="0"/>
        <w:adjustRightInd w:val="0"/>
        <w:spacing w:after="0" w:line="480" w:lineRule="auto"/>
        <w:rPr>
          <w:rFonts w:ascii="Arial" w:hAnsi="Arial" w:cs="Arial"/>
          <w:b/>
          <w:bCs/>
          <w:sz w:val="24"/>
          <w:szCs w:val="24"/>
          <w:lang w:val="en-US"/>
        </w:rPr>
      </w:pPr>
    </w:p>
    <w:p w14:paraId="29B3A5B3" w14:textId="77777777" w:rsidR="002E62EA" w:rsidRDefault="002E62EA" w:rsidP="002E62EA">
      <w:pPr>
        <w:autoSpaceDE w:val="0"/>
        <w:autoSpaceDN w:val="0"/>
        <w:adjustRightInd w:val="0"/>
        <w:spacing w:after="0" w:line="480" w:lineRule="auto"/>
        <w:rPr>
          <w:rFonts w:ascii="Arial" w:hAnsi="Arial" w:cs="Arial"/>
          <w:sz w:val="24"/>
          <w:szCs w:val="24"/>
          <w:lang w:val="en-US"/>
        </w:rPr>
      </w:pPr>
    </w:p>
    <w:bookmarkEnd w:id="0"/>
    <w:p w14:paraId="6BE89D1D" w14:textId="77777777" w:rsidR="002E62EA" w:rsidRDefault="002E62EA" w:rsidP="002E62EA">
      <w:pPr>
        <w:pStyle w:val="Heading2"/>
        <w:sectPr w:rsidR="002E62EA" w:rsidSect="00FB26F3">
          <w:pgSz w:w="11906" w:h="16838"/>
          <w:pgMar w:top="1440" w:right="1440" w:bottom="1440" w:left="1440" w:header="709" w:footer="709" w:gutter="0"/>
          <w:cols w:space="708"/>
          <w:docGrid w:linePitch="360"/>
        </w:sectPr>
      </w:pPr>
    </w:p>
    <w:p w14:paraId="3BFC469F" w14:textId="6D65B2E7" w:rsidR="00043812" w:rsidRPr="00E15194" w:rsidRDefault="005A5826" w:rsidP="00FA6F55">
      <w:pPr>
        <w:pStyle w:val="Heading2"/>
        <w:spacing w:line="240" w:lineRule="auto"/>
        <w:rPr>
          <w:b w:val="0"/>
          <w:bCs/>
        </w:rPr>
      </w:pPr>
      <w:bookmarkStart w:id="11" w:name="_Hlk156460984"/>
      <w:bookmarkStart w:id="12" w:name="_Hlk130839264"/>
      <w:proofErr w:type="spellStart"/>
      <w:r w:rsidRPr="00E15194">
        <w:lastRenderedPageBreak/>
        <w:t>eTABLE</w:t>
      </w:r>
      <w:proofErr w:type="spellEnd"/>
      <w:r w:rsidRPr="00E15194">
        <w:t xml:space="preserve"> </w:t>
      </w:r>
      <w:r w:rsidR="002E62EA" w:rsidRPr="00E15194">
        <w:t xml:space="preserve">1 </w:t>
      </w:r>
      <w:r w:rsidR="00043812" w:rsidRPr="00E15194">
        <w:rPr>
          <w:b w:val="0"/>
          <w:bCs/>
        </w:rPr>
        <w:t>CBD potency and label claims for product type</w:t>
      </w:r>
      <w:r w:rsidRPr="00E15194">
        <w:rPr>
          <w:b w:val="0"/>
          <w:bCs/>
        </w:rPr>
        <w:t>.</w:t>
      </w:r>
    </w:p>
    <w:p w14:paraId="763B9739" w14:textId="77777777" w:rsidR="00E15194" w:rsidRPr="00FA6F55" w:rsidRDefault="00E15194" w:rsidP="00FA6F55">
      <w:pPr>
        <w:spacing w:after="0"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2260"/>
        <w:gridCol w:w="1769"/>
        <w:gridCol w:w="1769"/>
        <w:gridCol w:w="1601"/>
        <w:gridCol w:w="1600"/>
      </w:tblGrid>
      <w:tr w:rsidR="00091B1A" w:rsidRPr="00091B1A" w14:paraId="5E17A922" w14:textId="77777777" w:rsidTr="00377A07">
        <w:trPr>
          <w:trHeight w:val="277"/>
        </w:trPr>
        <w:tc>
          <w:tcPr>
            <w:tcW w:w="2260" w:type="dxa"/>
            <w:vMerge w:val="restart"/>
          </w:tcPr>
          <w:bookmarkEnd w:id="11"/>
          <w:p w14:paraId="38CF181C" w14:textId="77777777" w:rsidR="00091B1A" w:rsidRPr="00FA6F55" w:rsidRDefault="00091B1A" w:rsidP="00377A07">
            <w:pPr>
              <w:spacing w:after="0" w:line="240" w:lineRule="auto"/>
              <w:rPr>
                <w:rFonts w:ascii="Arial" w:hAnsi="Arial" w:cs="Arial"/>
                <w:b/>
                <w:bCs/>
                <w:lang w:val="en-US"/>
              </w:rPr>
            </w:pPr>
            <w:r w:rsidRPr="00FA6F55">
              <w:rPr>
                <w:rFonts w:ascii="Arial" w:hAnsi="Arial" w:cs="Arial"/>
                <w:b/>
                <w:bCs/>
                <w:lang w:val="en-US"/>
              </w:rPr>
              <w:t>Laboratory findings to confirm label claim</w:t>
            </w:r>
          </w:p>
        </w:tc>
        <w:tc>
          <w:tcPr>
            <w:tcW w:w="5139" w:type="dxa"/>
            <w:gridSpan w:val="3"/>
          </w:tcPr>
          <w:p w14:paraId="7BDCC62E" w14:textId="77777777" w:rsidR="00091B1A" w:rsidRPr="00FA6F55" w:rsidRDefault="00091B1A" w:rsidP="00377A07">
            <w:pPr>
              <w:spacing w:after="0" w:line="240" w:lineRule="auto"/>
              <w:jc w:val="center"/>
              <w:rPr>
                <w:rFonts w:ascii="Arial" w:hAnsi="Arial" w:cs="Arial"/>
                <w:b/>
                <w:bCs/>
                <w:lang w:val="en-US"/>
              </w:rPr>
            </w:pPr>
            <w:r w:rsidRPr="00FA6F55">
              <w:rPr>
                <w:rFonts w:ascii="Arial" w:hAnsi="Arial" w:cs="Arial"/>
                <w:b/>
                <w:bCs/>
                <w:lang w:val="en-US"/>
              </w:rPr>
              <w:t xml:space="preserve">Meets label claim of CBD type </w:t>
            </w:r>
          </w:p>
        </w:tc>
        <w:tc>
          <w:tcPr>
            <w:tcW w:w="1600" w:type="dxa"/>
          </w:tcPr>
          <w:p w14:paraId="5FABD502" w14:textId="77777777" w:rsidR="00091B1A" w:rsidRPr="00FA6F55" w:rsidRDefault="00091B1A" w:rsidP="00377A07">
            <w:pPr>
              <w:spacing w:after="0" w:line="240" w:lineRule="auto"/>
              <w:jc w:val="center"/>
              <w:rPr>
                <w:rFonts w:ascii="Arial" w:hAnsi="Arial" w:cs="Arial"/>
                <w:b/>
                <w:bCs/>
                <w:lang w:val="en-US"/>
              </w:rPr>
            </w:pPr>
            <w:r w:rsidRPr="00FA6F55">
              <w:rPr>
                <w:rFonts w:ascii="Arial" w:hAnsi="Arial" w:cs="Arial"/>
                <w:b/>
                <w:bCs/>
                <w:lang w:val="en-US"/>
              </w:rPr>
              <w:t>Meets label claim of CBD potency</w:t>
            </w:r>
          </w:p>
        </w:tc>
      </w:tr>
      <w:tr w:rsidR="00091B1A" w:rsidRPr="00091B1A" w14:paraId="3E0211B9" w14:textId="77777777" w:rsidTr="00377A07">
        <w:trPr>
          <w:trHeight w:val="145"/>
        </w:trPr>
        <w:tc>
          <w:tcPr>
            <w:tcW w:w="2260" w:type="dxa"/>
            <w:vMerge/>
          </w:tcPr>
          <w:p w14:paraId="4CC05D69" w14:textId="77777777" w:rsidR="00091B1A" w:rsidRPr="00FA6F55" w:rsidRDefault="00091B1A" w:rsidP="00377A07">
            <w:pPr>
              <w:spacing w:after="0" w:line="240" w:lineRule="auto"/>
              <w:rPr>
                <w:rFonts w:ascii="Arial" w:hAnsi="Arial" w:cs="Arial"/>
                <w:lang w:val="en-US"/>
              </w:rPr>
            </w:pPr>
          </w:p>
        </w:tc>
        <w:tc>
          <w:tcPr>
            <w:tcW w:w="1769" w:type="dxa"/>
          </w:tcPr>
          <w:p w14:paraId="0ACC59BE" w14:textId="77777777" w:rsidR="00091B1A" w:rsidRPr="00FA6F55" w:rsidRDefault="00091B1A" w:rsidP="00377A07">
            <w:pPr>
              <w:spacing w:after="0" w:line="240" w:lineRule="auto"/>
              <w:rPr>
                <w:rFonts w:ascii="Arial" w:hAnsi="Arial" w:cs="Arial"/>
                <w:b/>
                <w:bCs/>
                <w:lang w:val="en-US"/>
              </w:rPr>
            </w:pPr>
            <w:r w:rsidRPr="00FA6F55">
              <w:rPr>
                <w:rFonts w:ascii="Arial" w:hAnsi="Arial" w:cs="Arial"/>
                <w:b/>
                <w:bCs/>
                <w:lang w:val="en-US"/>
              </w:rPr>
              <w:t>Full spectrum</w:t>
            </w:r>
          </w:p>
        </w:tc>
        <w:tc>
          <w:tcPr>
            <w:tcW w:w="1769" w:type="dxa"/>
          </w:tcPr>
          <w:p w14:paraId="5C9B8445" w14:textId="77777777" w:rsidR="00091B1A" w:rsidRPr="00FA6F55" w:rsidRDefault="00091B1A" w:rsidP="00377A07">
            <w:pPr>
              <w:spacing w:after="0" w:line="240" w:lineRule="auto"/>
              <w:rPr>
                <w:rFonts w:ascii="Arial" w:hAnsi="Arial" w:cs="Arial"/>
                <w:b/>
                <w:bCs/>
                <w:lang w:val="en-US"/>
              </w:rPr>
            </w:pPr>
            <w:r w:rsidRPr="00FA6F55">
              <w:rPr>
                <w:rFonts w:ascii="Arial" w:hAnsi="Arial" w:cs="Arial"/>
                <w:b/>
                <w:bCs/>
                <w:lang w:val="en-US"/>
              </w:rPr>
              <w:t>Broad spectrum</w:t>
            </w:r>
          </w:p>
        </w:tc>
        <w:tc>
          <w:tcPr>
            <w:tcW w:w="1601" w:type="dxa"/>
          </w:tcPr>
          <w:p w14:paraId="552E3863" w14:textId="77777777" w:rsidR="00091B1A" w:rsidRPr="00FA6F55" w:rsidRDefault="00091B1A" w:rsidP="00377A07">
            <w:pPr>
              <w:spacing w:after="0" w:line="240" w:lineRule="auto"/>
              <w:rPr>
                <w:rFonts w:ascii="Arial" w:hAnsi="Arial" w:cs="Arial"/>
                <w:b/>
                <w:bCs/>
                <w:lang w:val="en-US"/>
              </w:rPr>
            </w:pPr>
            <w:r w:rsidRPr="00FA6F55">
              <w:rPr>
                <w:rFonts w:ascii="Arial" w:hAnsi="Arial" w:cs="Arial"/>
                <w:b/>
                <w:bCs/>
                <w:lang w:val="en-US"/>
              </w:rPr>
              <w:t>Isolate</w:t>
            </w:r>
          </w:p>
        </w:tc>
        <w:tc>
          <w:tcPr>
            <w:tcW w:w="1600" w:type="dxa"/>
          </w:tcPr>
          <w:p w14:paraId="69360854" w14:textId="77777777" w:rsidR="00091B1A" w:rsidRPr="00FA6F55" w:rsidRDefault="00091B1A" w:rsidP="00377A07">
            <w:pPr>
              <w:spacing w:after="0" w:line="240" w:lineRule="auto"/>
              <w:rPr>
                <w:rFonts w:ascii="Arial" w:hAnsi="Arial" w:cs="Arial"/>
                <w:b/>
                <w:bCs/>
                <w:lang w:val="en-US"/>
              </w:rPr>
            </w:pPr>
          </w:p>
        </w:tc>
      </w:tr>
      <w:tr w:rsidR="00091B1A" w:rsidRPr="00091B1A" w14:paraId="088E825F" w14:textId="77777777" w:rsidTr="00377A07">
        <w:trPr>
          <w:trHeight w:val="316"/>
        </w:trPr>
        <w:tc>
          <w:tcPr>
            <w:tcW w:w="2260" w:type="dxa"/>
          </w:tcPr>
          <w:p w14:paraId="31A2A8DA"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Contains CBD</w:t>
            </w:r>
          </w:p>
        </w:tc>
        <w:tc>
          <w:tcPr>
            <w:tcW w:w="1769" w:type="dxa"/>
          </w:tcPr>
          <w:p w14:paraId="4834840B" w14:textId="77777777" w:rsidR="00091B1A" w:rsidRPr="00FA6F55" w:rsidRDefault="00091B1A" w:rsidP="00377A07">
            <w:pPr>
              <w:spacing w:after="0" w:line="240" w:lineRule="auto"/>
              <w:rPr>
                <w:rFonts w:ascii="Arial" w:hAnsi="Arial" w:cs="Arial"/>
                <w:lang w:val="en-US"/>
              </w:rPr>
            </w:pPr>
            <w:r w:rsidRPr="00FA6F55">
              <w:rPr>
                <w:rFonts w:ascii="Segoe UI Symbol" w:hAnsi="Segoe UI Symbol" w:cs="Segoe UI Symbol"/>
                <w:lang w:val="en-US"/>
              </w:rPr>
              <w:t>✓</w:t>
            </w:r>
          </w:p>
        </w:tc>
        <w:tc>
          <w:tcPr>
            <w:tcW w:w="1769" w:type="dxa"/>
          </w:tcPr>
          <w:p w14:paraId="21BA7376" w14:textId="77777777" w:rsidR="00091B1A" w:rsidRPr="00FA6F55" w:rsidRDefault="00091B1A" w:rsidP="00377A07">
            <w:pPr>
              <w:spacing w:after="0" w:line="240" w:lineRule="auto"/>
              <w:rPr>
                <w:rFonts w:ascii="Arial" w:hAnsi="Arial" w:cs="Arial"/>
                <w:lang w:val="en-US"/>
              </w:rPr>
            </w:pPr>
            <w:r w:rsidRPr="00FA6F55">
              <w:rPr>
                <w:rFonts w:ascii="Segoe UI Symbol" w:hAnsi="Segoe UI Symbol" w:cs="Segoe UI Symbol"/>
                <w:lang w:val="en-US"/>
              </w:rPr>
              <w:t>✓</w:t>
            </w:r>
          </w:p>
        </w:tc>
        <w:tc>
          <w:tcPr>
            <w:tcW w:w="1601" w:type="dxa"/>
          </w:tcPr>
          <w:p w14:paraId="08EC4B10"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&gt;95%</w:t>
            </w:r>
          </w:p>
        </w:tc>
        <w:tc>
          <w:tcPr>
            <w:tcW w:w="1600" w:type="dxa"/>
          </w:tcPr>
          <w:p w14:paraId="6C086C71"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N/A</w:t>
            </w:r>
          </w:p>
        </w:tc>
      </w:tr>
      <w:tr w:rsidR="00091B1A" w:rsidRPr="00091B1A" w14:paraId="40667D1E" w14:textId="77777777" w:rsidTr="00377A07">
        <w:trPr>
          <w:trHeight w:val="556"/>
        </w:trPr>
        <w:tc>
          <w:tcPr>
            <w:tcW w:w="2260" w:type="dxa"/>
          </w:tcPr>
          <w:p w14:paraId="02C3C5A5"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Contains other cannabinoids</w:t>
            </w:r>
          </w:p>
        </w:tc>
        <w:tc>
          <w:tcPr>
            <w:tcW w:w="1769" w:type="dxa"/>
          </w:tcPr>
          <w:p w14:paraId="2B81EB76" w14:textId="77777777" w:rsidR="00091B1A" w:rsidRPr="00FA6F55" w:rsidRDefault="00091B1A" w:rsidP="00377A07">
            <w:pPr>
              <w:spacing w:after="0" w:line="240" w:lineRule="auto"/>
              <w:rPr>
                <w:rFonts w:ascii="Arial" w:hAnsi="Arial" w:cs="Arial"/>
                <w:lang w:val="en-US"/>
              </w:rPr>
            </w:pPr>
            <w:r w:rsidRPr="00FA6F55">
              <w:rPr>
                <w:rFonts w:ascii="Segoe UI Symbol" w:hAnsi="Segoe UI Symbol" w:cs="Segoe UI Symbol"/>
                <w:lang w:val="en-US"/>
              </w:rPr>
              <w:t>✓</w:t>
            </w:r>
          </w:p>
        </w:tc>
        <w:tc>
          <w:tcPr>
            <w:tcW w:w="1769" w:type="dxa"/>
          </w:tcPr>
          <w:p w14:paraId="3232E144" w14:textId="77777777" w:rsidR="00091B1A" w:rsidRPr="00FA6F55" w:rsidRDefault="00091B1A" w:rsidP="00377A07">
            <w:pPr>
              <w:spacing w:after="0" w:line="240" w:lineRule="auto"/>
              <w:rPr>
                <w:rFonts w:ascii="Arial" w:hAnsi="Arial" w:cs="Arial"/>
                <w:lang w:val="en-US"/>
              </w:rPr>
            </w:pPr>
            <w:r w:rsidRPr="00FA6F55">
              <w:rPr>
                <w:rFonts w:ascii="Segoe UI Symbol" w:hAnsi="Segoe UI Symbol" w:cs="Segoe UI Symbol"/>
                <w:lang w:val="en-US"/>
              </w:rPr>
              <w:t>✓</w:t>
            </w:r>
          </w:p>
        </w:tc>
        <w:tc>
          <w:tcPr>
            <w:tcW w:w="1601" w:type="dxa"/>
          </w:tcPr>
          <w:p w14:paraId="64F8BE8C"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Not detectable</w:t>
            </w:r>
          </w:p>
        </w:tc>
        <w:tc>
          <w:tcPr>
            <w:tcW w:w="1600" w:type="dxa"/>
          </w:tcPr>
          <w:p w14:paraId="35B300B0"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N/A</w:t>
            </w:r>
          </w:p>
        </w:tc>
      </w:tr>
      <w:tr w:rsidR="00091B1A" w:rsidRPr="00091B1A" w14:paraId="33C3CC3E" w14:textId="77777777" w:rsidTr="00377A07">
        <w:trPr>
          <w:trHeight w:val="316"/>
        </w:trPr>
        <w:tc>
          <w:tcPr>
            <w:tcW w:w="2260" w:type="dxa"/>
          </w:tcPr>
          <w:p w14:paraId="1AB920FC"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Contains THC</w:t>
            </w:r>
          </w:p>
        </w:tc>
        <w:tc>
          <w:tcPr>
            <w:tcW w:w="1769" w:type="dxa"/>
          </w:tcPr>
          <w:p w14:paraId="4B332FE6" w14:textId="77777777" w:rsidR="00091B1A" w:rsidRPr="00FA6F55" w:rsidRDefault="00091B1A" w:rsidP="00377A07">
            <w:pPr>
              <w:spacing w:after="0" w:line="240" w:lineRule="auto"/>
              <w:rPr>
                <w:rFonts w:ascii="Arial" w:hAnsi="Arial" w:cs="Arial"/>
                <w:lang w:val="en-US"/>
              </w:rPr>
            </w:pPr>
            <w:r w:rsidRPr="00FA6F55">
              <w:rPr>
                <w:rFonts w:ascii="Segoe UI Symbol" w:hAnsi="Segoe UI Symbol" w:cs="Segoe UI Symbol"/>
                <w:lang w:val="en-US"/>
              </w:rPr>
              <w:t>✓</w:t>
            </w:r>
          </w:p>
        </w:tc>
        <w:tc>
          <w:tcPr>
            <w:tcW w:w="1769" w:type="dxa"/>
          </w:tcPr>
          <w:p w14:paraId="05C167EB"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Not detectable</w:t>
            </w:r>
          </w:p>
        </w:tc>
        <w:tc>
          <w:tcPr>
            <w:tcW w:w="1601" w:type="dxa"/>
          </w:tcPr>
          <w:p w14:paraId="67BC6248"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Not detectable</w:t>
            </w:r>
          </w:p>
        </w:tc>
        <w:tc>
          <w:tcPr>
            <w:tcW w:w="1600" w:type="dxa"/>
          </w:tcPr>
          <w:p w14:paraId="41136209"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N/A</w:t>
            </w:r>
          </w:p>
        </w:tc>
      </w:tr>
      <w:tr w:rsidR="00091B1A" w:rsidRPr="00091B1A" w14:paraId="7F99DC55" w14:textId="77777777" w:rsidTr="00377A07">
        <w:trPr>
          <w:trHeight w:val="316"/>
        </w:trPr>
        <w:tc>
          <w:tcPr>
            <w:tcW w:w="2260" w:type="dxa"/>
          </w:tcPr>
          <w:p w14:paraId="11437280"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Measured concentration of CBD is within 90–110% of the concentration listed on the product label</w:t>
            </w:r>
          </w:p>
        </w:tc>
        <w:tc>
          <w:tcPr>
            <w:tcW w:w="1769" w:type="dxa"/>
          </w:tcPr>
          <w:p w14:paraId="638C5B1C"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N/A</w:t>
            </w:r>
          </w:p>
        </w:tc>
        <w:tc>
          <w:tcPr>
            <w:tcW w:w="1769" w:type="dxa"/>
          </w:tcPr>
          <w:p w14:paraId="1A902D5F"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N/A</w:t>
            </w:r>
          </w:p>
        </w:tc>
        <w:tc>
          <w:tcPr>
            <w:tcW w:w="1601" w:type="dxa"/>
          </w:tcPr>
          <w:p w14:paraId="28295414" w14:textId="77777777" w:rsidR="00091B1A" w:rsidRPr="00FA6F55" w:rsidRDefault="00091B1A" w:rsidP="00377A07">
            <w:pPr>
              <w:spacing w:after="0" w:line="240" w:lineRule="auto"/>
              <w:rPr>
                <w:rFonts w:ascii="Arial" w:hAnsi="Arial" w:cs="Arial"/>
                <w:lang w:val="en-US"/>
              </w:rPr>
            </w:pPr>
            <w:r w:rsidRPr="00FA6F55">
              <w:rPr>
                <w:rFonts w:ascii="Arial" w:hAnsi="Arial" w:cs="Arial"/>
                <w:lang w:val="en-US"/>
              </w:rPr>
              <w:t>N/A</w:t>
            </w:r>
          </w:p>
        </w:tc>
        <w:tc>
          <w:tcPr>
            <w:tcW w:w="1600" w:type="dxa"/>
          </w:tcPr>
          <w:p w14:paraId="548B5071" w14:textId="77777777" w:rsidR="00091B1A" w:rsidRPr="00FA6F55" w:rsidRDefault="00091B1A" w:rsidP="00377A07">
            <w:pPr>
              <w:spacing w:after="0" w:line="240" w:lineRule="auto"/>
              <w:rPr>
                <w:rFonts w:ascii="Arial" w:hAnsi="Arial" w:cs="Arial"/>
                <w:lang w:val="en-US"/>
              </w:rPr>
            </w:pPr>
            <w:r w:rsidRPr="00FA6F55">
              <w:rPr>
                <w:rFonts w:ascii="Segoe UI Symbol" w:hAnsi="Segoe UI Symbol" w:cs="Segoe UI Symbol"/>
                <w:lang w:val="en-US"/>
              </w:rPr>
              <w:t>✓</w:t>
            </w:r>
          </w:p>
        </w:tc>
      </w:tr>
    </w:tbl>
    <w:p w14:paraId="4CA6AE8D" w14:textId="6B6BD31E" w:rsidR="00091B1A" w:rsidRPr="00FA6F55" w:rsidRDefault="00091B1A" w:rsidP="00091B1A">
      <w:pPr>
        <w:rPr>
          <w:rFonts w:ascii="Arial" w:hAnsi="Arial" w:cs="Arial"/>
          <w:sz w:val="18"/>
          <w:szCs w:val="18"/>
          <w:lang w:val="en-US"/>
        </w:rPr>
      </w:pPr>
      <w:r w:rsidRPr="00FA6F55">
        <w:rPr>
          <w:rFonts w:ascii="Arial" w:hAnsi="Arial" w:cs="Arial"/>
          <w:sz w:val="18"/>
          <w:szCs w:val="18"/>
          <w:lang w:val="en-US"/>
        </w:rPr>
        <w:t>Products were considered to exceed, meet, or not meet label claim of CBD potency if they contained &gt;110%, 90–110%, or &lt;90% of claimed CBD content, respectively</w:t>
      </w:r>
      <w:r>
        <w:rPr>
          <w:rFonts w:ascii="Arial" w:hAnsi="Arial" w:cs="Arial"/>
          <w:sz w:val="18"/>
          <w:szCs w:val="18"/>
          <w:lang w:val="en-US"/>
        </w:rPr>
        <w:t>.</w:t>
      </w:r>
    </w:p>
    <w:p w14:paraId="646B2F18" w14:textId="1E93F73F" w:rsidR="00D15B45" w:rsidRPr="00FA6F55" w:rsidRDefault="00091B1A" w:rsidP="00FA6F55">
      <w:pPr>
        <w:rPr>
          <w:sz w:val="18"/>
          <w:szCs w:val="18"/>
        </w:rPr>
        <w:sectPr w:rsidR="00D15B45" w:rsidRPr="00FA6F55" w:rsidSect="00FB26F3">
          <w:pgSz w:w="11906" w:h="16838"/>
          <w:pgMar w:top="1440" w:right="1440" w:bottom="1440" w:left="1440" w:header="709" w:footer="709" w:gutter="0"/>
          <w:cols w:space="708"/>
          <w:docGrid w:linePitch="360"/>
        </w:sectPr>
      </w:pPr>
      <w:r w:rsidRPr="00FA6F55">
        <w:rPr>
          <w:rFonts w:ascii="Arial" w:hAnsi="Arial" w:cs="Arial"/>
          <w:sz w:val="18"/>
          <w:szCs w:val="18"/>
          <w:lang w:val="en-US"/>
        </w:rPr>
        <w:t>CBD,</w:t>
      </w:r>
      <w:r w:rsidRPr="007E476C">
        <w:rPr>
          <w:rFonts w:ascii="Arial" w:hAnsi="Arial" w:cs="Arial"/>
          <w:sz w:val="18"/>
          <w:szCs w:val="18"/>
          <w:lang w:val="en-US"/>
        </w:rPr>
        <w:t xml:space="preserve"> cannabidiol; </w:t>
      </w:r>
      <w:r w:rsidR="0006639A" w:rsidRPr="007E476C">
        <w:rPr>
          <w:rFonts w:ascii="Arial" w:hAnsi="Arial" w:cs="Arial"/>
          <w:sz w:val="18"/>
          <w:szCs w:val="18"/>
          <w:lang w:val="en-US"/>
        </w:rPr>
        <w:t xml:space="preserve">N/A, not applicable; </w:t>
      </w:r>
      <w:r w:rsidRPr="007E476C">
        <w:rPr>
          <w:rFonts w:ascii="Arial" w:hAnsi="Arial" w:cs="Arial"/>
          <w:sz w:val="18"/>
          <w:szCs w:val="18"/>
          <w:lang w:val="en-US"/>
        </w:rPr>
        <w:t xml:space="preserve">THC, </w:t>
      </w:r>
      <w:r w:rsidR="0006639A" w:rsidRPr="007E476C">
        <w:rPr>
          <w:rFonts w:ascii="Arial" w:hAnsi="Arial" w:cs="Arial"/>
          <w:sz w:val="18"/>
          <w:szCs w:val="18"/>
          <w:lang w:val="en-US"/>
        </w:rPr>
        <w:t>tetrahydrocannabinol.</w:t>
      </w:r>
    </w:p>
    <w:p w14:paraId="35692B69" w14:textId="5268525A" w:rsidR="00043812" w:rsidRPr="00043812" w:rsidRDefault="00043812" w:rsidP="00043812">
      <w:pPr>
        <w:pStyle w:val="Heading2"/>
        <w:rPr>
          <w:b w:val="0"/>
          <w:bCs/>
        </w:rPr>
      </w:pPr>
      <w:proofErr w:type="spellStart"/>
      <w:r>
        <w:lastRenderedPageBreak/>
        <w:t>eTABLE</w:t>
      </w:r>
      <w:proofErr w:type="spellEnd"/>
      <w:r w:rsidRPr="004E26DF">
        <w:t xml:space="preserve"> </w:t>
      </w:r>
      <w:r w:rsidR="005B43BB">
        <w:t>2</w:t>
      </w:r>
      <w:r w:rsidR="005B43BB" w:rsidRPr="004E26DF">
        <w:t xml:space="preserve"> </w:t>
      </w:r>
      <w:r w:rsidRPr="004E26DF">
        <w:rPr>
          <w:b w:val="0"/>
          <w:bCs/>
        </w:rPr>
        <w:t xml:space="preserve">Analytes </w:t>
      </w:r>
      <w:r>
        <w:rPr>
          <w:b w:val="0"/>
          <w:bCs/>
        </w:rPr>
        <w:t>t</w:t>
      </w:r>
      <w:r w:rsidRPr="004E26DF">
        <w:rPr>
          <w:b w:val="0"/>
          <w:bCs/>
        </w:rPr>
        <w:t>ested</w:t>
      </w:r>
      <w:r>
        <w:rPr>
          <w:b w:val="0"/>
          <w:bCs/>
        </w:rPr>
        <w:t>.</w:t>
      </w:r>
    </w:p>
    <w:tbl>
      <w:tblPr>
        <w:tblStyle w:val="TableGrid"/>
        <w:tblW w:w="0" w:type="auto"/>
        <w:tblLook w:val="04A0" w:firstRow="1" w:lastRow="0" w:firstColumn="1" w:lastColumn="0" w:noHBand="0" w:noVBand="1"/>
      </w:tblPr>
      <w:tblGrid>
        <w:gridCol w:w="3005"/>
        <w:gridCol w:w="3005"/>
        <w:gridCol w:w="3006"/>
      </w:tblGrid>
      <w:tr w:rsidR="002E62EA" w:rsidRPr="004E26DF" w14:paraId="120C9EE9" w14:textId="77777777" w:rsidTr="00EE75A7">
        <w:tc>
          <w:tcPr>
            <w:tcW w:w="9016" w:type="dxa"/>
            <w:gridSpan w:val="3"/>
            <w:tcBorders>
              <w:top w:val="single" w:sz="4" w:space="0" w:color="000000"/>
              <w:left w:val="single" w:sz="4" w:space="0" w:color="000000"/>
              <w:bottom w:val="nil"/>
              <w:right w:val="single" w:sz="4" w:space="0" w:color="000000"/>
            </w:tcBorders>
          </w:tcPr>
          <w:p w14:paraId="1BE74346" w14:textId="77777777" w:rsidR="002E62EA" w:rsidRPr="004E26DF" w:rsidRDefault="002E62EA" w:rsidP="00EE75A7">
            <w:pPr>
              <w:spacing w:after="0"/>
              <w:rPr>
                <w:rFonts w:ascii="Arial" w:hAnsi="Arial" w:cs="Arial"/>
                <w:b/>
                <w:bCs/>
                <w:sz w:val="18"/>
                <w:szCs w:val="18"/>
                <w:lang w:val="en-US"/>
              </w:rPr>
            </w:pPr>
            <w:r w:rsidRPr="004E26DF">
              <w:rPr>
                <w:rFonts w:ascii="Arial" w:hAnsi="Arial" w:cs="Arial"/>
                <w:b/>
                <w:bCs/>
                <w:sz w:val="18"/>
                <w:szCs w:val="18"/>
                <w:lang w:val="en-US"/>
              </w:rPr>
              <w:t xml:space="preserve">Residual solvents </w:t>
            </w:r>
          </w:p>
        </w:tc>
      </w:tr>
      <w:tr w:rsidR="002E62EA" w:rsidRPr="004E26DF" w14:paraId="73F364F3" w14:textId="77777777" w:rsidTr="00EE75A7">
        <w:tc>
          <w:tcPr>
            <w:tcW w:w="3005" w:type="dxa"/>
            <w:tcBorders>
              <w:top w:val="nil"/>
              <w:left w:val="single" w:sz="4" w:space="0" w:color="000000"/>
              <w:bottom w:val="single" w:sz="4" w:space="0" w:color="000000"/>
              <w:right w:val="nil"/>
            </w:tcBorders>
          </w:tcPr>
          <w:p w14:paraId="09391941" w14:textId="77777777" w:rsidR="002E62EA" w:rsidRPr="00054CB0" w:rsidRDefault="002E62EA" w:rsidP="00EE75A7">
            <w:pPr>
              <w:spacing w:after="0"/>
              <w:rPr>
                <w:rFonts w:ascii="Arial" w:hAnsi="Arial"/>
                <w:sz w:val="18"/>
                <w:lang w:val="it-IT"/>
              </w:rPr>
            </w:pPr>
            <w:r w:rsidRPr="00054CB0">
              <w:rPr>
                <w:rFonts w:ascii="Arial" w:hAnsi="Arial"/>
                <w:sz w:val="18"/>
                <w:lang w:val="it-IT"/>
              </w:rPr>
              <w:t xml:space="preserve">2-Propanol </w:t>
            </w:r>
          </w:p>
          <w:p w14:paraId="6E8A8676" w14:textId="77777777" w:rsidR="002E62EA" w:rsidRPr="00054CB0" w:rsidRDefault="002E62EA" w:rsidP="00EE75A7">
            <w:pPr>
              <w:spacing w:after="0"/>
              <w:rPr>
                <w:rFonts w:ascii="Arial" w:hAnsi="Arial"/>
                <w:sz w:val="18"/>
                <w:lang w:val="it-IT"/>
              </w:rPr>
            </w:pPr>
            <w:r w:rsidRPr="00054CB0">
              <w:rPr>
                <w:rFonts w:ascii="Arial" w:hAnsi="Arial"/>
                <w:sz w:val="18"/>
                <w:lang w:val="it-IT"/>
              </w:rPr>
              <w:t xml:space="preserve">Acetone </w:t>
            </w:r>
          </w:p>
          <w:p w14:paraId="53555161" w14:textId="77777777" w:rsidR="002E62EA" w:rsidRPr="00054CB0" w:rsidRDefault="002E62EA" w:rsidP="00EE75A7">
            <w:pPr>
              <w:spacing w:after="0"/>
              <w:rPr>
                <w:rFonts w:ascii="Arial" w:hAnsi="Arial"/>
                <w:sz w:val="18"/>
                <w:lang w:val="it-IT"/>
              </w:rPr>
            </w:pPr>
            <w:r w:rsidRPr="00054CB0">
              <w:rPr>
                <w:rFonts w:ascii="Arial" w:hAnsi="Arial"/>
                <w:sz w:val="18"/>
                <w:lang w:val="it-IT"/>
              </w:rPr>
              <w:t xml:space="preserve">Benzene </w:t>
            </w:r>
          </w:p>
          <w:p w14:paraId="0B1FE177" w14:textId="77777777" w:rsidR="002E62EA" w:rsidRPr="00054CB0" w:rsidRDefault="002E62EA" w:rsidP="00EE75A7">
            <w:pPr>
              <w:spacing w:after="0"/>
              <w:rPr>
                <w:rFonts w:ascii="Arial" w:hAnsi="Arial"/>
                <w:sz w:val="18"/>
                <w:lang w:val="it-IT"/>
              </w:rPr>
            </w:pPr>
            <w:proofErr w:type="spellStart"/>
            <w:r w:rsidRPr="00054CB0">
              <w:rPr>
                <w:rFonts w:ascii="Arial" w:hAnsi="Arial"/>
                <w:sz w:val="18"/>
                <w:lang w:val="it-IT"/>
              </w:rPr>
              <w:t>Butane</w:t>
            </w:r>
            <w:proofErr w:type="spellEnd"/>
            <w:r w:rsidRPr="00054CB0">
              <w:rPr>
                <w:rFonts w:ascii="Arial" w:hAnsi="Arial"/>
                <w:sz w:val="18"/>
                <w:lang w:val="it-IT"/>
              </w:rPr>
              <w:t xml:space="preserve"> </w:t>
            </w:r>
          </w:p>
          <w:p w14:paraId="611942EF" w14:textId="77777777" w:rsidR="002E62EA" w:rsidRPr="00054CB0" w:rsidRDefault="002E62EA" w:rsidP="00EE75A7">
            <w:pPr>
              <w:spacing w:after="0"/>
              <w:rPr>
                <w:rFonts w:ascii="Arial" w:hAnsi="Arial"/>
                <w:sz w:val="18"/>
                <w:lang w:val="it-IT"/>
              </w:rPr>
            </w:pPr>
            <w:proofErr w:type="spellStart"/>
            <w:r w:rsidRPr="00054CB0">
              <w:rPr>
                <w:rFonts w:ascii="Arial" w:hAnsi="Arial"/>
                <w:sz w:val="18"/>
                <w:lang w:val="it-IT"/>
              </w:rPr>
              <w:t>Ethanol</w:t>
            </w:r>
            <w:proofErr w:type="spellEnd"/>
            <w:r w:rsidRPr="00054CB0">
              <w:rPr>
                <w:rFonts w:ascii="Arial" w:hAnsi="Arial"/>
                <w:sz w:val="18"/>
                <w:lang w:val="it-IT"/>
              </w:rPr>
              <w:t xml:space="preserve"> </w:t>
            </w:r>
          </w:p>
        </w:tc>
        <w:tc>
          <w:tcPr>
            <w:tcW w:w="3005" w:type="dxa"/>
            <w:tcBorders>
              <w:top w:val="nil"/>
              <w:left w:val="nil"/>
              <w:bottom w:val="single" w:sz="4" w:space="0" w:color="000000"/>
              <w:right w:val="nil"/>
            </w:tcBorders>
          </w:tcPr>
          <w:p w14:paraId="2129A737" w14:textId="77777777" w:rsidR="002E62EA" w:rsidRPr="008C5096" w:rsidRDefault="002E62EA" w:rsidP="00EE75A7">
            <w:pPr>
              <w:spacing w:after="0"/>
              <w:rPr>
                <w:rFonts w:ascii="Arial" w:hAnsi="Arial"/>
                <w:sz w:val="18"/>
                <w:lang w:val="fr-FR"/>
              </w:rPr>
            </w:pPr>
            <w:proofErr w:type="spellStart"/>
            <w:r w:rsidRPr="008C5096">
              <w:rPr>
                <w:rFonts w:ascii="Arial" w:hAnsi="Arial"/>
                <w:sz w:val="18"/>
                <w:lang w:val="fr-FR"/>
              </w:rPr>
              <w:t>Ethyl</w:t>
            </w:r>
            <w:proofErr w:type="spellEnd"/>
            <w:r w:rsidRPr="008C5096">
              <w:rPr>
                <w:rFonts w:ascii="Arial" w:hAnsi="Arial"/>
                <w:sz w:val="18"/>
                <w:lang w:val="fr-FR"/>
              </w:rPr>
              <w:t xml:space="preserve"> </w:t>
            </w:r>
            <w:proofErr w:type="spellStart"/>
            <w:r>
              <w:rPr>
                <w:rFonts w:ascii="Arial" w:hAnsi="Arial"/>
                <w:sz w:val="18"/>
                <w:lang w:val="fr-FR"/>
              </w:rPr>
              <w:t>a</w:t>
            </w:r>
            <w:r w:rsidRPr="008C5096">
              <w:rPr>
                <w:rFonts w:ascii="Arial" w:hAnsi="Arial"/>
                <w:sz w:val="18"/>
                <w:lang w:val="fr-FR"/>
              </w:rPr>
              <w:t>cetate</w:t>
            </w:r>
            <w:proofErr w:type="spellEnd"/>
            <w:r w:rsidRPr="008C5096">
              <w:rPr>
                <w:rFonts w:ascii="Arial" w:hAnsi="Arial"/>
                <w:sz w:val="18"/>
                <w:lang w:val="fr-FR"/>
              </w:rPr>
              <w:t xml:space="preserve"> </w:t>
            </w:r>
          </w:p>
          <w:p w14:paraId="56009B08" w14:textId="77777777" w:rsidR="002E62EA" w:rsidRPr="008C5096" w:rsidRDefault="002E62EA" w:rsidP="00EE75A7">
            <w:pPr>
              <w:spacing w:after="0"/>
              <w:rPr>
                <w:rFonts w:ascii="Arial" w:hAnsi="Arial"/>
                <w:sz w:val="18"/>
                <w:lang w:val="fr-FR"/>
              </w:rPr>
            </w:pPr>
            <w:r w:rsidRPr="008C5096">
              <w:rPr>
                <w:rFonts w:ascii="Arial" w:hAnsi="Arial"/>
                <w:sz w:val="18"/>
                <w:lang w:val="fr-FR"/>
              </w:rPr>
              <w:t xml:space="preserve">Heptane </w:t>
            </w:r>
          </w:p>
          <w:p w14:paraId="704868A1" w14:textId="77777777" w:rsidR="002E62EA" w:rsidRPr="008C5096" w:rsidRDefault="002E62EA" w:rsidP="00EE75A7">
            <w:pPr>
              <w:spacing w:after="0"/>
              <w:rPr>
                <w:rFonts w:ascii="Arial" w:hAnsi="Arial"/>
                <w:sz w:val="18"/>
                <w:lang w:val="fr-FR"/>
              </w:rPr>
            </w:pPr>
            <w:r w:rsidRPr="008C5096">
              <w:rPr>
                <w:rFonts w:ascii="Arial" w:hAnsi="Arial"/>
                <w:sz w:val="18"/>
                <w:lang w:val="fr-FR"/>
              </w:rPr>
              <w:t xml:space="preserve">Hexane </w:t>
            </w:r>
          </w:p>
          <w:p w14:paraId="24E2E9D1" w14:textId="77777777" w:rsidR="002E62EA" w:rsidRPr="008C5096" w:rsidRDefault="002E62EA" w:rsidP="00EE75A7">
            <w:pPr>
              <w:spacing w:after="0"/>
              <w:rPr>
                <w:rFonts w:ascii="Arial" w:hAnsi="Arial"/>
                <w:sz w:val="18"/>
                <w:lang w:val="fr-FR"/>
              </w:rPr>
            </w:pPr>
            <w:r w:rsidRPr="008C5096">
              <w:rPr>
                <w:rFonts w:ascii="Arial" w:hAnsi="Arial"/>
                <w:sz w:val="18"/>
                <w:lang w:val="fr-FR"/>
              </w:rPr>
              <w:t xml:space="preserve">Isobutane </w:t>
            </w:r>
          </w:p>
          <w:p w14:paraId="3030BE2F" w14:textId="46F3CA3F" w:rsidR="002E62EA" w:rsidRPr="008C5096" w:rsidRDefault="002E62EA" w:rsidP="00EE75A7">
            <w:pPr>
              <w:spacing w:after="0"/>
              <w:rPr>
                <w:rFonts w:ascii="Arial" w:hAnsi="Arial"/>
                <w:sz w:val="18"/>
                <w:lang w:val="fr-FR"/>
              </w:rPr>
            </w:pPr>
            <w:proofErr w:type="gramStart"/>
            <w:r w:rsidRPr="008C5096">
              <w:rPr>
                <w:rFonts w:ascii="Arial" w:hAnsi="Arial"/>
                <w:sz w:val="18"/>
                <w:lang w:val="fr-FR"/>
              </w:rPr>
              <w:t>m</w:t>
            </w:r>
            <w:proofErr w:type="gramEnd"/>
            <w:r w:rsidRPr="008C5096">
              <w:rPr>
                <w:rFonts w:ascii="Arial" w:hAnsi="Arial"/>
                <w:sz w:val="18"/>
                <w:lang w:val="fr-FR"/>
              </w:rPr>
              <w:t>/p-</w:t>
            </w:r>
            <w:proofErr w:type="spellStart"/>
            <w:r w:rsidR="00EA0E93">
              <w:rPr>
                <w:rFonts w:ascii="Arial" w:hAnsi="Arial"/>
                <w:sz w:val="18"/>
                <w:lang w:val="fr-FR"/>
              </w:rPr>
              <w:t>x</w:t>
            </w:r>
            <w:r w:rsidR="00EA0E93" w:rsidRPr="008C5096">
              <w:rPr>
                <w:rFonts w:ascii="Arial" w:hAnsi="Arial"/>
                <w:sz w:val="18"/>
                <w:lang w:val="fr-FR"/>
              </w:rPr>
              <w:t>ylene</w:t>
            </w:r>
            <w:proofErr w:type="spellEnd"/>
            <w:r w:rsidR="00EA0E93" w:rsidRPr="008C5096">
              <w:rPr>
                <w:rFonts w:ascii="Arial" w:hAnsi="Arial"/>
                <w:sz w:val="18"/>
                <w:lang w:val="fr-FR"/>
              </w:rPr>
              <w:t xml:space="preserve"> </w:t>
            </w:r>
          </w:p>
        </w:tc>
        <w:tc>
          <w:tcPr>
            <w:tcW w:w="3006" w:type="dxa"/>
            <w:tcBorders>
              <w:top w:val="nil"/>
              <w:left w:val="nil"/>
              <w:bottom w:val="single" w:sz="4" w:space="0" w:color="000000"/>
              <w:right w:val="single" w:sz="4" w:space="0" w:color="000000"/>
            </w:tcBorders>
          </w:tcPr>
          <w:p w14:paraId="58FCE0F2"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Methanol </w:t>
            </w:r>
          </w:p>
          <w:p w14:paraId="784E95E0"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o-Xylene </w:t>
            </w:r>
          </w:p>
          <w:p w14:paraId="79D8BD24"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Pentane </w:t>
            </w:r>
          </w:p>
          <w:p w14:paraId="0ADCF735"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Propane </w:t>
            </w:r>
          </w:p>
          <w:p w14:paraId="5A0459BC" w14:textId="77777777" w:rsidR="002E62EA" w:rsidRPr="004E26DF" w:rsidRDefault="002E62EA" w:rsidP="00EE75A7">
            <w:pPr>
              <w:spacing w:after="0"/>
              <w:rPr>
                <w:rFonts w:ascii="Arial" w:hAnsi="Arial" w:cs="Arial"/>
                <w:b/>
                <w:bCs/>
                <w:sz w:val="18"/>
                <w:szCs w:val="18"/>
                <w:lang w:val="en-US"/>
              </w:rPr>
            </w:pPr>
            <w:r w:rsidRPr="004E26DF">
              <w:rPr>
                <w:rFonts w:ascii="Arial" w:hAnsi="Arial" w:cs="Arial"/>
                <w:sz w:val="18"/>
                <w:szCs w:val="18"/>
                <w:lang w:val="en-US"/>
              </w:rPr>
              <w:t>Toluene</w:t>
            </w:r>
          </w:p>
        </w:tc>
      </w:tr>
      <w:tr w:rsidR="002E62EA" w:rsidRPr="004E26DF" w14:paraId="2655221C" w14:textId="77777777" w:rsidTr="00EE75A7">
        <w:tc>
          <w:tcPr>
            <w:tcW w:w="9016" w:type="dxa"/>
            <w:gridSpan w:val="3"/>
            <w:tcBorders>
              <w:top w:val="single" w:sz="4" w:space="0" w:color="000000"/>
              <w:bottom w:val="nil"/>
            </w:tcBorders>
          </w:tcPr>
          <w:p w14:paraId="5B74AE72" w14:textId="77777777" w:rsidR="002E62EA" w:rsidRPr="004E26DF" w:rsidRDefault="002E62EA" w:rsidP="00EE75A7">
            <w:pPr>
              <w:spacing w:after="0"/>
              <w:rPr>
                <w:rFonts w:ascii="Arial" w:hAnsi="Arial" w:cs="Arial"/>
                <w:b/>
                <w:bCs/>
                <w:sz w:val="18"/>
                <w:szCs w:val="18"/>
                <w:lang w:val="en-US"/>
              </w:rPr>
            </w:pPr>
            <w:r w:rsidRPr="004E26DF">
              <w:rPr>
                <w:rFonts w:ascii="Arial" w:hAnsi="Arial" w:cs="Arial"/>
                <w:b/>
                <w:bCs/>
                <w:sz w:val="18"/>
                <w:szCs w:val="18"/>
                <w:lang w:val="en-US"/>
              </w:rPr>
              <w:t>Heavy metals</w:t>
            </w:r>
          </w:p>
        </w:tc>
      </w:tr>
      <w:tr w:rsidR="002E62EA" w:rsidRPr="004E26DF" w14:paraId="0DC5F51C" w14:textId="77777777" w:rsidTr="00EE75A7">
        <w:tc>
          <w:tcPr>
            <w:tcW w:w="3005" w:type="dxa"/>
            <w:tcBorders>
              <w:top w:val="nil"/>
              <w:bottom w:val="single" w:sz="4" w:space="0" w:color="auto"/>
              <w:right w:val="nil"/>
            </w:tcBorders>
          </w:tcPr>
          <w:p w14:paraId="2B0A45B8"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Arsenic </w:t>
            </w:r>
          </w:p>
          <w:p w14:paraId="44216A80"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Cadmium </w:t>
            </w:r>
          </w:p>
        </w:tc>
        <w:tc>
          <w:tcPr>
            <w:tcW w:w="3005" w:type="dxa"/>
            <w:tcBorders>
              <w:top w:val="nil"/>
              <w:left w:val="nil"/>
              <w:bottom w:val="single" w:sz="4" w:space="0" w:color="auto"/>
              <w:right w:val="nil"/>
            </w:tcBorders>
          </w:tcPr>
          <w:p w14:paraId="50FF955A"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Mercury </w:t>
            </w:r>
          </w:p>
          <w:p w14:paraId="78118A43"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Lead</w:t>
            </w:r>
          </w:p>
        </w:tc>
        <w:tc>
          <w:tcPr>
            <w:tcW w:w="3006" w:type="dxa"/>
            <w:tcBorders>
              <w:top w:val="nil"/>
              <w:left w:val="nil"/>
              <w:bottom w:val="single" w:sz="4" w:space="0" w:color="auto"/>
            </w:tcBorders>
          </w:tcPr>
          <w:p w14:paraId="53F2341C" w14:textId="77777777" w:rsidR="002E62EA" w:rsidRPr="004E26DF" w:rsidRDefault="002E62EA" w:rsidP="00EE75A7">
            <w:pPr>
              <w:spacing w:after="0"/>
              <w:rPr>
                <w:rFonts w:ascii="Arial" w:hAnsi="Arial" w:cs="Arial"/>
                <w:b/>
                <w:bCs/>
                <w:sz w:val="18"/>
                <w:szCs w:val="18"/>
                <w:lang w:val="en-US"/>
              </w:rPr>
            </w:pPr>
          </w:p>
        </w:tc>
      </w:tr>
      <w:tr w:rsidR="002E62EA" w:rsidRPr="004E26DF" w14:paraId="346156CC" w14:textId="77777777" w:rsidTr="00EE75A7">
        <w:tc>
          <w:tcPr>
            <w:tcW w:w="9016" w:type="dxa"/>
            <w:gridSpan w:val="3"/>
            <w:tcBorders>
              <w:bottom w:val="nil"/>
            </w:tcBorders>
          </w:tcPr>
          <w:p w14:paraId="7E58EBF7" w14:textId="77777777" w:rsidR="002E62EA" w:rsidRPr="004E26DF" w:rsidRDefault="002E62EA" w:rsidP="00EE75A7">
            <w:pPr>
              <w:spacing w:after="0"/>
              <w:rPr>
                <w:rFonts w:ascii="Arial" w:hAnsi="Arial" w:cs="Arial"/>
                <w:b/>
                <w:bCs/>
                <w:sz w:val="18"/>
                <w:szCs w:val="18"/>
                <w:lang w:val="en-US"/>
              </w:rPr>
            </w:pPr>
            <w:r w:rsidRPr="004E26DF">
              <w:rPr>
                <w:rFonts w:ascii="Arial" w:hAnsi="Arial" w:cs="Arial"/>
                <w:b/>
                <w:bCs/>
                <w:sz w:val="18"/>
                <w:szCs w:val="18"/>
                <w:lang w:val="en-US"/>
              </w:rPr>
              <w:t>CBD potency</w:t>
            </w:r>
          </w:p>
        </w:tc>
      </w:tr>
      <w:tr w:rsidR="002E62EA" w:rsidRPr="004E26DF" w14:paraId="3A563AD5" w14:textId="77777777" w:rsidTr="00EE75A7">
        <w:tc>
          <w:tcPr>
            <w:tcW w:w="3005" w:type="dxa"/>
            <w:tcBorders>
              <w:top w:val="nil"/>
              <w:bottom w:val="single" w:sz="4" w:space="0" w:color="auto"/>
              <w:right w:val="nil"/>
            </w:tcBorders>
          </w:tcPr>
          <w:p w14:paraId="154B9186"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CBDVa</w:t>
            </w:r>
            <w:proofErr w:type="spellEnd"/>
            <w:r w:rsidRPr="004E26DF">
              <w:rPr>
                <w:rFonts w:ascii="Arial" w:hAnsi="Arial" w:cs="Arial"/>
                <w:sz w:val="18"/>
                <w:szCs w:val="18"/>
                <w:lang w:val="en-US"/>
              </w:rPr>
              <w:t xml:space="preserve"> </w:t>
            </w:r>
          </w:p>
          <w:p w14:paraId="0F1A8B1D"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CBDV </w:t>
            </w:r>
          </w:p>
          <w:p w14:paraId="08578B50"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CBDa</w:t>
            </w:r>
            <w:proofErr w:type="spellEnd"/>
            <w:r w:rsidRPr="004E26DF">
              <w:rPr>
                <w:rFonts w:ascii="Arial" w:hAnsi="Arial" w:cs="Arial"/>
                <w:sz w:val="18"/>
                <w:szCs w:val="18"/>
                <w:lang w:val="en-US"/>
              </w:rPr>
              <w:t xml:space="preserve"> </w:t>
            </w:r>
          </w:p>
          <w:p w14:paraId="2188433F"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CBGa</w:t>
            </w:r>
            <w:proofErr w:type="spellEnd"/>
            <w:r w:rsidRPr="004E26DF">
              <w:rPr>
                <w:rFonts w:ascii="Arial" w:hAnsi="Arial" w:cs="Arial"/>
                <w:sz w:val="18"/>
                <w:szCs w:val="18"/>
                <w:lang w:val="en-US"/>
              </w:rPr>
              <w:t xml:space="preserve"> </w:t>
            </w:r>
          </w:p>
        </w:tc>
        <w:tc>
          <w:tcPr>
            <w:tcW w:w="3005" w:type="dxa"/>
            <w:tcBorders>
              <w:top w:val="nil"/>
              <w:left w:val="nil"/>
              <w:bottom w:val="single" w:sz="4" w:space="0" w:color="auto"/>
              <w:right w:val="nil"/>
            </w:tcBorders>
          </w:tcPr>
          <w:p w14:paraId="038890CC"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CBG </w:t>
            </w:r>
          </w:p>
          <w:p w14:paraId="29278B79"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CBD </w:t>
            </w:r>
          </w:p>
          <w:p w14:paraId="6D1E5E9F"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THCV </w:t>
            </w:r>
          </w:p>
          <w:p w14:paraId="4120E668"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CBN </w:t>
            </w:r>
          </w:p>
        </w:tc>
        <w:tc>
          <w:tcPr>
            <w:tcW w:w="3006" w:type="dxa"/>
            <w:tcBorders>
              <w:top w:val="nil"/>
              <w:left w:val="nil"/>
              <w:bottom w:val="single" w:sz="4" w:space="0" w:color="auto"/>
            </w:tcBorders>
          </w:tcPr>
          <w:p w14:paraId="26340C4F"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d9-THC </w:t>
            </w:r>
          </w:p>
          <w:p w14:paraId="35C8F516"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d8-THC </w:t>
            </w:r>
          </w:p>
          <w:p w14:paraId="796F2448"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THCa</w:t>
            </w:r>
            <w:proofErr w:type="spellEnd"/>
            <w:r w:rsidRPr="004E26DF">
              <w:rPr>
                <w:rFonts w:ascii="Arial" w:hAnsi="Arial" w:cs="Arial"/>
                <w:sz w:val="18"/>
                <w:szCs w:val="18"/>
                <w:lang w:val="en-US"/>
              </w:rPr>
              <w:t xml:space="preserve"> </w:t>
            </w:r>
          </w:p>
          <w:p w14:paraId="37CFCF73" w14:textId="77777777" w:rsidR="002E62EA" w:rsidRPr="004E26DF" w:rsidRDefault="002E62EA" w:rsidP="00EE75A7">
            <w:pPr>
              <w:spacing w:after="0"/>
              <w:rPr>
                <w:rFonts w:ascii="Arial" w:hAnsi="Arial" w:cs="Arial"/>
                <w:b/>
                <w:bCs/>
                <w:sz w:val="18"/>
                <w:szCs w:val="18"/>
                <w:lang w:val="en-US"/>
              </w:rPr>
            </w:pPr>
            <w:r w:rsidRPr="004E26DF">
              <w:rPr>
                <w:rFonts w:ascii="Arial" w:hAnsi="Arial" w:cs="Arial"/>
                <w:sz w:val="18"/>
                <w:szCs w:val="18"/>
                <w:lang w:val="en-US"/>
              </w:rPr>
              <w:t>CBC</w:t>
            </w:r>
          </w:p>
        </w:tc>
      </w:tr>
      <w:tr w:rsidR="002E62EA" w:rsidRPr="004E26DF" w14:paraId="31C808C8" w14:textId="77777777" w:rsidTr="00EE75A7">
        <w:tc>
          <w:tcPr>
            <w:tcW w:w="9016" w:type="dxa"/>
            <w:gridSpan w:val="3"/>
            <w:tcBorders>
              <w:bottom w:val="nil"/>
            </w:tcBorders>
          </w:tcPr>
          <w:p w14:paraId="2C9380FC" w14:textId="77777777" w:rsidR="002E62EA" w:rsidRPr="004E26DF" w:rsidRDefault="002E62EA" w:rsidP="00EE75A7">
            <w:pPr>
              <w:spacing w:after="0"/>
              <w:rPr>
                <w:rFonts w:ascii="Arial" w:hAnsi="Arial" w:cs="Arial"/>
                <w:b/>
                <w:bCs/>
                <w:sz w:val="18"/>
                <w:szCs w:val="18"/>
                <w:lang w:val="en-US"/>
              </w:rPr>
            </w:pPr>
            <w:r w:rsidRPr="004E26DF">
              <w:rPr>
                <w:rFonts w:ascii="Arial" w:hAnsi="Arial" w:cs="Arial"/>
                <w:b/>
                <w:bCs/>
                <w:sz w:val="18"/>
                <w:szCs w:val="18"/>
                <w:lang w:val="en-US"/>
              </w:rPr>
              <w:t>Pesticides</w:t>
            </w:r>
          </w:p>
        </w:tc>
      </w:tr>
      <w:tr w:rsidR="002E62EA" w:rsidRPr="006E59EB" w14:paraId="619652DF" w14:textId="77777777" w:rsidTr="00EE75A7">
        <w:tc>
          <w:tcPr>
            <w:tcW w:w="3005" w:type="dxa"/>
            <w:tcBorders>
              <w:top w:val="nil"/>
              <w:right w:val="nil"/>
            </w:tcBorders>
          </w:tcPr>
          <w:p w14:paraId="6205B433" w14:textId="77777777" w:rsidR="002E62EA" w:rsidRPr="008C5096" w:rsidRDefault="002E62EA" w:rsidP="00EE75A7">
            <w:pPr>
              <w:spacing w:after="0"/>
              <w:rPr>
                <w:rFonts w:ascii="Arial" w:hAnsi="Arial"/>
                <w:sz w:val="18"/>
              </w:rPr>
            </w:pPr>
            <w:r w:rsidRPr="008C5096">
              <w:rPr>
                <w:rFonts w:ascii="Arial" w:hAnsi="Arial"/>
                <w:sz w:val="18"/>
              </w:rPr>
              <w:t xml:space="preserve">3-Hydroxycarbofuran </w:t>
            </w:r>
          </w:p>
          <w:p w14:paraId="0FDEF6AD" w14:textId="77777777" w:rsidR="002E62EA" w:rsidRPr="008C5096" w:rsidRDefault="002E62EA" w:rsidP="00EE75A7">
            <w:pPr>
              <w:spacing w:after="0"/>
              <w:rPr>
                <w:rFonts w:ascii="Arial" w:hAnsi="Arial"/>
                <w:sz w:val="18"/>
              </w:rPr>
            </w:pPr>
            <w:proofErr w:type="spellStart"/>
            <w:r w:rsidRPr="008C5096">
              <w:rPr>
                <w:rFonts w:ascii="Arial" w:hAnsi="Arial"/>
                <w:sz w:val="18"/>
              </w:rPr>
              <w:t>Acephate</w:t>
            </w:r>
            <w:proofErr w:type="spellEnd"/>
            <w:r w:rsidRPr="008C5096">
              <w:rPr>
                <w:rFonts w:ascii="Arial" w:hAnsi="Arial"/>
                <w:sz w:val="18"/>
              </w:rPr>
              <w:t xml:space="preserve"> </w:t>
            </w:r>
          </w:p>
          <w:p w14:paraId="77A9FEC5" w14:textId="77777777" w:rsidR="002E62EA" w:rsidRPr="008C5096" w:rsidRDefault="002E62EA" w:rsidP="00EE75A7">
            <w:pPr>
              <w:spacing w:after="0"/>
              <w:rPr>
                <w:rFonts w:ascii="Arial" w:hAnsi="Arial"/>
                <w:sz w:val="18"/>
              </w:rPr>
            </w:pPr>
            <w:r w:rsidRPr="008C5096">
              <w:rPr>
                <w:rFonts w:ascii="Arial" w:hAnsi="Arial"/>
                <w:sz w:val="18"/>
              </w:rPr>
              <w:t xml:space="preserve">Acetamiprid </w:t>
            </w:r>
          </w:p>
          <w:p w14:paraId="4F9FC70C" w14:textId="77777777" w:rsidR="002E62EA" w:rsidRPr="008C5096" w:rsidRDefault="002E62EA" w:rsidP="00EE75A7">
            <w:pPr>
              <w:spacing w:after="0"/>
              <w:rPr>
                <w:rFonts w:ascii="Arial" w:hAnsi="Arial"/>
                <w:sz w:val="18"/>
              </w:rPr>
            </w:pPr>
            <w:r w:rsidRPr="008C5096">
              <w:rPr>
                <w:rFonts w:ascii="Arial" w:hAnsi="Arial"/>
                <w:sz w:val="18"/>
              </w:rPr>
              <w:t xml:space="preserve">Aldicarb </w:t>
            </w:r>
          </w:p>
          <w:p w14:paraId="3FA3FE63" w14:textId="77777777" w:rsidR="002E62EA" w:rsidRPr="008C5096" w:rsidRDefault="002E62EA" w:rsidP="00EE75A7">
            <w:pPr>
              <w:spacing w:after="0"/>
              <w:rPr>
                <w:rFonts w:ascii="Arial" w:hAnsi="Arial"/>
                <w:sz w:val="18"/>
              </w:rPr>
            </w:pPr>
            <w:r w:rsidRPr="008C5096">
              <w:rPr>
                <w:rFonts w:ascii="Arial" w:hAnsi="Arial"/>
                <w:sz w:val="18"/>
              </w:rPr>
              <w:t xml:space="preserve">Aldicarb sulfone </w:t>
            </w:r>
          </w:p>
          <w:p w14:paraId="1162EC71"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Aldicarb sulfoxide </w:t>
            </w:r>
          </w:p>
          <w:p w14:paraId="1B1561AD"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Ametryn</w:t>
            </w:r>
            <w:proofErr w:type="spellEnd"/>
            <w:r w:rsidRPr="004E26DF">
              <w:rPr>
                <w:rFonts w:ascii="Arial" w:hAnsi="Arial" w:cs="Arial"/>
                <w:sz w:val="18"/>
                <w:szCs w:val="18"/>
                <w:lang w:val="en-US"/>
              </w:rPr>
              <w:t xml:space="preserve"> </w:t>
            </w:r>
          </w:p>
          <w:p w14:paraId="1E50ED49"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Atrazine </w:t>
            </w:r>
          </w:p>
          <w:p w14:paraId="21ABCF48"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Avermectin</w:t>
            </w:r>
            <w:proofErr w:type="spellEnd"/>
            <w:r w:rsidRPr="004E26DF">
              <w:rPr>
                <w:rFonts w:ascii="Arial" w:hAnsi="Arial" w:cs="Arial"/>
                <w:sz w:val="18"/>
                <w:szCs w:val="18"/>
                <w:lang w:val="en-US"/>
              </w:rPr>
              <w:t xml:space="preserve"> B1A </w:t>
            </w:r>
          </w:p>
          <w:p w14:paraId="573BB4C1"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Azaconazole </w:t>
            </w:r>
          </w:p>
          <w:p w14:paraId="2892216A"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Azinphos</w:t>
            </w:r>
            <w:proofErr w:type="spellEnd"/>
            <w:r w:rsidRPr="004E26DF">
              <w:rPr>
                <w:rFonts w:ascii="Arial" w:hAnsi="Arial" w:cs="Arial"/>
                <w:sz w:val="18"/>
                <w:szCs w:val="18"/>
                <w:lang w:val="en-US"/>
              </w:rPr>
              <w:t xml:space="preserve">-ethyl </w:t>
            </w:r>
          </w:p>
          <w:p w14:paraId="0918960F"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Azoxystrobin </w:t>
            </w:r>
          </w:p>
          <w:p w14:paraId="0F4179EB"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Benalaxyl </w:t>
            </w:r>
          </w:p>
          <w:p w14:paraId="5DEEF640"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Bendiocarb </w:t>
            </w:r>
          </w:p>
          <w:p w14:paraId="3369D2D6"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Benthiavalicarb-isopropyl </w:t>
            </w:r>
          </w:p>
          <w:p w14:paraId="7DCA308F"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Bioresmethrin</w:t>
            </w:r>
            <w:proofErr w:type="spellEnd"/>
            <w:r w:rsidRPr="004E26DF">
              <w:rPr>
                <w:rFonts w:ascii="Arial" w:hAnsi="Arial" w:cs="Arial"/>
                <w:sz w:val="18"/>
                <w:szCs w:val="18"/>
                <w:lang w:val="en-US"/>
              </w:rPr>
              <w:t xml:space="preserve"> </w:t>
            </w:r>
          </w:p>
          <w:p w14:paraId="50B5CF77"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Bitertanol </w:t>
            </w:r>
          </w:p>
          <w:p w14:paraId="69E4E943"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Boscalid</w:t>
            </w:r>
            <w:proofErr w:type="spellEnd"/>
            <w:r w:rsidRPr="004E26DF">
              <w:rPr>
                <w:rFonts w:ascii="Arial" w:hAnsi="Arial" w:cs="Arial"/>
                <w:sz w:val="18"/>
                <w:szCs w:val="18"/>
                <w:lang w:val="en-US"/>
              </w:rPr>
              <w:t xml:space="preserve"> </w:t>
            </w:r>
          </w:p>
          <w:p w14:paraId="0DD591CD"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Bromacil</w:t>
            </w:r>
            <w:proofErr w:type="spellEnd"/>
            <w:r w:rsidRPr="004E26DF">
              <w:rPr>
                <w:rFonts w:ascii="Arial" w:hAnsi="Arial" w:cs="Arial"/>
                <w:sz w:val="18"/>
                <w:szCs w:val="18"/>
                <w:lang w:val="en-US"/>
              </w:rPr>
              <w:t xml:space="preserve"> </w:t>
            </w:r>
          </w:p>
          <w:p w14:paraId="55470C82"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Bromoxynil </w:t>
            </w:r>
          </w:p>
          <w:p w14:paraId="21B7C96B"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Bupirimate </w:t>
            </w:r>
          </w:p>
          <w:p w14:paraId="22B6E0D2"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Buprofezin</w:t>
            </w:r>
            <w:proofErr w:type="spellEnd"/>
            <w:r w:rsidRPr="004E26DF">
              <w:rPr>
                <w:rFonts w:ascii="Arial" w:hAnsi="Arial" w:cs="Arial"/>
                <w:sz w:val="18"/>
                <w:szCs w:val="18"/>
                <w:lang w:val="en-US"/>
              </w:rPr>
              <w:t xml:space="preserve"> </w:t>
            </w:r>
          </w:p>
          <w:p w14:paraId="5CDB8EB0"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Butralin</w:t>
            </w:r>
            <w:proofErr w:type="spellEnd"/>
            <w:r w:rsidRPr="004E26DF">
              <w:rPr>
                <w:rFonts w:ascii="Arial" w:hAnsi="Arial" w:cs="Arial"/>
                <w:sz w:val="18"/>
                <w:szCs w:val="18"/>
                <w:lang w:val="en-US"/>
              </w:rPr>
              <w:t xml:space="preserve"> </w:t>
            </w:r>
          </w:p>
          <w:p w14:paraId="6DFDCAD4"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Cadusafos</w:t>
            </w:r>
            <w:proofErr w:type="spellEnd"/>
            <w:r w:rsidRPr="004E26DF">
              <w:rPr>
                <w:rFonts w:ascii="Arial" w:hAnsi="Arial" w:cs="Arial"/>
                <w:sz w:val="18"/>
                <w:szCs w:val="18"/>
                <w:lang w:val="en-US"/>
              </w:rPr>
              <w:t xml:space="preserve"> </w:t>
            </w:r>
          </w:p>
          <w:p w14:paraId="3C5B1F80"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Carbaryl </w:t>
            </w:r>
          </w:p>
          <w:p w14:paraId="0ED44E57"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Carbendazim </w:t>
            </w:r>
          </w:p>
          <w:p w14:paraId="01CE151C"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Carbetamide </w:t>
            </w:r>
          </w:p>
          <w:p w14:paraId="5A0C7ACF"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Carbofuran </w:t>
            </w:r>
          </w:p>
          <w:p w14:paraId="2BD0346A"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Carboxin </w:t>
            </w:r>
          </w:p>
          <w:p w14:paraId="6D778F7C" w14:textId="77777777" w:rsidR="002E62EA" w:rsidRPr="004E26DF" w:rsidRDefault="002E62EA" w:rsidP="00EE75A7">
            <w:pPr>
              <w:spacing w:after="0"/>
              <w:rPr>
                <w:rFonts w:ascii="Arial" w:hAnsi="Arial" w:cs="Arial"/>
                <w:sz w:val="18"/>
                <w:szCs w:val="18"/>
                <w:lang w:val="en-US"/>
              </w:rPr>
            </w:pPr>
            <w:r w:rsidRPr="004E26DF">
              <w:rPr>
                <w:rFonts w:ascii="Arial" w:hAnsi="Arial" w:cs="Arial"/>
                <w:sz w:val="18"/>
                <w:szCs w:val="18"/>
                <w:lang w:val="en-US"/>
              </w:rPr>
              <w:t xml:space="preserve">Chlorantraniliprole </w:t>
            </w:r>
          </w:p>
          <w:p w14:paraId="1EC8851B" w14:textId="77777777" w:rsidR="002E62EA" w:rsidRPr="004E26DF" w:rsidRDefault="002E62EA" w:rsidP="00EE75A7">
            <w:pPr>
              <w:spacing w:after="0"/>
              <w:rPr>
                <w:rFonts w:ascii="Arial" w:hAnsi="Arial" w:cs="Arial"/>
                <w:sz w:val="18"/>
                <w:szCs w:val="18"/>
                <w:lang w:val="en-US"/>
              </w:rPr>
            </w:pPr>
            <w:proofErr w:type="spellStart"/>
            <w:r w:rsidRPr="004E26DF">
              <w:rPr>
                <w:rFonts w:ascii="Arial" w:hAnsi="Arial" w:cs="Arial"/>
                <w:sz w:val="18"/>
                <w:szCs w:val="18"/>
                <w:lang w:val="en-US"/>
              </w:rPr>
              <w:t>Chlorfenvinphos</w:t>
            </w:r>
            <w:proofErr w:type="spellEnd"/>
            <w:r w:rsidRPr="004E26DF">
              <w:rPr>
                <w:rFonts w:ascii="Arial" w:hAnsi="Arial" w:cs="Arial"/>
                <w:sz w:val="18"/>
                <w:szCs w:val="18"/>
                <w:lang w:val="en-US"/>
              </w:rPr>
              <w:t xml:space="preserve"> </w:t>
            </w:r>
          </w:p>
          <w:p w14:paraId="0DA7166F"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Chlorotoluron</w:t>
            </w:r>
            <w:proofErr w:type="spellEnd"/>
            <w:r w:rsidRPr="00054CB0">
              <w:rPr>
                <w:rFonts w:ascii="Arial" w:hAnsi="Arial"/>
                <w:sz w:val="18"/>
                <w:lang w:val="fr-FR"/>
              </w:rPr>
              <w:t xml:space="preserve"> </w:t>
            </w:r>
          </w:p>
          <w:p w14:paraId="5E144796"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Chloroxuron </w:t>
            </w:r>
          </w:p>
          <w:p w14:paraId="4B0B2639"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Chlorpyrifos</w:t>
            </w:r>
            <w:proofErr w:type="spellEnd"/>
            <w:r w:rsidRPr="00054CB0">
              <w:rPr>
                <w:rFonts w:ascii="Arial" w:hAnsi="Arial"/>
                <w:sz w:val="18"/>
                <w:lang w:val="fr-FR"/>
              </w:rPr>
              <w:t xml:space="preserve"> </w:t>
            </w:r>
          </w:p>
          <w:p w14:paraId="05C645A8"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Clodinafop-propargyl ester </w:t>
            </w:r>
          </w:p>
          <w:p w14:paraId="226AF58E"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Clofentezine</w:t>
            </w:r>
            <w:proofErr w:type="spellEnd"/>
            <w:r w:rsidRPr="00054CB0">
              <w:rPr>
                <w:rFonts w:ascii="Arial" w:hAnsi="Arial"/>
                <w:sz w:val="18"/>
                <w:lang w:val="fr-FR"/>
              </w:rPr>
              <w:t xml:space="preserve"> </w:t>
            </w:r>
          </w:p>
          <w:p w14:paraId="7C5B12E9"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Clopyralid </w:t>
            </w:r>
          </w:p>
          <w:p w14:paraId="4CF17C0A"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Cloquintocet-1-methylhexyl ester </w:t>
            </w:r>
          </w:p>
          <w:p w14:paraId="67306E29"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Clothianidin</w:t>
            </w:r>
            <w:proofErr w:type="spellEnd"/>
          </w:p>
          <w:p w14:paraId="47FF15A0"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Crimidine </w:t>
            </w:r>
          </w:p>
          <w:p w14:paraId="1FED8932"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Cyanazine </w:t>
            </w:r>
          </w:p>
          <w:p w14:paraId="76B5167B"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lastRenderedPageBreak/>
              <w:t>Cyazofamid</w:t>
            </w:r>
            <w:proofErr w:type="spellEnd"/>
            <w:r w:rsidRPr="00054CB0">
              <w:rPr>
                <w:rFonts w:ascii="Arial" w:hAnsi="Arial"/>
                <w:sz w:val="18"/>
                <w:lang w:val="fr-FR"/>
              </w:rPr>
              <w:t xml:space="preserve"> </w:t>
            </w:r>
          </w:p>
          <w:p w14:paraId="1C2C6C4A"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Cycloate </w:t>
            </w:r>
          </w:p>
          <w:p w14:paraId="6F43133E"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Cycloxydim</w:t>
            </w:r>
            <w:proofErr w:type="spellEnd"/>
            <w:r w:rsidRPr="00054CB0">
              <w:rPr>
                <w:rFonts w:ascii="Arial" w:hAnsi="Arial"/>
                <w:sz w:val="18"/>
                <w:lang w:val="fr-FR"/>
              </w:rPr>
              <w:t xml:space="preserve"> </w:t>
            </w:r>
          </w:p>
          <w:p w14:paraId="7B4632D9"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Cyprodinil </w:t>
            </w:r>
          </w:p>
          <w:p w14:paraId="4F199C74"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Cyromazine </w:t>
            </w:r>
          </w:p>
          <w:p w14:paraId="2493DE17"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Daminozide </w:t>
            </w:r>
          </w:p>
          <w:p w14:paraId="57BBEAED"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DEET </w:t>
            </w:r>
          </w:p>
          <w:p w14:paraId="5F306661"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Deltamethrin</w:t>
            </w:r>
            <w:proofErr w:type="spellEnd"/>
            <w:r w:rsidRPr="00054CB0">
              <w:rPr>
                <w:rFonts w:ascii="Arial" w:hAnsi="Arial"/>
                <w:sz w:val="18"/>
                <w:lang w:val="fr-FR"/>
              </w:rPr>
              <w:t xml:space="preserve"> </w:t>
            </w:r>
          </w:p>
          <w:p w14:paraId="5ED480BC"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Demeton</w:t>
            </w:r>
            <w:proofErr w:type="spellEnd"/>
            <w:r w:rsidRPr="00054CB0">
              <w:rPr>
                <w:rFonts w:ascii="Arial" w:hAnsi="Arial"/>
                <w:sz w:val="18"/>
                <w:lang w:val="fr-FR"/>
              </w:rPr>
              <w:t>-S-</w:t>
            </w:r>
            <w:proofErr w:type="spellStart"/>
            <w:r w:rsidRPr="00054CB0">
              <w:rPr>
                <w:rFonts w:ascii="Arial" w:hAnsi="Arial"/>
                <w:sz w:val="18"/>
                <w:lang w:val="fr-FR"/>
              </w:rPr>
              <w:t>methyl</w:t>
            </w:r>
            <w:proofErr w:type="spellEnd"/>
            <w:r w:rsidRPr="00054CB0">
              <w:rPr>
                <w:rFonts w:ascii="Arial" w:hAnsi="Arial"/>
                <w:sz w:val="18"/>
                <w:lang w:val="fr-FR"/>
              </w:rPr>
              <w:t xml:space="preserve"> </w:t>
            </w:r>
          </w:p>
          <w:p w14:paraId="195BA2E9"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Demeton</w:t>
            </w:r>
            <w:proofErr w:type="spellEnd"/>
            <w:r w:rsidRPr="00D74E24">
              <w:rPr>
                <w:rFonts w:ascii="Arial" w:hAnsi="Arial"/>
                <w:sz w:val="18"/>
                <w:lang w:val="fr-FR"/>
              </w:rPr>
              <w:t>-S-</w:t>
            </w:r>
            <w:proofErr w:type="spellStart"/>
            <w:r w:rsidRPr="00D74E24">
              <w:rPr>
                <w:rFonts w:ascii="Arial" w:hAnsi="Arial"/>
                <w:sz w:val="18"/>
                <w:lang w:val="fr-FR"/>
              </w:rPr>
              <w:t>methyl</w:t>
            </w:r>
            <w:proofErr w:type="spellEnd"/>
            <w:r w:rsidRPr="00D74E24">
              <w:rPr>
                <w:rFonts w:ascii="Arial" w:hAnsi="Arial"/>
                <w:sz w:val="18"/>
                <w:lang w:val="fr-FR"/>
              </w:rPr>
              <w:t xml:space="preserve"> sulfone </w:t>
            </w:r>
          </w:p>
          <w:p w14:paraId="6B858CB9"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Desmetryne</w:t>
            </w:r>
            <w:proofErr w:type="spellEnd"/>
            <w:r w:rsidRPr="00D74E24">
              <w:rPr>
                <w:rFonts w:ascii="Arial" w:hAnsi="Arial"/>
                <w:sz w:val="18"/>
                <w:lang w:val="fr-FR"/>
              </w:rPr>
              <w:t xml:space="preserve"> </w:t>
            </w:r>
          </w:p>
          <w:p w14:paraId="7D748B5E"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Diafenthiuron</w:t>
            </w:r>
            <w:proofErr w:type="spellEnd"/>
            <w:r w:rsidRPr="00D74E24">
              <w:rPr>
                <w:rFonts w:ascii="Arial" w:hAnsi="Arial"/>
                <w:sz w:val="18"/>
                <w:lang w:val="fr-FR"/>
              </w:rPr>
              <w:t xml:space="preserve"> </w:t>
            </w:r>
          </w:p>
          <w:p w14:paraId="7B138038"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Diallate (total) </w:t>
            </w:r>
          </w:p>
          <w:p w14:paraId="362AD3EA"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Diazinon </w:t>
            </w:r>
          </w:p>
          <w:p w14:paraId="24107D52"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Dichlorvos </w:t>
            </w:r>
          </w:p>
          <w:p w14:paraId="27A466F1"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Diethofencarb</w:t>
            </w:r>
            <w:proofErr w:type="spellEnd"/>
            <w:r w:rsidRPr="00D74E24">
              <w:rPr>
                <w:rFonts w:ascii="Arial" w:hAnsi="Arial"/>
                <w:sz w:val="18"/>
                <w:lang w:val="fr-FR"/>
              </w:rPr>
              <w:t xml:space="preserve"> </w:t>
            </w:r>
          </w:p>
          <w:p w14:paraId="690DEF35"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Difenoconazole</w:t>
            </w:r>
            <w:proofErr w:type="spellEnd"/>
            <w:r w:rsidRPr="00D74E24">
              <w:rPr>
                <w:rFonts w:ascii="Arial" w:hAnsi="Arial"/>
                <w:sz w:val="18"/>
                <w:lang w:val="fr-FR"/>
              </w:rPr>
              <w:t xml:space="preserve"> </w:t>
            </w:r>
          </w:p>
          <w:p w14:paraId="569EC548"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Diflubenzuron </w:t>
            </w:r>
          </w:p>
          <w:p w14:paraId="24032CC1"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Dimethoate</w:t>
            </w:r>
            <w:proofErr w:type="spellEnd"/>
            <w:r w:rsidRPr="00D74E24">
              <w:rPr>
                <w:rFonts w:ascii="Arial" w:hAnsi="Arial"/>
                <w:sz w:val="18"/>
                <w:lang w:val="fr-FR"/>
              </w:rPr>
              <w:t xml:space="preserve"> </w:t>
            </w:r>
          </w:p>
          <w:p w14:paraId="28D8BA89"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Dimethomorph</w:t>
            </w:r>
            <w:proofErr w:type="spellEnd"/>
            <w:r w:rsidRPr="00D74E24">
              <w:rPr>
                <w:rFonts w:ascii="Arial" w:hAnsi="Arial"/>
                <w:sz w:val="18"/>
                <w:lang w:val="fr-FR"/>
              </w:rPr>
              <w:t xml:space="preserve"> </w:t>
            </w:r>
          </w:p>
          <w:p w14:paraId="1D78EC1E"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Diniconazole </w:t>
            </w:r>
          </w:p>
          <w:p w14:paraId="43070647"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Dinoseb</w:t>
            </w:r>
            <w:proofErr w:type="spellEnd"/>
            <w:r w:rsidRPr="00D74E24">
              <w:rPr>
                <w:rFonts w:ascii="Arial" w:hAnsi="Arial"/>
                <w:sz w:val="18"/>
                <w:lang w:val="fr-FR"/>
              </w:rPr>
              <w:t xml:space="preserve"> </w:t>
            </w:r>
          </w:p>
          <w:p w14:paraId="7F88A14A"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Dinotefuran</w:t>
            </w:r>
            <w:proofErr w:type="spellEnd"/>
            <w:r w:rsidRPr="00D74E24">
              <w:rPr>
                <w:rFonts w:ascii="Arial" w:hAnsi="Arial"/>
                <w:sz w:val="18"/>
                <w:lang w:val="fr-FR"/>
              </w:rPr>
              <w:t xml:space="preserve"> </w:t>
            </w:r>
          </w:p>
          <w:p w14:paraId="37A0895F"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Diphenamid</w:t>
            </w:r>
            <w:proofErr w:type="spellEnd"/>
            <w:r w:rsidRPr="00D74E24">
              <w:rPr>
                <w:rFonts w:ascii="Arial" w:hAnsi="Arial"/>
                <w:sz w:val="18"/>
                <w:lang w:val="fr-FR"/>
              </w:rPr>
              <w:t xml:space="preserve"> </w:t>
            </w:r>
          </w:p>
          <w:p w14:paraId="24C2D429"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Diphenylamine</w:t>
            </w:r>
            <w:proofErr w:type="spellEnd"/>
            <w:r w:rsidRPr="00D74E24">
              <w:rPr>
                <w:rFonts w:ascii="Arial" w:hAnsi="Arial"/>
                <w:sz w:val="18"/>
                <w:lang w:val="fr-FR"/>
              </w:rPr>
              <w:t xml:space="preserve"> </w:t>
            </w:r>
          </w:p>
          <w:p w14:paraId="6151E9C8"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Disulfoton</w:t>
            </w:r>
            <w:proofErr w:type="spellEnd"/>
            <w:r w:rsidRPr="00D74E24">
              <w:rPr>
                <w:rFonts w:ascii="Arial" w:hAnsi="Arial"/>
                <w:sz w:val="18"/>
                <w:lang w:val="fr-FR"/>
              </w:rPr>
              <w:t xml:space="preserve"> </w:t>
            </w:r>
          </w:p>
          <w:p w14:paraId="1E828309"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Disulfoton</w:t>
            </w:r>
            <w:proofErr w:type="spellEnd"/>
            <w:r w:rsidRPr="00D74E24">
              <w:rPr>
                <w:rFonts w:ascii="Arial" w:hAnsi="Arial"/>
                <w:sz w:val="18"/>
                <w:lang w:val="fr-FR"/>
              </w:rPr>
              <w:t xml:space="preserve"> sulfone </w:t>
            </w:r>
          </w:p>
          <w:p w14:paraId="0FE9C0E5"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Disulfoton-sulfoxide</w:t>
            </w:r>
            <w:proofErr w:type="spellEnd"/>
            <w:r w:rsidRPr="00D74E24">
              <w:rPr>
                <w:rFonts w:ascii="Arial" w:hAnsi="Arial"/>
                <w:sz w:val="18"/>
                <w:lang w:val="fr-FR"/>
              </w:rPr>
              <w:t xml:space="preserve"> </w:t>
            </w:r>
          </w:p>
          <w:p w14:paraId="1599D5C1"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Diuron </w:t>
            </w:r>
          </w:p>
          <w:p w14:paraId="49AA084E"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Dyrene</w:t>
            </w:r>
            <w:proofErr w:type="spellEnd"/>
            <w:r w:rsidRPr="00D74E24">
              <w:rPr>
                <w:rFonts w:ascii="Arial" w:hAnsi="Arial"/>
                <w:sz w:val="18"/>
                <w:lang w:val="fr-FR"/>
              </w:rPr>
              <w:t xml:space="preserve"> </w:t>
            </w:r>
          </w:p>
          <w:p w14:paraId="1B0D8536"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Emamectin</w:t>
            </w:r>
            <w:proofErr w:type="spellEnd"/>
            <w:r w:rsidRPr="00D74E24">
              <w:rPr>
                <w:rFonts w:ascii="Arial" w:hAnsi="Arial"/>
                <w:sz w:val="18"/>
                <w:lang w:val="fr-FR"/>
              </w:rPr>
              <w:t xml:space="preserve"> B1A </w:t>
            </w:r>
          </w:p>
          <w:p w14:paraId="70BC192B"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Epoxiconazole </w:t>
            </w:r>
          </w:p>
          <w:p w14:paraId="7B1E7B6E" w14:textId="77777777" w:rsidR="002E62EA" w:rsidRPr="00D74E24" w:rsidRDefault="002E62EA" w:rsidP="00EE75A7">
            <w:pPr>
              <w:spacing w:after="0"/>
              <w:rPr>
                <w:rFonts w:ascii="Arial" w:hAnsi="Arial"/>
                <w:sz w:val="18"/>
                <w:lang w:val="fr-FR"/>
              </w:rPr>
            </w:pPr>
            <w:r w:rsidRPr="00D74E24">
              <w:rPr>
                <w:rFonts w:ascii="Arial" w:hAnsi="Arial"/>
                <w:sz w:val="18"/>
                <w:lang w:val="fr-FR"/>
              </w:rPr>
              <w:t xml:space="preserve">EPTC </w:t>
            </w:r>
          </w:p>
          <w:p w14:paraId="5B72320E" w14:textId="77777777" w:rsidR="002E62EA" w:rsidRPr="00D74E24" w:rsidRDefault="002E62EA" w:rsidP="00EE75A7">
            <w:pPr>
              <w:spacing w:after="0"/>
              <w:rPr>
                <w:rFonts w:ascii="Arial" w:hAnsi="Arial"/>
                <w:sz w:val="18"/>
                <w:lang w:val="fr-FR"/>
              </w:rPr>
            </w:pPr>
            <w:proofErr w:type="spellStart"/>
            <w:r w:rsidRPr="00D74E24">
              <w:rPr>
                <w:rFonts w:ascii="Arial" w:hAnsi="Arial"/>
                <w:sz w:val="18"/>
                <w:lang w:val="fr-FR"/>
              </w:rPr>
              <w:t>Ethiofencarb</w:t>
            </w:r>
            <w:proofErr w:type="spellEnd"/>
            <w:r w:rsidRPr="00D74E24">
              <w:rPr>
                <w:rFonts w:ascii="Arial" w:hAnsi="Arial"/>
                <w:sz w:val="18"/>
                <w:lang w:val="fr-FR"/>
              </w:rPr>
              <w:t xml:space="preserve"> </w:t>
            </w:r>
          </w:p>
          <w:p w14:paraId="46F7301B" w14:textId="77777777" w:rsidR="002E62EA" w:rsidRPr="009652C9" w:rsidRDefault="002E62EA" w:rsidP="00EE75A7">
            <w:pPr>
              <w:spacing w:after="0"/>
              <w:rPr>
                <w:rFonts w:ascii="Arial" w:hAnsi="Arial"/>
                <w:sz w:val="18"/>
                <w:lang w:val="en-US"/>
              </w:rPr>
            </w:pPr>
            <w:proofErr w:type="spellStart"/>
            <w:r w:rsidRPr="009652C9">
              <w:rPr>
                <w:rFonts w:ascii="Arial" w:hAnsi="Arial"/>
                <w:sz w:val="18"/>
                <w:lang w:val="en-US"/>
              </w:rPr>
              <w:t>Ethiofencarb</w:t>
            </w:r>
            <w:proofErr w:type="spellEnd"/>
            <w:r w:rsidRPr="009652C9">
              <w:rPr>
                <w:rFonts w:ascii="Arial" w:hAnsi="Arial"/>
                <w:sz w:val="18"/>
                <w:lang w:val="en-US"/>
              </w:rPr>
              <w:t xml:space="preserve"> sulfoxide </w:t>
            </w:r>
          </w:p>
          <w:p w14:paraId="13FD60AA"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Ethion </w:t>
            </w:r>
          </w:p>
          <w:p w14:paraId="7A721FF6"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Ethiprole</w:t>
            </w:r>
            <w:proofErr w:type="spellEnd"/>
          </w:p>
        </w:tc>
        <w:tc>
          <w:tcPr>
            <w:tcW w:w="3005" w:type="dxa"/>
            <w:tcBorders>
              <w:top w:val="nil"/>
              <w:left w:val="nil"/>
              <w:right w:val="nil"/>
            </w:tcBorders>
          </w:tcPr>
          <w:p w14:paraId="07412824" w14:textId="77777777" w:rsidR="002E62EA" w:rsidRPr="00054CB0" w:rsidRDefault="002E62EA" w:rsidP="00EE75A7">
            <w:pPr>
              <w:spacing w:after="0"/>
              <w:rPr>
                <w:rFonts w:ascii="Arial" w:hAnsi="Arial"/>
                <w:sz w:val="18"/>
                <w:lang w:val="fr-FR"/>
              </w:rPr>
            </w:pPr>
            <w:r w:rsidRPr="00054CB0">
              <w:rPr>
                <w:rFonts w:ascii="Arial" w:hAnsi="Arial"/>
                <w:sz w:val="18"/>
                <w:lang w:val="fr-FR"/>
              </w:rPr>
              <w:lastRenderedPageBreak/>
              <w:t xml:space="preserve">Ethirimol </w:t>
            </w:r>
          </w:p>
          <w:p w14:paraId="69ADA5A6"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Ethoprophos </w:t>
            </w:r>
          </w:p>
          <w:p w14:paraId="45B8B077"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Ethoxyquin</w:t>
            </w:r>
            <w:proofErr w:type="spellEnd"/>
            <w:r w:rsidRPr="00054CB0">
              <w:rPr>
                <w:rFonts w:ascii="Arial" w:hAnsi="Arial"/>
                <w:sz w:val="18"/>
                <w:lang w:val="fr-FR"/>
              </w:rPr>
              <w:t xml:space="preserve"> </w:t>
            </w:r>
          </w:p>
          <w:p w14:paraId="595692EE"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Etoxazole </w:t>
            </w:r>
          </w:p>
          <w:p w14:paraId="694F9C29"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Fenamidone </w:t>
            </w:r>
          </w:p>
          <w:p w14:paraId="2E26B9B8"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Fenamiphos</w:t>
            </w:r>
            <w:proofErr w:type="spellEnd"/>
            <w:r w:rsidRPr="00054CB0">
              <w:rPr>
                <w:rFonts w:ascii="Arial" w:hAnsi="Arial"/>
                <w:sz w:val="18"/>
                <w:lang w:val="fr-FR"/>
              </w:rPr>
              <w:t xml:space="preserve"> </w:t>
            </w:r>
          </w:p>
          <w:p w14:paraId="1EAFA61B"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Fenamiphos</w:t>
            </w:r>
            <w:proofErr w:type="spellEnd"/>
            <w:r w:rsidRPr="00054CB0">
              <w:rPr>
                <w:rFonts w:ascii="Arial" w:hAnsi="Arial"/>
                <w:sz w:val="18"/>
                <w:lang w:val="fr-FR"/>
              </w:rPr>
              <w:t xml:space="preserve"> sulfone </w:t>
            </w:r>
          </w:p>
          <w:p w14:paraId="5384209D"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Fenamiphos</w:t>
            </w:r>
            <w:proofErr w:type="spellEnd"/>
            <w:r w:rsidRPr="00054CB0">
              <w:rPr>
                <w:rFonts w:ascii="Arial" w:hAnsi="Arial"/>
                <w:sz w:val="18"/>
                <w:lang w:val="fr-FR"/>
              </w:rPr>
              <w:t xml:space="preserve"> </w:t>
            </w:r>
            <w:proofErr w:type="spellStart"/>
            <w:r w:rsidRPr="00054CB0">
              <w:rPr>
                <w:rFonts w:ascii="Arial" w:hAnsi="Arial"/>
                <w:sz w:val="18"/>
                <w:lang w:val="fr-FR"/>
              </w:rPr>
              <w:t>sulfoxide</w:t>
            </w:r>
            <w:proofErr w:type="spellEnd"/>
            <w:r w:rsidRPr="00054CB0">
              <w:rPr>
                <w:rFonts w:ascii="Arial" w:hAnsi="Arial"/>
                <w:sz w:val="18"/>
                <w:lang w:val="fr-FR"/>
              </w:rPr>
              <w:t xml:space="preserve"> </w:t>
            </w:r>
          </w:p>
          <w:p w14:paraId="0EE419D4"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Fenarimol</w:t>
            </w:r>
            <w:proofErr w:type="spellEnd"/>
            <w:r w:rsidRPr="00054CB0">
              <w:rPr>
                <w:rFonts w:ascii="Arial" w:hAnsi="Arial"/>
                <w:sz w:val="18"/>
                <w:lang w:val="fr-FR"/>
              </w:rPr>
              <w:t xml:space="preserve"> </w:t>
            </w:r>
          </w:p>
          <w:p w14:paraId="5FBF97FB"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Fenazaquin </w:t>
            </w:r>
          </w:p>
          <w:p w14:paraId="54365A57"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Fenbuconazole </w:t>
            </w:r>
          </w:p>
          <w:p w14:paraId="4434937F"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Fenhexamid </w:t>
            </w:r>
          </w:p>
          <w:p w14:paraId="300B4B73"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Fenoxaprop</w:t>
            </w:r>
            <w:proofErr w:type="spellEnd"/>
            <w:r w:rsidRPr="00054CB0">
              <w:rPr>
                <w:rFonts w:ascii="Arial" w:hAnsi="Arial"/>
                <w:sz w:val="18"/>
                <w:lang w:val="fr-FR"/>
              </w:rPr>
              <w:t xml:space="preserve">-P </w:t>
            </w:r>
          </w:p>
          <w:p w14:paraId="3C5A4C3A" w14:textId="77777777" w:rsidR="002E62EA" w:rsidRPr="00054CB0" w:rsidRDefault="002E62EA" w:rsidP="00EE75A7">
            <w:pPr>
              <w:spacing w:after="0"/>
              <w:rPr>
                <w:rFonts w:ascii="Arial" w:hAnsi="Arial"/>
                <w:sz w:val="18"/>
                <w:lang w:val="fr-FR"/>
              </w:rPr>
            </w:pPr>
            <w:proofErr w:type="spellStart"/>
            <w:r w:rsidRPr="00054CB0">
              <w:rPr>
                <w:rFonts w:ascii="Arial" w:hAnsi="Arial"/>
                <w:sz w:val="18"/>
                <w:lang w:val="fr-FR"/>
              </w:rPr>
              <w:t>Fenpropimorph</w:t>
            </w:r>
            <w:proofErr w:type="spellEnd"/>
            <w:r w:rsidRPr="00054CB0">
              <w:rPr>
                <w:rFonts w:ascii="Arial" w:hAnsi="Arial"/>
                <w:sz w:val="18"/>
                <w:lang w:val="fr-FR"/>
              </w:rPr>
              <w:t xml:space="preserve"> </w:t>
            </w:r>
          </w:p>
          <w:p w14:paraId="6F2B118D" w14:textId="77777777" w:rsidR="002E62EA" w:rsidRPr="00054CB0" w:rsidRDefault="002E62EA" w:rsidP="00EE75A7">
            <w:pPr>
              <w:spacing w:after="0"/>
              <w:rPr>
                <w:rFonts w:ascii="Arial" w:hAnsi="Arial"/>
                <w:sz w:val="18"/>
                <w:lang w:val="fr-FR"/>
              </w:rPr>
            </w:pPr>
            <w:r w:rsidRPr="00054CB0">
              <w:rPr>
                <w:rFonts w:ascii="Arial" w:hAnsi="Arial"/>
                <w:sz w:val="18"/>
                <w:lang w:val="fr-FR"/>
              </w:rPr>
              <w:t xml:space="preserve">Fenpyroximate </w:t>
            </w:r>
          </w:p>
          <w:p w14:paraId="624D4F2C"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Fenthion </w:t>
            </w:r>
          </w:p>
          <w:p w14:paraId="4AE33C0D" w14:textId="7F0F3486" w:rsidR="002E62EA" w:rsidRPr="00FA6F55" w:rsidRDefault="002E62EA" w:rsidP="00EE75A7">
            <w:pPr>
              <w:spacing w:after="0"/>
              <w:rPr>
                <w:rFonts w:ascii="Arial" w:hAnsi="Arial"/>
                <w:sz w:val="18"/>
                <w:lang w:val="fr-FR"/>
              </w:rPr>
            </w:pPr>
            <w:r w:rsidRPr="00FA6F55">
              <w:rPr>
                <w:rFonts w:ascii="Arial" w:hAnsi="Arial"/>
                <w:sz w:val="18"/>
                <w:lang w:val="fr-FR"/>
              </w:rPr>
              <w:t xml:space="preserve">Fenthion </w:t>
            </w:r>
            <w:proofErr w:type="spellStart"/>
            <w:r w:rsidR="00F52A39" w:rsidRPr="00FA6F55">
              <w:rPr>
                <w:rFonts w:ascii="Arial" w:hAnsi="Arial"/>
                <w:sz w:val="18"/>
                <w:lang w:val="fr-FR"/>
              </w:rPr>
              <w:t>o</w:t>
            </w:r>
            <w:r w:rsidRPr="00FA6F55">
              <w:rPr>
                <w:rFonts w:ascii="Arial" w:hAnsi="Arial"/>
                <w:sz w:val="18"/>
                <w:lang w:val="fr-FR"/>
              </w:rPr>
              <w:t>xon</w:t>
            </w:r>
            <w:proofErr w:type="spellEnd"/>
            <w:r w:rsidRPr="00FA6F55">
              <w:rPr>
                <w:rFonts w:ascii="Arial" w:hAnsi="Arial"/>
                <w:sz w:val="18"/>
                <w:lang w:val="fr-FR"/>
              </w:rPr>
              <w:t xml:space="preserve"> </w:t>
            </w:r>
          </w:p>
          <w:p w14:paraId="0A839C3D"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Fenthion Sulfone </w:t>
            </w:r>
          </w:p>
          <w:p w14:paraId="760D77A5"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Fipronil </w:t>
            </w:r>
          </w:p>
          <w:p w14:paraId="7DB3EA93"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Flamprop</w:t>
            </w:r>
            <w:proofErr w:type="spellEnd"/>
            <w:r w:rsidRPr="00FA6F55">
              <w:rPr>
                <w:rFonts w:ascii="Arial" w:hAnsi="Arial"/>
                <w:sz w:val="18"/>
                <w:lang w:val="fr-FR"/>
              </w:rPr>
              <w:t>-M-</w:t>
            </w:r>
            <w:proofErr w:type="spellStart"/>
            <w:r w:rsidRPr="00FA6F55">
              <w:rPr>
                <w:rFonts w:ascii="Arial" w:hAnsi="Arial"/>
                <w:sz w:val="18"/>
                <w:lang w:val="fr-FR"/>
              </w:rPr>
              <w:t>isopropyl</w:t>
            </w:r>
            <w:proofErr w:type="spellEnd"/>
            <w:r w:rsidRPr="00FA6F55">
              <w:rPr>
                <w:rFonts w:ascii="Arial" w:hAnsi="Arial"/>
                <w:sz w:val="18"/>
                <w:lang w:val="fr-FR"/>
              </w:rPr>
              <w:t xml:space="preserve"> </w:t>
            </w:r>
          </w:p>
          <w:p w14:paraId="7A3B107F"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Flonicamid</w:t>
            </w:r>
            <w:proofErr w:type="spellEnd"/>
            <w:r w:rsidRPr="00FA6F55">
              <w:rPr>
                <w:rFonts w:ascii="Arial" w:hAnsi="Arial"/>
                <w:sz w:val="18"/>
                <w:lang w:val="fr-FR"/>
              </w:rPr>
              <w:t xml:space="preserve"> </w:t>
            </w:r>
          </w:p>
          <w:p w14:paraId="46F4C528"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Fluazifop</w:t>
            </w:r>
            <w:proofErr w:type="spellEnd"/>
            <w:r w:rsidRPr="00FA6F55">
              <w:rPr>
                <w:rFonts w:ascii="Arial" w:hAnsi="Arial"/>
                <w:sz w:val="18"/>
                <w:lang w:val="fr-FR"/>
              </w:rPr>
              <w:t xml:space="preserve"> </w:t>
            </w:r>
          </w:p>
          <w:p w14:paraId="373C7476"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Fluazifop-P-butyl </w:t>
            </w:r>
          </w:p>
          <w:p w14:paraId="254CA00C"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Fludioxonil </w:t>
            </w:r>
          </w:p>
          <w:p w14:paraId="07A4A349"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Flufenacet</w:t>
            </w:r>
            <w:proofErr w:type="spellEnd"/>
            <w:r w:rsidRPr="00FA6F55">
              <w:rPr>
                <w:rFonts w:ascii="Arial" w:hAnsi="Arial"/>
                <w:sz w:val="18"/>
                <w:lang w:val="fr-FR"/>
              </w:rPr>
              <w:t xml:space="preserve"> </w:t>
            </w:r>
          </w:p>
          <w:p w14:paraId="5218E077"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Fluopicolide</w:t>
            </w:r>
            <w:proofErr w:type="spellEnd"/>
            <w:r w:rsidRPr="00FA6F55">
              <w:rPr>
                <w:rFonts w:ascii="Arial" w:hAnsi="Arial"/>
                <w:sz w:val="18"/>
                <w:lang w:val="fr-FR"/>
              </w:rPr>
              <w:t xml:space="preserve"> </w:t>
            </w:r>
          </w:p>
          <w:p w14:paraId="1F6810DF"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Fluopyram</w:t>
            </w:r>
            <w:proofErr w:type="spellEnd"/>
            <w:r w:rsidRPr="00FA6F55">
              <w:rPr>
                <w:rFonts w:ascii="Arial" w:hAnsi="Arial"/>
                <w:sz w:val="18"/>
                <w:lang w:val="fr-FR"/>
              </w:rPr>
              <w:t xml:space="preserve"> </w:t>
            </w:r>
          </w:p>
          <w:p w14:paraId="765BF41B"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Fluoxastrobin</w:t>
            </w:r>
            <w:proofErr w:type="spellEnd"/>
            <w:r w:rsidRPr="00FA6F55">
              <w:rPr>
                <w:rFonts w:ascii="Arial" w:hAnsi="Arial"/>
                <w:sz w:val="18"/>
                <w:lang w:val="fr-FR"/>
              </w:rPr>
              <w:t xml:space="preserve"> </w:t>
            </w:r>
          </w:p>
          <w:p w14:paraId="40B09962"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Fluquinconazole </w:t>
            </w:r>
          </w:p>
          <w:p w14:paraId="51F91BE4"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Fluridone</w:t>
            </w:r>
            <w:proofErr w:type="spellEnd"/>
            <w:r w:rsidRPr="00FA6F55">
              <w:rPr>
                <w:rFonts w:ascii="Arial" w:hAnsi="Arial"/>
                <w:sz w:val="18"/>
                <w:lang w:val="fr-FR"/>
              </w:rPr>
              <w:t xml:space="preserve"> </w:t>
            </w:r>
          </w:p>
          <w:p w14:paraId="5CAFEB1E"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Flurprimidol</w:t>
            </w:r>
            <w:proofErr w:type="spellEnd"/>
            <w:r w:rsidRPr="00FA6F55">
              <w:rPr>
                <w:rFonts w:ascii="Arial" w:hAnsi="Arial"/>
                <w:sz w:val="18"/>
                <w:lang w:val="fr-FR"/>
              </w:rPr>
              <w:t xml:space="preserve"> </w:t>
            </w:r>
          </w:p>
          <w:p w14:paraId="63DBD050"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Flusilazole </w:t>
            </w:r>
          </w:p>
          <w:p w14:paraId="02D374EB"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Fluthiacet-methyl</w:t>
            </w:r>
            <w:proofErr w:type="spellEnd"/>
            <w:r w:rsidRPr="00FA6F55">
              <w:rPr>
                <w:rFonts w:ascii="Arial" w:hAnsi="Arial"/>
                <w:sz w:val="18"/>
                <w:lang w:val="fr-FR"/>
              </w:rPr>
              <w:t xml:space="preserve"> </w:t>
            </w:r>
          </w:p>
          <w:p w14:paraId="05390569"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Flutolanil </w:t>
            </w:r>
          </w:p>
          <w:p w14:paraId="77913CCC"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Flutriafol </w:t>
            </w:r>
          </w:p>
          <w:p w14:paraId="19D66307"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Fonofos </w:t>
            </w:r>
          </w:p>
          <w:p w14:paraId="50A1B0B9"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Forchlorfenuron</w:t>
            </w:r>
            <w:proofErr w:type="spellEnd"/>
            <w:r w:rsidRPr="00FA6F55">
              <w:rPr>
                <w:rFonts w:ascii="Arial" w:hAnsi="Arial"/>
                <w:sz w:val="18"/>
                <w:lang w:val="fr-FR"/>
              </w:rPr>
              <w:t xml:space="preserve"> </w:t>
            </w:r>
          </w:p>
          <w:p w14:paraId="6605975A"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Fosthiazate </w:t>
            </w:r>
          </w:p>
          <w:p w14:paraId="7F8C31FB"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Fuberidazole</w:t>
            </w:r>
            <w:proofErr w:type="spellEnd"/>
          </w:p>
          <w:p w14:paraId="406665AA"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Furalaxyl </w:t>
            </w:r>
          </w:p>
          <w:p w14:paraId="335711C9"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Haloxyfop</w:t>
            </w:r>
            <w:proofErr w:type="spellEnd"/>
            <w:r w:rsidRPr="00FA6F55">
              <w:rPr>
                <w:rFonts w:ascii="Arial" w:hAnsi="Arial"/>
                <w:sz w:val="18"/>
                <w:lang w:val="fr-FR"/>
              </w:rPr>
              <w:t xml:space="preserve"> (free </w:t>
            </w:r>
            <w:proofErr w:type="spellStart"/>
            <w:r w:rsidRPr="00FA6F55">
              <w:rPr>
                <w:rFonts w:ascii="Arial" w:hAnsi="Arial"/>
                <w:sz w:val="18"/>
                <w:lang w:val="fr-FR"/>
              </w:rPr>
              <w:t>acid</w:t>
            </w:r>
            <w:proofErr w:type="spellEnd"/>
            <w:r w:rsidRPr="00FA6F55">
              <w:rPr>
                <w:rFonts w:ascii="Arial" w:hAnsi="Arial"/>
                <w:sz w:val="18"/>
                <w:lang w:val="fr-FR"/>
              </w:rPr>
              <w:t xml:space="preserve">) </w:t>
            </w:r>
          </w:p>
          <w:p w14:paraId="2E521C7E" w14:textId="77777777" w:rsidR="002E62EA" w:rsidRPr="00FA6F55" w:rsidRDefault="002E62EA" w:rsidP="00EE75A7">
            <w:pPr>
              <w:spacing w:after="0"/>
              <w:rPr>
                <w:rFonts w:ascii="Arial" w:hAnsi="Arial"/>
                <w:sz w:val="18"/>
                <w:lang w:val="fr-FR"/>
              </w:rPr>
            </w:pPr>
            <w:r w:rsidRPr="00FA6F55">
              <w:rPr>
                <w:rFonts w:ascii="Arial" w:hAnsi="Arial"/>
                <w:sz w:val="18"/>
                <w:lang w:val="fr-FR"/>
              </w:rPr>
              <w:lastRenderedPageBreak/>
              <w:t xml:space="preserve">Hexaconazole </w:t>
            </w:r>
          </w:p>
          <w:p w14:paraId="1F1BEAC3"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Hexazinone </w:t>
            </w:r>
          </w:p>
          <w:p w14:paraId="0D09FE47"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Hexythiazox </w:t>
            </w:r>
          </w:p>
          <w:p w14:paraId="536CAF8D"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Icaridin</w:t>
            </w:r>
            <w:proofErr w:type="spellEnd"/>
            <w:r w:rsidRPr="00FA6F55">
              <w:rPr>
                <w:rFonts w:ascii="Arial" w:hAnsi="Arial"/>
                <w:sz w:val="18"/>
                <w:lang w:val="fr-FR"/>
              </w:rPr>
              <w:t xml:space="preserve"> </w:t>
            </w:r>
          </w:p>
          <w:p w14:paraId="0B979230"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Imazalil </w:t>
            </w:r>
          </w:p>
          <w:p w14:paraId="50CFE65F"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Imidacloprid</w:t>
            </w:r>
            <w:proofErr w:type="spellEnd"/>
            <w:r w:rsidRPr="00FA6F55">
              <w:rPr>
                <w:rFonts w:ascii="Arial" w:hAnsi="Arial"/>
                <w:sz w:val="18"/>
                <w:lang w:val="fr-FR"/>
              </w:rPr>
              <w:t xml:space="preserve"> </w:t>
            </w:r>
          </w:p>
          <w:p w14:paraId="52C5A76C"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Indoxacarb</w:t>
            </w:r>
            <w:proofErr w:type="spellEnd"/>
            <w:r w:rsidRPr="00FA6F55">
              <w:rPr>
                <w:rFonts w:ascii="Arial" w:hAnsi="Arial"/>
                <w:sz w:val="18"/>
                <w:lang w:val="fr-FR"/>
              </w:rPr>
              <w:t xml:space="preserve"> </w:t>
            </w:r>
          </w:p>
          <w:p w14:paraId="03B4BD12"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Iprovalicarb</w:t>
            </w:r>
            <w:proofErr w:type="spellEnd"/>
            <w:r w:rsidRPr="00FA6F55">
              <w:rPr>
                <w:rFonts w:ascii="Arial" w:hAnsi="Arial"/>
                <w:sz w:val="18"/>
                <w:lang w:val="fr-FR"/>
              </w:rPr>
              <w:t xml:space="preserve"> </w:t>
            </w:r>
          </w:p>
          <w:p w14:paraId="47C5FF0E"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Isofenphos</w:t>
            </w:r>
            <w:proofErr w:type="spellEnd"/>
            <w:r w:rsidRPr="00FA6F55">
              <w:rPr>
                <w:rFonts w:ascii="Arial" w:hAnsi="Arial"/>
                <w:sz w:val="18"/>
                <w:lang w:val="fr-FR"/>
              </w:rPr>
              <w:t xml:space="preserve"> </w:t>
            </w:r>
          </w:p>
          <w:p w14:paraId="11D699AD"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Isoprocarb</w:t>
            </w:r>
            <w:proofErr w:type="spellEnd"/>
            <w:r w:rsidRPr="00FA6F55">
              <w:rPr>
                <w:rFonts w:ascii="Arial" w:hAnsi="Arial"/>
                <w:sz w:val="18"/>
                <w:lang w:val="fr-FR"/>
              </w:rPr>
              <w:t xml:space="preserve"> </w:t>
            </w:r>
          </w:p>
          <w:p w14:paraId="70D2304D"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Isopropalin</w:t>
            </w:r>
            <w:proofErr w:type="spellEnd"/>
            <w:r w:rsidRPr="00FA6F55">
              <w:rPr>
                <w:rFonts w:ascii="Arial" w:hAnsi="Arial"/>
                <w:sz w:val="18"/>
                <w:lang w:val="fr-FR"/>
              </w:rPr>
              <w:t xml:space="preserve"> </w:t>
            </w:r>
          </w:p>
          <w:p w14:paraId="4A93EB7D"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Isoproturon </w:t>
            </w:r>
          </w:p>
          <w:p w14:paraId="27BDFB72"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Kresoxim-methyl</w:t>
            </w:r>
            <w:proofErr w:type="spellEnd"/>
            <w:r w:rsidRPr="00FA6F55">
              <w:rPr>
                <w:rFonts w:ascii="Arial" w:hAnsi="Arial"/>
                <w:sz w:val="18"/>
                <w:lang w:val="fr-FR"/>
              </w:rPr>
              <w:t xml:space="preserve"> </w:t>
            </w:r>
          </w:p>
          <w:p w14:paraId="3E640082"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Lenacil</w:t>
            </w:r>
            <w:proofErr w:type="spellEnd"/>
            <w:r w:rsidRPr="00FA6F55">
              <w:rPr>
                <w:rFonts w:ascii="Arial" w:hAnsi="Arial"/>
                <w:sz w:val="18"/>
                <w:lang w:val="fr-FR"/>
              </w:rPr>
              <w:t xml:space="preserve"> </w:t>
            </w:r>
          </w:p>
          <w:p w14:paraId="1D7448A1"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Linuron </w:t>
            </w:r>
          </w:p>
          <w:p w14:paraId="11131452"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Malaoxon</w:t>
            </w:r>
            <w:proofErr w:type="spellEnd"/>
            <w:r w:rsidRPr="00FA6F55">
              <w:rPr>
                <w:rFonts w:ascii="Arial" w:hAnsi="Arial"/>
                <w:sz w:val="18"/>
                <w:lang w:val="fr-FR"/>
              </w:rPr>
              <w:t xml:space="preserve"> </w:t>
            </w:r>
          </w:p>
          <w:p w14:paraId="23FF3A60" w14:textId="77777777" w:rsidR="002E62EA" w:rsidRPr="00FA6F55" w:rsidRDefault="002E62EA" w:rsidP="00EE75A7">
            <w:pPr>
              <w:spacing w:after="0"/>
              <w:rPr>
                <w:rFonts w:ascii="Arial" w:hAnsi="Arial"/>
                <w:sz w:val="18"/>
                <w:lang w:val="fr-FR"/>
              </w:rPr>
            </w:pPr>
            <w:r w:rsidRPr="00FA6F55">
              <w:rPr>
                <w:rFonts w:ascii="Arial" w:hAnsi="Arial"/>
                <w:sz w:val="18"/>
                <w:lang w:val="fr-FR"/>
              </w:rPr>
              <w:t xml:space="preserve">Malathion </w:t>
            </w:r>
          </w:p>
          <w:p w14:paraId="116F2B47"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Mandipropamid</w:t>
            </w:r>
            <w:proofErr w:type="spellEnd"/>
            <w:r w:rsidRPr="00FA6F55">
              <w:rPr>
                <w:rFonts w:ascii="Arial" w:hAnsi="Arial"/>
                <w:sz w:val="18"/>
                <w:lang w:val="fr-FR"/>
              </w:rPr>
              <w:t xml:space="preserve"> </w:t>
            </w:r>
          </w:p>
          <w:p w14:paraId="70DBF152"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Mecarbam</w:t>
            </w:r>
            <w:proofErr w:type="spellEnd"/>
            <w:r w:rsidRPr="00FA6F55">
              <w:rPr>
                <w:rFonts w:ascii="Arial" w:hAnsi="Arial"/>
                <w:sz w:val="18"/>
                <w:lang w:val="fr-FR"/>
              </w:rPr>
              <w:t xml:space="preserve"> </w:t>
            </w:r>
          </w:p>
          <w:p w14:paraId="40C5CF46"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Mepanipyrim</w:t>
            </w:r>
            <w:proofErr w:type="spellEnd"/>
            <w:r w:rsidRPr="00FA6F55">
              <w:rPr>
                <w:rFonts w:ascii="Arial" w:hAnsi="Arial"/>
                <w:sz w:val="18"/>
                <w:lang w:val="fr-FR"/>
              </w:rPr>
              <w:t xml:space="preserve"> </w:t>
            </w:r>
          </w:p>
          <w:p w14:paraId="7FAD8D43"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Mepronil</w:t>
            </w:r>
            <w:proofErr w:type="spellEnd"/>
            <w:r w:rsidRPr="00FA6F55">
              <w:rPr>
                <w:rFonts w:ascii="Arial" w:hAnsi="Arial"/>
                <w:sz w:val="18"/>
                <w:lang w:val="fr-FR"/>
              </w:rPr>
              <w:t xml:space="preserve"> </w:t>
            </w:r>
          </w:p>
          <w:p w14:paraId="40114591"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Metalaxyl</w:t>
            </w:r>
            <w:proofErr w:type="spellEnd"/>
            <w:r w:rsidRPr="00FA6F55">
              <w:rPr>
                <w:rFonts w:ascii="Arial" w:hAnsi="Arial"/>
                <w:sz w:val="18"/>
                <w:lang w:val="fr-FR"/>
              </w:rPr>
              <w:t xml:space="preserve"> </w:t>
            </w:r>
          </w:p>
          <w:p w14:paraId="71A699D3"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Metamitron</w:t>
            </w:r>
            <w:proofErr w:type="spellEnd"/>
            <w:r w:rsidRPr="00FA6F55">
              <w:rPr>
                <w:rFonts w:ascii="Arial" w:hAnsi="Arial"/>
                <w:sz w:val="18"/>
                <w:lang w:val="fr-FR"/>
              </w:rPr>
              <w:t xml:space="preserve"> </w:t>
            </w:r>
          </w:p>
          <w:p w14:paraId="1F681ECD"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Metazachlor</w:t>
            </w:r>
            <w:proofErr w:type="spellEnd"/>
            <w:r w:rsidRPr="00FA6F55">
              <w:rPr>
                <w:rFonts w:ascii="Arial" w:hAnsi="Arial"/>
                <w:sz w:val="18"/>
                <w:lang w:val="fr-FR"/>
              </w:rPr>
              <w:t xml:space="preserve"> </w:t>
            </w:r>
          </w:p>
          <w:p w14:paraId="78726EB8"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Methabenzthiazuron</w:t>
            </w:r>
            <w:proofErr w:type="spellEnd"/>
            <w:r w:rsidRPr="00FA6F55">
              <w:rPr>
                <w:rFonts w:ascii="Arial" w:hAnsi="Arial"/>
                <w:sz w:val="18"/>
                <w:lang w:val="fr-FR"/>
              </w:rPr>
              <w:t xml:space="preserve"> </w:t>
            </w:r>
          </w:p>
          <w:p w14:paraId="590E7749"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Methamidophos</w:t>
            </w:r>
            <w:proofErr w:type="spellEnd"/>
            <w:r w:rsidRPr="00FA6F55">
              <w:rPr>
                <w:rFonts w:ascii="Arial" w:hAnsi="Arial"/>
                <w:sz w:val="18"/>
                <w:lang w:val="fr-FR"/>
              </w:rPr>
              <w:t xml:space="preserve"> </w:t>
            </w:r>
          </w:p>
          <w:p w14:paraId="1B0321D5"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Methidathion</w:t>
            </w:r>
            <w:proofErr w:type="spellEnd"/>
            <w:r w:rsidRPr="00FA6F55">
              <w:rPr>
                <w:rFonts w:ascii="Arial" w:hAnsi="Arial"/>
                <w:sz w:val="18"/>
                <w:lang w:val="fr-FR"/>
              </w:rPr>
              <w:t xml:space="preserve"> </w:t>
            </w:r>
          </w:p>
          <w:p w14:paraId="6235BAF3"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Methiocarb</w:t>
            </w:r>
            <w:proofErr w:type="spellEnd"/>
            <w:r w:rsidRPr="00FA6F55">
              <w:rPr>
                <w:rFonts w:ascii="Arial" w:hAnsi="Arial"/>
                <w:sz w:val="18"/>
                <w:lang w:val="fr-FR"/>
              </w:rPr>
              <w:t xml:space="preserve"> </w:t>
            </w:r>
          </w:p>
          <w:p w14:paraId="4251DC8F"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Methomyl</w:t>
            </w:r>
            <w:proofErr w:type="spellEnd"/>
            <w:r w:rsidRPr="00FA6F55">
              <w:rPr>
                <w:rFonts w:ascii="Arial" w:hAnsi="Arial"/>
                <w:sz w:val="18"/>
                <w:lang w:val="fr-FR"/>
              </w:rPr>
              <w:t xml:space="preserve"> </w:t>
            </w:r>
          </w:p>
          <w:p w14:paraId="59874372"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Methoxyfenozide</w:t>
            </w:r>
            <w:proofErr w:type="spellEnd"/>
            <w:r w:rsidRPr="00FA6F55">
              <w:rPr>
                <w:rFonts w:ascii="Arial" w:hAnsi="Arial"/>
                <w:sz w:val="18"/>
                <w:lang w:val="fr-FR"/>
              </w:rPr>
              <w:t xml:space="preserve"> </w:t>
            </w:r>
          </w:p>
          <w:p w14:paraId="35336307"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Metobromuron</w:t>
            </w:r>
            <w:proofErr w:type="spellEnd"/>
            <w:r w:rsidRPr="00FA6F55">
              <w:rPr>
                <w:rFonts w:ascii="Arial" w:hAnsi="Arial"/>
                <w:sz w:val="18"/>
                <w:lang w:val="fr-FR"/>
              </w:rPr>
              <w:t xml:space="preserve"> </w:t>
            </w:r>
          </w:p>
          <w:p w14:paraId="0F6ACBA1" w14:textId="77777777" w:rsidR="002E62EA" w:rsidRPr="00FA6F55" w:rsidRDefault="002E62EA" w:rsidP="00EE75A7">
            <w:pPr>
              <w:spacing w:after="0"/>
              <w:rPr>
                <w:rFonts w:ascii="Arial" w:hAnsi="Arial"/>
                <w:sz w:val="18"/>
                <w:lang w:val="fr-FR"/>
              </w:rPr>
            </w:pPr>
            <w:proofErr w:type="spellStart"/>
            <w:r w:rsidRPr="00FA6F55">
              <w:rPr>
                <w:rFonts w:ascii="Arial" w:hAnsi="Arial"/>
                <w:sz w:val="18"/>
                <w:lang w:val="fr-FR"/>
              </w:rPr>
              <w:t>Metolachlor</w:t>
            </w:r>
            <w:proofErr w:type="spellEnd"/>
            <w:r w:rsidRPr="00FA6F55">
              <w:rPr>
                <w:rFonts w:ascii="Arial" w:hAnsi="Arial"/>
                <w:sz w:val="18"/>
                <w:lang w:val="fr-FR"/>
              </w:rPr>
              <w:t xml:space="preserve"> </w:t>
            </w:r>
          </w:p>
          <w:p w14:paraId="0F1288ED" w14:textId="77777777" w:rsidR="002E62EA" w:rsidRPr="00FA6F55" w:rsidRDefault="002E62EA" w:rsidP="00EE75A7">
            <w:pPr>
              <w:spacing w:after="0"/>
              <w:rPr>
                <w:rFonts w:ascii="Arial" w:hAnsi="Arial" w:cs="Arial"/>
                <w:sz w:val="18"/>
                <w:szCs w:val="18"/>
                <w:lang w:val="fr-FR"/>
              </w:rPr>
            </w:pPr>
            <w:proofErr w:type="spellStart"/>
            <w:r w:rsidRPr="00FA6F55">
              <w:rPr>
                <w:rFonts w:ascii="Arial" w:hAnsi="Arial" w:cs="Arial"/>
                <w:sz w:val="18"/>
                <w:szCs w:val="18"/>
                <w:lang w:val="fr-FR"/>
              </w:rPr>
              <w:t>Metrafenone</w:t>
            </w:r>
            <w:proofErr w:type="spellEnd"/>
            <w:r w:rsidRPr="00FA6F55">
              <w:rPr>
                <w:rFonts w:ascii="Arial" w:hAnsi="Arial" w:cs="Arial"/>
                <w:sz w:val="18"/>
                <w:szCs w:val="18"/>
                <w:lang w:val="fr-FR"/>
              </w:rPr>
              <w:t xml:space="preserve"> </w:t>
            </w:r>
          </w:p>
          <w:p w14:paraId="551BB0BB" w14:textId="77777777" w:rsidR="002E62EA" w:rsidRPr="00960D04" w:rsidRDefault="002E62EA" w:rsidP="00EE75A7">
            <w:pPr>
              <w:spacing w:after="0"/>
              <w:rPr>
                <w:rFonts w:ascii="Arial" w:hAnsi="Arial" w:cs="Arial"/>
                <w:sz w:val="18"/>
                <w:szCs w:val="18"/>
                <w:lang w:val="it-IT"/>
              </w:rPr>
            </w:pPr>
            <w:proofErr w:type="spellStart"/>
            <w:r w:rsidRPr="00960D04">
              <w:rPr>
                <w:rFonts w:ascii="Arial" w:hAnsi="Arial" w:cs="Arial"/>
                <w:sz w:val="18"/>
                <w:szCs w:val="18"/>
                <w:lang w:val="it-IT"/>
              </w:rPr>
              <w:t>Metribuzin</w:t>
            </w:r>
            <w:proofErr w:type="spellEnd"/>
            <w:r w:rsidRPr="00960D04">
              <w:rPr>
                <w:rFonts w:ascii="Arial" w:hAnsi="Arial" w:cs="Arial"/>
                <w:sz w:val="18"/>
                <w:szCs w:val="18"/>
                <w:lang w:val="it-IT"/>
              </w:rPr>
              <w:t xml:space="preserve"> </w:t>
            </w:r>
          </w:p>
          <w:p w14:paraId="2257DE76" w14:textId="77777777" w:rsidR="002E62EA" w:rsidRPr="00210507" w:rsidRDefault="002E62EA" w:rsidP="00EE75A7">
            <w:pPr>
              <w:spacing w:after="0"/>
              <w:rPr>
                <w:rFonts w:ascii="Arial" w:hAnsi="Arial" w:cs="Arial"/>
                <w:sz w:val="18"/>
                <w:szCs w:val="18"/>
                <w:lang w:val="es-ES"/>
              </w:rPr>
            </w:pPr>
            <w:proofErr w:type="spellStart"/>
            <w:r w:rsidRPr="00210507">
              <w:rPr>
                <w:rFonts w:ascii="Arial" w:hAnsi="Arial" w:cs="Arial"/>
                <w:sz w:val="18"/>
                <w:szCs w:val="18"/>
                <w:lang w:val="es-ES"/>
              </w:rPr>
              <w:t>Molinate</w:t>
            </w:r>
            <w:proofErr w:type="spellEnd"/>
            <w:r w:rsidRPr="00210507">
              <w:rPr>
                <w:rFonts w:ascii="Arial" w:hAnsi="Arial" w:cs="Arial"/>
                <w:sz w:val="18"/>
                <w:szCs w:val="18"/>
                <w:lang w:val="es-ES"/>
              </w:rPr>
              <w:t xml:space="preserve"> </w:t>
            </w:r>
          </w:p>
          <w:p w14:paraId="1FFE1742" w14:textId="77777777" w:rsidR="002E62EA" w:rsidRPr="00210507" w:rsidRDefault="002E62EA" w:rsidP="00EE75A7">
            <w:pPr>
              <w:spacing w:after="0"/>
              <w:rPr>
                <w:rFonts w:ascii="Arial" w:hAnsi="Arial" w:cs="Arial"/>
                <w:sz w:val="18"/>
                <w:szCs w:val="18"/>
                <w:lang w:val="es-ES"/>
              </w:rPr>
            </w:pPr>
            <w:proofErr w:type="spellStart"/>
            <w:r w:rsidRPr="00210507">
              <w:rPr>
                <w:rFonts w:ascii="Arial" w:hAnsi="Arial" w:cs="Arial"/>
                <w:sz w:val="18"/>
                <w:szCs w:val="18"/>
                <w:lang w:val="es-ES"/>
              </w:rPr>
              <w:t>Monolinuron</w:t>
            </w:r>
            <w:proofErr w:type="spellEnd"/>
            <w:r w:rsidRPr="00210507">
              <w:rPr>
                <w:rFonts w:ascii="Arial" w:hAnsi="Arial" w:cs="Arial"/>
                <w:sz w:val="18"/>
                <w:szCs w:val="18"/>
                <w:lang w:val="es-ES"/>
              </w:rPr>
              <w:t xml:space="preserve"> </w:t>
            </w:r>
          </w:p>
        </w:tc>
        <w:tc>
          <w:tcPr>
            <w:tcW w:w="3006" w:type="dxa"/>
            <w:tcBorders>
              <w:top w:val="nil"/>
              <w:left w:val="nil"/>
            </w:tcBorders>
          </w:tcPr>
          <w:p w14:paraId="71CEEFE7"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lastRenderedPageBreak/>
              <w:t>Myclobutanil</w:t>
            </w:r>
            <w:proofErr w:type="spellEnd"/>
          </w:p>
          <w:p w14:paraId="2AD66236"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Napropamide</w:t>
            </w:r>
            <w:proofErr w:type="spellEnd"/>
            <w:r w:rsidRPr="00210507">
              <w:rPr>
                <w:rFonts w:ascii="Arial" w:hAnsi="Arial"/>
                <w:sz w:val="18"/>
                <w:lang w:val="es-ES"/>
              </w:rPr>
              <w:t xml:space="preserve"> </w:t>
            </w:r>
          </w:p>
          <w:p w14:paraId="7D827DAA"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Neburon</w:t>
            </w:r>
            <w:proofErr w:type="spellEnd"/>
            <w:r w:rsidRPr="00210507">
              <w:rPr>
                <w:rFonts w:ascii="Arial" w:hAnsi="Arial"/>
                <w:sz w:val="18"/>
                <w:lang w:val="es-ES"/>
              </w:rPr>
              <w:t xml:space="preserve"> </w:t>
            </w:r>
          </w:p>
          <w:p w14:paraId="121BF0FA"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Nitenpyram</w:t>
            </w:r>
            <w:proofErr w:type="spellEnd"/>
            <w:r w:rsidRPr="00210507">
              <w:rPr>
                <w:rFonts w:ascii="Arial" w:hAnsi="Arial"/>
                <w:sz w:val="18"/>
                <w:lang w:val="es-ES"/>
              </w:rPr>
              <w:t xml:space="preserve"> </w:t>
            </w:r>
          </w:p>
          <w:p w14:paraId="54F85101"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Norflurazon</w:t>
            </w:r>
            <w:proofErr w:type="spellEnd"/>
            <w:r w:rsidRPr="00210507">
              <w:rPr>
                <w:rFonts w:ascii="Arial" w:hAnsi="Arial"/>
                <w:sz w:val="18"/>
                <w:lang w:val="es-ES"/>
              </w:rPr>
              <w:t xml:space="preserve"> </w:t>
            </w:r>
          </w:p>
          <w:p w14:paraId="55487751"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Nuarimol</w:t>
            </w:r>
            <w:proofErr w:type="spellEnd"/>
            <w:r w:rsidRPr="00210507">
              <w:rPr>
                <w:rFonts w:ascii="Arial" w:hAnsi="Arial"/>
                <w:sz w:val="18"/>
                <w:lang w:val="es-ES"/>
              </w:rPr>
              <w:t xml:space="preserve"> </w:t>
            </w:r>
          </w:p>
          <w:p w14:paraId="5816441A"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Ofurace</w:t>
            </w:r>
            <w:proofErr w:type="spellEnd"/>
            <w:r w:rsidRPr="00210507">
              <w:rPr>
                <w:rFonts w:ascii="Arial" w:hAnsi="Arial"/>
                <w:sz w:val="18"/>
                <w:lang w:val="es-ES"/>
              </w:rPr>
              <w:t xml:space="preserve"> </w:t>
            </w:r>
          </w:p>
          <w:p w14:paraId="693F85F0"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Omethoate</w:t>
            </w:r>
            <w:proofErr w:type="spellEnd"/>
            <w:r w:rsidRPr="00210507">
              <w:rPr>
                <w:rFonts w:ascii="Arial" w:hAnsi="Arial"/>
                <w:sz w:val="18"/>
                <w:lang w:val="es-ES"/>
              </w:rPr>
              <w:t xml:space="preserve"> </w:t>
            </w:r>
          </w:p>
          <w:p w14:paraId="450248FD"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Oxadixyl</w:t>
            </w:r>
            <w:proofErr w:type="spellEnd"/>
            <w:r w:rsidRPr="00210507">
              <w:rPr>
                <w:rFonts w:ascii="Arial" w:hAnsi="Arial"/>
                <w:sz w:val="18"/>
                <w:lang w:val="es-ES"/>
              </w:rPr>
              <w:t xml:space="preserve"> </w:t>
            </w:r>
          </w:p>
          <w:p w14:paraId="03B6F4F8"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Oxydemeton-methyl</w:t>
            </w:r>
            <w:proofErr w:type="spellEnd"/>
            <w:r w:rsidRPr="00210507">
              <w:rPr>
                <w:rFonts w:ascii="Arial" w:hAnsi="Arial"/>
                <w:sz w:val="18"/>
                <w:lang w:val="es-ES"/>
              </w:rPr>
              <w:t xml:space="preserve"> </w:t>
            </w:r>
          </w:p>
          <w:p w14:paraId="1CE08684"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Penconazole</w:t>
            </w:r>
            <w:proofErr w:type="spellEnd"/>
            <w:r w:rsidRPr="00210507">
              <w:rPr>
                <w:rFonts w:ascii="Arial" w:hAnsi="Arial"/>
                <w:sz w:val="18"/>
                <w:lang w:val="es-ES"/>
              </w:rPr>
              <w:t xml:space="preserve"> </w:t>
            </w:r>
          </w:p>
          <w:p w14:paraId="6C95472C"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Pencycuron</w:t>
            </w:r>
            <w:proofErr w:type="spellEnd"/>
            <w:r w:rsidRPr="00210507">
              <w:rPr>
                <w:rFonts w:ascii="Arial" w:hAnsi="Arial"/>
                <w:sz w:val="18"/>
                <w:lang w:val="es-ES"/>
              </w:rPr>
              <w:t xml:space="preserve"> </w:t>
            </w:r>
          </w:p>
          <w:p w14:paraId="35D85F4B"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Pethoxamid</w:t>
            </w:r>
            <w:proofErr w:type="spellEnd"/>
            <w:r w:rsidRPr="00210507">
              <w:rPr>
                <w:rFonts w:ascii="Arial" w:hAnsi="Arial"/>
                <w:sz w:val="18"/>
                <w:lang w:val="es-ES"/>
              </w:rPr>
              <w:t xml:space="preserve"> </w:t>
            </w:r>
          </w:p>
          <w:p w14:paraId="48CC80E9"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Phorate</w:t>
            </w:r>
            <w:proofErr w:type="spellEnd"/>
            <w:r w:rsidRPr="00210507">
              <w:rPr>
                <w:rFonts w:ascii="Arial" w:hAnsi="Arial"/>
                <w:sz w:val="18"/>
                <w:lang w:val="es-ES"/>
              </w:rPr>
              <w:t xml:space="preserve"> </w:t>
            </w:r>
            <w:proofErr w:type="spellStart"/>
            <w:r w:rsidRPr="00210507">
              <w:rPr>
                <w:rFonts w:ascii="Arial" w:hAnsi="Arial"/>
                <w:sz w:val="18"/>
                <w:lang w:val="es-ES"/>
              </w:rPr>
              <w:t>sulfoxide</w:t>
            </w:r>
            <w:proofErr w:type="spellEnd"/>
            <w:r w:rsidRPr="00210507">
              <w:rPr>
                <w:rFonts w:ascii="Arial" w:hAnsi="Arial"/>
                <w:sz w:val="18"/>
                <w:lang w:val="es-ES"/>
              </w:rPr>
              <w:t xml:space="preserve"> </w:t>
            </w:r>
          </w:p>
          <w:p w14:paraId="687A3B1E"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Picoxystrobin</w:t>
            </w:r>
            <w:proofErr w:type="spellEnd"/>
            <w:r w:rsidRPr="00210507">
              <w:rPr>
                <w:rFonts w:ascii="Arial" w:hAnsi="Arial"/>
                <w:sz w:val="18"/>
                <w:lang w:val="es-ES"/>
              </w:rPr>
              <w:t xml:space="preserve"> </w:t>
            </w:r>
          </w:p>
          <w:p w14:paraId="343ACAE3"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Pirimicarb</w:t>
            </w:r>
            <w:proofErr w:type="spellEnd"/>
            <w:r w:rsidRPr="00210507">
              <w:rPr>
                <w:rFonts w:ascii="Arial" w:hAnsi="Arial"/>
                <w:sz w:val="18"/>
                <w:lang w:val="es-ES"/>
              </w:rPr>
              <w:t xml:space="preserve"> </w:t>
            </w:r>
          </w:p>
          <w:p w14:paraId="4E8629E6"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Pirimicarb-desmethyl</w:t>
            </w:r>
            <w:proofErr w:type="spellEnd"/>
            <w:r w:rsidRPr="00210507">
              <w:rPr>
                <w:rFonts w:ascii="Arial" w:hAnsi="Arial"/>
                <w:sz w:val="18"/>
                <w:lang w:val="es-ES"/>
              </w:rPr>
              <w:t xml:space="preserve"> </w:t>
            </w:r>
          </w:p>
          <w:p w14:paraId="0C0248AE"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Pirimiphos-ethyl</w:t>
            </w:r>
            <w:proofErr w:type="spellEnd"/>
            <w:r w:rsidRPr="00210507">
              <w:rPr>
                <w:rFonts w:ascii="Arial" w:hAnsi="Arial"/>
                <w:sz w:val="18"/>
                <w:lang w:val="es-ES"/>
              </w:rPr>
              <w:t xml:space="preserve"> </w:t>
            </w:r>
          </w:p>
          <w:p w14:paraId="4EAAF2CF"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Pirimphos-methyl</w:t>
            </w:r>
            <w:proofErr w:type="spellEnd"/>
            <w:r w:rsidRPr="00210507">
              <w:rPr>
                <w:rFonts w:ascii="Arial" w:hAnsi="Arial"/>
                <w:sz w:val="18"/>
                <w:lang w:val="es-ES"/>
              </w:rPr>
              <w:t xml:space="preserve"> </w:t>
            </w:r>
          </w:p>
          <w:p w14:paraId="0F31C080"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Prochloraz</w:t>
            </w:r>
            <w:proofErr w:type="spellEnd"/>
            <w:r w:rsidRPr="00210507">
              <w:rPr>
                <w:rFonts w:ascii="Arial" w:hAnsi="Arial"/>
                <w:sz w:val="18"/>
                <w:lang w:val="es-ES"/>
              </w:rPr>
              <w:t xml:space="preserve"> </w:t>
            </w:r>
          </w:p>
          <w:p w14:paraId="02B2A50D"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Profoxydim-lithium</w:t>
            </w:r>
            <w:proofErr w:type="spellEnd"/>
            <w:r w:rsidRPr="00210507">
              <w:rPr>
                <w:rFonts w:ascii="Arial" w:hAnsi="Arial"/>
                <w:sz w:val="18"/>
                <w:lang w:val="es-ES"/>
              </w:rPr>
              <w:t xml:space="preserve"> </w:t>
            </w:r>
          </w:p>
          <w:p w14:paraId="1A72A031"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Promecarb</w:t>
            </w:r>
            <w:proofErr w:type="spellEnd"/>
            <w:r w:rsidRPr="00210507">
              <w:rPr>
                <w:rFonts w:ascii="Arial" w:hAnsi="Arial"/>
                <w:sz w:val="18"/>
                <w:lang w:val="es-ES"/>
              </w:rPr>
              <w:t xml:space="preserve"> </w:t>
            </w:r>
          </w:p>
          <w:p w14:paraId="3A7841AF"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Prometryn</w:t>
            </w:r>
            <w:proofErr w:type="spellEnd"/>
            <w:r w:rsidRPr="00210507">
              <w:rPr>
                <w:rFonts w:ascii="Arial" w:hAnsi="Arial"/>
                <w:sz w:val="18"/>
                <w:lang w:val="es-ES"/>
              </w:rPr>
              <w:t xml:space="preserve"> </w:t>
            </w:r>
          </w:p>
          <w:p w14:paraId="327CA4CD"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Pronamide</w:t>
            </w:r>
            <w:proofErr w:type="spellEnd"/>
            <w:r w:rsidRPr="00210507">
              <w:rPr>
                <w:rFonts w:ascii="Arial" w:hAnsi="Arial"/>
                <w:sz w:val="18"/>
                <w:lang w:val="es-ES"/>
              </w:rPr>
              <w:t xml:space="preserve"> </w:t>
            </w:r>
          </w:p>
          <w:p w14:paraId="72CB1839"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Propamocarb</w:t>
            </w:r>
            <w:proofErr w:type="spellEnd"/>
            <w:r w:rsidRPr="00210507">
              <w:rPr>
                <w:rFonts w:ascii="Arial" w:hAnsi="Arial"/>
                <w:sz w:val="18"/>
                <w:lang w:val="es-ES"/>
              </w:rPr>
              <w:t xml:space="preserve"> </w:t>
            </w:r>
          </w:p>
          <w:p w14:paraId="746D350B"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Propaquizafop</w:t>
            </w:r>
            <w:proofErr w:type="spellEnd"/>
            <w:r w:rsidRPr="00210507">
              <w:rPr>
                <w:rFonts w:ascii="Arial" w:hAnsi="Arial"/>
                <w:sz w:val="18"/>
                <w:lang w:val="es-ES"/>
              </w:rPr>
              <w:t xml:space="preserve"> </w:t>
            </w:r>
          </w:p>
          <w:p w14:paraId="1C98EE65"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Propargite</w:t>
            </w:r>
            <w:proofErr w:type="spellEnd"/>
            <w:r w:rsidRPr="00210507">
              <w:rPr>
                <w:rFonts w:ascii="Arial" w:hAnsi="Arial"/>
                <w:sz w:val="18"/>
                <w:lang w:val="es-ES"/>
              </w:rPr>
              <w:t xml:space="preserve"> </w:t>
            </w:r>
          </w:p>
          <w:p w14:paraId="31FE54DC"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Propiconazole</w:t>
            </w:r>
            <w:proofErr w:type="spellEnd"/>
            <w:r w:rsidRPr="00210507">
              <w:rPr>
                <w:rFonts w:ascii="Arial" w:hAnsi="Arial"/>
                <w:sz w:val="18"/>
                <w:lang w:val="es-ES"/>
              </w:rPr>
              <w:t xml:space="preserve"> </w:t>
            </w:r>
          </w:p>
          <w:p w14:paraId="050A504C"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Propoxur</w:t>
            </w:r>
            <w:proofErr w:type="spellEnd"/>
            <w:r w:rsidRPr="00210507">
              <w:rPr>
                <w:rFonts w:ascii="Arial" w:hAnsi="Arial"/>
                <w:sz w:val="18"/>
                <w:lang w:val="es-ES"/>
              </w:rPr>
              <w:t xml:space="preserve"> </w:t>
            </w:r>
          </w:p>
          <w:p w14:paraId="77B714F3"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Propoxycarbazone</w:t>
            </w:r>
            <w:proofErr w:type="spellEnd"/>
            <w:r w:rsidRPr="00210507">
              <w:rPr>
                <w:rFonts w:ascii="Arial" w:hAnsi="Arial"/>
                <w:sz w:val="18"/>
                <w:lang w:val="es-ES"/>
              </w:rPr>
              <w:t xml:space="preserve"> </w:t>
            </w:r>
          </w:p>
          <w:p w14:paraId="45ABA7F6"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Proquinazid</w:t>
            </w:r>
            <w:proofErr w:type="spellEnd"/>
            <w:r w:rsidRPr="00210507">
              <w:rPr>
                <w:rFonts w:ascii="Arial" w:hAnsi="Arial"/>
                <w:sz w:val="18"/>
                <w:lang w:val="es-ES"/>
              </w:rPr>
              <w:t xml:space="preserve"> </w:t>
            </w:r>
          </w:p>
          <w:p w14:paraId="6557619B"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Prosulfocarb</w:t>
            </w:r>
            <w:proofErr w:type="spellEnd"/>
            <w:r w:rsidRPr="00210507">
              <w:rPr>
                <w:rFonts w:ascii="Arial" w:hAnsi="Arial"/>
                <w:sz w:val="18"/>
                <w:lang w:val="es-ES"/>
              </w:rPr>
              <w:t xml:space="preserve"> </w:t>
            </w:r>
          </w:p>
          <w:p w14:paraId="64485DF5"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Pymetrozine</w:t>
            </w:r>
            <w:proofErr w:type="spellEnd"/>
            <w:r w:rsidRPr="00210507">
              <w:rPr>
                <w:rFonts w:ascii="Arial" w:hAnsi="Arial"/>
                <w:sz w:val="18"/>
                <w:lang w:val="es-ES"/>
              </w:rPr>
              <w:t xml:space="preserve"> </w:t>
            </w:r>
          </w:p>
          <w:p w14:paraId="47497A5D"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Pyraclostrobin</w:t>
            </w:r>
            <w:proofErr w:type="spellEnd"/>
            <w:r w:rsidRPr="00210507">
              <w:rPr>
                <w:rFonts w:ascii="Arial" w:hAnsi="Arial"/>
                <w:sz w:val="18"/>
                <w:lang w:val="es-ES"/>
              </w:rPr>
              <w:t xml:space="preserve"> </w:t>
            </w:r>
          </w:p>
          <w:p w14:paraId="68E80D03"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Pyridaben</w:t>
            </w:r>
            <w:proofErr w:type="spellEnd"/>
            <w:r w:rsidRPr="00210507">
              <w:rPr>
                <w:rFonts w:ascii="Arial" w:hAnsi="Arial"/>
                <w:sz w:val="18"/>
                <w:lang w:val="es-ES"/>
              </w:rPr>
              <w:t xml:space="preserve"> </w:t>
            </w:r>
          </w:p>
          <w:p w14:paraId="29481404"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Pyridaphenthion</w:t>
            </w:r>
            <w:proofErr w:type="spellEnd"/>
            <w:r w:rsidRPr="00210507">
              <w:rPr>
                <w:rFonts w:ascii="Arial" w:hAnsi="Arial"/>
                <w:sz w:val="18"/>
                <w:lang w:val="es-ES"/>
              </w:rPr>
              <w:t xml:space="preserve"> </w:t>
            </w:r>
          </w:p>
          <w:p w14:paraId="4D34B4D2"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Pyridate</w:t>
            </w:r>
            <w:proofErr w:type="spellEnd"/>
            <w:r w:rsidRPr="00210507">
              <w:rPr>
                <w:rFonts w:ascii="Arial" w:hAnsi="Arial"/>
                <w:sz w:val="18"/>
                <w:lang w:val="es-ES"/>
              </w:rPr>
              <w:t xml:space="preserve"> </w:t>
            </w:r>
          </w:p>
          <w:p w14:paraId="7A09AE2F"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Pyrimethanil</w:t>
            </w:r>
            <w:proofErr w:type="spellEnd"/>
            <w:r w:rsidRPr="00210507">
              <w:rPr>
                <w:rFonts w:ascii="Arial" w:hAnsi="Arial"/>
                <w:sz w:val="18"/>
                <w:lang w:val="es-ES"/>
              </w:rPr>
              <w:t xml:space="preserve"> </w:t>
            </w:r>
          </w:p>
          <w:p w14:paraId="606C2F5E" w14:textId="77777777" w:rsidR="002E62EA" w:rsidRPr="00210507" w:rsidRDefault="002E62EA" w:rsidP="00EE75A7">
            <w:pPr>
              <w:spacing w:after="0"/>
              <w:rPr>
                <w:rFonts w:ascii="Arial" w:hAnsi="Arial"/>
                <w:sz w:val="18"/>
                <w:lang w:val="es-ES"/>
              </w:rPr>
            </w:pPr>
            <w:proofErr w:type="spellStart"/>
            <w:r w:rsidRPr="00210507">
              <w:rPr>
                <w:rFonts w:ascii="Arial" w:hAnsi="Arial"/>
                <w:sz w:val="18"/>
                <w:lang w:val="es-ES"/>
              </w:rPr>
              <w:t>Pyriproxyfen</w:t>
            </w:r>
            <w:proofErr w:type="spellEnd"/>
            <w:r w:rsidRPr="00210507">
              <w:rPr>
                <w:rFonts w:ascii="Arial" w:hAnsi="Arial"/>
                <w:sz w:val="18"/>
                <w:lang w:val="es-ES"/>
              </w:rPr>
              <w:t xml:space="preserve"> </w:t>
            </w:r>
          </w:p>
          <w:p w14:paraId="31621160" w14:textId="77777777" w:rsidR="002E62EA" w:rsidRPr="00E75DBD" w:rsidRDefault="002E62EA" w:rsidP="00EE75A7">
            <w:pPr>
              <w:spacing w:after="0"/>
              <w:rPr>
                <w:rFonts w:ascii="Arial" w:hAnsi="Arial"/>
                <w:sz w:val="18"/>
                <w:lang w:val="es-ES"/>
              </w:rPr>
            </w:pPr>
            <w:proofErr w:type="spellStart"/>
            <w:r w:rsidRPr="00132317">
              <w:rPr>
                <w:rFonts w:ascii="Arial" w:hAnsi="Arial"/>
                <w:sz w:val="18"/>
                <w:lang w:val="es-ES"/>
              </w:rPr>
              <w:t>Quinclorac</w:t>
            </w:r>
            <w:proofErr w:type="spellEnd"/>
          </w:p>
          <w:p w14:paraId="1A415CC1" w14:textId="77777777" w:rsidR="002E62EA" w:rsidRPr="00E75DBD" w:rsidRDefault="002E62EA" w:rsidP="00EE75A7">
            <w:pPr>
              <w:spacing w:after="0"/>
              <w:rPr>
                <w:rFonts w:ascii="Arial" w:hAnsi="Arial"/>
                <w:sz w:val="18"/>
                <w:lang w:val="es-ES"/>
              </w:rPr>
            </w:pPr>
            <w:proofErr w:type="spellStart"/>
            <w:r w:rsidRPr="00E75DBD">
              <w:rPr>
                <w:rFonts w:ascii="Arial" w:hAnsi="Arial"/>
                <w:sz w:val="18"/>
                <w:lang w:val="es-ES"/>
              </w:rPr>
              <w:t>Quinmerac</w:t>
            </w:r>
            <w:proofErr w:type="spellEnd"/>
            <w:r w:rsidRPr="00E75DBD">
              <w:rPr>
                <w:rFonts w:ascii="Arial" w:hAnsi="Arial"/>
                <w:sz w:val="18"/>
                <w:lang w:val="es-ES"/>
              </w:rPr>
              <w:t xml:space="preserve"> </w:t>
            </w:r>
          </w:p>
          <w:p w14:paraId="58901986" w14:textId="77777777" w:rsidR="002E62EA" w:rsidRPr="009152D7" w:rsidRDefault="002E62EA" w:rsidP="00EE75A7">
            <w:pPr>
              <w:spacing w:after="0"/>
              <w:rPr>
                <w:rFonts w:ascii="Arial" w:hAnsi="Arial"/>
                <w:sz w:val="18"/>
                <w:lang w:val="es-ES"/>
              </w:rPr>
            </w:pPr>
            <w:proofErr w:type="spellStart"/>
            <w:r w:rsidRPr="009A3217">
              <w:rPr>
                <w:rFonts w:ascii="Arial" w:hAnsi="Arial"/>
                <w:sz w:val="18"/>
                <w:lang w:val="es-ES"/>
              </w:rPr>
              <w:lastRenderedPageBreak/>
              <w:t>Quinoxyfen</w:t>
            </w:r>
            <w:proofErr w:type="spellEnd"/>
            <w:r w:rsidRPr="009A3217">
              <w:rPr>
                <w:rFonts w:ascii="Arial" w:hAnsi="Arial"/>
                <w:sz w:val="18"/>
                <w:lang w:val="es-ES"/>
              </w:rPr>
              <w:t xml:space="preserve"> </w:t>
            </w:r>
          </w:p>
          <w:p w14:paraId="2B301979"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Quizalofop</w:t>
            </w:r>
            <w:proofErr w:type="spellEnd"/>
            <w:r w:rsidRPr="008C5096">
              <w:rPr>
                <w:rFonts w:ascii="Arial" w:hAnsi="Arial"/>
                <w:sz w:val="18"/>
                <w:lang w:val="es-ES"/>
              </w:rPr>
              <w:t xml:space="preserve"> </w:t>
            </w:r>
          </w:p>
          <w:p w14:paraId="6F4E1118"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Resmethrin</w:t>
            </w:r>
            <w:proofErr w:type="spellEnd"/>
            <w:r w:rsidRPr="008C5096">
              <w:rPr>
                <w:rFonts w:ascii="Arial" w:hAnsi="Arial"/>
                <w:sz w:val="18"/>
                <w:lang w:val="es-ES"/>
              </w:rPr>
              <w:t xml:space="preserve"> </w:t>
            </w:r>
          </w:p>
          <w:p w14:paraId="20F2B344"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Rotenone</w:t>
            </w:r>
            <w:proofErr w:type="spellEnd"/>
            <w:r w:rsidRPr="008C5096">
              <w:rPr>
                <w:rFonts w:ascii="Arial" w:hAnsi="Arial"/>
                <w:sz w:val="18"/>
                <w:lang w:val="es-ES"/>
              </w:rPr>
              <w:t xml:space="preserve"> </w:t>
            </w:r>
          </w:p>
          <w:p w14:paraId="19D400C3"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Sethoxydim</w:t>
            </w:r>
            <w:proofErr w:type="spellEnd"/>
            <w:r w:rsidRPr="008C5096">
              <w:rPr>
                <w:rFonts w:ascii="Arial" w:hAnsi="Arial"/>
                <w:sz w:val="18"/>
                <w:lang w:val="es-ES"/>
              </w:rPr>
              <w:t xml:space="preserve"> </w:t>
            </w:r>
          </w:p>
          <w:p w14:paraId="752DF022"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Simazine</w:t>
            </w:r>
            <w:proofErr w:type="spellEnd"/>
            <w:r w:rsidRPr="008C5096">
              <w:rPr>
                <w:rFonts w:ascii="Arial" w:hAnsi="Arial"/>
                <w:sz w:val="18"/>
                <w:lang w:val="es-ES"/>
              </w:rPr>
              <w:t xml:space="preserve"> </w:t>
            </w:r>
          </w:p>
          <w:p w14:paraId="7E624A80"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Spinosyn</w:t>
            </w:r>
            <w:proofErr w:type="spellEnd"/>
            <w:r w:rsidRPr="008C5096">
              <w:rPr>
                <w:rFonts w:ascii="Arial" w:hAnsi="Arial"/>
                <w:sz w:val="18"/>
                <w:lang w:val="es-ES"/>
              </w:rPr>
              <w:t xml:space="preserve"> A </w:t>
            </w:r>
          </w:p>
          <w:p w14:paraId="1BD0FDF9"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Spinosyn</w:t>
            </w:r>
            <w:proofErr w:type="spellEnd"/>
            <w:r w:rsidRPr="008C5096">
              <w:rPr>
                <w:rFonts w:ascii="Arial" w:hAnsi="Arial"/>
                <w:sz w:val="18"/>
                <w:lang w:val="es-ES"/>
              </w:rPr>
              <w:t xml:space="preserve"> D </w:t>
            </w:r>
          </w:p>
          <w:p w14:paraId="3BABFB78"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Spiromesifen</w:t>
            </w:r>
            <w:proofErr w:type="spellEnd"/>
            <w:r w:rsidRPr="008C5096">
              <w:rPr>
                <w:rFonts w:ascii="Arial" w:hAnsi="Arial"/>
                <w:sz w:val="18"/>
                <w:lang w:val="es-ES"/>
              </w:rPr>
              <w:t xml:space="preserve"> </w:t>
            </w:r>
          </w:p>
          <w:p w14:paraId="4FDB0568"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Tebuconazole</w:t>
            </w:r>
            <w:proofErr w:type="spellEnd"/>
            <w:r w:rsidRPr="008C5096">
              <w:rPr>
                <w:rFonts w:ascii="Arial" w:hAnsi="Arial"/>
                <w:sz w:val="18"/>
                <w:lang w:val="es-ES"/>
              </w:rPr>
              <w:t xml:space="preserve"> </w:t>
            </w:r>
          </w:p>
          <w:p w14:paraId="206B4651"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Tebufenozide</w:t>
            </w:r>
            <w:proofErr w:type="spellEnd"/>
            <w:r w:rsidRPr="008C5096">
              <w:rPr>
                <w:rFonts w:ascii="Arial" w:hAnsi="Arial"/>
                <w:sz w:val="18"/>
                <w:lang w:val="es-ES"/>
              </w:rPr>
              <w:t xml:space="preserve"> </w:t>
            </w:r>
          </w:p>
          <w:p w14:paraId="4E755B9B"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Tebufenpyrad</w:t>
            </w:r>
            <w:proofErr w:type="spellEnd"/>
            <w:r w:rsidRPr="008C5096">
              <w:rPr>
                <w:rFonts w:ascii="Arial" w:hAnsi="Arial"/>
                <w:sz w:val="18"/>
                <w:lang w:val="es-ES"/>
              </w:rPr>
              <w:t xml:space="preserve"> </w:t>
            </w:r>
          </w:p>
          <w:p w14:paraId="07481C68"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Tepraloxydim</w:t>
            </w:r>
            <w:proofErr w:type="spellEnd"/>
            <w:r w:rsidRPr="008C5096">
              <w:rPr>
                <w:rFonts w:ascii="Arial" w:hAnsi="Arial"/>
                <w:sz w:val="18"/>
                <w:lang w:val="es-ES"/>
              </w:rPr>
              <w:t xml:space="preserve"> </w:t>
            </w:r>
          </w:p>
          <w:p w14:paraId="7476861D"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Terbufos</w:t>
            </w:r>
            <w:proofErr w:type="spellEnd"/>
            <w:r w:rsidRPr="008C5096">
              <w:rPr>
                <w:rFonts w:ascii="Arial" w:hAnsi="Arial"/>
                <w:sz w:val="18"/>
                <w:lang w:val="es-ES"/>
              </w:rPr>
              <w:t xml:space="preserve"> </w:t>
            </w:r>
            <w:proofErr w:type="spellStart"/>
            <w:r w:rsidRPr="008C5096">
              <w:rPr>
                <w:rFonts w:ascii="Arial" w:hAnsi="Arial"/>
                <w:sz w:val="18"/>
                <w:lang w:val="es-ES"/>
              </w:rPr>
              <w:t>sulfone</w:t>
            </w:r>
            <w:proofErr w:type="spellEnd"/>
            <w:r w:rsidRPr="008C5096">
              <w:rPr>
                <w:rFonts w:ascii="Arial" w:hAnsi="Arial"/>
                <w:sz w:val="18"/>
                <w:lang w:val="es-ES"/>
              </w:rPr>
              <w:t xml:space="preserve"> </w:t>
            </w:r>
          </w:p>
          <w:p w14:paraId="0203F98E"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Terbufos</w:t>
            </w:r>
            <w:proofErr w:type="spellEnd"/>
            <w:r w:rsidRPr="008C5096">
              <w:rPr>
                <w:rFonts w:ascii="Arial" w:hAnsi="Arial"/>
                <w:sz w:val="18"/>
                <w:lang w:val="es-ES"/>
              </w:rPr>
              <w:t xml:space="preserve"> </w:t>
            </w:r>
            <w:proofErr w:type="spellStart"/>
            <w:r w:rsidRPr="008C5096">
              <w:rPr>
                <w:rFonts w:ascii="Arial" w:hAnsi="Arial"/>
                <w:sz w:val="18"/>
                <w:lang w:val="es-ES"/>
              </w:rPr>
              <w:t>sulfoxide</w:t>
            </w:r>
            <w:proofErr w:type="spellEnd"/>
            <w:r w:rsidRPr="008C5096">
              <w:rPr>
                <w:rFonts w:ascii="Arial" w:hAnsi="Arial"/>
                <w:sz w:val="18"/>
                <w:lang w:val="es-ES"/>
              </w:rPr>
              <w:t xml:space="preserve"> </w:t>
            </w:r>
          </w:p>
          <w:p w14:paraId="6D89692A"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Terbuthylazine</w:t>
            </w:r>
            <w:proofErr w:type="spellEnd"/>
            <w:r w:rsidRPr="008C5096">
              <w:rPr>
                <w:rFonts w:ascii="Arial" w:hAnsi="Arial"/>
                <w:sz w:val="18"/>
                <w:lang w:val="es-ES"/>
              </w:rPr>
              <w:t xml:space="preserve"> </w:t>
            </w:r>
          </w:p>
          <w:p w14:paraId="4B947362"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Terbutryn</w:t>
            </w:r>
            <w:proofErr w:type="spellEnd"/>
          </w:p>
          <w:p w14:paraId="191B6293"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Tetrachlorvinphos</w:t>
            </w:r>
            <w:proofErr w:type="spellEnd"/>
            <w:r w:rsidRPr="008C5096">
              <w:rPr>
                <w:rFonts w:ascii="Arial" w:hAnsi="Arial"/>
                <w:sz w:val="18"/>
                <w:lang w:val="es-ES"/>
              </w:rPr>
              <w:t xml:space="preserve"> </w:t>
            </w:r>
          </w:p>
          <w:p w14:paraId="4AA1716D"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Tetraconazole</w:t>
            </w:r>
            <w:proofErr w:type="spellEnd"/>
            <w:r w:rsidRPr="008C5096">
              <w:rPr>
                <w:rFonts w:ascii="Arial" w:hAnsi="Arial"/>
                <w:sz w:val="18"/>
                <w:lang w:val="es-ES"/>
              </w:rPr>
              <w:t xml:space="preserve"> </w:t>
            </w:r>
          </w:p>
          <w:p w14:paraId="2E893C23"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Thiabendazole</w:t>
            </w:r>
            <w:proofErr w:type="spellEnd"/>
            <w:r w:rsidRPr="008C5096">
              <w:rPr>
                <w:rFonts w:ascii="Arial" w:hAnsi="Arial"/>
                <w:sz w:val="18"/>
                <w:lang w:val="es-ES"/>
              </w:rPr>
              <w:t xml:space="preserve"> </w:t>
            </w:r>
          </w:p>
          <w:p w14:paraId="61D4E6E0"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Thiacloprid</w:t>
            </w:r>
            <w:proofErr w:type="spellEnd"/>
            <w:r w:rsidRPr="008C5096">
              <w:rPr>
                <w:rFonts w:ascii="Arial" w:hAnsi="Arial"/>
                <w:sz w:val="18"/>
                <w:lang w:val="es-ES"/>
              </w:rPr>
              <w:t xml:space="preserve"> </w:t>
            </w:r>
          </w:p>
          <w:p w14:paraId="3FAA0940"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Thiadicarb</w:t>
            </w:r>
            <w:proofErr w:type="spellEnd"/>
            <w:r w:rsidRPr="008C5096">
              <w:rPr>
                <w:rFonts w:ascii="Arial" w:hAnsi="Arial"/>
                <w:sz w:val="18"/>
                <w:lang w:val="es-ES"/>
              </w:rPr>
              <w:t xml:space="preserve"> </w:t>
            </w:r>
          </w:p>
          <w:p w14:paraId="7931A8F9"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Thiamethoxam</w:t>
            </w:r>
            <w:proofErr w:type="spellEnd"/>
            <w:r w:rsidRPr="008C5096">
              <w:rPr>
                <w:rFonts w:ascii="Arial" w:hAnsi="Arial"/>
                <w:sz w:val="18"/>
                <w:lang w:val="es-ES"/>
              </w:rPr>
              <w:t xml:space="preserve"> </w:t>
            </w:r>
          </w:p>
          <w:p w14:paraId="012C58AA"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Thiodicarb</w:t>
            </w:r>
            <w:proofErr w:type="spellEnd"/>
            <w:r w:rsidRPr="008C5096">
              <w:rPr>
                <w:rFonts w:ascii="Arial" w:hAnsi="Arial"/>
                <w:sz w:val="18"/>
                <w:lang w:val="es-ES"/>
              </w:rPr>
              <w:t xml:space="preserve"> </w:t>
            </w:r>
          </w:p>
          <w:p w14:paraId="1D521D25"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Thiofanox-sulfone</w:t>
            </w:r>
            <w:proofErr w:type="spellEnd"/>
            <w:r w:rsidRPr="008C5096">
              <w:rPr>
                <w:rFonts w:ascii="Arial" w:hAnsi="Arial"/>
                <w:sz w:val="18"/>
                <w:lang w:val="es-ES"/>
              </w:rPr>
              <w:t xml:space="preserve"> </w:t>
            </w:r>
          </w:p>
          <w:p w14:paraId="7234CE6F"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Tralkoxydim</w:t>
            </w:r>
            <w:proofErr w:type="spellEnd"/>
            <w:r w:rsidRPr="008C5096">
              <w:rPr>
                <w:rFonts w:ascii="Arial" w:hAnsi="Arial"/>
                <w:sz w:val="18"/>
                <w:lang w:val="es-ES"/>
              </w:rPr>
              <w:t xml:space="preserve"> </w:t>
            </w:r>
          </w:p>
          <w:p w14:paraId="6EE0744A"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Triadimefon</w:t>
            </w:r>
            <w:proofErr w:type="spellEnd"/>
            <w:r w:rsidRPr="008C5096">
              <w:rPr>
                <w:rFonts w:ascii="Arial" w:hAnsi="Arial"/>
                <w:sz w:val="18"/>
                <w:lang w:val="es-ES"/>
              </w:rPr>
              <w:t xml:space="preserve"> </w:t>
            </w:r>
          </w:p>
          <w:p w14:paraId="33DA3C23"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Triadimenol</w:t>
            </w:r>
            <w:proofErr w:type="spellEnd"/>
            <w:r w:rsidRPr="008C5096">
              <w:rPr>
                <w:rFonts w:ascii="Arial" w:hAnsi="Arial"/>
                <w:sz w:val="18"/>
                <w:lang w:val="es-ES"/>
              </w:rPr>
              <w:t xml:space="preserve"> </w:t>
            </w:r>
          </w:p>
          <w:p w14:paraId="5641CAED"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Tribenuron-methyl</w:t>
            </w:r>
            <w:proofErr w:type="spellEnd"/>
            <w:r w:rsidRPr="008C5096">
              <w:rPr>
                <w:rFonts w:ascii="Arial" w:hAnsi="Arial"/>
                <w:sz w:val="18"/>
                <w:lang w:val="es-ES"/>
              </w:rPr>
              <w:t xml:space="preserve"> </w:t>
            </w:r>
          </w:p>
          <w:p w14:paraId="3512D97D"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Trichlorfon</w:t>
            </w:r>
            <w:proofErr w:type="spellEnd"/>
            <w:r w:rsidRPr="008C5096">
              <w:rPr>
                <w:rFonts w:ascii="Arial" w:hAnsi="Arial"/>
                <w:sz w:val="18"/>
                <w:lang w:val="es-ES"/>
              </w:rPr>
              <w:t xml:space="preserve"> </w:t>
            </w:r>
          </w:p>
          <w:p w14:paraId="2F2E5FC3" w14:textId="77777777" w:rsidR="002E62EA" w:rsidRPr="008C5096" w:rsidRDefault="002E62EA" w:rsidP="00EE75A7">
            <w:pPr>
              <w:spacing w:after="0"/>
              <w:rPr>
                <w:rFonts w:ascii="Arial" w:hAnsi="Arial"/>
                <w:sz w:val="18"/>
                <w:lang w:val="es-ES"/>
              </w:rPr>
            </w:pPr>
            <w:proofErr w:type="spellStart"/>
            <w:r w:rsidRPr="008C5096">
              <w:rPr>
                <w:rFonts w:ascii="Arial" w:hAnsi="Arial"/>
                <w:sz w:val="18"/>
                <w:lang w:val="es-ES"/>
              </w:rPr>
              <w:t>Tricyclazole</w:t>
            </w:r>
            <w:proofErr w:type="spellEnd"/>
            <w:r w:rsidRPr="008C5096">
              <w:rPr>
                <w:rFonts w:ascii="Arial" w:hAnsi="Arial"/>
                <w:sz w:val="18"/>
                <w:lang w:val="es-ES"/>
              </w:rPr>
              <w:t xml:space="preserve"> </w:t>
            </w:r>
          </w:p>
          <w:p w14:paraId="211C7D08" w14:textId="77777777" w:rsidR="002E62EA" w:rsidRPr="00210507" w:rsidRDefault="002E62EA" w:rsidP="00EE75A7">
            <w:pPr>
              <w:spacing w:after="0"/>
              <w:rPr>
                <w:rFonts w:ascii="Arial" w:hAnsi="Arial" w:cs="Arial"/>
                <w:sz w:val="18"/>
                <w:szCs w:val="18"/>
                <w:lang w:val="es-ES"/>
              </w:rPr>
            </w:pPr>
            <w:proofErr w:type="spellStart"/>
            <w:r w:rsidRPr="00210507">
              <w:rPr>
                <w:rFonts w:ascii="Arial" w:hAnsi="Arial" w:cs="Arial"/>
                <w:sz w:val="18"/>
                <w:szCs w:val="18"/>
                <w:lang w:val="es-ES"/>
              </w:rPr>
              <w:t>Trifloxystrobin</w:t>
            </w:r>
            <w:proofErr w:type="spellEnd"/>
            <w:r w:rsidRPr="00210507">
              <w:rPr>
                <w:rFonts w:ascii="Arial" w:hAnsi="Arial" w:cs="Arial"/>
                <w:sz w:val="18"/>
                <w:szCs w:val="18"/>
                <w:lang w:val="es-ES"/>
              </w:rPr>
              <w:t xml:space="preserve"> </w:t>
            </w:r>
          </w:p>
          <w:p w14:paraId="5CF5506E" w14:textId="77777777" w:rsidR="002E62EA" w:rsidRPr="00210507" w:rsidRDefault="002E62EA" w:rsidP="00EE75A7">
            <w:pPr>
              <w:spacing w:after="0"/>
              <w:rPr>
                <w:rFonts w:ascii="Arial" w:hAnsi="Arial" w:cs="Arial"/>
                <w:sz w:val="18"/>
                <w:szCs w:val="18"/>
                <w:lang w:val="es-ES"/>
              </w:rPr>
            </w:pPr>
            <w:proofErr w:type="spellStart"/>
            <w:r w:rsidRPr="00210507">
              <w:rPr>
                <w:rFonts w:ascii="Arial" w:hAnsi="Arial" w:cs="Arial"/>
                <w:sz w:val="18"/>
                <w:szCs w:val="18"/>
                <w:lang w:val="es-ES"/>
              </w:rPr>
              <w:t>Triflumizole</w:t>
            </w:r>
            <w:proofErr w:type="spellEnd"/>
            <w:r w:rsidRPr="00210507">
              <w:rPr>
                <w:rFonts w:ascii="Arial" w:hAnsi="Arial" w:cs="Arial"/>
                <w:sz w:val="18"/>
                <w:szCs w:val="18"/>
                <w:lang w:val="es-ES"/>
              </w:rPr>
              <w:t xml:space="preserve"> </w:t>
            </w:r>
          </w:p>
          <w:p w14:paraId="4A1B7276" w14:textId="77777777" w:rsidR="002E62EA" w:rsidRPr="00210507" w:rsidRDefault="002E62EA" w:rsidP="00EE75A7">
            <w:pPr>
              <w:spacing w:after="0"/>
              <w:rPr>
                <w:rFonts w:ascii="Arial" w:hAnsi="Arial" w:cs="Arial"/>
                <w:sz w:val="18"/>
                <w:szCs w:val="18"/>
                <w:lang w:val="es-ES"/>
              </w:rPr>
            </w:pPr>
            <w:proofErr w:type="spellStart"/>
            <w:r w:rsidRPr="00210507">
              <w:rPr>
                <w:rFonts w:ascii="Arial" w:hAnsi="Arial" w:cs="Arial"/>
                <w:sz w:val="18"/>
                <w:szCs w:val="18"/>
                <w:lang w:val="es-ES"/>
              </w:rPr>
              <w:t>Triflumuron</w:t>
            </w:r>
            <w:proofErr w:type="spellEnd"/>
            <w:r w:rsidRPr="00210507">
              <w:rPr>
                <w:rFonts w:ascii="Arial" w:hAnsi="Arial" w:cs="Arial"/>
                <w:sz w:val="18"/>
                <w:szCs w:val="18"/>
                <w:lang w:val="es-ES"/>
              </w:rPr>
              <w:t xml:space="preserve"> </w:t>
            </w:r>
          </w:p>
          <w:p w14:paraId="1A03054B" w14:textId="77777777" w:rsidR="002E62EA" w:rsidRPr="00210507" w:rsidRDefault="002E62EA" w:rsidP="00EE75A7">
            <w:pPr>
              <w:spacing w:after="0"/>
              <w:rPr>
                <w:rFonts w:ascii="Arial" w:hAnsi="Arial" w:cs="Arial"/>
                <w:sz w:val="18"/>
                <w:szCs w:val="18"/>
                <w:lang w:val="es-ES"/>
              </w:rPr>
            </w:pPr>
            <w:proofErr w:type="spellStart"/>
            <w:r w:rsidRPr="00210507">
              <w:rPr>
                <w:rFonts w:ascii="Arial" w:hAnsi="Arial" w:cs="Arial"/>
                <w:sz w:val="18"/>
                <w:szCs w:val="18"/>
                <w:lang w:val="es-ES"/>
              </w:rPr>
              <w:t>Triticonazole</w:t>
            </w:r>
            <w:proofErr w:type="spellEnd"/>
            <w:r w:rsidRPr="00210507">
              <w:rPr>
                <w:rFonts w:ascii="Arial" w:hAnsi="Arial" w:cs="Arial"/>
                <w:sz w:val="18"/>
                <w:szCs w:val="18"/>
                <w:lang w:val="es-ES"/>
              </w:rPr>
              <w:t xml:space="preserve"> </w:t>
            </w:r>
          </w:p>
          <w:p w14:paraId="00EEBB5B" w14:textId="77777777" w:rsidR="002E62EA" w:rsidRPr="00054CB0" w:rsidRDefault="002E62EA" w:rsidP="00EE75A7">
            <w:pPr>
              <w:spacing w:after="0"/>
              <w:rPr>
                <w:rFonts w:ascii="Arial" w:hAnsi="Arial" w:cs="Arial"/>
                <w:sz w:val="18"/>
                <w:szCs w:val="18"/>
                <w:lang w:val="es-ES"/>
              </w:rPr>
            </w:pPr>
            <w:proofErr w:type="spellStart"/>
            <w:r w:rsidRPr="00054CB0">
              <w:rPr>
                <w:rFonts w:ascii="Arial" w:hAnsi="Arial" w:cs="Arial"/>
                <w:sz w:val="18"/>
                <w:szCs w:val="18"/>
                <w:lang w:val="es-ES"/>
              </w:rPr>
              <w:t>Zoxamide</w:t>
            </w:r>
            <w:proofErr w:type="spellEnd"/>
          </w:p>
        </w:tc>
      </w:tr>
    </w:tbl>
    <w:p w14:paraId="6CFC75EC" w14:textId="77777777" w:rsidR="00BE44E9" w:rsidRPr="00345BAF" w:rsidRDefault="00BE44E9" w:rsidP="00BE44E9">
      <w:pPr>
        <w:rPr>
          <w:rFonts w:ascii="Arial" w:hAnsi="Arial" w:cs="Arial"/>
          <w:b/>
          <w:bCs/>
          <w:sz w:val="18"/>
          <w:szCs w:val="18"/>
          <w:lang w:val="en-US"/>
        </w:rPr>
      </w:pPr>
    </w:p>
    <w:p w14:paraId="109C3A79" w14:textId="2C58EC73" w:rsidR="00BE44E9" w:rsidRPr="00F842C7" w:rsidRDefault="00B829B3" w:rsidP="00F842C7">
      <w:pPr>
        <w:spacing w:after="0" w:line="360" w:lineRule="auto"/>
        <w:rPr>
          <w:rFonts w:ascii="Arial" w:hAnsi="Arial" w:cs="Arial"/>
          <w:sz w:val="18"/>
          <w:szCs w:val="18"/>
          <w:lang w:val="en-US"/>
        </w:rPr>
      </w:pPr>
      <w:r w:rsidRPr="00F842C7">
        <w:rPr>
          <w:rFonts w:ascii="Arial" w:hAnsi="Arial" w:cs="Arial"/>
          <w:sz w:val="18"/>
          <w:szCs w:val="18"/>
          <w:lang w:val="en-US"/>
        </w:rPr>
        <w:t xml:space="preserve">CBC, </w:t>
      </w:r>
      <w:proofErr w:type="spellStart"/>
      <w:r w:rsidRPr="00F842C7">
        <w:rPr>
          <w:rFonts w:ascii="Arial" w:hAnsi="Arial" w:cs="Arial"/>
          <w:sz w:val="18"/>
          <w:szCs w:val="18"/>
          <w:lang w:val="en-US"/>
        </w:rPr>
        <w:t>cannabichromene</w:t>
      </w:r>
      <w:proofErr w:type="spellEnd"/>
      <w:r w:rsidRPr="00F842C7">
        <w:rPr>
          <w:rFonts w:ascii="Arial" w:hAnsi="Arial" w:cs="Arial"/>
          <w:sz w:val="18"/>
          <w:szCs w:val="18"/>
          <w:lang w:val="en-US"/>
        </w:rPr>
        <w:t xml:space="preserve">; CBD, cannabidiol; </w:t>
      </w:r>
      <w:proofErr w:type="spellStart"/>
      <w:r w:rsidRPr="00F842C7">
        <w:rPr>
          <w:rFonts w:ascii="Arial" w:hAnsi="Arial" w:cs="Arial"/>
          <w:sz w:val="18"/>
          <w:szCs w:val="18"/>
          <w:lang w:val="en-US"/>
        </w:rPr>
        <w:t>CBDa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cannabidiolic</w:t>
      </w:r>
      <w:proofErr w:type="spellEnd"/>
      <w:r w:rsidRPr="00F842C7">
        <w:rPr>
          <w:rFonts w:ascii="Arial" w:hAnsi="Arial" w:cs="Arial"/>
          <w:sz w:val="18"/>
          <w:szCs w:val="18"/>
          <w:lang w:val="en-US"/>
        </w:rPr>
        <w:t xml:space="preserve"> acid; CBDV, </w:t>
      </w:r>
      <w:proofErr w:type="spellStart"/>
      <w:r w:rsidRPr="00F842C7">
        <w:rPr>
          <w:rFonts w:ascii="Arial" w:hAnsi="Arial" w:cs="Arial"/>
          <w:sz w:val="18"/>
          <w:szCs w:val="18"/>
          <w:lang w:val="en-US"/>
        </w:rPr>
        <w:t>cannabidivarin</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CBDVa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cannabidivarinic</w:t>
      </w:r>
      <w:proofErr w:type="spellEnd"/>
      <w:r w:rsidRPr="00F842C7">
        <w:rPr>
          <w:rFonts w:ascii="Arial" w:hAnsi="Arial" w:cs="Arial"/>
          <w:sz w:val="18"/>
          <w:szCs w:val="18"/>
          <w:lang w:val="en-US"/>
        </w:rPr>
        <w:t xml:space="preserve"> acid; CBG, </w:t>
      </w:r>
      <w:proofErr w:type="spellStart"/>
      <w:r w:rsidRPr="00F842C7">
        <w:rPr>
          <w:rFonts w:ascii="Arial" w:hAnsi="Arial" w:cs="Arial"/>
          <w:sz w:val="18"/>
          <w:szCs w:val="18"/>
          <w:lang w:val="en-US"/>
        </w:rPr>
        <w:t>cannabigerol</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CBGa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cannabigerolic</w:t>
      </w:r>
      <w:proofErr w:type="spellEnd"/>
      <w:r w:rsidRPr="00F842C7">
        <w:rPr>
          <w:rFonts w:ascii="Arial" w:hAnsi="Arial" w:cs="Arial"/>
          <w:sz w:val="18"/>
          <w:szCs w:val="18"/>
          <w:lang w:val="en-US"/>
        </w:rPr>
        <w:t xml:space="preserve"> acid; CBN, cannabinol</w:t>
      </w:r>
      <w:r w:rsidR="00253783" w:rsidRPr="00F842C7">
        <w:rPr>
          <w:rFonts w:ascii="Arial" w:hAnsi="Arial" w:cs="Arial"/>
          <w:sz w:val="18"/>
          <w:szCs w:val="18"/>
          <w:lang w:val="en-US"/>
        </w:rPr>
        <w:t>; d8-THC, delta-8-tetrahydrocannabinol, d9-THC, delta-9-</w:t>
      </w:r>
      <w:r w:rsidR="008A2B1E" w:rsidRPr="00F842C7">
        <w:rPr>
          <w:rFonts w:ascii="Arial" w:hAnsi="Arial" w:cs="Arial"/>
          <w:sz w:val="18"/>
          <w:szCs w:val="18"/>
          <w:lang w:val="en-US"/>
        </w:rPr>
        <w:t>tetrahydrocannabinol</w:t>
      </w:r>
      <w:r w:rsidR="00BE44E9" w:rsidRPr="00F842C7">
        <w:rPr>
          <w:rFonts w:ascii="Arial" w:hAnsi="Arial" w:cs="Arial"/>
          <w:sz w:val="18"/>
          <w:szCs w:val="18"/>
          <w:lang w:val="en-US"/>
        </w:rPr>
        <w:t xml:space="preserve">; </w:t>
      </w:r>
      <w:proofErr w:type="spellStart"/>
      <w:r w:rsidR="00BE44E9" w:rsidRPr="00F842C7">
        <w:rPr>
          <w:rFonts w:ascii="Arial" w:hAnsi="Arial" w:cs="Arial"/>
          <w:sz w:val="18"/>
          <w:szCs w:val="18"/>
          <w:lang w:val="en-US"/>
        </w:rPr>
        <w:t>THCa</w:t>
      </w:r>
      <w:proofErr w:type="spellEnd"/>
      <w:r w:rsidR="00BE44E9" w:rsidRPr="00F842C7">
        <w:rPr>
          <w:rFonts w:ascii="Arial" w:hAnsi="Arial" w:cs="Arial"/>
          <w:sz w:val="18"/>
          <w:szCs w:val="18"/>
          <w:lang w:val="en-US"/>
        </w:rPr>
        <w:t xml:space="preserve">, </w:t>
      </w:r>
      <w:proofErr w:type="spellStart"/>
      <w:r w:rsidR="00BE44E9" w:rsidRPr="00F842C7">
        <w:rPr>
          <w:rFonts w:ascii="Arial" w:hAnsi="Arial" w:cs="Arial"/>
          <w:sz w:val="18"/>
          <w:szCs w:val="18"/>
          <w:lang w:val="en-US"/>
        </w:rPr>
        <w:t>tetrahydrocannabinolic</w:t>
      </w:r>
      <w:proofErr w:type="spellEnd"/>
      <w:r w:rsidR="00BE44E9" w:rsidRPr="00F842C7">
        <w:rPr>
          <w:rFonts w:ascii="Arial" w:hAnsi="Arial" w:cs="Arial"/>
          <w:sz w:val="18"/>
          <w:szCs w:val="18"/>
          <w:lang w:val="en-US"/>
        </w:rPr>
        <w:t xml:space="preserve"> acid; THCV, tetrahydrocannabivarin</w:t>
      </w:r>
    </w:p>
    <w:p w14:paraId="2D222F95" w14:textId="547BF9F0" w:rsidR="002E62EA" w:rsidRPr="00F842C7" w:rsidRDefault="002E62EA" w:rsidP="002E62EA">
      <w:pPr>
        <w:spacing w:after="0" w:line="480" w:lineRule="auto"/>
        <w:rPr>
          <w:rFonts w:ascii="Arial" w:hAnsi="Arial" w:cs="Arial"/>
          <w:b/>
          <w:bCs/>
          <w:sz w:val="24"/>
          <w:szCs w:val="24"/>
          <w:lang w:val="en-US"/>
        </w:rPr>
        <w:sectPr w:rsidR="002E62EA" w:rsidRPr="00F842C7" w:rsidSect="00FB26F3">
          <w:pgSz w:w="11906" w:h="16838"/>
          <w:pgMar w:top="1440" w:right="1440" w:bottom="1440" w:left="1440" w:header="709" w:footer="709" w:gutter="0"/>
          <w:cols w:space="708"/>
          <w:docGrid w:linePitch="360"/>
        </w:sectPr>
      </w:pPr>
    </w:p>
    <w:p w14:paraId="13883B80" w14:textId="072C2E53" w:rsidR="002E62EA" w:rsidRPr="004E26DF" w:rsidRDefault="002E62EA" w:rsidP="002E62EA">
      <w:pPr>
        <w:pStyle w:val="Heading2"/>
        <w:rPr>
          <w:b w:val="0"/>
          <w:bCs/>
        </w:rPr>
      </w:pPr>
      <w:proofErr w:type="spellStart"/>
      <w:r>
        <w:lastRenderedPageBreak/>
        <w:t>e</w:t>
      </w:r>
      <w:r w:rsidR="005A5826" w:rsidRPr="004E26DF">
        <w:t>TABLE</w:t>
      </w:r>
      <w:proofErr w:type="spellEnd"/>
      <w:r w:rsidR="005A5826" w:rsidRPr="004E26DF">
        <w:t xml:space="preserve"> </w:t>
      </w:r>
      <w:r w:rsidR="00043812">
        <w:t>3</w:t>
      </w:r>
      <w:r w:rsidR="00043812" w:rsidRPr="004E26DF">
        <w:t xml:space="preserve"> </w:t>
      </w:r>
      <w:r w:rsidRPr="004E26DF">
        <w:rPr>
          <w:b w:val="0"/>
          <w:bCs/>
        </w:rPr>
        <w:t xml:space="preserve">Method </w:t>
      </w:r>
      <w:r w:rsidR="005A5826">
        <w:rPr>
          <w:b w:val="0"/>
          <w:bCs/>
        </w:rPr>
        <w:t>p</w:t>
      </w:r>
      <w:r w:rsidR="005A5826" w:rsidRPr="004E26DF">
        <w:rPr>
          <w:b w:val="0"/>
          <w:bCs/>
        </w:rPr>
        <w:t xml:space="preserve">arameters </w:t>
      </w:r>
      <w:r w:rsidRPr="004E26DF">
        <w:rPr>
          <w:b w:val="0"/>
          <w:bCs/>
        </w:rPr>
        <w:t xml:space="preserve">for </w:t>
      </w:r>
      <w:r w:rsidR="005A5826">
        <w:rPr>
          <w:b w:val="0"/>
          <w:bCs/>
        </w:rPr>
        <w:t>a</w:t>
      </w:r>
      <w:r w:rsidR="005A5826" w:rsidRPr="004E26DF">
        <w:rPr>
          <w:b w:val="0"/>
          <w:bCs/>
        </w:rPr>
        <w:t xml:space="preserve">nalyte </w:t>
      </w:r>
      <w:r w:rsidR="005A5826">
        <w:rPr>
          <w:b w:val="0"/>
          <w:bCs/>
        </w:rPr>
        <w:t>a</w:t>
      </w:r>
      <w:r w:rsidR="005A5826" w:rsidRPr="004E26DF">
        <w:rPr>
          <w:b w:val="0"/>
          <w:bCs/>
        </w:rPr>
        <w:t>nalyses</w:t>
      </w:r>
      <w:r w:rsidR="005A5826">
        <w:rPr>
          <w:b w:val="0"/>
          <w:bCs/>
        </w:rPr>
        <w:t>.</w:t>
      </w:r>
    </w:p>
    <w:tbl>
      <w:tblPr>
        <w:tblStyle w:val="TableGrid"/>
        <w:tblW w:w="0" w:type="auto"/>
        <w:tblLook w:val="04A0" w:firstRow="1" w:lastRow="0" w:firstColumn="1" w:lastColumn="0" w:noHBand="0" w:noVBand="1"/>
      </w:tblPr>
      <w:tblGrid>
        <w:gridCol w:w="4045"/>
        <w:gridCol w:w="4971"/>
      </w:tblGrid>
      <w:tr w:rsidR="002E62EA" w:rsidRPr="004E26DF" w14:paraId="22BA7594" w14:textId="77777777" w:rsidTr="00EE75A7">
        <w:tc>
          <w:tcPr>
            <w:tcW w:w="9016" w:type="dxa"/>
            <w:gridSpan w:val="2"/>
          </w:tcPr>
          <w:p w14:paraId="6C5F6534" w14:textId="7ADECE92" w:rsidR="002E62EA" w:rsidRPr="004E26DF" w:rsidRDefault="002E62EA" w:rsidP="00EE75A7">
            <w:pPr>
              <w:spacing w:after="160" w:line="259" w:lineRule="auto"/>
              <w:rPr>
                <w:rFonts w:ascii="Arial" w:hAnsi="Arial" w:cs="Arial"/>
                <w:sz w:val="24"/>
                <w:szCs w:val="24"/>
                <w:lang w:val="en-US"/>
              </w:rPr>
            </w:pPr>
            <w:bookmarkStart w:id="13" w:name="_Hlk118285714"/>
            <w:r w:rsidRPr="004E26DF">
              <w:rPr>
                <w:rFonts w:ascii="Arial" w:hAnsi="Arial" w:cs="Arial"/>
                <w:b/>
                <w:bCs/>
                <w:sz w:val="24"/>
                <w:szCs w:val="24"/>
                <w:lang w:val="en-US"/>
              </w:rPr>
              <w:t xml:space="preserve">Cannabinoid </w:t>
            </w:r>
            <w:r w:rsidR="005A5826">
              <w:rPr>
                <w:rFonts w:ascii="Arial" w:hAnsi="Arial" w:cs="Arial"/>
                <w:b/>
                <w:bCs/>
                <w:sz w:val="24"/>
                <w:szCs w:val="24"/>
                <w:lang w:val="en-US"/>
              </w:rPr>
              <w:t>a</w:t>
            </w:r>
            <w:r w:rsidR="005A5826" w:rsidRPr="004E26DF">
              <w:rPr>
                <w:rFonts w:ascii="Arial" w:hAnsi="Arial" w:cs="Arial"/>
                <w:b/>
                <w:bCs/>
                <w:sz w:val="24"/>
                <w:szCs w:val="24"/>
                <w:lang w:val="en-US"/>
              </w:rPr>
              <w:t xml:space="preserve">nalysis </w:t>
            </w:r>
            <w:r w:rsidRPr="004E26DF">
              <w:rPr>
                <w:rFonts w:ascii="Arial" w:hAnsi="Arial" w:cs="Arial"/>
                <w:b/>
                <w:bCs/>
                <w:sz w:val="24"/>
                <w:szCs w:val="24"/>
                <w:lang w:val="en-US"/>
              </w:rPr>
              <w:t>by LC-DAD</w:t>
            </w:r>
          </w:p>
        </w:tc>
      </w:tr>
      <w:tr w:rsidR="002E62EA" w:rsidRPr="004E26DF" w14:paraId="7D9D266D" w14:textId="77777777" w:rsidTr="00EE75A7">
        <w:tc>
          <w:tcPr>
            <w:tcW w:w="4045" w:type="dxa"/>
          </w:tcPr>
          <w:p w14:paraId="663D61A4"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Column </w:t>
            </w:r>
          </w:p>
        </w:tc>
        <w:tc>
          <w:tcPr>
            <w:tcW w:w="4971" w:type="dxa"/>
          </w:tcPr>
          <w:p w14:paraId="5BD7B73A" w14:textId="77777777" w:rsidR="002E62EA" w:rsidRPr="008C5096" w:rsidRDefault="002E62EA" w:rsidP="00EE75A7">
            <w:pPr>
              <w:spacing w:after="160" w:line="259" w:lineRule="auto"/>
              <w:rPr>
                <w:rFonts w:ascii="Arial" w:hAnsi="Arial"/>
                <w:sz w:val="24"/>
                <w:lang w:val="fr-FR"/>
              </w:rPr>
            </w:pPr>
            <w:r w:rsidRPr="008C5096">
              <w:rPr>
                <w:rFonts w:ascii="Arial" w:hAnsi="Arial"/>
                <w:sz w:val="24"/>
                <w:lang w:val="fr-FR"/>
              </w:rPr>
              <w:t xml:space="preserve">Agilent </w:t>
            </w:r>
            <w:proofErr w:type="spellStart"/>
            <w:r w:rsidRPr="008C5096">
              <w:rPr>
                <w:rFonts w:ascii="Arial" w:hAnsi="Arial"/>
                <w:sz w:val="24"/>
                <w:lang w:val="fr-FR"/>
              </w:rPr>
              <w:t>Poroshell</w:t>
            </w:r>
            <w:proofErr w:type="spellEnd"/>
            <w:r w:rsidRPr="008C5096">
              <w:rPr>
                <w:rFonts w:ascii="Arial" w:hAnsi="Arial"/>
                <w:sz w:val="24"/>
                <w:lang w:val="fr-FR"/>
              </w:rPr>
              <w:t xml:space="preserve"> 120 EC-C18 (100 mm </w:t>
            </w:r>
            <w:r>
              <w:rPr>
                <w:rFonts w:ascii="Arial" w:hAnsi="Arial" w:cs="Arial"/>
                <w:sz w:val="24"/>
                <w:lang w:val="fr-FR"/>
              </w:rPr>
              <w:t>×</w:t>
            </w:r>
            <w:r w:rsidRPr="008C5096">
              <w:rPr>
                <w:rFonts w:ascii="Arial" w:hAnsi="Arial"/>
                <w:sz w:val="24"/>
                <w:lang w:val="fr-FR"/>
              </w:rPr>
              <w:t xml:space="preserve"> 2.1 mm </w:t>
            </w:r>
            <w:r>
              <w:rPr>
                <w:rFonts w:ascii="Arial" w:hAnsi="Arial" w:cs="Arial"/>
                <w:sz w:val="24"/>
                <w:lang w:val="fr-FR"/>
              </w:rPr>
              <w:t>×</w:t>
            </w:r>
            <w:r w:rsidRPr="008C5096">
              <w:rPr>
                <w:rFonts w:ascii="Arial" w:hAnsi="Arial"/>
                <w:sz w:val="24"/>
                <w:lang w:val="fr-FR"/>
              </w:rPr>
              <w:t xml:space="preserve"> 1.9 </w:t>
            </w:r>
            <w:r w:rsidRPr="004E26DF">
              <w:rPr>
                <w:rFonts w:ascii="Arial" w:hAnsi="Arial" w:cs="Arial"/>
                <w:sz w:val="24"/>
                <w:szCs w:val="24"/>
                <w:lang w:val="en-US"/>
              </w:rPr>
              <w:t>μ</w:t>
            </w:r>
            <w:r w:rsidRPr="008C5096">
              <w:rPr>
                <w:rFonts w:ascii="Arial" w:hAnsi="Arial"/>
                <w:sz w:val="24"/>
                <w:lang w:val="fr-FR"/>
              </w:rPr>
              <w:t xml:space="preserve">m) </w:t>
            </w:r>
          </w:p>
        </w:tc>
      </w:tr>
      <w:tr w:rsidR="002E62EA" w:rsidRPr="004E26DF" w14:paraId="59475926" w14:textId="77777777" w:rsidTr="00EE75A7">
        <w:tc>
          <w:tcPr>
            <w:tcW w:w="4045" w:type="dxa"/>
          </w:tcPr>
          <w:p w14:paraId="10D81531"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Column temperature </w:t>
            </w:r>
          </w:p>
        </w:tc>
        <w:tc>
          <w:tcPr>
            <w:tcW w:w="4971" w:type="dxa"/>
          </w:tcPr>
          <w:p w14:paraId="4CB1BA5D" w14:textId="024D267B"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40</w:t>
            </w:r>
            <w:r w:rsidR="007A6D84">
              <w:rPr>
                <w:rFonts w:ascii="Arial" w:hAnsi="Arial" w:cs="Arial"/>
                <w:sz w:val="24"/>
                <w:szCs w:val="24"/>
                <w:lang w:val="en-US"/>
              </w:rPr>
              <w:t xml:space="preserve"> </w:t>
            </w:r>
            <w:r w:rsidRPr="004E26DF">
              <w:rPr>
                <w:rFonts w:ascii="Arial" w:hAnsi="Arial" w:cs="Arial"/>
                <w:sz w:val="24"/>
                <w:szCs w:val="24"/>
                <w:lang w:val="en-US"/>
              </w:rPr>
              <w:t xml:space="preserve">°C </w:t>
            </w:r>
          </w:p>
        </w:tc>
      </w:tr>
      <w:tr w:rsidR="002E62EA" w:rsidRPr="004E26DF" w14:paraId="6C30AF08" w14:textId="77777777" w:rsidTr="00EE75A7">
        <w:tc>
          <w:tcPr>
            <w:tcW w:w="4045" w:type="dxa"/>
          </w:tcPr>
          <w:p w14:paraId="2133FF11"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Injection volume </w:t>
            </w:r>
          </w:p>
        </w:tc>
        <w:tc>
          <w:tcPr>
            <w:tcW w:w="4971" w:type="dxa"/>
          </w:tcPr>
          <w:p w14:paraId="62CCF71B"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1 </w:t>
            </w:r>
            <w:proofErr w:type="spellStart"/>
            <w:r w:rsidRPr="004E26DF">
              <w:rPr>
                <w:rFonts w:ascii="Arial" w:hAnsi="Arial" w:cs="Arial"/>
                <w:sz w:val="24"/>
                <w:szCs w:val="24"/>
                <w:lang w:val="en-US"/>
              </w:rPr>
              <w:t>μL</w:t>
            </w:r>
            <w:proofErr w:type="spellEnd"/>
            <w:r w:rsidRPr="004E26DF">
              <w:rPr>
                <w:rFonts w:ascii="Arial" w:hAnsi="Arial" w:cs="Arial"/>
                <w:sz w:val="24"/>
                <w:szCs w:val="24"/>
                <w:lang w:val="en-US"/>
              </w:rPr>
              <w:t xml:space="preserve"> - with </w:t>
            </w:r>
            <w:r>
              <w:rPr>
                <w:rFonts w:ascii="Arial" w:hAnsi="Arial" w:cs="Arial"/>
                <w:sz w:val="24"/>
                <w:szCs w:val="24"/>
                <w:lang w:val="en-US"/>
              </w:rPr>
              <w:t>i</w:t>
            </w:r>
            <w:r w:rsidRPr="004E26DF">
              <w:rPr>
                <w:rFonts w:ascii="Arial" w:hAnsi="Arial" w:cs="Arial"/>
                <w:sz w:val="24"/>
                <w:szCs w:val="24"/>
                <w:lang w:val="en-US"/>
              </w:rPr>
              <w:t xml:space="preserve">njector </w:t>
            </w:r>
            <w:r>
              <w:rPr>
                <w:rFonts w:ascii="Arial" w:hAnsi="Arial" w:cs="Arial"/>
                <w:sz w:val="24"/>
                <w:szCs w:val="24"/>
                <w:lang w:val="en-US"/>
              </w:rPr>
              <w:t>p</w:t>
            </w:r>
            <w:r w:rsidRPr="004E26DF">
              <w:rPr>
                <w:rFonts w:ascii="Arial" w:hAnsi="Arial" w:cs="Arial"/>
                <w:sz w:val="24"/>
                <w:szCs w:val="24"/>
                <w:lang w:val="en-US"/>
              </w:rPr>
              <w:t xml:space="preserve">rogramming </w:t>
            </w:r>
          </w:p>
        </w:tc>
      </w:tr>
      <w:tr w:rsidR="002E62EA" w:rsidRPr="004E26DF" w14:paraId="1AB5F584" w14:textId="77777777" w:rsidTr="00EE75A7">
        <w:tc>
          <w:tcPr>
            <w:tcW w:w="4045" w:type="dxa"/>
          </w:tcPr>
          <w:p w14:paraId="22B7B926"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Flow rate </w:t>
            </w:r>
          </w:p>
        </w:tc>
        <w:tc>
          <w:tcPr>
            <w:tcW w:w="4971" w:type="dxa"/>
          </w:tcPr>
          <w:p w14:paraId="7D46A85D"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0.8 mL/minute </w:t>
            </w:r>
          </w:p>
        </w:tc>
      </w:tr>
      <w:tr w:rsidR="002E62EA" w:rsidRPr="004E26DF" w14:paraId="36B638A2" w14:textId="77777777" w:rsidTr="00EE75A7">
        <w:tc>
          <w:tcPr>
            <w:tcW w:w="4045" w:type="dxa"/>
          </w:tcPr>
          <w:p w14:paraId="51989B00"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Run time </w:t>
            </w:r>
          </w:p>
        </w:tc>
        <w:tc>
          <w:tcPr>
            <w:tcW w:w="4971" w:type="dxa"/>
          </w:tcPr>
          <w:p w14:paraId="667F24DE"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8 minutes </w:t>
            </w:r>
          </w:p>
        </w:tc>
      </w:tr>
      <w:tr w:rsidR="002E62EA" w:rsidRPr="004E26DF" w14:paraId="46A690AB" w14:textId="77777777" w:rsidTr="00EE75A7">
        <w:tc>
          <w:tcPr>
            <w:tcW w:w="4045" w:type="dxa"/>
          </w:tcPr>
          <w:p w14:paraId="07A76C7B"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Organic mobile phase (C line) </w:t>
            </w:r>
          </w:p>
        </w:tc>
        <w:tc>
          <w:tcPr>
            <w:tcW w:w="4971" w:type="dxa"/>
          </w:tcPr>
          <w:p w14:paraId="3CF9650E"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LC</w:t>
            </w:r>
            <w:r>
              <w:rPr>
                <w:rFonts w:ascii="Arial" w:hAnsi="Arial" w:cs="Arial"/>
                <w:sz w:val="24"/>
                <w:szCs w:val="24"/>
                <w:lang w:val="en-US"/>
              </w:rPr>
              <w:t>-</w:t>
            </w:r>
            <w:r w:rsidRPr="004E26DF">
              <w:rPr>
                <w:rFonts w:ascii="Arial" w:hAnsi="Arial" w:cs="Arial"/>
                <w:sz w:val="24"/>
                <w:szCs w:val="24"/>
                <w:lang w:val="en-US"/>
              </w:rPr>
              <w:t xml:space="preserve">MS ACN with 0.1% FA </w:t>
            </w:r>
          </w:p>
        </w:tc>
      </w:tr>
      <w:tr w:rsidR="002E62EA" w:rsidRPr="004E26DF" w14:paraId="503A131E" w14:textId="77777777" w:rsidTr="00EE75A7">
        <w:tc>
          <w:tcPr>
            <w:tcW w:w="4045" w:type="dxa"/>
          </w:tcPr>
          <w:p w14:paraId="7F08CE01"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 xml:space="preserve">Aqueous mobile phase (D Line) </w:t>
            </w:r>
          </w:p>
        </w:tc>
        <w:tc>
          <w:tcPr>
            <w:tcW w:w="4971" w:type="dxa"/>
          </w:tcPr>
          <w:p w14:paraId="0FD3ED0F" w14:textId="77777777" w:rsidR="002E62EA" w:rsidRPr="004E26DF" w:rsidRDefault="002E62EA" w:rsidP="00EE75A7">
            <w:pPr>
              <w:spacing w:after="160" w:line="259" w:lineRule="auto"/>
              <w:rPr>
                <w:rFonts w:ascii="Arial" w:hAnsi="Arial" w:cs="Arial"/>
                <w:sz w:val="24"/>
                <w:szCs w:val="24"/>
                <w:lang w:val="en-US"/>
              </w:rPr>
            </w:pPr>
            <w:r w:rsidRPr="004E26DF">
              <w:rPr>
                <w:rFonts w:ascii="Arial" w:hAnsi="Arial" w:cs="Arial"/>
                <w:sz w:val="24"/>
                <w:szCs w:val="24"/>
                <w:lang w:val="en-US"/>
              </w:rPr>
              <w:t>10 mM NH</w:t>
            </w:r>
            <w:r w:rsidRPr="004E26DF">
              <w:rPr>
                <w:rFonts w:ascii="Arial" w:hAnsi="Arial" w:cs="Arial"/>
                <w:sz w:val="24"/>
                <w:szCs w:val="24"/>
                <w:vertAlign w:val="subscript"/>
                <w:lang w:val="en-US"/>
              </w:rPr>
              <w:t>4</w:t>
            </w:r>
            <w:r w:rsidRPr="004E26DF">
              <w:rPr>
                <w:rFonts w:ascii="Arial" w:hAnsi="Arial" w:cs="Arial"/>
                <w:sz w:val="24"/>
                <w:szCs w:val="24"/>
                <w:lang w:val="en-US"/>
              </w:rPr>
              <w:t>HCO</w:t>
            </w:r>
            <w:r w:rsidRPr="004E26DF">
              <w:rPr>
                <w:rFonts w:ascii="Arial" w:hAnsi="Arial" w:cs="Arial"/>
                <w:sz w:val="24"/>
                <w:szCs w:val="24"/>
                <w:vertAlign w:val="subscript"/>
                <w:lang w:val="en-US"/>
              </w:rPr>
              <w:t>2</w:t>
            </w:r>
            <w:r w:rsidRPr="004E26DF">
              <w:rPr>
                <w:rFonts w:ascii="Arial" w:hAnsi="Arial" w:cs="Arial"/>
                <w:sz w:val="24"/>
                <w:szCs w:val="24"/>
                <w:lang w:val="en-US"/>
              </w:rPr>
              <w:t xml:space="preserve"> in H</w:t>
            </w:r>
            <w:r w:rsidRPr="004E26DF">
              <w:rPr>
                <w:rFonts w:ascii="Arial" w:hAnsi="Arial" w:cs="Arial"/>
                <w:sz w:val="24"/>
                <w:szCs w:val="24"/>
                <w:vertAlign w:val="subscript"/>
                <w:lang w:val="en-US"/>
              </w:rPr>
              <w:t>2</w:t>
            </w:r>
            <w:r w:rsidRPr="004E26DF">
              <w:rPr>
                <w:rFonts w:ascii="Arial" w:hAnsi="Arial" w:cs="Arial"/>
                <w:sz w:val="24"/>
                <w:szCs w:val="24"/>
                <w:lang w:val="en-US"/>
              </w:rPr>
              <w:t xml:space="preserve">O, pH 3.6 with FA </w:t>
            </w:r>
          </w:p>
        </w:tc>
      </w:tr>
      <w:tr w:rsidR="002E62EA" w:rsidRPr="004E26DF" w14:paraId="6D95B2B1" w14:textId="77777777" w:rsidTr="00EE75A7">
        <w:tc>
          <w:tcPr>
            <w:tcW w:w="4045" w:type="dxa"/>
          </w:tcPr>
          <w:p w14:paraId="5EFC485A"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Aqueous wash (A line) </w:t>
            </w:r>
          </w:p>
        </w:tc>
        <w:tc>
          <w:tcPr>
            <w:tcW w:w="4971" w:type="dxa"/>
          </w:tcPr>
          <w:p w14:paraId="0F709876"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H</w:t>
            </w:r>
            <w:r w:rsidRPr="004E26DF">
              <w:rPr>
                <w:rFonts w:ascii="Arial" w:hAnsi="Arial" w:cs="Arial"/>
                <w:sz w:val="24"/>
                <w:szCs w:val="24"/>
                <w:vertAlign w:val="subscript"/>
                <w:lang w:val="en-US"/>
              </w:rPr>
              <w:t>2</w:t>
            </w:r>
            <w:r w:rsidRPr="004E26DF">
              <w:rPr>
                <w:rFonts w:ascii="Arial" w:hAnsi="Arial" w:cs="Arial"/>
                <w:sz w:val="24"/>
                <w:szCs w:val="24"/>
                <w:lang w:val="en-US"/>
              </w:rPr>
              <w:t xml:space="preserve">O </w:t>
            </w:r>
          </w:p>
        </w:tc>
      </w:tr>
      <w:tr w:rsidR="002E62EA" w:rsidRPr="004E26DF" w14:paraId="611AB116" w14:textId="77777777" w:rsidTr="00EE75A7">
        <w:tc>
          <w:tcPr>
            <w:tcW w:w="4045" w:type="dxa"/>
          </w:tcPr>
          <w:p w14:paraId="22F5299D"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Organic wash (B line) </w:t>
            </w:r>
          </w:p>
        </w:tc>
        <w:tc>
          <w:tcPr>
            <w:tcW w:w="4971" w:type="dxa"/>
          </w:tcPr>
          <w:p w14:paraId="324A2282"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LC-MS ACN </w:t>
            </w:r>
          </w:p>
        </w:tc>
      </w:tr>
      <w:tr w:rsidR="002E62EA" w:rsidRPr="004E26DF" w14:paraId="5B23B945" w14:textId="77777777" w:rsidTr="00EE75A7">
        <w:tc>
          <w:tcPr>
            <w:tcW w:w="9016" w:type="dxa"/>
            <w:gridSpan w:val="2"/>
          </w:tcPr>
          <w:p w14:paraId="58088D5B"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b/>
                <w:bCs/>
                <w:sz w:val="24"/>
                <w:szCs w:val="24"/>
                <w:lang w:val="en-US"/>
              </w:rPr>
              <w:t>RSA by GC</w:t>
            </w:r>
          </w:p>
        </w:tc>
      </w:tr>
      <w:tr w:rsidR="002E62EA" w:rsidRPr="004E26DF" w14:paraId="4CF79237" w14:textId="77777777" w:rsidTr="00EE75A7">
        <w:tc>
          <w:tcPr>
            <w:tcW w:w="4045" w:type="dxa"/>
          </w:tcPr>
          <w:p w14:paraId="04876469"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Helium gas flow rate </w:t>
            </w:r>
          </w:p>
        </w:tc>
        <w:tc>
          <w:tcPr>
            <w:tcW w:w="4971" w:type="dxa"/>
          </w:tcPr>
          <w:p w14:paraId="5923C98A"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2.0 mL/minute </w:t>
            </w:r>
          </w:p>
        </w:tc>
      </w:tr>
      <w:tr w:rsidR="002E62EA" w:rsidRPr="004E26DF" w14:paraId="013E72A9" w14:textId="77777777" w:rsidTr="00EE75A7">
        <w:tc>
          <w:tcPr>
            <w:tcW w:w="4045" w:type="dxa"/>
          </w:tcPr>
          <w:p w14:paraId="50B13513"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Inlet temperature </w:t>
            </w:r>
          </w:p>
        </w:tc>
        <w:tc>
          <w:tcPr>
            <w:tcW w:w="4971" w:type="dxa"/>
          </w:tcPr>
          <w:p w14:paraId="394E05BA" w14:textId="2856D1FC"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280</w:t>
            </w:r>
            <w:r w:rsidR="007A6D84">
              <w:rPr>
                <w:rFonts w:ascii="Arial" w:hAnsi="Arial" w:cs="Arial"/>
                <w:sz w:val="24"/>
                <w:szCs w:val="24"/>
                <w:lang w:val="en-US"/>
              </w:rPr>
              <w:t xml:space="preserve"> </w:t>
            </w:r>
            <w:r w:rsidRPr="004E26DF">
              <w:rPr>
                <w:rFonts w:ascii="Arial" w:hAnsi="Arial" w:cs="Arial"/>
                <w:sz w:val="24"/>
                <w:szCs w:val="24"/>
                <w:lang w:val="en-US"/>
              </w:rPr>
              <w:t xml:space="preserve">°C </w:t>
            </w:r>
          </w:p>
        </w:tc>
      </w:tr>
      <w:tr w:rsidR="002E62EA" w:rsidRPr="004E26DF" w14:paraId="2393B2D7" w14:textId="77777777" w:rsidTr="00EE75A7">
        <w:tc>
          <w:tcPr>
            <w:tcW w:w="4045" w:type="dxa"/>
          </w:tcPr>
          <w:p w14:paraId="53C178D0"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Inlet split </w:t>
            </w:r>
          </w:p>
        </w:tc>
        <w:tc>
          <w:tcPr>
            <w:tcW w:w="4971" w:type="dxa"/>
          </w:tcPr>
          <w:p w14:paraId="40449EFA"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5 </w:t>
            </w:r>
          </w:p>
        </w:tc>
      </w:tr>
      <w:tr w:rsidR="002E62EA" w:rsidRPr="004E26DF" w14:paraId="3FDADAB6" w14:textId="77777777" w:rsidTr="00EE75A7">
        <w:tc>
          <w:tcPr>
            <w:tcW w:w="4045" w:type="dxa"/>
          </w:tcPr>
          <w:p w14:paraId="7440A9A9"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Liner type </w:t>
            </w:r>
          </w:p>
        </w:tc>
        <w:tc>
          <w:tcPr>
            <w:tcW w:w="4971" w:type="dxa"/>
          </w:tcPr>
          <w:p w14:paraId="6FB9A424" w14:textId="77777777" w:rsidR="002E62EA" w:rsidRPr="004E26DF" w:rsidRDefault="002E62EA" w:rsidP="00EE75A7">
            <w:pPr>
              <w:spacing w:after="0" w:line="480" w:lineRule="auto"/>
              <w:rPr>
                <w:rFonts w:ascii="Arial" w:hAnsi="Arial" w:cs="Arial"/>
                <w:sz w:val="24"/>
                <w:szCs w:val="24"/>
                <w:lang w:val="en-US"/>
              </w:rPr>
            </w:pPr>
            <w:proofErr w:type="spellStart"/>
            <w:r w:rsidRPr="004E26DF">
              <w:rPr>
                <w:rFonts w:ascii="Arial" w:hAnsi="Arial" w:cs="Arial"/>
                <w:sz w:val="24"/>
                <w:szCs w:val="24"/>
                <w:lang w:val="en-US"/>
              </w:rPr>
              <w:t>Splitless</w:t>
            </w:r>
            <w:proofErr w:type="spellEnd"/>
            <w:r w:rsidRPr="004E26DF">
              <w:rPr>
                <w:rFonts w:ascii="Arial" w:hAnsi="Arial" w:cs="Arial"/>
                <w:sz w:val="24"/>
                <w:szCs w:val="24"/>
                <w:lang w:val="en-US"/>
              </w:rPr>
              <w:t xml:space="preserve"> liner with glass wool </w:t>
            </w:r>
          </w:p>
        </w:tc>
      </w:tr>
      <w:tr w:rsidR="002E62EA" w:rsidRPr="004E26DF" w14:paraId="474E8AE3" w14:textId="77777777" w:rsidTr="00EE75A7">
        <w:tc>
          <w:tcPr>
            <w:tcW w:w="9016" w:type="dxa"/>
            <w:gridSpan w:val="2"/>
          </w:tcPr>
          <w:p w14:paraId="4A0545AB"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b/>
                <w:bCs/>
                <w:sz w:val="24"/>
                <w:szCs w:val="24"/>
                <w:lang w:val="en-US"/>
              </w:rPr>
              <w:t>Pesticide analysis by LC-MS/MS</w:t>
            </w:r>
          </w:p>
        </w:tc>
      </w:tr>
      <w:tr w:rsidR="002E62EA" w:rsidRPr="004E26DF" w14:paraId="24BBD234" w14:textId="77777777" w:rsidTr="00EE75A7">
        <w:tc>
          <w:tcPr>
            <w:tcW w:w="4045" w:type="dxa"/>
          </w:tcPr>
          <w:p w14:paraId="2B32F12C"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Column </w:t>
            </w:r>
          </w:p>
        </w:tc>
        <w:tc>
          <w:tcPr>
            <w:tcW w:w="4971" w:type="dxa"/>
          </w:tcPr>
          <w:p w14:paraId="5C5ADC21" w14:textId="77777777" w:rsidR="002E62EA" w:rsidRPr="008C5096" w:rsidRDefault="002E62EA" w:rsidP="00EE75A7">
            <w:pPr>
              <w:spacing w:after="0" w:line="480" w:lineRule="auto"/>
              <w:rPr>
                <w:rFonts w:ascii="Arial" w:hAnsi="Arial"/>
                <w:sz w:val="24"/>
                <w:lang w:val="en-US"/>
              </w:rPr>
            </w:pPr>
            <w:proofErr w:type="spellStart"/>
            <w:r w:rsidRPr="008C5096">
              <w:rPr>
                <w:rFonts w:ascii="Arial" w:hAnsi="Arial"/>
                <w:sz w:val="24"/>
                <w:lang w:val="en-US"/>
              </w:rPr>
              <w:t>Re</w:t>
            </w:r>
            <w:r>
              <w:rPr>
                <w:rFonts w:ascii="Arial" w:hAnsi="Arial"/>
                <w:sz w:val="24"/>
                <w:lang w:val="en-US"/>
              </w:rPr>
              <w:t>s</w:t>
            </w:r>
            <w:r w:rsidRPr="008C5096">
              <w:rPr>
                <w:rFonts w:ascii="Arial" w:hAnsi="Arial"/>
                <w:sz w:val="24"/>
                <w:lang w:val="en-US"/>
              </w:rPr>
              <w:t>tek</w:t>
            </w:r>
            <w:proofErr w:type="spellEnd"/>
            <w:r w:rsidRPr="008C5096">
              <w:rPr>
                <w:rFonts w:ascii="Arial" w:hAnsi="Arial"/>
                <w:sz w:val="24"/>
                <w:lang w:val="en-US"/>
              </w:rPr>
              <w:t xml:space="preserve"> Raptor ARC-18 2.7 </w:t>
            </w:r>
            <w:proofErr w:type="spellStart"/>
            <w:r w:rsidRPr="008C5096">
              <w:rPr>
                <w:rFonts w:ascii="Arial" w:hAnsi="Arial"/>
                <w:sz w:val="24"/>
                <w:lang w:val="en-US"/>
              </w:rPr>
              <w:t>μm</w:t>
            </w:r>
            <w:proofErr w:type="spellEnd"/>
            <w:r w:rsidRPr="008C5096">
              <w:rPr>
                <w:rFonts w:ascii="Arial" w:hAnsi="Arial"/>
                <w:sz w:val="24"/>
                <w:lang w:val="en-US"/>
              </w:rPr>
              <w:t xml:space="preserve"> 150 x 3.0 mm </w:t>
            </w:r>
          </w:p>
        </w:tc>
      </w:tr>
      <w:tr w:rsidR="002E62EA" w:rsidRPr="004E26DF" w14:paraId="321FBA1E" w14:textId="77777777" w:rsidTr="00EE75A7">
        <w:tc>
          <w:tcPr>
            <w:tcW w:w="4045" w:type="dxa"/>
          </w:tcPr>
          <w:p w14:paraId="547BE42A"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Column temperature </w:t>
            </w:r>
          </w:p>
        </w:tc>
        <w:tc>
          <w:tcPr>
            <w:tcW w:w="4971" w:type="dxa"/>
          </w:tcPr>
          <w:p w14:paraId="2FECFFD7" w14:textId="785EAB31"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40</w:t>
            </w:r>
            <w:r w:rsidR="007A6D84">
              <w:rPr>
                <w:rFonts w:ascii="Arial" w:hAnsi="Arial" w:cs="Arial"/>
                <w:sz w:val="24"/>
                <w:szCs w:val="24"/>
                <w:lang w:val="en-US"/>
              </w:rPr>
              <w:t xml:space="preserve"> </w:t>
            </w:r>
            <w:r w:rsidRPr="004E26DF">
              <w:rPr>
                <w:rFonts w:ascii="Arial" w:hAnsi="Arial" w:cs="Arial"/>
                <w:sz w:val="24"/>
                <w:szCs w:val="24"/>
                <w:lang w:val="en-US"/>
              </w:rPr>
              <w:t xml:space="preserve">°C </w:t>
            </w:r>
          </w:p>
        </w:tc>
      </w:tr>
      <w:tr w:rsidR="002E62EA" w:rsidRPr="004E26DF" w14:paraId="75307251" w14:textId="77777777" w:rsidTr="00EE75A7">
        <w:tc>
          <w:tcPr>
            <w:tcW w:w="4045" w:type="dxa"/>
          </w:tcPr>
          <w:p w14:paraId="0633D0AB"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Injection volume </w:t>
            </w:r>
          </w:p>
        </w:tc>
        <w:tc>
          <w:tcPr>
            <w:tcW w:w="4971" w:type="dxa"/>
          </w:tcPr>
          <w:p w14:paraId="0CD8D357"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10 </w:t>
            </w:r>
            <w:proofErr w:type="spellStart"/>
            <w:r w:rsidRPr="004E26DF">
              <w:rPr>
                <w:rFonts w:ascii="Arial" w:hAnsi="Arial" w:cs="Arial"/>
                <w:sz w:val="24"/>
                <w:szCs w:val="24"/>
                <w:lang w:val="en-US"/>
              </w:rPr>
              <w:t>μL</w:t>
            </w:r>
            <w:proofErr w:type="spellEnd"/>
            <w:r w:rsidRPr="004E26DF">
              <w:rPr>
                <w:rFonts w:ascii="Arial" w:hAnsi="Arial" w:cs="Arial"/>
                <w:sz w:val="24"/>
                <w:szCs w:val="24"/>
                <w:lang w:val="en-US"/>
              </w:rPr>
              <w:t xml:space="preserve"> </w:t>
            </w:r>
          </w:p>
        </w:tc>
      </w:tr>
      <w:tr w:rsidR="002E62EA" w:rsidRPr="004E26DF" w14:paraId="5A421E89" w14:textId="77777777" w:rsidTr="00EE75A7">
        <w:tc>
          <w:tcPr>
            <w:tcW w:w="4045" w:type="dxa"/>
          </w:tcPr>
          <w:p w14:paraId="5E9E72BA"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Flow rate </w:t>
            </w:r>
          </w:p>
        </w:tc>
        <w:tc>
          <w:tcPr>
            <w:tcW w:w="4971" w:type="dxa"/>
          </w:tcPr>
          <w:p w14:paraId="7FA43996"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0.6 mL/minute </w:t>
            </w:r>
          </w:p>
        </w:tc>
      </w:tr>
      <w:tr w:rsidR="002E62EA" w:rsidRPr="004E26DF" w14:paraId="5FBA4F6C" w14:textId="77777777" w:rsidTr="00EE75A7">
        <w:tc>
          <w:tcPr>
            <w:tcW w:w="4045" w:type="dxa"/>
          </w:tcPr>
          <w:p w14:paraId="359A4F1A"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LC stop time </w:t>
            </w:r>
          </w:p>
        </w:tc>
        <w:tc>
          <w:tcPr>
            <w:tcW w:w="4971" w:type="dxa"/>
          </w:tcPr>
          <w:p w14:paraId="7BD97068"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23 minutes </w:t>
            </w:r>
          </w:p>
        </w:tc>
      </w:tr>
      <w:tr w:rsidR="002E62EA" w:rsidRPr="004E26DF" w14:paraId="48075CF6" w14:textId="77777777" w:rsidTr="00EE75A7">
        <w:tc>
          <w:tcPr>
            <w:tcW w:w="4045" w:type="dxa"/>
          </w:tcPr>
          <w:p w14:paraId="0985D601"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Aqueous mobile phase (A line) </w:t>
            </w:r>
          </w:p>
        </w:tc>
        <w:tc>
          <w:tcPr>
            <w:tcW w:w="4971" w:type="dxa"/>
          </w:tcPr>
          <w:p w14:paraId="6E6F89D3"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5 mM ammonium </w:t>
            </w:r>
            <w:proofErr w:type="spellStart"/>
            <w:r w:rsidRPr="004E26DF">
              <w:rPr>
                <w:rFonts w:ascii="Arial" w:hAnsi="Arial" w:cs="Arial"/>
                <w:sz w:val="24"/>
                <w:szCs w:val="24"/>
                <w:lang w:val="en-US"/>
              </w:rPr>
              <w:t>formate</w:t>
            </w:r>
            <w:proofErr w:type="spellEnd"/>
            <w:r w:rsidRPr="004E26DF">
              <w:rPr>
                <w:rFonts w:ascii="Arial" w:hAnsi="Arial" w:cs="Arial"/>
                <w:sz w:val="24"/>
                <w:szCs w:val="24"/>
                <w:lang w:val="en-US"/>
              </w:rPr>
              <w:t xml:space="preserve"> with 0.1% </w:t>
            </w:r>
            <w:r>
              <w:rPr>
                <w:rFonts w:ascii="Arial" w:hAnsi="Arial" w:cs="Arial"/>
                <w:sz w:val="24"/>
                <w:szCs w:val="24"/>
                <w:lang w:val="en-US"/>
              </w:rPr>
              <w:t>FA</w:t>
            </w:r>
          </w:p>
        </w:tc>
      </w:tr>
      <w:tr w:rsidR="002E62EA" w:rsidRPr="004E26DF" w14:paraId="54AFDE1D" w14:textId="77777777" w:rsidTr="00EE75A7">
        <w:tc>
          <w:tcPr>
            <w:tcW w:w="4045" w:type="dxa"/>
          </w:tcPr>
          <w:p w14:paraId="5D862634" w14:textId="77777777" w:rsidR="002E62EA" w:rsidRPr="004E26DF" w:rsidRDefault="002E62EA" w:rsidP="00EE75A7">
            <w:pPr>
              <w:spacing w:after="0" w:line="480" w:lineRule="auto"/>
              <w:rPr>
                <w:rFonts w:ascii="Arial" w:hAnsi="Arial" w:cs="Arial"/>
                <w:b/>
                <w:bCs/>
                <w:sz w:val="24"/>
                <w:szCs w:val="24"/>
                <w:lang w:val="en-US"/>
              </w:rPr>
            </w:pPr>
            <w:r w:rsidRPr="004E26DF">
              <w:rPr>
                <w:rFonts w:ascii="Arial" w:hAnsi="Arial" w:cs="Arial"/>
                <w:sz w:val="24"/>
                <w:szCs w:val="24"/>
                <w:lang w:val="en-US"/>
              </w:rPr>
              <w:t xml:space="preserve">Organic mobile phase (B line) </w:t>
            </w:r>
          </w:p>
        </w:tc>
        <w:tc>
          <w:tcPr>
            <w:tcW w:w="4971" w:type="dxa"/>
          </w:tcPr>
          <w:p w14:paraId="7E7474C0" w14:textId="77777777" w:rsidR="002E62EA" w:rsidRPr="004E26DF" w:rsidRDefault="002E62EA" w:rsidP="00EE75A7">
            <w:pPr>
              <w:spacing w:after="0" w:line="480" w:lineRule="auto"/>
              <w:rPr>
                <w:rFonts w:ascii="Arial" w:hAnsi="Arial" w:cs="Arial"/>
                <w:sz w:val="24"/>
                <w:szCs w:val="24"/>
                <w:lang w:val="en-US"/>
              </w:rPr>
            </w:pPr>
            <w:r w:rsidRPr="004E26DF">
              <w:rPr>
                <w:rFonts w:ascii="Arial" w:hAnsi="Arial" w:cs="Arial"/>
                <w:sz w:val="24"/>
                <w:szCs w:val="24"/>
                <w:lang w:val="en-US"/>
              </w:rPr>
              <w:t xml:space="preserve">Methanol with 0.1% </w:t>
            </w:r>
            <w:r>
              <w:rPr>
                <w:rFonts w:ascii="Arial" w:hAnsi="Arial" w:cs="Arial"/>
                <w:sz w:val="24"/>
                <w:szCs w:val="24"/>
                <w:lang w:val="en-US"/>
              </w:rPr>
              <w:t>FA</w:t>
            </w:r>
            <w:r w:rsidRPr="004E26DF">
              <w:rPr>
                <w:rFonts w:ascii="Arial" w:hAnsi="Arial" w:cs="Arial"/>
                <w:sz w:val="24"/>
                <w:szCs w:val="24"/>
                <w:lang w:val="en-US"/>
              </w:rPr>
              <w:t xml:space="preserve"> </w:t>
            </w:r>
          </w:p>
        </w:tc>
      </w:tr>
    </w:tbl>
    <w:bookmarkEnd w:id="13"/>
    <w:p w14:paraId="79E8DBD1" w14:textId="2911EA58" w:rsidR="00892DE9" w:rsidRPr="00F842C7" w:rsidRDefault="002E62EA" w:rsidP="00F842C7">
      <w:pPr>
        <w:spacing w:after="0" w:line="360" w:lineRule="auto"/>
        <w:rPr>
          <w:rFonts w:ascii="Arial" w:hAnsi="Arial" w:cs="Arial"/>
          <w:sz w:val="18"/>
          <w:szCs w:val="18"/>
          <w:lang w:val="en-US"/>
        </w:rPr>
        <w:sectPr w:rsidR="00892DE9" w:rsidRPr="00F842C7" w:rsidSect="00FB26F3">
          <w:headerReference w:type="even" r:id="rId15"/>
          <w:headerReference w:type="default" r:id="rId16"/>
          <w:footerReference w:type="default" r:id="rId17"/>
          <w:headerReference w:type="first" r:id="rId18"/>
          <w:pgSz w:w="11906" w:h="16838"/>
          <w:pgMar w:top="1440" w:right="1440" w:bottom="1440" w:left="1440" w:header="709" w:footer="709" w:gutter="0"/>
          <w:cols w:space="708"/>
          <w:docGrid w:linePitch="360"/>
        </w:sectPr>
      </w:pPr>
      <w:r w:rsidRPr="00F842C7">
        <w:rPr>
          <w:rFonts w:ascii="Arial" w:hAnsi="Arial" w:cs="Arial"/>
          <w:sz w:val="18"/>
          <w:szCs w:val="18"/>
          <w:lang w:val="en-US"/>
        </w:rPr>
        <w:lastRenderedPageBreak/>
        <w:t>ACN, acetonitrile; FA, formic acid; DAD, diode array detection; GC, gas chromatography; LC, liquid chromatography; LC-MS/MS, liquid chromatography with tandem mass spectrometry; RSA, residual solvents analysis</w:t>
      </w:r>
    </w:p>
    <w:p w14:paraId="7545E698" w14:textId="44F9E1A5" w:rsidR="002E62EA" w:rsidRDefault="002E62EA" w:rsidP="002E62EA">
      <w:pPr>
        <w:pStyle w:val="Heading2"/>
      </w:pPr>
      <w:proofErr w:type="spellStart"/>
      <w:r>
        <w:lastRenderedPageBreak/>
        <w:t>e</w:t>
      </w:r>
      <w:r w:rsidR="001E3022" w:rsidRPr="00277BE3">
        <w:t>TABLE</w:t>
      </w:r>
      <w:proofErr w:type="spellEnd"/>
      <w:r>
        <w:t xml:space="preserve"> </w:t>
      </w:r>
      <w:r w:rsidR="00043812">
        <w:t xml:space="preserve">4 </w:t>
      </w:r>
      <w:r w:rsidRPr="00B8195F">
        <w:rPr>
          <w:b w:val="0"/>
          <w:bCs/>
        </w:rPr>
        <w:t xml:space="preserve">Serving </w:t>
      </w:r>
      <w:r w:rsidR="001E3022">
        <w:rPr>
          <w:b w:val="0"/>
          <w:bCs/>
        </w:rPr>
        <w:t>s</w:t>
      </w:r>
      <w:r w:rsidR="001E3022" w:rsidRPr="00B8195F">
        <w:rPr>
          <w:b w:val="0"/>
          <w:bCs/>
        </w:rPr>
        <w:t xml:space="preserve">ize </w:t>
      </w:r>
      <w:r w:rsidRPr="00B8195F">
        <w:rPr>
          <w:b w:val="0"/>
          <w:bCs/>
        </w:rPr>
        <w:t xml:space="preserve">for CBD </w:t>
      </w:r>
      <w:r w:rsidR="001E3022">
        <w:rPr>
          <w:b w:val="0"/>
          <w:bCs/>
        </w:rPr>
        <w:t>p</w:t>
      </w:r>
      <w:r w:rsidR="001E3022" w:rsidRPr="00B8195F">
        <w:rPr>
          <w:b w:val="0"/>
          <w:bCs/>
        </w:rPr>
        <w:t>roducts</w:t>
      </w:r>
      <w:r w:rsidR="001E3022">
        <w:rPr>
          <w:b w:val="0"/>
          <w:bCs/>
        </w:rPr>
        <w:t>.</w:t>
      </w:r>
    </w:p>
    <w:tbl>
      <w:tblPr>
        <w:tblStyle w:val="TableGrid"/>
        <w:tblW w:w="0" w:type="auto"/>
        <w:tblLook w:val="04A0" w:firstRow="1" w:lastRow="0" w:firstColumn="1" w:lastColumn="0" w:noHBand="0" w:noVBand="1"/>
      </w:tblPr>
      <w:tblGrid>
        <w:gridCol w:w="3005"/>
        <w:gridCol w:w="3005"/>
        <w:gridCol w:w="3006"/>
      </w:tblGrid>
      <w:tr w:rsidR="002E62EA" w14:paraId="1AB93578" w14:textId="77777777" w:rsidTr="00EE75A7">
        <w:tc>
          <w:tcPr>
            <w:tcW w:w="3005" w:type="dxa"/>
            <w:tcBorders>
              <w:bottom w:val="single" w:sz="4" w:space="0" w:color="auto"/>
            </w:tcBorders>
          </w:tcPr>
          <w:p w14:paraId="15AC5739" w14:textId="77777777" w:rsidR="002E62EA" w:rsidRPr="00AC0DE8" w:rsidRDefault="002E62EA" w:rsidP="00EE75A7">
            <w:pPr>
              <w:rPr>
                <w:rFonts w:ascii="Arial" w:hAnsi="Arial" w:cs="Arial"/>
                <w:lang w:val="en-US"/>
              </w:rPr>
            </w:pPr>
            <w:r>
              <w:rPr>
                <w:rFonts w:ascii="Arial" w:hAnsi="Arial" w:cs="Arial"/>
                <w:lang w:val="en-US"/>
              </w:rPr>
              <w:t>Product format</w:t>
            </w:r>
          </w:p>
        </w:tc>
        <w:tc>
          <w:tcPr>
            <w:tcW w:w="3005" w:type="dxa"/>
            <w:tcBorders>
              <w:bottom w:val="single" w:sz="4" w:space="0" w:color="auto"/>
            </w:tcBorders>
          </w:tcPr>
          <w:p w14:paraId="0F9ADEE1" w14:textId="77777777" w:rsidR="002E62EA" w:rsidRPr="00AC0DE8" w:rsidRDefault="002E62EA" w:rsidP="00F842C7">
            <w:pPr>
              <w:jc w:val="center"/>
              <w:rPr>
                <w:rFonts w:ascii="Arial" w:hAnsi="Arial" w:cs="Arial"/>
                <w:lang w:val="en-US"/>
              </w:rPr>
            </w:pPr>
            <w:r>
              <w:rPr>
                <w:rFonts w:ascii="Arial" w:hAnsi="Arial" w:cs="Arial"/>
                <w:lang w:val="en-US"/>
              </w:rPr>
              <w:t>Serving listed</w:t>
            </w:r>
          </w:p>
        </w:tc>
        <w:tc>
          <w:tcPr>
            <w:tcW w:w="3006" w:type="dxa"/>
            <w:tcBorders>
              <w:bottom w:val="single" w:sz="4" w:space="0" w:color="auto"/>
            </w:tcBorders>
          </w:tcPr>
          <w:p w14:paraId="436527EB" w14:textId="77777777" w:rsidR="002E62EA" w:rsidRPr="00AC0DE8" w:rsidRDefault="002E62EA" w:rsidP="00F842C7">
            <w:pPr>
              <w:jc w:val="center"/>
              <w:rPr>
                <w:rFonts w:ascii="Arial" w:hAnsi="Arial" w:cs="Arial"/>
                <w:lang w:val="en-US"/>
              </w:rPr>
            </w:pPr>
            <w:r>
              <w:rPr>
                <w:rFonts w:ascii="Arial" w:hAnsi="Arial" w:cs="Arial"/>
                <w:lang w:val="en-US"/>
              </w:rPr>
              <w:t>Count of serving listed</w:t>
            </w:r>
          </w:p>
        </w:tc>
      </w:tr>
      <w:tr w:rsidR="002E62EA" w14:paraId="55FC7993" w14:textId="77777777" w:rsidTr="00EE75A7">
        <w:tc>
          <w:tcPr>
            <w:tcW w:w="3005" w:type="dxa"/>
            <w:tcBorders>
              <w:bottom w:val="nil"/>
            </w:tcBorders>
          </w:tcPr>
          <w:p w14:paraId="4E4500EE" w14:textId="77777777" w:rsidR="002E62EA" w:rsidRPr="00AC0DE8" w:rsidRDefault="002E62EA" w:rsidP="00EE75A7">
            <w:pPr>
              <w:rPr>
                <w:rFonts w:ascii="Arial" w:hAnsi="Arial" w:cs="Arial"/>
                <w:lang w:val="en-US"/>
              </w:rPr>
            </w:pPr>
            <w:r>
              <w:rPr>
                <w:rFonts w:ascii="Arial" w:hAnsi="Arial" w:cs="Arial"/>
                <w:lang w:val="en-US"/>
              </w:rPr>
              <w:t>Gummy</w:t>
            </w:r>
          </w:p>
        </w:tc>
        <w:tc>
          <w:tcPr>
            <w:tcW w:w="3005" w:type="dxa"/>
            <w:tcBorders>
              <w:bottom w:val="nil"/>
            </w:tcBorders>
          </w:tcPr>
          <w:p w14:paraId="4841771D" w14:textId="77777777" w:rsidR="002E62EA" w:rsidRPr="00AC0DE8" w:rsidRDefault="002E62EA" w:rsidP="00F842C7">
            <w:pPr>
              <w:jc w:val="center"/>
              <w:rPr>
                <w:rFonts w:ascii="Arial" w:hAnsi="Arial" w:cs="Arial"/>
                <w:lang w:val="en-US"/>
              </w:rPr>
            </w:pPr>
          </w:p>
        </w:tc>
        <w:tc>
          <w:tcPr>
            <w:tcW w:w="3006" w:type="dxa"/>
            <w:tcBorders>
              <w:bottom w:val="nil"/>
            </w:tcBorders>
          </w:tcPr>
          <w:p w14:paraId="12836669" w14:textId="77777777" w:rsidR="002E62EA" w:rsidRPr="00AC0DE8" w:rsidRDefault="002E62EA" w:rsidP="00F842C7">
            <w:pPr>
              <w:jc w:val="center"/>
              <w:rPr>
                <w:rFonts w:ascii="Arial" w:hAnsi="Arial" w:cs="Arial"/>
                <w:lang w:val="en-US"/>
              </w:rPr>
            </w:pPr>
            <w:r>
              <w:rPr>
                <w:rFonts w:ascii="Arial" w:hAnsi="Arial" w:cs="Arial"/>
                <w:lang w:val="en-US"/>
              </w:rPr>
              <w:t>48</w:t>
            </w:r>
          </w:p>
        </w:tc>
      </w:tr>
      <w:tr w:rsidR="002E62EA" w14:paraId="6F746894" w14:textId="77777777" w:rsidTr="00EE75A7">
        <w:tc>
          <w:tcPr>
            <w:tcW w:w="3005" w:type="dxa"/>
            <w:tcBorders>
              <w:top w:val="nil"/>
              <w:bottom w:val="single" w:sz="4" w:space="0" w:color="auto"/>
            </w:tcBorders>
          </w:tcPr>
          <w:p w14:paraId="51D0D56B" w14:textId="77777777" w:rsidR="002E62EA" w:rsidRDefault="002E62EA" w:rsidP="00EE75A7">
            <w:pPr>
              <w:rPr>
                <w:rFonts w:ascii="Arial" w:hAnsi="Arial" w:cs="Arial"/>
                <w:lang w:val="en-US"/>
              </w:rPr>
            </w:pPr>
          </w:p>
        </w:tc>
        <w:tc>
          <w:tcPr>
            <w:tcW w:w="3005" w:type="dxa"/>
            <w:tcBorders>
              <w:top w:val="nil"/>
              <w:bottom w:val="single" w:sz="4" w:space="0" w:color="auto"/>
            </w:tcBorders>
          </w:tcPr>
          <w:p w14:paraId="53983B9E" w14:textId="77777777" w:rsidR="002E62EA" w:rsidRPr="00AC0DE8" w:rsidRDefault="002E62EA" w:rsidP="00F842C7">
            <w:pPr>
              <w:jc w:val="center"/>
              <w:rPr>
                <w:rFonts w:ascii="Arial" w:hAnsi="Arial" w:cs="Arial"/>
                <w:lang w:val="en-US"/>
              </w:rPr>
            </w:pPr>
            <w:r>
              <w:rPr>
                <w:rFonts w:ascii="Arial" w:hAnsi="Arial" w:cs="Arial"/>
                <w:lang w:val="en-US"/>
              </w:rPr>
              <w:t>Yes</w:t>
            </w:r>
          </w:p>
        </w:tc>
        <w:tc>
          <w:tcPr>
            <w:tcW w:w="3006" w:type="dxa"/>
            <w:tcBorders>
              <w:top w:val="nil"/>
              <w:bottom w:val="single" w:sz="4" w:space="0" w:color="auto"/>
            </w:tcBorders>
          </w:tcPr>
          <w:p w14:paraId="1233FCC2" w14:textId="77777777" w:rsidR="002E62EA" w:rsidRDefault="002E62EA" w:rsidP="00F842C7">
            <w:pPr>
              <w:jc w:val="center"/>
              <w:rPr>
                <w:rFonts w:ascii="Arial" w:hAnsi="Arial" w:cs="Arial"/>
                <w:lang w:val="en-US"/>
              </w:rPr>
            </w:pPr>
            <w:r>
              <w:rPr>
                <w:rFonts w:ascii="Arial" w:hAnsi="Arial" w:cs="Arial"/>
                <w:lang w:val="en-US"/>
              </w:rPr>
              <w:t>48</w:t>
            </w:r>
          </w:p>
        </w:tc>
      </w:tr>
      <w:tr w:rsidR="002E62EA" w14:paraId="55827456" w14:textId="77777777" w:rsidTr="00EE75A7">
        <w:tc>
          <w:tcPr>
            <w:tcW w:w="3005" w:type="dxa"/>
            <w:tcBorders>
              <w:bottom w:val="nil"/>
            </w:tcBorders>
          </w:tcPr>
          <w:p w14:paraId="5FDCE841" w14:textId="77777777" w:rsidR="002E62EA" w:rsidRPr="00AC0DE8" w:rsidRDefault="002E62EA" w:rsidP="00EE75A7">
            <w:pPr>
              <w:rPr>
                <w:rFonts w:ascii="Arial" w:hAnsi="Arial" w:cs="Arial"/>
                <w:lang w:val="en-US"/>
              </w:rPr>
            </w:pPr>
            <w:r>
              <w:rPr>
                <w:rFonts w:ascii="Arial" w:hAnsi="Arial" w:cs="Arial"/>
                <w:lang w:val="en-US"/>
              </w:rPr>
              <w:t>Tincture</w:t>
            </w:r>
          </w:p>
        </w:tc>
        <w:tc>
          <w:tcPr>
            <w:tcW w:w="3005" w:type="dxa"/>
            <w:tcBorders>
              <w:bottom w:val="nil"/>
            </w:tcBorders>
          </w:tcPr>
          <w:p w14:paraId="38C6F46F" w14:textId="77777777" w:rsidR="002E62EA" w:rsidRPr="00AC0DE8" w:rsidRDefault="002E62EA" w:rsidP="00F842C7">
            <w:pPr>
              <w:jc w:val="center"/>
              <w:rPr>
                <w:rFonts w:ascii="Arial" w:hAnsi="Arial" w:cs="Arial"/>
                <w:lang w:val="en-US"/>
              </w:rPr>
            </w:pPr>
          </w:p>
        </w:tc>
        <w:tc>
          <w:tcPr>
            <w:tcW w:w="3006" w:type="dxa"/>
            <w:tcBorders>
              <w:bottom w:val="nil"/>
            </w:tcBorders>
          </w:tcPr>
          <w:p w14:paraId="439C129A" w14:textId="77777777" w:rsidR="002E62EA" w:rsidRPr="00AC0DE8" w:rsidRDefault="002E62EA" w:rsidP="00F842C7">
            <w:pPr>
              <w:jc w:val="center"/>
              <w:rPr>
                <w:rFonts w:ascii="Arial" w:hAnsi="Arial" w:cs="Arial"/>
                <w:lang w:val="en-US"/>
              </w:rPr>
            </w:pPr>
            <w:r>
              <w:rPr>
                <w:rFonts w:ascii="Arial" w:hAnsi="Arial" w:cs="Arial"/>
                <w:lang w:val="en-US"/>
              </w:rPr>
              <w:t>100</w:t>
            </w:r>
          </w:p>
        </w:tc>
      </w:tr>
      <w:tr w:rsidR="002E62EA" w14:paraId="72C345D2" w14:textId="77777777" w:rsidTr="00EE75A7">
        <w:tc>
          <w:tcPr>
            <w:tcW w:w="3005" w:type="dxa"/>
            <w:tcBorders>
              <w:top w:val="nil"/>
              <w:bottom w:val="nil"/>
            </w:tcBorders>
          </w:tcPr>
          <w:p w14:paraId="08B5F1A5" w14:textId="77777777" w:rsidR="002E62EA" w:rsidRDefault="002E62EA" w:rsidP="00EE75A7">
            <w:pPr>
              <w:rPr>
                <w:rFonts w:ascii="Arial" w:hAnsi="Arial" w:cs="Arial"/>
                <w:lang w:val="en-US"/>
              </w:rPr>
            </w:pPr>
          </w:p>
        </w:tc>
        <w:tc>
          <w:tcPr>
            <w:tcW w:w="3005" w:type="dxa"/>
            <w:tcBorders>
              <w:top w:val="nil"/>
              <w:bottom w:val="nil"/>
            </w:tcBorders>
          </w:tcPr>
          <w:p w14:paraId="4703F7B8" w14:textId="77777777" w:rsidR="002E62EA" w:rsidRPr="00AC0DE8" w:rsidRDefault="002E62EA" w:rsidP="00F842C7">
            <w:pPr>
              <w:jc w:val="center"/>
              <w:rPr>
                <w:rFonts w:ascii="Arial" w:hAnsi="Arial" w:cs="Arial"/>
                <w:lang w:val="en-US"/>
              </w:rPr>
            </w:pPr>
            <w:r>
              <w:rPr>
                <w:rFonts w:ascii="Arial" w:hAnsi="Arial" w:cs="Arial"/>
                <w:lang w:val="en-US"/>
              </w:rPr>
              <w:t>No</w:t>
            </w:r>
          </w:p>
        </w:tc>
        <w:tc>
          <w:tcPr>
            <w:tcW w:w="3006" w:type="dxa"/>
            <w:tcBorders>
              <w:top w:val="nil"/>
              <w:bottom w:val="nil"/>
            </w:tcBorders>
          </w:tcPr>
          <w:p w14:paraId="7E433132" w14:textId="77777777" w:rsidR="002E62EA" w:rsidRPr="00AC0DE8" w:rsidRDefault="002E62EA" w:rsidP="00F842C7">
            <w:pPr>
              <w:jc w:val="center"/>
              <w:rPr>
                <w:rFonts w:ascii="Arial" w:hAnsi="Arial" w:cs="Arial"/>
                <w:lang w:val="en-US"/>
              </w:rPr>
            </w:pPr>
            <w:r>
              <w:rPr>
                <w:rFonts w:ascii="Arial" w:hAnsi="Arial" w:cs="Arial"/>
                <w:lang w:val="en-US"/>
              </w:rPr>
              <w:t>2</w:t>
            </w:r>
          </w:p>
        </w:tc>
      </w:tr>
      <w:tr w:rsidR="002E62EA" w14:paraId="56EC213A" w14:textId="77777777" w:rsidTr="00EE75A7">
        <w:tc>
          <w:tcPr>
            <w:tcW w:w="3005" w:type="dxa"/>
            <w:tcBorders>
              <w:top w:val="nil"/>
              <w:bottom w:val="single" w:sz="4" w:space="0" w:color="auto"/>
            </w:tcBorders>
          </w:tcPr>
          <w:p w14:paraId="485A7077" w14:textId="77777777" w:rsidR="002E62EA" w:rsidRDefault="002E62EA" w:rsidP="00EE75A7">
            <w:pPr>
              <w:rPr>
                <w:rFonts w:ascii="Arial" w:hAnsi="Arial" w:cs="Arial"/>
                <w:lang w:val="en-US"/>
              </w:rPr>
            </w:pPr>
          </w:p>
        </w:tc>
        <w:tc>
          <w:tcPr>
            <w:tcW w:w="3005" w:type="dxa"/>
            <w:tcBorders>
              <w:top w:val="nil"/>
              <w:bottom w:val="single" w:sz="4" w:space="0" w:color="auto"/>
            </w:tcBorders>
          </w:tcPr>
          <w:p w14:paraId="509963B7" w14:textId="77777777" w:rsidR="002E62EA" w:rsidRDefault="002E62EA" w:rsidP="00F842C7">
            <w:pPr>
              <w:jc w:val="center"/>
              <w:rPr>
                <w:rFonts w:ascii="Arial" w:hAnsi="Arial" w:cs="Arial"/>
                <w:lang w:val="en-US"/>
              </w:rPr>
            </w:pPr>
            <w:r>
              <w:rPr>
                <w:rFonts w:ascii="Arial" w:hAnsi="Arial" w:cs="Arial"/>
                <w:lang w:val="en-US"/>
              </w:rPr>
              <w:t>Yes</w:t>
            </w:r>
          </w:p>
        </w:tc>
        <w:tc>
          <w:tcPr>
            <w:tcW w:w="3006" w:type="dxa"/>
            <w:tcBorders>
              <w:top w:val="nil"/>
              <w:bottom w:val="single" w:sz="4" w:space="0" w:color="auto"/>
            </w:tcBorders>
          </w:tcPr>
          <w:p w14:paraId="27933F32" w14:textId="77777777" w:rsidR="002E62EA" w:rsidRDefault="002E62EA" w:rsidP="00F842C7">
            <w:pPr>
              <w:jc w:val="center"/>
              <w:rPr>
                <w:rFonts w:ascii="Arial" w:hAnsi="Arial" w:cs="Arial"/>
                <w:lang w:val="en-US"/>
              </w:rPr>
            </w:pPr>
            <w:r>
              <w:rPr>
                <w:rFonts w:ascii="Arial" w:hAnsi="Arial" w:cs="Arial"/>
                <w:lang w:val="en-US"/>
              </w:rPr>
              <w:t>98</w:t>
            </w:r>
          </w:p>
        </w:tc>
      </w:tr>
      <w:tr w:rsidR="002E62EA" w14:paraId="336C7A95" w14:textId="77777777" w:rsidTr="00EE75A7">
        <w:tc>
          <w:tcPr>
            <w:tcW w:w="3005" w:type="dxa"/>
            <w:tcBorders>
              <w:bottom w:val="nil"/>
            </w:tcBorders>
          </w:tcPr>
          <w:p w14:paraId="3BC39386" w14:textId="77777777" w:rsidR="002E62EA" w:rsidRPr="00AC0DE8" w:rsidRDefault="002E62EA" w:rsidP="00EE75A7">
            <w:pPr>
              <w:rPr>
                <w:rFonts w:ascii="Arial" w:hAnsi="Arial" w:cs="Arial"/>
                <w:lang w:val="en-US"/>
              </w:rPr>
            </w:pPr>
            <w:r>
              <w:rPr>
                <w:rFonts w:ascii="Arial" w:hAnsi="Arial" w:cs="Arial"/>
                <w:lang w:val="en-US"/>
              </w:rPr>
              <w:t>Topical</w:t>
            </w:r>
          </w:p>
        </w:tc>
        <w:tc>
          <w:tcPr>
            <w:tcW w:w="3005" w:type="dxa"/>
            <w:tcBorders>
              <w:bottom w:val="nil"/>
            </w:tcBorders>
          </w:tcPr>
          <w:p w14:paraId="58FF5345" w14:textId="77777777" w:rsidR="002E62EA" w:rsidRPr="00AC0DE8" w:rsidRDefault="002E62EA" w:rsidP="00F842C7">
            <w:pPr>
              <w:jc w:val="center"/>
              <w:rPr>
                <w:rFonts w:ascii="Arial" w:hAnsi="Arial" w:cs="Arial"/>
                <w:lang w:val="en-US"/>
              </w:rPr>
            </w:pPr>
          </w:p>
        </w:tc>
        <w:tc>
          <w:tcPr>
            <w:tcW w:w="3006" w:type="dxa"/>
            <w:tcBorders>
              <w:bottom w:val="nil"/>
            </w:tcBorders>
          </w:tcPr>
          <w:p w14:paraId="562A64DE" w14:textId="77777777" w:rsidR="002E62EA" w:rsidRPr="00AC0DE8" w:rsidRDefault="002E62EA" w:rsidP="00F842C7">
            <w:pPr>
              <w:jc w:val="center"/>
              <w:rPr>
                <w:rFonts w:ascii="Arial" w:hAnsi="Arial" w:cs="Arial"/>
                <w:lang w:val="en-US"/>
              </w:rPr>
            </w:pPr>
            <w:r>
              <w:rPr>
                <w:rFonts w:ascii="Arial" w:hAnsi="Arial" w:cs="Arial"/>
                <w:lang w:val="en-US"/>
              </w:rPr>
              <w:t>20</w:t>
            </w:r>
          </w:p>
        </w:tc>
      </w:tr>
      <w:tr w:rsidR="002E62EA" w14:paraId="4FE8ED99" w14:textId="77777777" w:rsidTr="00EE75A7">
        <w:tc>
          <w:tcPr>
            <w:tcW w:w="3005" w:type="dxa"/>
            <w:tcBorders>
              <w:top w:val="nil"/>
            </w:tcBorders>
          </w:tcPr>
          <w:p w14:paraId="63A7691D" w14:textId="77777777" w:rsidR="002E62EA" w:rsidRDefault="002E62EA" w:rsidP="00EE75A7">
            <w:pPr>
              <w:rPr>
                <w:rFonts w:ascii="Arial" w:hAnsi="Arial" w:cs="Arial"/>
                <w:lang w:val="en-US"/>
              </w:rPr>
            </w:pPr>
          </w:p>
        </w:tc>
        <w:tc>
          <w:tcPr>
            <w:tcW w:w="3005" w:type="dxa"/>
            <w:tcBorders>
              <w:top w:val="nil"/>
              <w:bottom w:val="single" w:sz="4" w:space="0" w:color="auto"/>
            </w:tcBorders>
          </w:tcPr>
          <w:p w14:paraId="28786636" w14:textId="77777777" w:rsidR="002E62EA" w:rsidRPr="00AC0DE8" w:rsidRDefault="002E62EA" w:rsidP="00F842C7">
            <w:pPr>
              <w:jc w:val="center"/>
              <w:rPr>
                <w:rFonts w:ascii="Arial" w:hAnsi="Arial" w:cs="Arial"/>
                <w:lang w:val="en-US"/>
              </w:rPr>
            </w:pPr>
            <w:r>
              <w:rPr>
                <w:rFonts w:ascii="Arial" w:hAnsi="Arial" w:cs="Arial"/>
                <w:lang w:val="en-US"/>
              </w:rPr>
              <w:t>No</w:t>
            </w:r>
          </w:p>
        </w:tc>
        <w:tc>
          <w:tcPr>
            <w:tcW w:w="3006" w:type="dxa"/>
            <w:tcBorders>
              <w:top w:val="nil"/>
              <w:bottom w:val="single" w:sz="4" w:space="0" w:color="auto"/>
            </w:tcBorders>
          </w:tcPr>
          <w:p w14:paraId="2DF5F5F1" w14:textId="77777777" w:rsidR="002E62EA" w:rsidRPr="00AC0DE8" w:rsidRDefault="002E62EA" w:rsidP="00F842C7">
            <w:pPr>
              <w:jc w:val="center"/>
              <w:rPr>
                <w:rFonts w:ascii="Arial" w:hAnsi="Arial" w:cs="Arial"/>
                <w:lang w:val="en-US"/>
              </w:rPr>
            </w:pPr>
            <w:r>
              <w:rPr>
                <w:rFonts w:ascii="Arial" w:hAnsi="Arial" w:cs="Arial"/>
                <w:lang w:val="en-US"/>
              </w:rPr>
              <w:t>20</w:t>
            </w:r>
          </w:p>
        </w:tc>
      </w:tr>
      <w:tr w:rsidR="002E62EA" w14:paraId="7D7E2F33" w14:textId="77777777" w:rsidTr="00EE75A7">
        <w:tc>
          <w:tcPr>
            <w:tcW w:w="3005" w:type="dxa"/>
            <w:vMerge w:val="restart"/>
          </w:tcPr>
          <w:p w14:paraId="35EFF8A0" w14:textId="77777777" w:rsidR="002E62EA" w:rsidRPr="00AC0DE8" w:rsidRDefault="002E62EA" w:rsidP="00EE75A7">
            <w:pPr>
              <w:rPr>
                <w:rFonts w:ascii="Arial" w:hAnsi="Arial" w:cs="Arial"/>
                <w:lang w:val="en-US"/>
              </w:rPr>
            </w:pPr>
            <w:r>
              <w:rPr>
                <w:rFonts w:ascii="Arial" w:hAnsi="Arial" w:cs="Arial"/>
                <w:lang w:val="en-US"/>
              </w:rPr>
              <w:t>Vape</w:t>
            </w:r>
          </w:p>
        </w:tc>
        <w:tc>
          <w:tcPr>
            <w:tcW w:w="3005" w:type="dxa"/>
            <w:tcBorders>
              <w:bottom w:val="nil"/>
            </w:tcBorders>
          </w:tcPr>
          <w:p w14:paraId="5221D722" w14:textId="77777777" w:rsidR="002E62EA" w:rsidRPr="00AC0DE8" w:rsidRDefault="002E62EA" w:rsidP="00F842C7">
            <w:pPr>
              <w:jc w:val="center"/>
              <w:rPr>
                <w:rFonts w:ascii="Arial" w:hAnsi="Arial" w:cs="Arial"/>
                <w:lang w:val="en-US"/>
              </w:rPr>
            </w:pPr>
          </w:p>
        </w:tc>
        <w:tc>
          <w:tcPr>
            <w:tcW w:w="3006" w:type="dxa"/>
            <w:tcBorders>
              <w:bottom w:val="nil"/>
            </w:tcBorders>
          </w:tcPr>
          <w:p w14:paraId="7747185A" w14:textId="77777777" w:rsidR="002E62EA" w:rsidRPr="00AC0DE8" w:rsidRDefault="002E62EA" w:rsidP="00F842C7">
            <w:pPr>
              <w:jc w:val="center"/>
              <w:rPr>
                <w:rFonts w:ascii="Arial" w:hAnsi="Arial" w:cs="Arial"/>
                <w:lang w:val="en-US"/>
              </w:rPr>
            </w:pPr>
            <w:r>
              <w:rPr>
                <w:rFonts w:ascii="Arial" w:hAnsi="Arial" w:cs="Arial"/>
                <w:lang w:val="en-US"/>
              </w:rPr>
              <w:t>34</w:t>
            </w:r>
          </w:p>
        </w:tc>
      </w:tr>
      <w:tr w:rsidR="002E62EA" w14:paraId="753BB264" w14:textId="77777777" w:rsidTr="00EE75A7">
        <w:tc>
          <w:tcPr>
            <w:tcW w:w="3005" w:type="dxa"/>
            <w:vMerge/>
          </w:tcPr>
          <w:p w14:paraId="6CE5B721" w14:textId="77777777" w:rsidR="002E62EA" w:rsidRDefault="002E62EA" w:rsidP="00EE75A7">
            <w:pPr>
              <w:rPr>
                <w:rFonts w:ascii="Arial" w:hAnsi="Arial" w:cs="Arial"/>
                <w:lang w:val="en-US"/>
              </w:rPr>
            </w:pPr>
          </w:p>
        </w:tc>
        <w:tc>
          <w:tcPr>
            <w:tcW w:w="3005" w:type="dxa"/>
            <w:tcBorders>
              <w:top w:val="nil"/>
              <w:bottom w:val="nil"/>
            </w:tcBorders>
          </w:tcPr>
          <w:p w14:paraId="43AF53B7" w14:textId="77777777" w:rsidR="002E62EA" w:rsidRPr="00AC0DE8" w:rsidRDefault="002E62EA" w:rsidP="00F842C7">
            <w:pPr>
              <w:jc w:val="center"/>
              <w:rPr>
                <w:rFonts w:ascii="Arial" w:hAnsi="Arial" w:cs="Arial"/>
                <w:lang w:val="en-US"/>
              </w:rPr>
            </w:pPr>
            <w:r>
              <w:rPr>
                <w:rFonts w:ascii="Arial" w:hAnsi="Arial" w:cs="Arial"/>
                <w:lang w:val="en-US"/>
              </w:rPr>
              <w:t>No</w:t>
            </w:r>
          </w:p>
        </w:tc>
        <w:tc>
          <w:tcPr>
            <w:tcW w:w="3006" w:type="dxa"/>
            <w:tcBorders>
              <w:top w:val="nil"/>
              <w:bottom w:val="nil"/>
            </w:tcBorders>
          </w:tcPr>
          <w:p w14:paraId="382B6E85" w14:textId="77777777" w:rsidR="002E62EA" w:rsidRPr="00AC0DE8" w:rsidRDefault="002E62EA" w:rsidP="00F842C7">
            <w:pPr>
              <w:jc w:val="center"/>
              <w:rPr>
                <w:rFonts w:ascii="Arial" w:hAnsi="Arial" w:cs="Arial"/>
                <w:lang w:val="en-US"/>
              </w:rPr>
            </w:pPr>
            <w:r>
              <w:rPr>
                <w:rFonts w:ascii="Arial" w:hAnsi="Arial" w:cs="Arial"/>
                <w:lang w:val="en-US"/>
              </w:rPr>
              <w:t>18</w:t>
            </w:r>
          </w:p>
        </w:tc>
      </w:tr>
      <w:tr w:rsidR="002E62EA" w14:paraId="563EFA50" w14:textId="77777777" w:rsidTr="00EE75A7">
        <w:tc>
          <w:tcPr>
            <w:tcW w:w="3005" w:type="dxa"/>
            <w:vMerge/>
          </w:tcPr>
          <w:p w14:paraId="0E378A83" w14:textId="77777777" w:rsidR="002E62EA" w:rsidRDefault="002E62EA" w:rsidP="00EE75A7">
            <w:pPr>
              <w:rPr>
                <w:rFonts w:ascii="Arial" w:hAnsi="Arial" w:cs="Arial"/>
                <w:lang w:val="en-US"/>
              </w:rPr>
            </w:pPr>
          </w:p>
        </w:tc>
        <w:tc>
          <w:tcPr>
            <w:tcW w:w="3005" w:type="dxa"/>
            <w:tcBorders>
              <w:top w:val="nil"/>
            </w:tcBorders>
          </w:tcPr>
          <w:p w14:paraId="03C97186" w14:textId="77777777" w:rsidR="002E62EA" w:rsidRDefault="002E62EA" w:rsidP="00F842C7">
            <w:pPr>
              <w:jc w:val="center"/>
              <w:rPr>
                <w:rFonts w:ascii="Arial" w:hAnsi="Arial" w:cs="Arial"/>
                <w:lang w:val="en-US"/>
              </w:rPr>
            </w:pPr>
            <w:r>
              <w:rPr>
                <w:rFonts w:ascii="Arial" w:hAnsi="Arial" w:cs="Arial"/>
                <w:lang w:val="en-US"/>
              </w:rPr>
              <w:t>Yes</w:t>
            </w:r>
          </w:p>
        </w:tc>
        <w:tc>
          <w:tcPr>
            <w:tcW w:w="3006" w:type="dxa"/>
            <w:tcBorders>
              <w:top w:val="nil"/>
            </w:tcBorders>
          </w:tcPr>
          <w:p w14:paraId="6214E26A" w14:textId="77777777" w:rsidR="002E62EA" w:rsidRDefault="002E62EA" w:rsidP="00F842C7">
            <w:pPr>
              <w:jc w:val="center"/>
              <w:rPr>
                <w:rFonts w:ascii="Arial" w:hAnsi="Arial" w:cs="Arial"/>
                <w:lang w:val="en-US"/>
              </w:rPr>
            </w:pPr>
            <w:r>
              <w:rPr>
                <w:rFonts w:ascii="Arial" w:hAnsi="Arial" w:cs="Arial"/>
                <w:lang w:val="en-US"/>
              </w:rPr>
              <w:t>16</w:t>
            </w:r>
          </w:p>
        </w:tc>
      </w:tr>
      <w:tr w:rsidR="002E62EA" w14:paraId="0F12ED7B" w14:textId="77777777" w:rsidTr="00EE75A7">
        <w:tc>
          <w:tcPr>
            <w:tcW w:w="3005" w:type="dxa"/>
          </w:tcPr>
          <w:p w14:paraId="4915A7ED" w14:textId="77777777" w:rsidR="002E62EA" w:rsidRPr="00AC0DE8" w:rsidRDefault="002E62EA" w:rsidP="00EE75A7">
            <w:pPr>
              <w:rPr>
                <w:rFonts w:ascii="Arial" w:hAnsi="Arial" w:cs="Arial"/>
                <w:lang w:val="en-US"/>
              </w:rPr>
            </w:pPr>
            <w:r>
              <w:rPr>
                <w:rFonts w:ascii="Arial" w:hAnsi="Arial" w:cs="Arial"/>
                <w:lang w:val="en-US"/>
              </w:rPr>
              <w:t>Total</w:t>
            </w:r>
          </w:p>
        </w:tc>
        <w:tc>
          <w:tcPr>
            <w:tcW w:w="3005" w:type="dxa"/>
          </w:tcPr>
          <w:p w14:paraId="5ED81945" w14:textId="77777777" w:rsidR="002E62EA" w:rsidRPr="00AC0DE8" w:rsidRDefault="002E62EA" w:rsidP="00F842C7">
            <w:pPr>
              <w:jc w:val="center"/>
              <w:rPr>
                <w:rFonts w:ascii="Arial" w:hAnsi="Arial" w:cs="Arial"/>
                <w:lang w:val="en-US"/>
              </w:rPr>
            </w:pPr>
          </w:p>
        </w:tc>
        <w:tc>
          <w:tcPr>
            <w:tcW w:w="3006" w:type="dxa"/>
          </w:tcPr>
          <w:p w14:paraId="234E54AB" w14:textId="77777777" w:rsidR="002E62EA" w:rsidRPr="00AC0DE8" w:rsidRDefault="002E62EA" w:rsidP="00F842C7">
            <w:pPr>
              <w:jc w:val="center"/>
              <w:rPr>
                <w:rFonts w:ascii="Arial" w:hAnsi="Arial" w:cs="Arial"/>
                <w:lang w:val="en-US"/>
              </w:rPr>
            </w:pPr>
            <w:r>
              <w:rPr>
                <w:rFonts w:ascii="Arial" w:hAnsi="Arial" w:cs="Arial"/>
                <w:lang w:val="en-US"/>
              </w:rPr>
              <w:t>202</w:t>
            </w:r>
          </w:p>
        </w:tc>
      </w:tr>
    </w:tbl>
    <w:p w14:paraId="642D347D" w14:textId="35DF4AB4" w:rsidR="002E62EA" w:rsidRPr="00F842C7" w:rsidRDefault="002E62EA" w:rsidP="002E62EA">
      <w:pPr>
        <w:rPr>
          <w:rFonts w:ascii="Arial" w:hAnsi="Arial" w:cs="Arial"/>
          <w:sz w:val="18"/>
          <w:szCs w:val="18"/>
          <w:lang w:val="en-US"/>
        </w:rPr>
        <w:sectPr w:rsidR="002E62EA" w:rsidRPr="00F842C7" w:rsidSect="00FB26F3">
          <w:pgSz w:w="11906" w:h="16838"/>
          <w:pgMar w:top="1440" w:right="1440" w:bottom="1440" w:left="1440" w:header="709" w:footer="709" w:gutter="0"/>
          <w:cols w:space="708"/>
          <w:docGrid w:linePitch="360"/>
        </w:sectPr>
      </w:pPr>
      <w:r w:rsidRPr="00F842C7">
        <w:rPr>
          <w:rFonts w:ascii="Arial" w:hAnsi="Arial" w:cs="Arial"/>
          <w:sz w:val="18"/>
          <w:szCs w:val="18"/>
          <w:lang w:val="en-US"/>
        </w:rPr>
        <w:t>CBD, cannabidiol</w:t>
      </w:r>
    </w:p>
    <w:p w14:paraId="35439114" w14:textId="41525953" w:rsidR="002E62EA" w:rsidRPr="00DE07F0" w:rsidRDefault="002E62EA" w:rsidP="002E62EA">
      <w:pPr>
        <w:pStyle w:val="Heading2"/>
      </w:pPr>
      <w:proofErr w:type="spellStart"/>
      <w:r>
        <w:lastRenderedPageBreak/>
        <w:t>e</w:t>
      </w:r>
      <w:r w:rsidR="000A4E32" w:rsidRPr="00DD4411">
        <w:t>TABLE</w:t>
      </w:r>
      <w:proofErr w:type="spellEnd"/>
      <w:r w:rsidRPr="00DD4411">
        <w:t xml:space="preserve"> </w:t>
      </w:r>
      <w:r w:rsidR="00043812">
        <w:t xml:space="preserve">5 </w:t>
      </w:r>
      <w:r w:rsidRPr="00B8195F">
        <w:rPr>
          <w:b w:val="0"/>
          <w:bCs/>
        </w:rPr>
        <w:t xml:space="preserve">Regulatory </w:t>
      </w:r>
      <w:r w:rsidR="000A4E32">
        <w:rPr>
          <w:b w:val="0"/>
          <w:bCs/>
        </w:rPr>
        <w:t>l</w:t>
      </w:r>
      <w:r w:rsidRPr="00B8195F">
        <w:rPr>
          <w:b w:val="0"/>
          <w:bCs/>
        </w:rPr>
        <w:t xml:space="preserve">imits and </w:t>
      </w:r>
      <w:r w:rsidR="000A4E32">
        <w:rPr>
          <w:b w:val="0"/>
          <w:bCs/>
        </w:rPr>
        <w:t>i</w:t>
      </w:r>
      <w:r w:rsidR="000A4E32" w:rsidRPr="00B8195F">
        <w:rPr>
          <w:b w:val="0"/>
          <w:bCs/>
        </w:rPr>
        <w:t xml:space="preserve">dentification </w:t>
      </w:r>
      <w:r w:rsidRPr="00B8195F">
        <w:rPr>
          <w:b w:val="0"/>
          <w:bCs/>
        </w:rPr>
        <w:t xml:space="preserve">of CBD </w:t>
      </w:r>
      <w:r w:rsidR="000A4E32">
        <w:rPr>
          <w:b w:val="0"/>
          <w:bCs/>
        </w:rPr>
        <w:t>p</w:t>
      </w:r>
      <w:r w:rsidR="000A4E32" w:rsidRPr="00B8195F">
        <w:rPr>
          <w:b w:val="0"/>
          <w:bCs/>
        </w:rPr>
        <w:t xml:space="preserve">roduct </w:t>
      </w:r>
      <w:r w:rsidR="000A4E32">
        <w:rPr>
          <w:b w:val="0"/>
          <w:bCs/>
        </w:rPr>
        <w:t>v</w:t>
      </w:r>
      <w:r w:rsidR="000A4E32" w:rsidRPr="00B8195F">
        <w:rPr>
          <w:b w:val="0"/>
          <w:bCs/>
        </w:rPr>
        <w:t>iolations</w:t>
      </w:r>
      <w:r w:rsidR="000A4E32">
        <w:rPr>
          <w:b w:val="0"/>
          <w:bCs/>
        </w:rPr>
        <w:t>.</w:t>
      </w:r>
    </w:p>
    <w:tbl>
      <w:tblPr>
        <w:tblStyle w:val="TableGrid"/>
        <w:tblW w:w="0" w:type="auto"/>
        <w:tblLook w:val="04A0" w:firstRow="1" w:lastRow="0" w:firstColumn="1" w:lastColumn="0" w:noHBand="0" w:noVBand="1"/>
      </w:tblPr>
      <w:tblGrid>
        <w:gridCol w:w="2109"/>
        <w:gridCol w:w="2345"/>
        <w:gridCol w:w="1391"/>
        <w:gridCol w:w="1329"/>
        <w:gridCol w:w="1237"/>
        <w:gridCol w:w="1329"/>
        <w:gridCol w:w="1260"/>
        <w:gridCol w:w="1329"/>
      </w:tblGrid>
      <w:tr w:rsidR="002E62EA" w:rsidRPr="00277BE3" w14:paraId="1740E0D2" w14:textId="77777777" w:rsidTr="00EE75A7">
        <w:trPr>
          <w:trHeight w:val="245"/>
        </w:trPr>
        <w:tc>
          <w:tcPr>
            <w:tcW w:w="2109" w:type="dxa"/>
            <w:vMerge w:val="restart"/>
          </w:tcPr>
          <w:p w14:paraId="7C2174CB" w14:textId="77777777" w:rsidR="002E62EA" w:rsidRPr="00277BE3" w:rsidRDefault="002E62EA" w:rsidP="00EE75A7">
            <w:pPr>
              <w:spacing w:after="0" w:line="240" w:lineRule="auto"/>
              <w:rPr>
                <w:rFonts w:ascii="Arial" w:hAnsi="Arial" w:cs="Arial"/>
                <w:b/>
                <w:bCs/>
              </w:rPr>
            </w:pPr>
            <w:r w:rsidRPr="00277BE3">
              <w:rPr>
                <w:rFonts w:ascii="Arial" w:hAnsi="Arial" w:cs="Arial"/>
                <w:b/>
                <w:bCs/>
              </w:rPr>
              <w:t>Contaminant type</w:t>
            </w:r>
          </w:p>
        </w:tc>
        <w:tc>
          <w:tcPr>
            <w:tcW w:w="2345" w:type="dxa"/>
            <w:vMerge w:val="restart"/>
          </w:tcPr>
          <w:p w14:paraId="2A8A895B" w14:textId="77777777" w:rsidR="002E62EA" w:rsidRPr="00277BE3" w:rsidRDefault="002E62EA" w:rsidP="00EE75A7">
            <w:pPr>
              <w:spacing w:after="0" w:line="240" w:lineRule="auto"/>
              <w:rPr>
                <w:rFonts w:ascii="Arial" w:hAnsi="Arial" w:cs="Arial"/>
                <w:b/>
                <w:bCs/>
              </w:rPr>
            </w:pPr>
            <w:r w:rsidRPr="00277BE3">
              <w:rPr>
                <w:rFonts w:ascii="Arial" w:hAnsi="Arial" w:cs="Arial"/>
                <w:b/>
                <w:bCs/>
              </w:rPr>
              <w:t>Contaminant</w:t>
            </w:r>
          </w:p>
        </w:tc>
        <w:tc>
          <w:tcPr>
            <w:tcW w:w="2584" w:type="dxa"/>
            <w:gridSpan w:val="2"/>
          </w:tcPr>
          <w:p w14:paraId="1FC43A68"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Prop 65</w:t>
            </w:r>
          </w:p>
        </w:tc>
        <w:tc>
          <w:tcPr>
            <w:tcW w:w="2497" w:type="dxa"/>
            <w:gridSpan w:val="2"/>
          </w:tcPr>
          <w:p w14:paraId="46017329"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 xml:space="preserve">USP </w:t>
            </w:r>
          </w:p>
        </w:tc>
        <w:tc>
          <w:tcPr>
            <w:tcW w:w="2430" w:type="dxa"/>
            <w:gridSpan w:val="2"/>
          </w:tcPr>
          <w:p w14:paraId="40ABBB65"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CDPHE</w:t>
            </w:r>
          </w:p>
        </w:tc>
      </w:tr>
      <w:tr w:rsidR="002E62EA" w:rsidRPr="00277BE3" w14:paraId="1D072E4E" w14:textId="77777777" w:rsidTr="00EE75A7">
        <w:trPr>
          <w:trHeight w:val="244"/>
        </w:trPr>
        <w:tc>
          <w:tcPr>
            <w:tcW w:w="2109" w:type="dxa"/>
            <w:vMerge/>
          </w:tcPr>
          <w:p w14:paraId="2EFD8493" w14:textId="77777777" w:rsidR="002E62EA" w:rsidRPr="00277BE3" w:rsidRDefault="002E62EA" w:rsidP="00EE75A7">
            <w:pPr>
              <w:spacing w:after="0" w:line="240" w:lineRule="auto"/>
              <w:rPr>
                <w:rFonts w:ascii="Arial" w:hAnsi="Arial" w:cs="Arial"/>
                <w:b/>
                <w:bCs/>
              </w:rPr>
            </w:pPr>
          </w:p>
        </w:tc>
        <w:tc>
          <w:tcPr>
            <w:tcW w:w="2345" w:type="dxa"/>
            <w:vMerge/>
          </w:tcPr>
          <w:p w14:paraId="4ED3BC4A" w14:textId="77777777" w:rsidR="002E62EA" w:rsidRPr="00277BE3" w:rsidRDefault="002E62EA" w:rsidP="00EE75A7">
            <w:pPr>
              <w:spacing w:after="0" w:line="240" w:lineRule="auto"/>
              <w:rPr>
                <w:rFonts w:ascii="Arial" w:hAnsi="Arial" w:cs="Arial"/>
                <w:b/>
                <w:bCs/>
              </w:rPr>
            </w:pPr>
          </w:p>
        </w:tc>
        <w:tc>
          <w:tcPr>
            <w:tcW w:w="1391" w:type="dxa"/>
          </w:tcPr>
          <w:p w14:paraId="2BEB4843"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Limit (ug/day)</w:t>
            </w:r>
          </w:p>
        </w:tc>
        <w:tc>
          <w:tcPr>
            <w:tcW w:w="1193" w:type="dxa"/>
          </w:tcPr>
          <w:p w14:paraId="7C4002F6"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Violations, n (%)</w:t>
            </w:r>
          </w:p>
        </w:tc>
        <w:tc>
          <w:tcPr>
            <w:tcW w:w="1237" w:type="dxa"/>
          </w:tcPr>
          <w:p w14:paraId="3EBE824A"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Limit (mg/day)</w:t>
            </w:r>
          </w:p>
        </w:tc>
        <w:tc>
          <w:tcPr>
            <w:tcW w:w="1260" w:type="dxa"/>
          </w:tcPr>
          <w:p w14:paraId="2D993284"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Violations, n (%)</w:t>
            </w:r>
          </w:p>
        </w:tc>
        <w:tc>
          <w:tcPr>
            <w:tcW w:w="1260" w:type="dxa"/>
          </w:tcPr>
          <w:p w14:paraId="6933BF6D"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Limit (ppm)</w:t>
            </w:r>
          </w:p>
        </w:tc>
        <w:tc>
          <w:tcPr>
            <w:tcW w:w="1170" w:type="dxa"/>
          </w:tcPr>
          <w:p w14:paraId="0143B1C3" w14:textId="77777777" w:rsidR="002E62EA" w:rsidRPr="00277BE3" w:rsidRDefault="002E62EA" w:rsidP="00EE75A7">
            <w:pPr>
              <w:spacing w:after="0" w:line="240" w:lineRule="auto"/>
              <w:jc w:val="center"/>
              <w:rPr>
                <w:rFonts w:ascii="Arial" w:hAnsi="Arial" w:cs="Arial"/>
                <w:b/>
                <w:bCs/>
              </w:rPr>
            </w:pPr>
            <w:r w:rsidRPr="00277BE3">
              <w:rPr>
                <w:rFonts w:ascii="Arial" w:hAnsi="Arial" w:cs="Arial"/>
                <w:b/>
                <w:bCs/>
              </w:rPr>
              <w:t>Violations, n (%)</w:t>
            </w:r>
          </w:p>
        </w:tc>
      </w:tr>
      <w:tr w:rsidR="002E62EA" w:rsidRPr="00277BE3" w14:paraId="165E3B95" w14:textId="77777777" w:rsidTr="00EE75A7">
        <w:trPr>
          <w:trHeight w:val="263"/>
        </w:trPr>
        <w:tc>
          <w:tcPr>
            <w:tcW w:w="2109" w:type="dxa"/>
            <w:vMerge w:val="restart"/>
          </w:tcPr>
          <w:p w14:paraId="37881D1C" w14:textId="77777777" w:rsidR="002E62EA" w:rsidRPr="00277BE3" w:rsidRDefault="002E62EA" w:rsidP="00EE75A7">
            <w:pPr>
              <w:spacing w:after="0" w:line="240" w:lineRule="auto"/>
              <w:rPr>
                <w:rFonts w:ascii="Arial" w:hAnsi="Arial" w:cs="Arial"/>
              </w:rPr>
            </w:pPr>
            <w:r w:rsidRPr="00277BE3">
              <w:rPr>
                <w:rFonts w:ascii="Arial" w:hAnsi="Arial" w:cs="Arial"/>
              </w:rPr>
              <w:t>Heavy metals</w:t>
            </w:r>
          </w:p>
        </w:tc>
        <w:tc>
          <w:tcPr>
            <w:tcW w:w="2345" w:type="dxa"/>
          </w:tcPr>
          <w:p w14:paraId="7BD1980B" w14:textId="77777777" w:rsidR="002E62EA" w:rsidRPr="00277BE3" w:rsidRDefault="002E62EA" w:rsidP="00EE75A7">
            <w:pPr>
              <w:spacing w:after="0" w:line="240" w:lineRule="auto"/>
              <w:rPr>
                <w:rFonts w:ascii="Arial" w:hAnsi="Arial" w:cs="Arial"/>
              </w:rPr>
            </w:pPr>
            <w:r w:rsidRPr="00277BE3">
              <w:rPr>
                <w:rFonts w:ascii="Arial" w:hAnsi="Arial" w:cs="Arial"/>
              </w:rPr>
              <w:t>Arsenic</w:t>
            </w:r>
          </w:p>
        </w:tc>
        <w:tc>
          <w:tcPr>
            <w:tcW w:w="1391" w:type="dxa"/>
          </w:tcPr>
          <w:p w14:paraId="32C2D07D"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w:t>
            </w:r>
          </w:p>
        </w:tc>
        <w:tc>
          <w:tcPr>
            <w:tcW w:w="1193" w:type="dxa"/>
          </w:tcPr>
          <w:p w14:paraId="76C513D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197F7EE"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0.015</w:t>
            </w:r>
          </w:p>
        </w:tc>
        <w:tc>
          <w:tcPr>
            <w:tcW w:w="1260" w:type="dxa"/>
          </w:tcPr>
          <w:p w14:paraId="3E0F15A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63BE068D" w14:textId="77777777" w:rsidR="002E62EA" w:rsidRPr="00277BE3" w:rsidRDefault="002E62EA" w:rsidP="00EE75A7">
            <w:pPr>
              <w:spacing w:after="0" w:line="240" w:lineRule="auto"/>
              <w:jc w:val="center"/>
              <w:rPr>
                <w:rFonts w:ascii="Arial" w:hAnsi="Arial" w:cs="Arial"/>
              </w:rPr>
            </w:pPr>
            <w:r w:rsidRPr="00277BE3">
              <w:rPr>
                <w:rFonts w:ascii="Arial" w:hAnsi="Arial" w:cs="Arial"/>
              </w:rPr>
              <w:t>1.5</w:t>
            </w:r>
          </w:p>
        </w:tc>
        <w:tc>
          <w:tcPr>
            <w:tcW w:w="1170" w:type="dxa"/>
          </w:tcPr>
          <w:p w14:paraId="0C0E299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17D7EFB2" w14:textId="77777777" w:rsidTr="00EE75A7">
        <w:trPr>
          <w:trHeight w:val="272"/>
        </w:trPr>
        <w:tc>
          <w:tcPr>
            <w:tcW w:w="2109" w:type="dxa"/>
            <w:vMerge/>
          </w:tcPr>
          <w:p w14:paraId="38207FAC" w14:textId="77777777" w:rsidR="002E62EA" w:rsidRPr="00277BE3" w:rsidRDefault="002E62EA" w:rsidP="00EE75A7">
            <w:pPr>
              <w:spacing w:after="0" w:line="240" w:lineRule="auto"/>
              <w:rPr>
                <w:rFonts w:ascii="Arial" w:hAnsi="Arial" w:cs="Arial"/>
              </w:rPr>
            </w:pPr>
          </w:p>
        </w:tc>
        <w:tc>
          <w:tcPr>
            <w:tcW w:w="2345" w:type="dxa"/>
          </w:tcPr>
          <w:p w14:paraId="51CEBA55" w14:textId="77777777" w:rsidR="002E62EA" w:rsidRPr="00277BE3" w:rsidRDefault="002E62EA" w:rsidP="00EE75A7">
            <w:pPr>
              <w:spacing w:after="0" w:line="240" w:lineRule="auto"/>
              <w:rPr>
                <w:rFonts w:ascii="Arial" w:hAnsi="Arial" w:cs="Arial"/>
              </w:rPr>
            </w:pPr>
            <w:r w:rsidRPr="00277BE3">
              <w:rPr>
                <w:rFonts w:ascii="Arial" w:hAnsi="Arial" w:cs="Arial"/>
              </w:rPr>
              <w:t>Cadmium</w:t>
            </w:r>
          </w:p>
        </w:tc>
        <w:tc>
          <w:tcPr>
            <w:tcW w:w="1391" w:type="dxa"/>
          </w:tcPr>
          <w:p w14:paraId="02CF2859" w14:textId="77777777" w:rsidR="002E62EA" w:rsidRPr="00277BE3" w:rsidRDefault="002E62EA" w:rsidP="00EE75A7">
            <w:pPr>
              <w:spacing w:after="0" w:line="240" w:lineRule="auto"/>
              <w:jc w:val="center"/>
              <w:rPr>
                <w:rFonts w:ascii="Arial" w:hAnsi="Arial" w:cs="Arial"/>
              </w:rPr>
            </w:pPr>
            <w:r w:rsidRPr="00277BE3">
              <w:rPr>
                <w:rFonts w:ascii="Arial" w:hAnsi="Arial" w:cs="Arial"/>
              </w:rPr>
              <w:t>4.1</w:t>
            </w:r>
          </w:p>
        </w:tc>
        <w:tc>
          <w:tcPr>
            <w:tcW w:w="1193" w:type="dxa"/>
          </w:tcPr>
          <w:p w14:paraId="604B8D29"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D734BE4" w14:textId="77777777" w:rsidR="002E62EA" w:rsidRPr="00277BE3" w:rsidRDefault="002E62EA" w:rsidP="00EE75A7">
            <w:pPr>
              <w:spacing w:after="0" w:line="240" w:lineRule="auto"/>
              <w:jc w:val="center"/>
              <w:rPr>
                <w:rFonts w:ascii="Arial" w:hAnsi="Arial" w:cs="Arial"/>
              </w:rPr>
            </w:pPr>
            <w:r w:rsidRPr="00277BE3">
              <w:rPr>
                <w:rFonts w:ascii="Arial" w:hAnsi="Arial" w:cs="Arial"/>
              </w:rPr>
              <w:t>0.005</w:t>
            </w:r>
          </w:p>
        </w:tc>
        <w:tc>
          <w:tcPr>
            <w:tcW w:w="1260" w:type="dxa"/>
          </w:tcPr>
          <w:p w14:paraId="5B334D2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5A24D85E" w14:textId="77777777" w:rsidR="002E62EA" w:rsidRPr="00277BE3" w:rsidRDefault="002E62EA" w:rsidP="00EE75A7">
            <w:pPr>
              <w:spacing w:after="0" w:line="240" w:lineRule="auto"/>
              <w:jc w:val="center"/>
              <w:rPr>
                <w:rFonts w:ascii="Arial" w:hAnsi="Arial" w:cs="Arial"/>
              </w:rPr>
            </w:pPr>
            <w:r w:rsidRPr="00277BE3">
              <w:rPr>
                <w:rFonts w:ascii="Arial" w:hAnsi="Arial" w:cs="Arial"/>
              </w:rPr>
              <w:t>0.5</w:t>
            </w:r>
          </w:p>
        </w:tc>
        <w:tc>
          <w:tcPr>
            <w:tcW w:w="1170" w:type="dxa"/>
          </w:tcPr>
          <w:p w14:paraId="528D754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2610A2B2" w14:textId="77777777" w:rsidTr="00EE75A7">
        <w:trPr>
          <w:trHeight w:val="272"/>
        </w:trPr>
        <w:tc>
          <w:tcPr>
            <w:tcW w:w="2109" w:type="dxa"/>
            <w:vMerge/>
          </w:tcPr>
          <w:p w14:paraId="5213322A" w14:textId="77777777" w:rsidR="002E62EA" w:rsidRPr="00277BE3" w:rsidRDefault="002E62EA" w:rsidP="00EE75A7">
            <w:pPr>
              <w:spacing w:after="0" w:line="240" w:lineRule="auto"/>
              <w:rPr>
                <w:rFonts w:ascii="Arial" w:hAnsi="Arial" w:cs="Arial"/>
              </w:rPr>
            </w:pPr>
          </w:p>
        </w:tc>
        <w:tc>
          <w:tcPr>
            <w:tcW w:w="2345" w:type="dxa"/>
          </w:tcPr>
          <w:p w14:paraId="45785F6E" w14:textId="77777777" w:rsidR="002E62EA" w:rsidRPr="00277BE3" w:rsidRDefault="002E62EA" w:rsidP="00EE75A7">
            <w:pPr>
              <w:spacing w:after="0" w:line="240" w:lineRule="auto"/>
              <w:rPr>
                <w:rFonts w:ascii="Arial" w:hAnsi="Arial" w:cs="Arial"/>
              </w:rPr>
            </w:pPr>
            <w:r w:rsidRPr="00277BE3">
              <w:rPr>
                <w:rFonts w:ascii="Arial" w:hAnsi="Arial" w:cs="Arial"/>
              </w:rPr>
              <w:t>Mercury</w:t>
            </w:r>
          </w:p>
        </w:tc>
        <w:tc>
          <w:tcPr>
            <w:tcW w:w="1391" w:type="dxa"/>
          </w:tcPr>
          <w:p w14:paraId="35F1E790" w14:textId="77777777" w:rsidR="002E62EA" w:rsidRPr="00277BE3" w:rsidRDefault="002E62EA" w:rsidP="00EE75A7">
            <w:pPr>
              <w:spacing w:after="0" w:line="240" w:lineRule="auto"/>
              <w:jc w:val="center"/>
              <w:rPr>
                <w:rFonts w:ascii="Arial" w:hAnsi="Arial" w:cs="Arial"/>
              </w:rPr>
            </w:pPr>
            <w:r w:rsidRPr="00277BE3">
              <w:rPr>
                <w:rFonts w:ascii="Arial" w:hAnsi="Arial" w:cs="Arial"/>
              </w:rPr>
              <w:t>0.3</w:t>
            </w:r>
          </w:p>
        </w:tc>
        <w:tc>
          <w:tcPr>
            <w:tcW w:w="1193" w:type="dxa"/>
          </w:tcPr>
          <w:p w14:paraId="1C4D48A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BE99B4A" w14:textId="77777777" w:rsidR="002E62EA" w:rsidRPr="00277BE3" w:rsidRDefault="002E62EA" w:rsidP="00EE75A7">
            <w:pPr>
              <w:spacing w:after="0" w:line="240" w:lineRule="auto"/>
              <w:jc w:val="center"/>
              <w:rPr>
                <w:rFonts w:ascii="Arial" w:hAnsi="Arial" w:cs="Arial"/>
              </w:rPr>
            </w:pPr>
            <w:r w:rsidRPr="00277BE3">
              <w:rPr>
                <w:rFonts w:ascii="Arial" w:hAnsi="Arial" w:cs="Arial"/>
              </w:rPr>
              <w:t>0.03</w:t>
            </w:r>
          </w:p>
        </w:tc>
        <w:tc>
          <w:tcPr>
            <w:tcW w:w="1260" w:type="dxa"/>
          </w:tcPr>
          <w:p w14:paraId="2BF7578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4AE684C1" w14:textId="77777777" w:rsidR="002E62EA" w:rsidRPr="00277BE3" w:rsidRDefault="002E62EA" w:rsidP="00EE75A7">
            <w:pPr>
              <w:spacing w:after="0" w:line="240" w:lineRule="auto"/>
              <w:jc w:val="center"/>
              <w:rPr>
                <w:rFonts w:ascii="Arial" w:hAnsi="Arial" w:cs="Arial"/>
              </w:rPr>
            </w:pPr>
            <w:r w:rsidRPr="00277BE3">
              <w:rPr>
                <w:rFonts w:ascii="Arial" w:hAnsi="Arial" w:cs="Arial"/>
              </w:rPr>
              <w:t>1.5</w:t>
            </w:r>
          </w:p>
        </w:tc>
        <w:tc>
          <w:tcPr>
            <w:tcW w:w="1170" w:type="dxa"/>
          </w:tcPr>
          <w:p w14:paraId="087FB35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750EE393" w14:textId="77777777" w:rsidTr="00EE75A7">
        <w:trPr>
          <w:trHeight w:val="263"/>
        </w:trPr>
        <w:tc>
          <w:tcPr>
            <w:tcW w:w="2109" w:type="dxa"/>
            <w:vMerge/>
          </w:tcPr>
          <w:p w14:paraId="673E4B12" w14:textId="77777777" w:rsidR="002E62EA" w:rsidRPr="00277BE3" w:rsidRDefault="002E62EA" w:rsidP="00EE75A7">
            <w:pPr>
              <w:spacing w:after="0" w:line="240" w:lineRule="auto"/>
              <w:rPr>
                <w:rFonts w:ascii="Arial" w:hAnsi="Arial" w:cs="Arial"/>
              </w:rPr>
            </w:pPr>
          </w:p>
        </w:tc>
        <w:tc>
          <w:tcPr>
            <w:tcW w:w="2345" w:type="dxa"/>
          </w:tcPr>
          <w:p w14:paraId="5BD2EB85" w14:textId="77777777" w:rsidR="002E62EA" w:rsidRPr="00277BE3" w:rsidRDefault="002E62EA" w:rsidP="00EE75A7">
            <w:pPr>
              <w:spacing w:after="0" w:line="240" w:lineRule="auto"/>
              <w:rPr>
                <w:rFonts w:ascii="Arial" w:hAnsi="Arial" w:cs="Arial"/>
              </w:rPr>
            </w:pPr>
            <w:r w:rsidRPr="00277BE3">
              <w:rPr>
                <w:rFonts w:ascii="Arial" w:hAnsi="Arial" w:cs="Arial"/>
              </w:rPr>
              <w:t>Lead</w:t>
            </w:r>
          </w:p>
        </w:tc>
        <w:tc>
          <w:tcPr>
            <w:tcW w:w="1391" w:type="dxa"/>
          </w:tcPr>
          <w:p w14:paraId="45A2426E" w14:textId="77777777" w:rsidR="002E62EA" w:rsidRPr="00277BE3" w:rsidRDefault="002E62EA" w:rsidP="00EE75A7">
            <w:pPr>
              <w:spacing w:after="0" w:line="240" w:lineRule="auto"/>
              <w:jc w:val="center"/>
              <w:rPr>
                <w:rFonts w:ascii="Arial" w:hAnsi="Arial" w:cs="Arial"/>
              </w:rPr>
            </w:pPr>
            <w:r w:rsidRPr="00277BE3">
              <w:rPr>
                <w:rFonts w:ascii="Arial" w:hAnsi="Arial" w:cs="Arial"/>
              </w:rPr>
              <w:t>0.5</w:t>
            </w:r>
          </w:p>
        </w:tc>
        <w:tc>
          <w:tcPr>
            <w:tcW w:w="1193" w:type="dxa"/>
          </w:tcPr>
          <w:p w14:paraId="7CDB4C20" w14:textId="77777777" w:rsidR="002E62EA" w:rsidRPr="00277BE3" w:rsidRDefault="002E62EA" w:rsidP="00EE75A7">
            <w:pPr>
              <w:spacing w:after="0" w:line="240" w:lineRule="auto"/>
              <w:jc w:val="center"/>
              <w:rPr>
                <w:rFonts w:ascii="Arial" w:hAnsi="Arial" w:cs="Arial"/>
              </w:rPr>
            </w:pPr>
            <w:r w:rsidRPr="00277BE3">
              <w:rPr>
                <w:rFonts w:ascii="Arial" w:hAnsi="Arial" w:cs="Arial"/>
              </w:rPr>
              <w:t>5 (3)</w:t>
            </w:r>
          </w:p>
        </w:tc>
        <w:tc>
          <w:tcPr>
            <w:tcW w:w="1237" w:type="dxa"/>
          </w:tcPr>
          <w:p w14:paraId="0404637C" w14:textId="77777777" w:rsidR="002E62EA" w:rsidRPr="00277BE3" w:rsidRDefault="002E62EA" w:rsidP="00EE75A7">
            <w:pPr>
              <w:spacing w:after="0" w:line="240" w:lineRule="auto"/>
              <w:jc w:val="center"/>
              <w:rPr>
                <w:rFonts w:ascii="Arial" w:hAnsi="Arial" w:cs="Arial"/>
              </w:rPr>
            </w:pPr>
            <w:r w:rsidRPr="00277BE3">
              <w:rPr>
                <w:rFonts w:ascii="Arial" w:hAnsi="Arial" w:cs="Arial"/>
              </w:rPr>
              <w:t>0.005</w:t>
            </w:r>
          </w:p>
        </w:tc>
        <w:tc>
          <w:tcPr>
            <w:tcW w:w="1260" w:type="dxa"/>
          </w:tcPr>
          <w:p w14:paraId="3769494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5D2C788A" w14:textId="77777777" w:rsidR="002E62EA" w:rsidRPr="00277BE3" w:rsidRDefault="002E62EA" w:rsidP="00EE75A7">
            <w:pPr>
              <w:spacing w:after="0" w:line="240" w:lineRule="auto"/>
              <w:jc w:val="center"/>
              <w:rPr>
                <w:rFonts w:ascii="Arial" w:hAnsi="Arial" w:cs="Arial"/>
              </w:rPr>
            </w:pPr>
            <w:r w:rsidRPr="00277BE3">
              <w:rPr>
                <w:rFonts w:ascii="Arial" w:hAnsi="Arial" w:cs="Arial"/>
              </w:rPr>
              <w:t>0.5</w:t>
            </w:r>
          </w:p>
        </w:tc>
        <w:tc>
          <w:tcPr>
            <w:tcW w:w="1170" w:type="dxa"/>
          </w:tcPr>
          <w:p w14:paraId="0E1920E0" w14:textId="77777777" w:rsidR="002E62EA" w:rsidRPr="00277BE3" w:rsidRDefault="002E62EA" w:rsidP="00EE75A7">
            <w:pPr>
              <w:spacing w:after="0" w:line="240" w:lineRule="auto"/>
              <w:jc w:val="center"/>
              <w:rPr>
                <w:rFonts w:ascii="Arial" w:hAnsi="Arial" w:cs="Arial"/>
              </w:rPr>
            </w:pPr>
            <w:r w:rsidRPr="00277BE3">
              <w:rPr>
                <w:rFonts w:ascii="Arial" w:hAnsi="Arial" w:cs="Arial"/>
              </w:rPr>
              <w:t>5 (3)</w:t>
            </w:r>
          </w:p>
        </w:tc>
      </w:tr>
      <w:tr w:rsidR="002E62EA" w:rsidRPr="00277BE3" w14:paraId="1A9A9BF7" w14:textId="77777777" w:rsidTr="00EE75A7">
        <w:trPr>
          <w:trHeight w:val="263"/>
        </w:trPr>
        <w:tc>
          <w:tcPr>
            <w:tcW w:w="2109" w:type="dxa"/>
            <w:vMerge w:val="restart"/>
          </w:tcPr>
          <w:p w14:paraId="573D7311" w14:textId="77777777" w:rsidR="002E62EA" w:rsidRPr="00277BE3" w:rsidRDefault="002E62EA" w:rsidP="00EE75A7">
            <w:pPr>
              <w:spacing w:after="0" w:line="240" w:lineRule="auto"/>
              <w:rPr>
                <w:rFonts w:ascii="Arial" w:hAnsi="Arial" w:cs="Arial"/>
              </w:rPr>
            </w:pPr>
            <w:r w:rsidRPr="00277BE3">
              <w:rPr>
                <w:rFonts w:ascii="Arial" w:hAnsi="Arial" w:cs="Arial"/>
              </w:rPr>
              <w:t>Residual solvents</w:t>
            </w:r>
          </w:p>
        </w:tc>
        <w:tc>
          <w:tcPr>
            <w:tcW w:w="2345" w:type="dxa"/>
          </w:tcPr>
          <w:p w14:paraId="6B7425F8" w14:textId="77777777" w:rsidR="002E62EA" w:rsidRPr="00277BE3" w:rsidRDefault="002E62EA" w:rsidP="00EE75A7">
            <w:pPr>
              <w:spacing w:after="0" w:line="240" w:lineRule="auto"/>
              <w:rPr>
                <w:rFonts w:ascii="Arial" w:hAnsi="Arial" w:cs="Arial"/>
              </w:rPr>
            </w:pPr>
            <w:r w:rsidRPr="00277BE3">
              <w:rPr>
                <w:rFonts w:ascii="Arial" w:hAnsi="Arial" w:cs="Arial"/>
              </w:rPr>
              <w:t>Acetone</w:t>
            </w:r>
          </w:p>
        </w:tc>
        <w:tc>
          <w:tcPr>
            <w:tcW w:w="1391" w:type="dxa"/>
          </w:tcPr>
          <w:p w14:paraId="61E19048" w14:textId="77777777" w:rsidR="002E62EA" w:rsidRPr="00277BE3" w:rsidRDefault="002E62EA" w:rsidP="00EE75A7">
            <w:pPr>
              <w:spacing w:after="0" w:line="240" w:lineRule="auto"/>
              <w:jc w:val="center"/>
              <w:rPr>
                <w:rFonts w:ascii="Arial" w:hAnsi="Arial" w:cs="Arial"/>
              </w:rPr>
            </w:pPr>
          </w:p>
        </w:tc>
        <w:tc>
          <w:tcPr>
            <w:tcW w:w="1193" w:type="dxa"/>
          </w:tcPr>
          <w:p w14:paraId="2568F74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6E3C99E"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2BBA964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30240081"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70341F1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2840C8FC" w14:textId="77777777" w:rsidTr="00EE75A7">
        <w:trPr>
          <w:trHeight w:val="272"/>
        </w:trPr>
        <w:tc>
          <w:tcPr>
            <w:tcW w:w="2109" w:type="dxa"/>
            <w:vMerge/>
          </w:tcPr>
          <w:p w14:paraId="385E1318" w14:textId="77777777" w:rsidR="002E62EA" w:rsidRPr="00277BE3" w:rsidRDefault="002E62EA" w:rsidP="00EE75A7">
            <w:pPr>
              <w:spacing w:after="0" w:line="240" w:lineRule="auto"/>
              <w:rPr>
                <w:rFonts w:ascii="Arial" w:hAnsi="Arial" w:cs="Arial"/>
              </w:rPr>
            </w:pPr>
          </w:p>
        </w:tc>
        <w:tc>
          <w:tcPr>
            <w:tcW w:w="2345" w:type="dxa"/>
          </w:tcPr>
          <w:p w14:paraId="0C0F5AAF" w14:textId="77777777" w:rsidR="002E62EA" w:rsidRPr="00277BE3" w:rsidRDefault="002E62EA" w:rsidP="00EE75A7">
            <w:pPr>
              <w:spacing w:after="0" w:line="240" w:lineRule="auto"/>
              <w:rPr>
                <w:rFonts w:ascii="Arial" w:hAnsi="Arial" w:cs="Arial"/>
              </w:rPr>
            </w:pPr>
            <w:r w:rsidRPr="00277BE3">
              <w:rPr>
                <w:rFonts w:ascii="Arial" w:hAnsi="Arial" w:cs="Arial"/>
              </w:rPr>
              <w:t>Benzene</w:t>
            </w:r>
          </w:p>
        </w:tc>
        <w:tc>
          <w:tcPr>
            <w:tcW w:w="1391" w:type="dxa"/>
          </w:tcPr>
          <w:p w14:paraId="4416B2AE" w14:textId="77777777" w:rsidR="002E62EA" w:rsidRPr="00277BE3" w:rsidRDefault="002E62EA" w:rsidP="00EE75A7">
            <w:pPr>
              <w:spacing w:after="0" w:line="240" w:lineRule="auto"/>
              <w:jc w:val="center"/>
              <w:rPr>
                <w:rFonts w:ascii="Arial" w:hAnsi="Arial" w:cs="Arial"/>
              </w:rPr>
            </w:pPr>
            <w:r w:rsidRPr="00277BE3">
              <w:rPr>
                <w:rFonts w:ascii="Arial" w:hAnsi="Arial" w:cs="Arial"/>
              </w:rPr>
              <w:t>6.4</w:t>
            </w:r>
          </w:p>
        </w:tc>
        <w:tc>
          <w:tcPr>
            <w:tcW w:w="1193" w:type="dxa"/>
          </w:tcPr>
          <w:p w14:paraId="35D1A583"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6C7666F" w14:textId="77777777" w:rsidR="002E62EA" w:rsidRPr="00277BE3" w:rsidRDefault="002E62EA" w:rsidP="00EE75A7">
            <w:pPr>
              <w:spacing w:after="0" w:line="240" w:lineRule="auto"/>
              <w:jc w:val="center"/>
              <w:rPr>
                <w:rFonts w:ascii="Arial" w:hAnsi="Arial" w:cs="Arial"/>
              </w:rPr>
            </w:pPr>
            <w:r w:rsidRPr="00277BE3">
              <w:rPr>
                <w:rFonts w:ascii="Arial" w:hAnsi="Arial" w:cs="Arial"/>
              </w:rPr>
              <w:t>2</w:t>
            </w:r>
          </w:p>
        </w:tc>
        <w:tc>
          <w:tcPr>
            <w:tcW w:w="1260" w:type="dxa"/>
          </w:tcPr>
          <w:p w14:paraId="6AB193FA" w14:textId="77777777" w:rsidR="002E62EA" w:rsidRPr="00277BE3" w:rsidRDefault="002E62EA" w:rsidP="00EE75A7">
            <w:pPr>
              <w:spacing w:after="0" w:line="240" w:lineRule="auto"/>
              <w:jc w:val="center"/>
              <w:rPr>
                <w:rFonts w:ascii="Arial" w:hAnsi="Arial" w:cs="Arial"/>
              </w:rPr>
            </w:pPr>
            <w:r w:rsidRPr="00277BE3">
              <w:rPr>
                <w:rFonts w:ascii="Arial" w:hAnsi="Arial" w:cs="Arial"/>
              </w:rPr>
              <w:t>2 (1)</w:t>
            </w:r>
          </w:p>
        </w:tc>
        <w:tc>
          <w:tcPr>
            <w:tcW w:w="1260" w:type="dxa"/>
          </w:tcPr>
          <w:p w14:paraId="3986CDFD" w14:textId="77777777" w:rsidR="002E62EA" w:rsidRPr="00277BE3" w:rsidRDefault="002E62EA" w:rsidP="00EE75A7">
            <w:pPr>
              <w:spacing w:after="0" w:line="240" w:lineRule="auto"/>
              <w:jc w:val="center"/>
              <w:rPr>
                <w:rFonts w:ascii="Arial" w:hAnsi="Arial" w:cs="Arial"/>
              </w:rPr>
            </w:pPr>
            <w:r w:rsidRPr="00277BE3">
              <w:rPr>
                <w:rFonts w:ascii="Arial" w:hAnsi="Arial" w:cs="Arial"/>
              </w:rPr>
              <w:t>2</w:t>
            </w:r>
          </w:p>
        </w:tc>
        <w:tc>
          <w:tcPr>
            <w:tcW w:w="1170" w:type="dxa"/>
          </w:tcPr>
          <w:p w14:paraId="03993988" w14:textId="77777777" w:rsidR="002E62EA" w:rsidRPr="00277BE3" w:rsidRDefault="002E62EA" w:rsidP="00EE75A7">
            <w:pPr>
              <w:spacing w:after="0" w:line="240" w:lineRule="auto"/>
              <w:jc w:val="center"/>
              <w:rPr>
                <w:rFonts w:ascii="Arial" w:hAnsi="Arial" w:cs="Arial"/>
              </w:rPr>
            </w:pPr>
            <w:r w:rsidRPr="00277BE3">
              <w:rPr>
                <w:rFonts w:ascii="Arial" w:hAnsi="Arial" w:cs="Arial"/>
              </w:rPr>
              <w:t>2 (1)</w:t>
            </w:r>
          </w:p>
        </w:tc>
      </w:tr>
      <w:tr w:rsidR="002E62EA" w:rsidRPr="00277BE3" w14:paraId="07878254" w14:textId="77777777" w:rsidTr="00EE75A7">
        <w:trPr>
          <w:trHeight w:val="272"/>
        </w:trPr>
        <w:tc>
          <w:tcPr>
            <w:tcW w:w="2109" w:type="dxa"/>
            <w:vMerge/>
          </w:tcPr>
          <w:p w14:paraId="586B3653" w14:textId="77777777" w:rsidR="002E62EA" w:rsidRPr="00277BE3" w:rsidRDefault="002E62EA" w:rsidP="00EE75A7">
            <w:pPr>
              <w:spacing w:after="0" w:line="240" w:lineRule="auto"/>
              <w:rPr>
                <w:rFonts w:ascii="Arial" w:hAnsi="Arial" w:cs="Arial"/>
              </w:rPr>
            </w:pPr>
          </w:p>
        </w:tc>
        <w:tc>
          <w:tcPr>
            <w:tcW w:w="2345" w:type="dxa"/>
          </w:tcPr>
          <w:p w14:paraId="240FF2A2" w14:textId="77777777" w:rsidR="002E62EA" w:rsidRPr="00277BE3" w:rsidRDefault="002E62EA" w:rsidP="00EE75A7">
            <w:pPr>
              <w:spacing w:after="0" w:line="240" w:lineRule="auto"/>
              <w:rPr>
                <w:rFonts w:ascii="Arial" w:hAnsi="Arial" w:cs="Arial"/>
              </w:rPr>
            </w:pPr>
            <w:r w:rsidRPr="00277BE3">
              <w:rPr>
                <w:rFonts w:ascii="Arial" w:hAnsi="Arial" w:cs="Arial"/>
              </w:rPr>
              <w:t>Butane</w:t>
            </w:r>
          </w:p>
        </w:tc>
        <w:tc>
          <w:tcPr>
            <w:tcW w:w="1391" w:type="dxa"/>
          </w:tcPr>
          <w:p w14:paraId="12DBFA96" w14:textId="77777777" w:rsidR="002E62EA" w:rsidRPr="00277BE3" w:rsidRDefault="002E62EA" w:rsidP="00EE75A7">
            <w:pPr>
              <w:spacing w:after="0" w:line="240" w:lineRule="auto"/>
              <w:jc w:val="center"/>
              <w:rPr>
                <w:rFonts w:ascii="Arial" w:hAnsi="Arial" w:cs="Arial"/>
              </w:rPr>
            </w:pPr>
          </w:p>
        </w:tc>
        <w:tc>
          <w:tcPr>
            <w:tcW w:w="1193" w:type="dxa"/>
          </w:tcPr>
          <w:p w14:paraId="1C28F5C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6A69B05A" w14:textId="77777777" w:rsidR="002E62EA" w:rsidRPr="00277BE3" w:rsidRDefault="002E62EA" w:rsidP="00EE75A7">
            <w:pPr>
              <w:spacing w:after="0" w:line="240" w:lineRule="auto"/>
              <w:jc w:val="center"/>
              <w:rPr>
                <w:rFonts w:ascii="Arial" w:hAnsi="Arial" w:cs="Arial"/>
              </w:rPr>
            </w:pPr>
          </w:p>
        </w:tc>
        <w:tc>
          <w:tcPr>
            <w:tcW w:w="1260" w:type="dxa"/>
          </w:tcPr>
          <w:p w14:paraId="739F5D76"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43D15FDE"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5257A5F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16B662E" w14:textId="77777777" w:rsidTr="00EE75A7">
        <w:trPr>
          <w:trHeight w:val="272"/>
        </w:trPr>
        <w:tc>
          <w:tcPr>
            <w:tcW w:w="2109" w:type="dxa"/>
            <w:vMerge/>
          </w:tcPr>
          <w:p w14:paraId="749F7275" w14:textId="77777777" w:rsidR="002E62EA" w:rsidRPr="00277BE3" w:rsidRDefault="002E62EA" w:rsidP="00EE75A7">
            <w:pPr>
              <w:spacing w:after="0" w:line="240" w:lineRule="auto"/>
              <w:rPr>
                <w:rFonts w:ascii="Arial" w:hAnsi="Arial" w:cs="Arial"/>
              </w:rPr>
            </w:pPr>
          </w:p>
        </w:tc>
        <w:tc>
          <w:tcPr>
            <w:tcW w:w="2345" w:type="dxa"/>
          </w:tcPr>
          <w:p w14:paraId="23F6D736" w14:textId="77777777" w:rsidR="002E62EA" w:rsidRPr="00277BE3" w:rsidRDefault="002E62EA" w:rsidP="00EE75A7">
            <w:pPr>
              <w:spacing w:after="0" w:line="240" w:lineRule="auto"/>
              <w:rPr>
                <w:rFonts w:ascii="Arial" w:hAnsi="Arial" w:cs="Arial"/>
              </w:rPr>
            </w:pPr>
            <w:r w:rsidRPr="00277BE3">
              <w:rPr>
                <w:rFonts w:ascii="Arial" w:hAnsi="Arial" w:cs="Arial"/>
              </w:rPr>
              <w:t>Ethanol</w:t>
            </w:r>
          </w:p>
        </w:tc>
        <w:tc>
          <w:tcPr>
            <w:tcW w:w="1391" w:type="dxa"/>
          </w:tcPr>
          <w:p w14:paraId="4FAAEAE3" w14:textId="77777777" w:rsidR="002E62EA" w:rsidRPr="00277BE3" w:rsidRDefault="002E62EA" w:rsidP="00EE75A7">
            <w:pPr>
              <w:spacing w:after="0" w:line="240" w:lineRule="auto"/>
              <w:jc w:val="center"/>
              <w:rPr>
                <w:rFonts w:ascii="Arial" w:hAnsi="Arial" w:cs="Arial"/>
              </w:rPr>
            </w:pPr>
          </w:p>
        </w:tc>
        <w:tc>
          <w:tcPr>
            <w:tcW w:w="1193" w:type="dxa"/>
          </w:tcPr>
          <w:p w14:paraId="6B01F01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46566B8"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0122872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4A687C8"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23B3BD21"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083D6FB7" w14:textId="77777777" w:rsidTr="00EE75A7">
        <w:trPr>
          <w:trHeight w:val="263"/>
        </w:trPr>
        <w:tc>
          <w:tcPr>
            <w:tcW w:w="2109" w:type="dxa"/>
            <w:vMerge/>
          </w:tcPr>
          <w:p w14:paraId="503BC3F8" w14:textId="77777777" w:rsidR="002E62EA" w:rsidRPr="00277BE3" w:rsidRDefault="002E62EA" w:rsidP="00EE75A7">
            <w:pPr>
              <w:spacing w:after="0" w:line="240" w:lineRule="auto"/>
              <w:rPr>
                <w:rFonts w:ascii="Arial" w:hAnsi="Arial" w:cs="Arial"/>
              </w:rPr>
            </w:pPr>
          </w:p>
        </w:tc>
        <w:tc>
          <w:tcPr>
            <w:tcW w:w="2345" w:type="dxa"/>
          </w:tcPr>
          <w:p w14:paraId="1FD9EDBE" w14:textId="77777777" w:rsidR="002E62EA" w:rsidRPr="00277BE3" w:rsidRDefault="002E62EA" w:rsidP="00EE75A7">
            <w:pPr>
              <w:spacing w:after="0" w:line="240" w:lineRule="auto"/>
              <w:rPr>
                <w:rFonts w:ascii="Arial" w:hAnsi="Arial" w:cs="Arial"/>
              </w:rPr>
            </w:pPr>
            <w:r w:rsidRPr="00277BE3">
              <w:rPr>
                <w:rFonts w:ascii="Arial" w:hAnsi="Arial" w:cs="Arial"/>
              </w:rPr>
              <w:t>Ethyl acetate</w:t>
            </w:r>
          </w:p>
        </w:tc>
        <w:tc>
          <w:tcPr>
            <w:tcW w:w="1391" w:type="dxa"/>
          </w:tcPr>
          <w:p w14:paraId="0682540A" w14:textId="77777777" w:rsidR="002E62EA" w:rsidRPr="00277BE3" w:rsidRDefault="002E62EA" w:rsidP="00EE75A7">
            <w:pPr>
              <w:spacing w:after="0" w:line="240" w:lineRule="auto"/>
              <w:jc w:val="center"/>
              <w:rPr>
                <w:rFonts w:ascii="Arial" w:hAnsi="Arial" w:cs="Arial"/>
              </w:rPr>
            </w:pPr>
          </w:p>
        </w:tc>
        <w:tc>
          <w:tcPr>
            <w:tcW w:w="1193" w:type="dxa"/>
          </w:tcPr>
          <w:p w14:paraId="50DEB81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B48DD2B"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05595E71"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5088C1C8"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297F005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5636048C" w14:textId="77777777" w:rsidTr="00EE75A7">
        <w:trPr>
          <w:trHeight w:val="272"/>
        </w:trPr>
        <w:tc>
          <w:tcPr>
            <w:tcW w:w="2109" w:type="dxa"/>
            <w:vMerge/>
          </w:tcPr>
          <w:p w14:paraId="37F36BFD" w14:textId="77777777" w:rsidR="002E62EA" w:rsidRPr="00277BE3" w:rsidRDefault="002E62EA" w:rsidP="00EE75A7">
            <w:pPr>
              <w:spacing w:after="0" w:line="240" w:lineRule="auto"/>
              <w:rPr>
                <w:rFonts w:ascii="Arial" w:hAnsi="Arial" w:cs="Arial"/>
              </w:rPr>
            </w:pPr>
          </w:p>
        </w:tc>
        <w:tc>
          <w:tcPr>
            <w:tcW w:w="2345" w:type="dxa"/>
          </w:tcPr>
          <w:p w14:paraId="10829EB5" w14:textId="77777777" w:rsidR="002E62EA" w:rsidRPr="00277BE3" w:rsidRDefault="002E62EA" w:rsidP="00EE75A7">
            <w:pPr>
              <w:spacing w:after="0" w:line="240" w:lineRule="auto"/>
              <w:rPr>
                <w:rFonts w:ascii="Arial" w:hAnsi="Arial" w:cs="Arial"/>
              </w:rPr>
            </w:pPr>
            <w:r w:rsidRPr="00277BE3">
              <w:rPr>
                <w:rFonts w:ascii="Arial" w:hAnsi="Arial" w:cs="Arial"/>
              </w:rPr>
              <w:t>Heptane</w:t>
            </w:r>
          </w:p>
        </w:tc>
        <w:tc>
          <w:tcPr>
            <w:tcW w:w="1391" w:type="dxa"/>
          </w:tcPr>
          <w:p w14:paraId="7E0F3867" w14:textId="77777777" w:rsidR="002E62EA" w:rsidRPr="00277BE3" w:rsidRDefault="002E62EA" w:rsidP="00EE75A7">
            <w:pPr>
              <w:spacing w:after="0" w:line="240" w:lineRule="auto"/>
              <w:jc w:val="center"/>
              <w:rPr>
                <w:rFonts w:ascii="Arial" w:hAnsi="Arial" w:cs="Arial"/>
              </w:rPr>
            </w:pPr>
          </w:p>
        </w:tc>
        <w:tc>
          <w:tcPr>
            <w:tcW w:w="1193" w:type="dxa"/>
          </w:tcPr>
          <w:p w14:paraId="28F3BF8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2A077E7A"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7C8BDF6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D05EDB3"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077CB4F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674719CF" w14:textId="77777777" w:rsidTr="00EE75A7">
        <w:trPr>
          <w:trHeight w:val="272"/>
        </w:trPr>
        <w:tc>
          <w:tcPr>
            <w:tcW w:w="2109" w:type="dxa"/>
            <w:vMerge/>
          </w:tcPr>
          <w:p w14:paraId="715952E3" w14:textId="77777777" w:rsidR="002E62EA" w:rsidRPr="00277BE3" w:rsidRDefault="002E62EA" w:rsidP="00EE75A7">
            <w:pPr>
              <w:spacing w:after="0" w:line="240" w:lineRule="auto"/>
              <w:rPr>
                <w:rFonts w:ascii="Arial" w:hAnsi="Arial" w:cs="Arial"/>
              </w:rPr>
            </w:pPr>
          </w:p>
        </w:tc>
        <w:tc>
          <w:tcPr>
            <w:tcW w:w="2345" w:type="dxa"/>
          </w:tcPr>
          <w:p w14:paraId="0ACDBB1D" w14:textId="77777777" w:rsidR="002E62EA" w:rsidRPr="00277BE3" w:rsidRDefault="002E62EA" w:rsidP="00EE75A7">
            <w:pPr>
              <w:spacing w:after="0" w:line="240" w:lineRule="auto"/>
              <w:rPr>
                <w:rFonts w:ascii="Arial" w:hAnsi="Arial" w:cs="Arial"/>
              </w:rPr>
            </w:pPr>
            <w:r w:rsidRPr="00277BE3">
              <w:rPr>
                <w:rFonts w:ascii="Arial" w:hAnsi="Arial" w:cs="Arial"/>
              </w:rPr>
              <w:t>Hexane</w:t>
            </w:r>
          </w:p>
        </w:tc>
        <w:tc>
          <w:tcPr>
            <w:tcW w:w="1391" w:type="dxa"/>
          </w:tcPr>
          <w:p w14:paraId="119009B3" w14:textId="77777777" w:rsidR="002E62EA" w:rsidRPr="00277BE3" w:rsidRDefault="002E62EA" w:rsidP="00EE75A7">
            <w:pPr>
              <w:spacing w:after="0" w:line="240" w:lineRule="auto"/>
              <w:jc w:val="center"/>
              <w:rPr>
                <w:rFonts w:ascii="Arial" w:hAnsi="Arial" w:cs="Arial"/>
              </w:rPr>
            </w:pPr>
            <w:r w:rsidRPr="00277BE3">
              <w:rPr>
                <w:rFonts w:ascii="Arial" w:hAnsi="Arial" w:cs="Arial"/>
              </w:rPr>
              <w:t>28,000</w:t>
            </w:r>
          </w:p>
        </w:tc>
        <w:tc>
          <w:tcPr>
            <w:tcW w:w="1193" w:type="dxa"/>
          </w:tcPr>
          <w:p w14:paraId="5DD0DA6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3057EBCD" w14:textId="77777777" w:rsidR="002E62EA" w:rsidRPr="00277BE3" w:rsidRDefault="002E62EA" w:rsidP="00EE75A7">
            <w:pPr>
              <w:spacing w:after="0" w:line="240" w:lineRule="auto"/>
              <w:jc w:val="center"/>
              <w:rPr>
                <w:rFonts w:ascii="Arial" w:hAnsi="Arial" w:cs="Arial"/>
              </w:rPr>
            </w:pPr>
            <w:r w:rsidRPr="00277BE3">
              <w:rPr>
                <w:rFonts w:ascii="Arial" w:hAnsi="Arial" w:cs="Arial"/>
              </w:rPr>
              <w:t>2.9</w:t>
            </w:r>
          </w:p>
        </w:tc>
        <w:tc>
          <w:tcPr>
            <w:tcW w:w="1260" w:type="dxa"/>
          </w:tcPr>
          <w:p w14:paraId="37FDE26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1E35579" w14:textId="77777777" w:rsidR="002E62EA" w:rsidRPr="00277BE3" w:rsidRDefault="002E62EA" w:rsidP="00EE75A7">
            <w:pPr>
              <w:spacing w:after="0" w:line="240" w:lineRule="auto"/>
              <w:jc w:val="center"/>
              <w:rPr>
                <w:rFonts w:ascii="Arial" w:hAnsi="Arial" w:cs="Arial"/>
              </w:rPr>
            </w:pPr>
            <w:r w:rsidRPr="00277BE3">
              <w:rPr>
                <w:rFonts w:ascii="Arial" w:hAnsi="Arial" w:cs="Arial"/>
              </w:rPr>
              <w:t>60</w:t>
            </w:r>
          </w:p>
        </w:tc>
        <w:tc>
          <w:tcPr>
            <w:tcW w:w="1170" w:type="dxa"/>
          </w:tcPr>
          <w:p w14:paraId="2952C472" w14:textId="77777777" w:rsidR="002E62EA" w:rsidRPr="00277BE3" w:rsidRDefault="002E62EA" w:rsidP="00EE75A7">
            <w:pPr>
              <w:spacing w:after="0" w:line="240" w:lineRule="auto"/>
              <w:jc w:val="center"/>
              <w:rPr>
                <w:rFonts w:ascii="Arial" w:hAnsi="Arial" w:cs="Arial"/>
              </w:rPr>
            </w:pPr>
            <w:r w:rsidRPr="00277BE3">
              <w:rPr>
                <w:rFonts w:ascii="Arial" w:hAnsi="Arial" w:cs="Arial"/>
              </w:rPr>
              <w:t>15 (8)</w:t>
            </w:r>
          </w:p>
        </w:tc>
      </w:tr>
      <w:tr w:rsidR="002E62EA" w:rsidRPr="00277BE3" w14:paraId="20257F84" w14:textId="77777777" w:rsidTr="00EE75A7">
        <w:trPr>
          <w:trHeight w:val="272"/>
        </w:trPr>
        <w:tc>
          <w:tcPr>
            <w:tcW w:w="2109" w:type="dxa"/>
            <w:vMerge/>
          </w:tcPr>
          <w:p w14:paraId="2DB61695" w14:textId="77777777" w:rsidR="002E62EA" w:rsidRPr="00277BE3" w:rsidRDefault="002E62EA" w:rsidP="00EE75A7">
            <w:pPr>
              <w:spacing w:after="0" w:line="240" w:lineRule="auto"/>
              <w:rPr>
                <w:rFonts w:ascii="Arial" w:hAnsi="Arial" w:cs="Arial"/>
              </w:rPr>
            </w:pPr>
          </w:p>
        </w:tc>
        <w:tc>
          <w:tcPr>
            <w:tcW w:w="2345" w:type="dxa"/>
          </w:tcPr>
          <w:p w14:paraId="3D8D19B0" w14:textId="77777777" w:rsidR="002E62EA" w:rsidRPr="00277BE3" w:rsidRDefault="002E62EA" w:rsidP="00EE75A7">
            <w:pPr>
              <w:spacing w:after="0" w:line="240" w:lineRule="auto"/>
              <w:rPr>
                <w:rFonts w:ascii="Arial" w:hAnsi="Arial" w:cs="Arial"/>
              </w:rPr>
            </w:pPr>
            <w:r w:rsidRPr="00277BE3">
              <w:rPr>
                <w:rFonts w:ascii="Arial" w:hAnsi="Arial" w:cs="Arial"/>
              </w:rPr>
              <w:t>Isobutane</w:t>
            </w:r>
          </w:p>
        </w:tc>
        <w:tc>
          <w:tcPr>
            <w:tcW w:w="1391" w:type="dxa"/>
          </w:tcPr>
          <w:p w14:paraId="691F3A52" w14:textId="77777777" w:rsidR="002E62EA" w:rsidRPr="00277BE3" w:rsidRDefault="002E62EA" w:rsidP="00EE75A7">
            <w:pPr>
              <w:spacing w:after="0" w:line="240" w:lineRule="auto"/>
              <w:jc w:val="center"/>
              <w:rPr>
                <w:rFonts w:ascii="Arial" w:hAnsi="Arial" w:cs="Arial"/>
              </w:rPr>
            </w:pPr>
          </w:p>
        </w:tc>
        <w:tc>
          <w:tcPr>
            <w:tcW w:w="1193" w:type="dxa"/>
          </w:tcPr>
          <w:p w14:paraId="6E0D3D4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CF465F9" w14:textId="77777777" w:rsidR="002E62EA" w:rsidRPr="00277BE3" w:rsidRDefault="002E62EA" w:rsidP="00EE75A7">
            <w:pPr>
              <w:spacing w:after="0" w:line="240" w:lineRule="auto"/>
              <w:jc w:val="center"/>
              <w:rPr>
                <w:rFonts w:ascii="Arial" w:hAnsi="Arial" w:cs="Arial"/>
              </w:rPr>
            </w:pPr>
          </w:p>
        </w:tc>
        <w:tc>
          <w:tcPr>
            <w:tcW w:w="1260" w:type="dxa"/>
          </w:tcPr>
          <w:p w14:paraId="16F8B622"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5E70046D"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0A66ADC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1279A146" w14:textId="77777777" w:rsidTr="00EE75A7">
        <w:trPr>
          <w:trHeight w:val="272"/>
        </w:trPr>
        <w:tc>
          <w:tcPr>
            <w:tcW w:w="2109" w:type="dxa"/>
            <w:vMerge/>
          </w:tcPr>
          <w:p w14:paraId="5999A4B9" w14:textId="77777777" w:rsidR="002E62EA" w:rsidRPr="00277BE3" w:rsidRDefault="002E62EA" w:rsidP="00EE75A7">
            <w:pPr>
              <w:spacing w:after="0" w:line="240" w:lineRule="auto"/>
              <w:rPr>
                <w:rFonts w:ascii="Arial" w:hAnsi="Arial" w:cs="Arial"/>
              </w:rPr>
            </w:pPr>
          </w:p>
        </w:tc>
        <w:tc>
          <w:tcPr>
            <w:tcW w:w="2345" w:type="dxa"/>
          </w:tcPr>
          <w:p w14:paraId="765128C4" w14:textId="77777777" w:rsidR="002E62EA" w:rsidRPr="00277BE3" w:rsidRDefault="002E62EA" w:rsidP="00EE75A7">
            <w:pPr>
              <w:spacing w:after="0" w:line="240" w:lineRule="auto"/>
              <w:rPr>
                <w:rFonts w:ascii="Arial" w:hAnsi="Arial" w:cs="Arial"/>
              </w:rPr>
            </w:pPr>
            <w:proofErr w:type="spellStart"/>
            <w:r>
              <w:rPr>
                <w:rFonts w:ascii="Arial" w:hAnsi="Arial" w:cs="Arial"/>
              </w:rPr>
              <w:t>mp</w:t>
            </w:r>
            <w:proofErr w:type="spellEnd"/>
            <w:r>
              <w:rPr>
                <w:rFonts w:ascii="Arial" w:hAnsi="Arial" w:cs="Arial"/>
              </w:rPr>
              <w:t>-</w:t>
            </w:r>
            <w:r w:rsidRPr="00277BE3">
              <w:rPr>
                <w:rFonts w:ascii="Arial" w:hAnsi="Arial" w:cs="Arial"/>
              </w:rPr>
              <w:t>xylene</w:t>
            </w:r>
          </w:p>
        </w:tc>
        <w:tc>
          <w:tcPr>
            <w:tcW w:w="1391" w:type="dxa"/>
          </w:tcPr>
          <w:p w14:paraId="2295E60F" w14:textId="77777777" w:rsidR="002E62EA" w:rsidRPr="00277BE3" w:rsidRDefault="002E62EA" w:rsidP="00EE75A7">
            <w:pPr>
              <w:spacing w:after="0" w:line="240" w:lineRule="auto"/>
              <w:jc w:val="center"/>
              <w:rPr>
                <w:rFonts w:ascii="Arial" w:hAnsi="Arial" w:cs="Arial"/>
              </w:rPr>
            </w:pPr>
          </w:p>
        </w:tc>
        <w:tc>
          <w:tcPr>
            <w:tcW w:w="1193" w:type="dxa"/>
          </w:tcPr>
          <w:p w14:paraId="6BA794D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1706735F" w14:textId="77777777" w:rsidR="002E62EA" w:rsidRPr="00277BE3" w:rsidRDefault="002E62EA" w:rsidP="00EE75A7">
            <w:pPr>
              <w:spacing w:after="0" w:line="240" w:lineRule="auto"/>
              <w:jc w:val="center"/>
              <w:rPr>
                <w:rFonts w:ascii="Arial" w:hAnsi="Arial" w:cs="Arial"/>
              </w:rPr>
            </w:pPr>
            <w:r w:rsidRPr="00277BE3">
              <w:rPr>
                <w:rFonts w:ascii="Arial" w:hAnsi="Arial" w:cs="Arial"/>
              </w:rPr>
              <w:t>21.7</w:t>
            </w:r>
          </w:p>
        </w:tc>
        <w:tc>
          <w:tcPr>
            <w:tcW w:w="1260" w:type="dxa"/>
          </w:tcPr>
          <w:p w14:paraId="6D84C6D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9CE3E2B" w14:textId="77777777" w:rsidR="002E62EA" w:rsidRPr="00277BE3" w:rsidRDefault="002E62EA" w:rsidP="00EE75A7">
            <w:pPr>
              <w:spacing w:after="0" w:line="240" w:lineRule="auto"/>
              <w:jc w:val="center"/>
              <w:rPr>
                <w:rFonts w:ascii="Arial" w:hAnsi="Arial" w:cs="Arial"/>
              </w:rPr>
            </w:pPr>
            <w:r w:rsidRPr="00277BE3">
              <w:rPr>
                <w:rFonts w:ascii="Arial" w:hAnsi="Arial" w:cs="Arial"/>
              </w:rPr>
              <w:t>430</w:t>
            </w:r>
          </w:p>
        </w:tc>
        <w:tc>
          <w:tcPr>
            <w:tcW w:w="1170" w:type="dxa"/>
          </w:tcPr>
          <w:p w14:paraId="1833B37E"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r w:rsidR="002E62EA" w:rsidRPr="00277BE3" w14:paraId="718C23C7" w14:textId="77777777" w:rsidTr="00EE75A7">
        <w:trPr>
          <w:trHeight w:val="263"/>
        </w:trPr>
        <w:tc>
          <w:tcPr>
            <w:tcW w:w="2109" w:type="dxa"/>
            <w:vMerge/>
          </w:tcPr>
          <w:p w14:paraId="5F2CAC41" w14:textId="77777777" w:rsidR="002E62EA" w:rsidRPr="00277BE3" w:rsidRDefault="002E62EA" w:rsidP="00EE75A7">
            <w:pPr>
              <w:spacing w:after="0" w:line="240" w:lineRule="auto"/>
              <w:rPr>
                <w:rFonts w:ascii="Arial" w:hAnsi="Arial" w:cs="Arial"/>
              </w:rPr>
            </w:pPr>
          </w:p>
        </w:tc>
        <w:tc>
          <w:tcPr>
            <w:tcW w:w="2345" w:type="dxa"/>
          </w:tcPr>
          <w:p w14:paraId="4FD931CC" w14:textId="77777777" w:rsidR="002E62EA" w:rsidRPr="00277BE3" w:rsidRDefault="002E62EA" w:rsidP="00EE75A7">
            <w:pPr>
              <w:spacing w:after="0" w:line="240" w:lineRule="auto"/>
              <w:rPr>
                <w:rFonts w:ascii="Arial" w:hAnsi="Arial" w:cs="Arial"/>
              </w:rPr>
            </w:pPr>
            <w:r w:rsidRPr="00277BE3">
              <w:rPr>
                <w:rFonts w:ascii="Arial" w:hAnsi="Arial" w:cs="Arial"/>
              </w:rPr>
              <w:t>Methanol</w:t>
            </w:r>
          </w:p>
        </w:tc>
        <w:tc>
          <w:tcPr>
            <w:tcW w:w="1391" w:type="dxa"/>
          </w:tcPr>
          <w:p w14:paraId="5A58466F" w14:textId="77777777" w:rsidR="002E62EA" w:rsidRPr="00277BE3" w:rsidRDefault="002E62EA" w:rsidP="00EE75A7">
            <w:pPr>
              <w:spacing w:after="0" w:line="240" w:lineRule="auto"/>
              <w:jc w:val="center"/>
              <w:rPr>
                <w:rFonts w:ascii="Arial" w:hAnsi="Arial" w:cs="Arial"/>
              </w:rPr>
            </w:pPr>
            <w:r w:rsidRPr="00277BE3">
              <w:rPr>
                <w:rFonts w:ascii="Arial" w:hAnsi="Arial" w:cs="Arial"/>
              </w:rPr>
              <w:t>23,000</w:t>
            </w:r>
          </w:p>
        </w:tc>
        <w:tc>
          <w:tcPr>
            <w:tcW w:w="1193" w:type="dxa"/>
          </w:tcPr>
          <w:p w14:paraId="0792FCA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2CF41EFD" w14:textId="77777777" w:rsidR="002E62EA" w:rsidRPr="00277BE3" w:rsidRDefault="002E62EA" w:rsidP="00EE75A7">
            <w:pPr>
              <w:spacing w:after="0" w:line="240" w:lineRule="auto"/>
              <w:jc w:val="center"/>
              <w:rPr>
                <w:rFonts w:ascii="Arial" w:hAnsi="Arial" w:cs="Arial"/>
              </w:rPr>
            </w:pPr>
            <w:r w:rsidRPr="00277BE3">
              <w:rPr>
                <w:rFonts w:ascii="Arial" w:hAnsi="Arial" w:cs="Arial"/>
              </w:rPr>
              <w:t>30</w:t>
            </w:r>
          </w:p>
        </w:tc>
        <w:tc>
          <w:tcPr>
            <w:tcW w:w="1260" w:type="dxa"/>
          </w:tcPr>
          <w:p w14:paraId="2C5594D9"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6A3C0080" w14:textId="77777777" w:rsidR="002E62EA" w:rsidRPr="00277BE3" w:rsidRDefault="002E62EA" w:rsidP="00EE75A7">
            <w:pPr>
              <w:spacing w:after="0" w:line="240" w:lineRule="auto"/>
              <w:jc w:val="center"/>
              <w:rPr>
                <w:rFonts w:ascii="Arial" w:hAnsi="Arial" w:cs="Arial"/>
              </w:rPr>
            </w:pPr>
            <w:r w:rsidRPr="00277BE3">
              <w:rPr>
                <w:rFonts w:ascii="Arial" w:hAnsi="Arial" w:cs="Arial"/>
              </w:rPr>
              <w:t>600</w:t>
            </w:r>
          </w:p>
        </w:tc>
        <w:tc>
          <w:tcPr>
            <w:tcW w:w="1170" w:type="dxa"/>
          </w:tcPr>
          <w:p w14:paraId="1AEC2D22"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786C147" w14:textId="77777777" w:rsidTr="00EE75A7">
        <w:trPr>
          <w:trHeight w:val="272"/>
        </w:trPr>
        <w:tc>
          <w:tcPr>
            <w:tcW w:w="2109" w:type="dxa"/>
            <w:vMerge/>
          </w:tcPr>
          <w:p w14:paraId="28456C80" w14:textId="77777777" w:rsidR="002E62EA" w:rsidRPr="00277BE3" w:rsidRDefault="002E62EA" w:rsidP="00EE75A7">
            <w:pPr>
              <w:spacing w:after="0" w:line="240" w:lineRule="auto"/>
              <w:rPr>
                <w:rFonts w:ascii="Arial" w:hAnsi="Arial" w:cs="Arial"/>
              </w:rPr>
            </w:pPr>
          </w:p>
        </w:tc>
        <w:tc>
          <w:tcPr>
            <w:tcW w:w="2345" w:type="dxa"/>
          </w:tcPr>
          <w:p w14:paraId="0A6030DC" w14:textId="77777777" w:rsidR="002E62EA" w:rsidRPr="00277BE3" w:rsidRDefault="002E62EA" w:rsidP="00EE75A7">
            <w:pPr>
              <w:spacing w:after="0" w:line="240" w:lineRule="auto"/>
              <w:rPr>
                <w:rFonts w:ascii="Arial" w:hAnsi="Arial" w:cs="Arial"/>
              </w:rPr>
            </w:pPr>
            <w:r>
              <w:rPr>
                <w:rFonts w:ascii="Arial" w:hAnsi="Arial" w:cs="Arial"/>
              </w:rPr>
              <w:t>o</w:t>
            </w:r>
            <w:r w:rsidRPr="00277BE3">
              <w:rPr>
                <w:rFonts w:ascii="Arial" w:hAnsi="Arial" w:cs="Arial"/>
              </w:rPr>
              <w:t>-xylene</w:t>
            </w:r>
          </w:p>
        </w:tc>
        <w:tc>
          <w:tcPr>
            <w:tcW w:w="1391" w:type="dxa"/>
          </w:tcPr>
          <w:p w14:paraId="273F30E7" w14:textId="77777777" w:rsidR="002E62EA" w:rsidRPr="00277BE3" w:rsidRDefault="002E62EA" w:rsidP="00EE75A7">
            <w:pPr>
              <w:spacing w:after="0" w:line="240" w:lineRule="auto"/>
              <w:jc w:val="center"/>
              <w:rPr>
                <w:rFonts w:ascii="Arial" w:hAnsi="Arial" w:cs="Arial"/>
              </w:rPr>
            </w:pPr>
          </w:p>
        </w:tc>
        <w:tc>
          <w:tcPr>
            <w:tcW w:w="1193" w:type="dxa"/>
          </w:tcPr>
          <w:p w14:paraId="3E43E49C"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DA61494" w14:textId="77777777" w:rsidR="002E62EA" w:rsidRPr="00277BE3" w:rsidRDefault="002E62EA" w:rsidP="00EE75A7">
            <w:pPr>
              <w:spacing w:after="0" w:line="240" w:lineRule="auto"/>
              <w:jc w:val="center"/>
              <w:rPr>
                <w:rFonts w:ascii="Arial" w:hAnsi="Arial" w:cs="Arial"/>
              </w:rPr>
            </w:pPr>
            <w:r w:rsidRPr="00277BE3">
              <w:rPr>
                <w:rFonts w:ascii="Arial" w:hAnsi="Arial" w:cs="Arial"/>
              </w:rPr>
              <w:t>21.7</w:t>
            </w:r>
          </w:p>
        </w:tc>
        <w:tc>
          <w:tcPr>
            <w:tcW w:w="1260" w:type="dxa"/>
          </w:tcPr>
          <w:p w14:paraId="77705EC9"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CF129E0" w14:textId="77777777" w:rsidR="002E62EA" w:rsidRPr="00277BE3" w:rsidRDefault="002E62EA" w:rsidP="00EE75A7">
            <w:pPr>
              <w:spacing w:after="0" w:line="240" w:lineRule="auto"/>
              <w:jc w:val="center"/>
              <w:rPr>
                <w:rFonts w:ascii="Arial" w:hAnsi="Arial" w:cs="Arial"/>
              </w:rPr>
            </w:pPr>
            <w:r>
              <w:rPr>
                <w:rFonts w:ascii="Arial" w:hAnsi="Arial" w:cs="Arial"/>
              </w:rPr>
              <w:t>430</w:t>
            </w:r>
          </w:p>
        </w:tc>
        <w:tc>
          <w:tcPr>
            <w:tcW w:w="1170" w:type="dxa"/>
          </w:tcPr>
          <w:p w14:paraId="3AE03CBC"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r w:rsidR="002E62EA" w:rsidRPr="00277BE3" w14:paraId="4A8C17EC" w14:textId="77777777" w:rsidTr="00EE75A7">
        <w:trPr>
          <w:trHeight w:val="272"/>
        </w:trPr>
        <w:tc>
          <w:tcPr>
            <w:tcW w:w="2109" w:type="dxa"/>
            <w:vMerge/>
          </w:tcPr>
          <w:p w14:paraId="17B1977D" w14:textId="77777777" w:rsidR="002E62EA" w:rsidRPr="00277BE3" w:rsidRDefault="002E62EA" w:rsidP="00EE75A7">
            <w:pPr>
              <w:spacing w:after="0" w:line="240" w:lineRule="auto"/>
              <w:rPr>
                <w:rFonts w:ascii="Arial" w:hAnsi="Arial" w:cs="Arial"/>
              </w:rPr>
            </w:pPr>
          </w:p>
        </w:tc>
        <w:tc>
          <w:tcPr>
            <w:tcW w:w="2345" w:type="dxa"/>
          </w:tcPr>
          <w:p w14:paraId="130D4FF5" w14:textId="77777777" w:rsidR="002E62EA" w:rsidRPr="00277BE3" w:rsidRDefault="002E62EA" w:rsidP="00EE75A7">
            <w:pPr>
              <w:spacing w:after="0" w:line="240" w:lineRule="auto"/>
              <w:rPr>
                <w:rFonts w:ascii="Arial" w:hAnsi="Arial" w:cs="Arial"/>
              </w:rPr>
            </w:pPr>
            <w:r w:rsidRPr="00277BE3">
              <w:rPr>
                <w:rFonts w:ascii="Arial" w:hAnsi="Arial" w:cs="Arial"/>
              </w:rPr>
              <w:t>Pentane</w:t>
            </w:r>
          </w:p>
        </w:tc>
        <w:tc>
          <w:tcPr>
            <w:tcW w:w="1391" w:type="dxa"/>
          </w:tcPr>
          <w:p w14:paraId="00C130AA" w14:textId="77777777" w:rsidR="002E62EA" w:rsidRPr="00277BE3" w:rsidRDefault="002E62EA" w:rsidP="00EE75A7">
            <w:pPr>
              <w:spacing w:after="0" w:line="240" w:lineRule="auto"/>
              <w:jc w:val="center"/>
              <w:rPr>
                <w:rFonts w:ascii="Arial" w:hAnsi="Arial" w:cs="Arial"/>
              </w:rPr>
            </w:pPr>
          </w:p>
        </w:tc>
        <w:tc>
          <w:tcPr>
            <w:tcW w:w="1193" w:type="dxa"/>
          </w:tcPr>
          <w:p w14:paraId="0E74A84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2C676576"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15AC266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084A77BB"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2BDFFA2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654FF7B8" w14:textId="77777777" w:rsidTr="00EE75A7">
        <w:trPr>
          <w:trHeight w:val="272"/>
        </w:trPr>
        <w:tc>
          <w:tcPr>
            <w:tcW w:w="2109" w:type="dxa"/>
            <w:vMerge/>
          </w:tcPr>
          <w:p w14:paraId="7B7E9CF3" w14:textId="77777777" w:rsidR="002E62EA" w:rsidRPr="00277BE3" w:rsidRDefault="002E62EA" w:rsidP="00EE75A7">
            <w:pPr>
              <w:spacing w:after="0" w:line="240" w:lineRule="auto"/>
              <w:rPr>
                <w:rFonts w:ascii="Arial" w:hAnsi="Arial" w:cs="Arial"/>
              </w:rPr>
            </w:pPr>
          </w:p>
        </w:tc>
        <w:tc>
          <w:tcPr>
            <w:tcW w:w="2345" w:type="dxa"/>
          </w:tcPr>
          <w:p w14:paraId="43580120" w14:textId="77777777" w:rsidR="002E62EA" w:rsidRPr="00277BE3" w:rsidRDefault="002E62EA" w:rsidP="00EE75A7">
            <w:pPr>
              <w:spacing w:after="0" w:line="240" w:lineRule="auto"/>
              <w:rPr>
                <w:rFonts w:ascii="Arial" w:hAnsi="Arial" w:cs="Arial"/>
              </w:rPr>
            </w:pPr>
            <w:r w:rsidRPr="00277BE3">
              <w:rPr>
                <w:rFonts w:ascii="Arial" w:hAnsi="Arial" w:cs="Arial"/>
              </w:rPr>
              <w:t>Propane</w:t>
            </w:r>
          </w:p>
        </w:tc>
        <w:tc>
          <w:tcPr>
            <w:tcW w:w="1391" w:type="dxa"/>
          </w:tcPr>
          <w:p w14:paraId="2230035E" w14:textId="77777777" w:rsidR="002E62EA" w:rsidRPr="00277BE3" w:rsidRDefault="002E62EA" w:rsidP="00EE75A7">
            <w:pPr>
              <w:spacing w:after="0" w:line="240" w:lineRule="auto"/>
              <w:jc w:val="center"/>
              <w:rPr>
                <w:rFonts w:ascii="Arial" w:hAnsi="Arial" w:cs="Arial"/>
              </w:rPr>
            </w:pPr>
          </w:p>
        </w:tc>
        <w:tc>
          <w:tcPr>
            <w:tcW w:w="1193" w:type="dxa"/>
          </w:tcPr>
          <w:p w14:paraId="26FDDF5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746E4DFE"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46B3025C"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5C6E4B47" w14:textId="77777777" w:rsidR="002E62EA" w:rsidRPr="00277BE3" w:rsidRDefault="002E62EA" w:rsidP="00EE75A7">
            <w:pPr>
              <w:spacing w:after="0" w:line="240" w:lineRule="auto"/>
              <w:jc w:val="center"/>
              <w:rPr>
                <w:rFonts w:ascii="Arial" w:hAnsi="Arial" w:cs="Arial"/>
              </w:rPr>
            </w:pPr>
            <w:r w:rsidRPr="00277BE3">
              <w:rPr>
                <w:rFonts w:ascii="Arial" w:hAnsi="Arial" w:cs="Arial"/>
              </w:rPr>
              <w:t>1000</w:t>
            </w:r>
          </w:p>
        </w:tc>
        <w:tc>
          <w:tcPr>
            <w:tcW w:w="1170" w:type="dxa"/>
          </w:tcPr>
          <w:p w14:paraId="0E4AC40E"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7274DCEB" w14:textId="77777777" w:rsidTr="00EE75A7">
        <w:trPr>
          <w:trHeight w:val="272"/>
        </w:trPr>
        <w:tc>
          <w:tcPr>
            <w:tcW w:w="2109" w:type="dxa"/>
            <w:vMerge/>
          </w:tcPr>
          <w:p w14:paraId="47DF353F" w14:textId="77777777" w:rsidR="002E62EA" w:rsidRPr="00277BE3" w:rsidRDefault="002E62EA" w:rsidP="00EE75A7">
            <w:pPr>
              <w:spacing w:after="0" w:line="240" w:lineRule="auto"/>
              <w:rPr>
                <w:rFonts w:ascii="Arial" w:hAnsi="Arial" w:cs="Arial"/>
              </w:rPr>
            </w:pPr>
          </w:p>
        </w:tc>
        <w:tc>
          <w:tcPr>
            <w:tcW w:w="2345" w:type="dxa"/>
          </w:tcPr>
          <w:p w14:paraId="590A7ED6" w14:textId="77777777" w:rsidR="002E62EA" w:rsidRPr="00277BE3" w:rsidRDefault="002E62EA" w:rsidP="00EE75A7">
            <w:pPr>
              <w:spacing w:after="0" w:line="240" w:lineRule="auto"/>
              <w:rPr>
                <w:rFonts w:ascii="Arial" w:hAnsi="Arial" w:cs="Arial"/>
              </w:rPr>
            </w:pPr>
            <w:r w:rsidRPr="00277BE3">
              <w:rPr>
                <w:rFonts w:ascii="Arial" w:hAnsi="Arial" w:cs="Arial"/>
              </w:rPr>
              <w:t>Propanol</w:t>
            </w:r>
          </w:p>
        </w:tc>
        <w:tc>
          <w:tcPr>
            <w:tcW w:w="1391" w:type="dxa"/>
          </w:tcPr>
          <w:p w14:paraId="02B0C67E" w14:textId="77777777" w:rsidR="002E62EA" w:rsidRPr="00277BE3" w:rsidRDefault="002E62EA" w:rsidP="00EE75A7">
            <w:pPr>
              <w:spacing w:after="0" w:line="240" w:lineRule="auto"/>
              <w:jc w:val="center"/>
              <w:rPr>
                <w:rFonts w:ascii="Arial" w:hAnsi="Arial" w:cs="Arial"/>
              </w:rPr>
            </w:pPr>
          </w:p>
        </w:tc>
        <w:tc>
          <w:tcPr>
            <w:tcW w:w="1193" w:type="dxa"/>
          </w:tcPr>
          <w:p w14:paraId="52BB6EB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7B93635B" w14:textId="77777777" w:rsidR="002E62EA" w:rsidRPr="00277BE3" w:rsidRDefault="002E62EA" w:rsidP="00EE75A7">
            <w:pPr>
              <w:spacing w:after="0" w:line="240" w:lineRule="auto"/>
              <w:jc w:val="center"/>
              <w:rPr>
                <w:rFonts w:ascii="Arial" w:hAnsi="Arial" w:cs="Arial"/>
              </w:rPr>
            </w:pPr>
            <w:r w:rsidRPr="00277BE3">
              <w:rPr>
                <w:rFonts w:ascii="Arial" w:hAnsi="Arial" w:cs="Arial"/>
              </w:rPr>
              <w:t>50</w:t>
            </w:r>
          </w:p>
        </w:tc>
        <w:tc>
          <w:tcPr>
            <w:tcW w:w="1260" w:type="dxa"/>
          </w:tcPr>
          <w:p w14:paraId="60579B1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BE56CBE" w14:textId="77777777" w:rsidR="002E62EA" w:rsidRPr="00277BE3" w:rsidRDefault="002E62EA" w:rsidP="00EE75A7">
            <w:pPr>
              <w:spacing w:after="0" w:line="240" w:lineRule="auto"/>
              <w:jc w:val="center"/>
              <w:rPr>
                <w:rFonts w:ascii="Arial" w:hAnsi="Arial" w:cs="Arial"/>
              </w:rPr>
            </w:pPr>
          </w:p>
        </w:tc>
        <w:tc>
          <w:tcPr>
            <w:tcW w:w="1170" w:type="dxa"/>
          </w:tcPr>
          <w:p w14:paraId="4B896F0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24A3E6F3" w14:textId="77777777" w:rsidTr="00EE75A7">
        <w:trPr>
          <w:trHeight w:val="263"/>
        </w:trPr>
        <w:tc>
          <w:tcPr>
            <w:tcW w:w="2109" w:type="dxa"/>
            <w:vMerge/>
          </w:tcPr>
          <w:p w14:paraId="084C15DE" w14:textId="77777777" w:rsidR="002E62EA" w:rsidRPr="00277BE3" w:rsidRDefault="002E62EA" w:rsidP="00EE75A7">
            <w:pPr>
              <w:spacing w:after="0" w:line="240" w:lineRule="auto"/>
              <w:rPr>
                <w:rFonts w:ascii="Arial" w:hAnsi="Arial" w:cs="Arial"/>
              </w:rPr>
            </w:pPr>
          </w:p>
        </w:tc>
        <w:tc>
          <w:tcPr>
            <w:tcW w:w="2345" w:type="dxa"/>
          </w:tcPr>
          <w:p w14:paraId="69EF87BD" w14:textId="77777777" w:rsidR="002E62EA" w:rsidRPr="00277BE3" w:rsidRDefault="002E62EA" w:rsidP="00EE75A7">
            <w:pPr>
              <w:spacing w:after="0" w:line="240" w:lineRule="auto"/>
              <w:rPr>
                <w:rFonts w:ascii="Arial" w:hAnsi="Arial" w:cs="Arial"/>
              </w:rPr>
            </w:pPr>
            <w:r w:rsidRPr="00277BE3">
              <w:rPr>
                <w:rFonts w:ascii="Arial" w:hAnsi="Arial" w:cs="Arial"/>
              </w:rPr>
              <w:t>Toluene</w:t>
            </w:r>
          </w:p>
        </w:tc>
        <w:tc>
          <w:tcPr>
            <w:tcW w:w="1391" w:type="dxa"/>
          </w:tcPr>
          <w:p w14:paraId="2537504D" w14:textId="77777777" w:rsidR="002E62EA" w:rsidRPr="00277BE3" w:rsidRDefault="002E62EA" w:rsidP="00EE75A7">
            <w:pPr>
              <w:spacing w:after="0" w:line="240" w:lineRule="auto"/>
              <w:jc w:val="center"/>
              <w:rPr>
                <w:rFonts w:ascii="Arial" w:hAnsi="Arial" w:cs="Arial"/>
              </w:rPr>
            </w:pPr>
            <w:r w:rsidRPr="00277BE3">
              <w:rPr>
                <w:rFonts w:ascii="Arial" w:hAnsi="Arial" w:cs="Arial"/>
              </w:rPr>
              <w:t>7000</w:t>
            </w:r>
          </w:p>
        </w:tc>
        <w:tc>
          <w:tcPr>
            <w:tcW w:w="1193" w:type="dxa"/>
          </w:tcPr>
          <w:p w14:paraId="5610705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FB38A2F" w14:textId="77777777" w:rsidR="002E62EA" w:rsidRPr="00277BE3" w:rsidRDefault="002E62EA" w:rsidP="00EE75A7">
            <w:pPr>
              <w:spacing w:after="0" w:line="240" w:lineRule="auto"/>
              <w:jc w:val="center"/>
              <w:rPr>
                <w:rFonts w:ascii="Arial" w:hAnsi="Arial" w:cs="Arial"/>
              </w:rPr>
            </w:pPr>
            <w:r w:rsidRPr="00277BE3">
              <w:rPr>
                <w:rFonts w:ascii="Arial" w:hAnsi="Arial" w:cs="Arial"/>
              </w:rPr>
              <w:t>8.9</w:t>
            </w:r>
          </w:p>
        </w:tc>
        <w:tc>
          <w:tcPr>
            <w:tcW w:w="1260" w:type="dxa"/>
          </w:tcPr>
          <w:p w14:paraId="35C9043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7BB39555" w14:textId="77777777" w:rsidR="002E62EA" w:rsidRPr="00277BE3" w:rsidRDefault="002E62EA" w:rsidP="00EE75A7">
            <w:pPr>
              <w:spacing w:after="0" w:line="240" w:lineRule="auto"/>
              <w:jc w:val="center"/>
              <w:rPr>
                <w:rFonts w:ascii="Arial" w:hAnsi="Arial" w:cs="Arial"/>
              </w:rPr>
            </w:pPr>
            <w:r w:rsidRPr="00277BE3">
              <w:rPr>
                <w:rFonts w:ascii="Arial" w:hAnsi="Arial" w:cs="Arial"/>
              </w:rPr>
              <w:t>180</w:t>
            </w:r>
          </w:p>
        </w:tc>
        <w:tc>
          <w:tcPr>
            <w:tcW w:w="1170" w:type="dxa"/>
          </w:tcPr>
          <w:p w14:paraId="3374D88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0322CC5E" w14:textId="77777777" w:rsidTr="00EE75A7">
        <w:trPr>
          <w:trHeight w:val="263"/>
        </w:trPr>
        <w:tc>
          <w:tcPr>
            <w:tcW w:w="2109" w:type="dxa"/>
            <w:vMerge w:val="restart"/>
          </w:tcPr>
          <w:p w14:paraId="3EDFB053" w14:textId="77777777" w:rsidR="002E62EA" w:rsidRPr="00277BE3" w:rsidRDefault="002E62EA" w:rsidP="00EE75A7">
            <w:pPr>
              <w:spacing w:after="0" w:line="240" w:lineRule="auto"/>
              <w:rPr>
                <w:rFonts w:ascii="Arial" w:hAnsi="Arial" w:cs="Arial"/>
              </w:rPr>
            </w:pPr>
            <w:r w:rsidRPr="00277BE3">
              <w:rPr>
                <w:rFonts w:ascii="Arial" w:hAnsi="Arial" w:cs="Arial"/>
              </w:rPr>
              <w:t>Pesticides</w:t>
            </w:r>
          </w:p>
        </w:tc>
        <w:tc>
          <w:tcPr>
            <w:tcW w:w="2345" w:type="dxa"/>
          </w:tcPr>
          <w:p w14:paraId="267C34E6" w14:textId="77777777" w:rsidR="002E62EA" w:rsidRPr="00277BE3" w:rsidRDefault="002E62EA" w:rsidP="00EE75A7">
            <w:pPr>
              <w:spacing w:after="0" w:line="240" w:lineRule="auto"/>
              <w:rPr>
                <w:rFonts w:ascii="Arial" w:hAnsi="Arial" w:cs="Arial"/>
              </w:rPr>
            </w:pPr>
            <w:r w:rsidRPr="00277BE3">
              <w:rPr>
                <w:rFonts w:ascii="Arial" w:hAnsi="Arial" w:cs="Arial"/>
              </w:rPr>
              <w:t>Acetamiprid</w:t>
            </w:r>
          </w:p>
        </w:tc>
        <w:tc>
          <w:tcPr>
            <w:tcW w:w="1391" w:type="dxa"/>
          </w:tcPr>
          <w:p w14:paraId="06061FBE" w14:textId="77777777" w:rsidR="002E62EA" w:rsidRPr="00277BE3" w:rsidRDefault="002E62EA" w:rsidP="00EE75A7">
            <w:pPr>
              <w:spacing w:after="0" w:line="240" w:lineRule="auto"/>
              <w:jc w:val="center"/>
              <w:rPr>
                <w:rFonts w:ascii="Arial" w:hAnsi="Arial" w:cs="Arial"/>
              </w:rPr>
            </w:pPr>
          </w:p>
        </w:tc>
        <w:tc>
          <w:tcPr>
            <w:tcW w:w="1193" w:type="dxa"/>
          </w:tcPr>
          <w:p w14:paraId="33FC7AB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77FD7FC5" w14:textId="77777777" w:rsidR="002E62EA" w:rsidRPr="00277BE3" w:rsidRDefault="002E62EA" w:rsidP="00EE75A7">
            <w:pPr>
              <w:spacing w:after="0" w:line="240" w:lineRule="auto"/>
              <w:jc w:val="center"/>
              <w:rPr>
                <w:rFonts w:ascii="Arial" w:hAnsi="Arial" w:cs="Arial"/>
              </w:rPr>
            </w:pPr>
          </w:p>
        </w:tc>
        <w:tc>
          <w:tcPr>
            <w:tcW w:w="1260" w:type="dxa"/>
          </w:tcPr>
          <w:p w14:paraId="531BA3F9"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666E6797" w14:textId="77777777" w:rsidR="002E62EA" w:rsidRPr="00277BE3" w:rsidRDefault="002E62EA" w:rsidP="00EE75A7">
            <w:pPr>
              <w:spacing w:after="0" w:line="240" w:lineRule="auto"/>
              <w:jc w:val="center"/>
              <w:rPr>
                <w:rFonts w:ascii="Arial" w:hAnsi="Arial" w:cs="Arial"/>
              </w:rPr>
            </w:pPr>
            <w:r w:rsidRPr="00277BE3">
              <w:rPr>
                <w:rFonts w:ascii="Arial" w:hAnsi="Arial" w:cs="Arial"/>
              </w:rPr>
              <w:t>0.05</w:t>
            </w:r>
          </w:p>
        </w:tc>
        <w:tc>
          <w:tcPr>
            <w:tcW w:w="1170" w:type="dxa"/>
          </w:tcPr>
          <w:p w14:paraId="3488E76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1D735DB4" w14:textId="77777777" w:rsidTr="00EE75A7">
        <w:trPr>
          <w:trHeight w:val="272"/>
        </w:trPr>
        <w:tc>
          <w:tcPr>
            <w:tcW w:w="2109" w:type="dxa"/>
            <w:vMerge/>
          </w:tcPr>
          <w:p w14:paraId="6906D31D" w14:textId="77777777" w:rsidR="002E62EA" w:rsidRPr="00277BE3" w:rsidRDefault="002E62EA" w:rsidP="00EE75A7">
            <w:pPr>
              <w:spacing w:after="0" w:line="240" w:lineRule="auto"/>
              <w:rPr>
                <w:rFonts w:ascii="Arial" w:hAnsi="Arial" w:cs="Arial"/>
              </w:rPr>
            </w:pPr>
          </w:p>
        </w:tc>
        <w:tc>
          <w:tcPr>
            <w:tcW w:w="2345" w:type="dxa"/>
          </w:tcPr>
          <w:p w14:paraId="45DDFCBE" w14:textId="77777777" w:rsidR="002E62EA" w:rsidRPr="00277BE3" w:rsidRDefault="002E62EA" w:rsidP="00EE75A7">
            <w:pPr>
              <w:spacing w:after="0" w:line="240" w:lineRule="auto"/>
              <w:rPr>
                <w:rFonts w:ascii="Arial" w:hAnsi="Arial" w:cs="Arial"/>
              </w:rPr>
            </w:pPr>
            <w:r w:rsidRPr="00277BE3">
              <w:rPr>
                <w:rFonts w:ascii="Arial" w:hAnsi="Arial" w:cs="Arial"/>
              </w:rPr>
              <w:t>Azoxystrobin</w:t>
            </w:r>
          </w:p>
        </w:tc>
        <w:tc>
          <w:tcPr>
            <w:tcW w:w="1391" w:type="dxa"/>
          </w:tcPr>
          <w:p w14:paraId="7035E381" w14:textId="77777777" w:rsidR="002E62EA" w:rsidRPr="00277BE3" w:rsidRDefault="002E62EA" w:rsidP="00EE75A7">
            <w:pPr>
              <w:spacing w:after="0" w:line="240" w:lineRule="auto"/>
              <w:jc w:val="center"/>
              <w:rPr>
                <w:rFonts w:ascii="Arial" w:hAnsi="Arial" w:cs="Arial"/>
              </w:rPr>
            </w:pPr>
          </w:p>
        </w:tc>
        <w:tc>
          <w:tcPr>
            <w:tcW w:w="1193" w:type="dxa"/>
          </w:tcPr>
          <w:p w14:paraId="5E65CDF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29A569E" w14:textId="77777777" w:rsidR="002E62EA" w:rsidRPr="00277BE3" w:rsidRDefault="002E62EA" w:rsidP="00EE75A7">
            <w:pPr>
              <w:spacing w:after="0" w:line="240" w:lineRule="auto"/>
              <w:jc w:val="center"/>
              <w:rPr>
                <w:rFonts w:ascii="Arial" w:hAnsi="Arial" w:cs="Arial"/>
              </w:rPr>
            </w:pPr>
          </w:p>
        </w:tc>
        <w:tc>
          <w:tcPr>
            <w:tcW w:w="1260" w:type="dxa"/>
          </w:tcPr>
          <w:p w14:paraId="75F9AA7C"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060E5502"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6EDFDECD"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r w:rsidR="002E62EA" w:rsidRPr="00277BE3" w14:paraId="7C9330DF" w14:textId="77777777" w:rsidTr="00EE75A7">
        <w:trPr>
          <w:trHeight w:val="272"/>
        </w:trPr>
        <w:tc>
          <w:tcPr>
            <w:tcW w:w="2109" w:type="dxa"/>
            <w:vMerge/>
          </w:tcPr>
          <w:p w14:paraId="6DDE8659" w14:textId="77777777" w:rsidR="002E62EA" w:rsidRPr="00277BE3" w:rsidRDefault="002E62EA" w:rsidP="00EE75A7">
            <w:pPr>
              <w:spacing w:after="0" w:line="240" w:lineRule="auto"/>
              <w:rPr>
                <w:rFonts w:ascii="Arial" w:hAnsi="Arial" w:cs="Arial"/>
              </w:rPr>
            </w:pPr>
          </w:p>
        </w:tc>
        <w:tc>
          <w:tcPr>
            <w:tcW w:w="2345" w:type="dxa"/>
          </w:tcPr>
          <w:p w14:paraId="0CD4FADF"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Boscalid</w:t>
            </w:r>
            <w:proofErr w:type="spellEnd"/>
          </w:p>
        </w:tc>
        <w:tc>
          <w:tcPr>
            <w:tcW w:w="1391" w:type="dxa"/>
          </w:tcPr>
          <w:p w14:paraId="61A8FE46" w14:textId="77777777" w:rsidR="002E62EA" w:rsidRPr="00277BE3" w:rsidRDefault="002E62EA" w:rsidP="00EE75A7">
            <w:pPr>
              <w:spacing w:after="0" w:line="240" w:lineRule="auto"/>
              <w:jc w:val="center"/>
              <w:rPr>
                <w:rFonts w:ascii="Arial" w:hAnsi="Arial" w:cs="Arial"/>
              </w:rPr>
            </w:pPr>
          </w:p>
        </w:tc>
        <w:tc>
          <w:tcPr>
            <w:tcW w:w="1193" w:type="dxa"/>
          </w:tcPr>
          <w:p w14:paraId="2B2FA54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DE4C3E6" w14:textId="77777777" w:rsidR="002E62EA" w:rsidRPr="00277BE3" w:rsidRDefault="002E62EA" w:rsidP="00EE75A7">
            <w:pPr>
              <w:spacing w:after="0" w:line="240" w:lineRule="auto"/>
              <w:jc w:val="center"/>
              <w:rPr>
                <w:rFonts w:ascii="Arial" w:hAnsi="Arial" w:cs="Arial"/>
              </w:rPr>
            </w:pPr>
          </w:p>
        </w:tc>
        <w:tc>
          <w:tcPr>
            <w:tcW w:w="1260" w:type="dxa"/>
          </w:tcPr>
          <w:p w14:paraId="2C3C3B5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DBDBBA5"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12D47B84" w14:textId="77777777" w:rsidR="002E62EA" w:rsidRPr="00277BE3" w:rsidRDefault="002E62EA" w:rsidP="00EE75A7">
            <w:pPr>
              <w:spacing w:after="0" w:line="240" w:lineRule="auto"/>
              <w:jc w:val="center"/>
              <w:rPr>
                <w:rFonts w:ascii="Arial" w:hAnsi="Arial" w:cs="Arial"/>
              </w:rPr>
            </w:pPr>
            <w:r w:rsidRPr="00277BE3">
              <w:rPr>
                <w:rFonts w:ascii="Arial" w:hAnsi="Arial" w:cs="Arial"/>
              </w:rPr>
              <w:t>3 (2)</w:t>
            </w:r>
          </w:p>
        </w:tc>
      </w:tr>
      <w:tr w:rsidR="002E62EA" w:rsidRPr="00277BE3" w14:paraId="18DFC497" w14:textId="77777777" w:rsidTr="00EE75A7">
        <w:trPr>
          <w:trHeight w:val="263"/>
        </w:trPr>
        <w:tc>
          <w:tcPr>
            <w:tcW w:w="2109" w:type="dxa"/>
            <w:vMerge/>
          </w:tcPr>
          <w:p w14:paraId="35C6C483" w14:textId="77777777" w:rsidR="002E62EA" w:rsidRPr="00277BE3" w:rsidRDefault="002E62EA" w:rsidP="00EE75A7">
            <w:pPr>
              <w:spacing w:after="0" w:line="240" w:lineRule="auto"/>
              <w:rPr>
                <w:rFonts w:ascii="Arial" w:hAnsi="Arial" w:cs="Arial"/>
              </w:rPr>
            </w:pPr>
          </w:p>
        </w:tc>
        <w:tc>
          <w:tcPr>
            <w:tcW w:w="2345" w:type="dxa"/>
          </w:tcPr>
          <w:p w14:paraId="256DA5D7" w14:textId="77777777" w:rsidR="002E62EA" w:rsidRPr="00277BE3" w:rsidRDefault="002E62EA" w:rsidP="00EE75A7">
            <w:pPr>
              <w:spacing w:after="0" w:line="240" w:lineRule="auto"/>
              <w:rPr>
                <w:rFonts w:ascii="Arial" w:hAnsi="Arial" w:cs="Arial"/>
              </w:rPr>
            </w:pPr>
            <w:r w:rsidRPr="00277BE3">
              <w:rPr>
                <w:rFonts w:ascii="Arial" w:hAnsi="Arial" w:cs="Arial"/>
              </w:rPr>
              <w:t>Carbendazim</w:t>
            </w:r>
          </w:p>
        </w:tc>
        <w:tc>
          <w:tcPr>
            <w:tcW w:w="1391" w:type="dxa"/>
          </w:tcPr>
          <w:p w14:paraId="7A7FF12F" w14:textId="77777777" w:rsidR="002E62EA" w:rsidRPr="00277BE3" w:rsidRDefault="002E62EA" w:rsidP="00EE75A7">
            <w:pPr>
              <w:spacing w:after="0" w:line="240" w:lineRule="auto"/>
              <w:jc w:val="center"/>
              <w:rPr>
                <w:rFonts w:ascii="Arial" w:hAnsi="Arial" w:cs="Arial"/>
              </w:rPr>
            </w:pPr>
          </w:p>
        </w:tc>
        <w:tc>
          <w:tcPr>
            <w:tcW w:w="1193" w:type="dxa"/>
          </w:tcPr>
          <w:p w14:paraId="19548E3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BE17EDE" w14:textId="77777777" w:rsidR="002E62EA" w:rsidRPr="00277BE3" w:rsidRDefault="002E62EA" w:rsidP="00EE75A7">
            <w:pPr>
              <w:spacing w:after="0" w:line="240" w:lineRule="auto"/>
              <w:jc w:val="center"/>
              <w:rPr>
                <w:rFonts w:ascii="Arial" w:hAnsi="Arial" w:cs="Arial"/>
              </w:rPr>
            </w:pPr>
          </w:p>
        </w:tc>
        <w:tc>
          <w:tcPr>
            <w:tcW w:w="1260" w:type="dxa"/>
          </w:tcPr>
          <w:p w14:paraId="74CCFA2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76A51BB4" w14:textId="77777777" w:rsidR="002E62EA" w:rsidRPr="00277BE3" w:rsidRDefault="002E62EA" w:rsidP="00EE75A7">
            <w:pPr>
              <w:spacing w:after="0" w:line="240" w:lineRule="auto"/>
              <w:jc w:val="center"/>
              <w:rPr>
                <w:rFonts w:ascii="Arial" w:hAnsi="Arial" w:cs="Arial"/>
              </w:rPr>
            </w:pPr>
          </w:p>
        </w:tc>
        <w:tc>
          <w:tcPr>
            <w:tcW w:w="1170" w:type="dxa"/>
          </w:tcPr>
          <w:p w14:paraId="3724C67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083889F8" w14:textId="77777777" w:rsidTr="00EE75A7">
        <w:trPr>
          <w:trHeight w:val="272"/>
        </w:trPr>
        <w:tc>
          <w:tcPr>
            <w:tcW w:w="2109" w:type="dxa"/>
            <w:vMerge/>
          </w:tcPr>
          <w:p w14:paraId="5B858F26" w14:textId="77777777" w:rsidR="002E62EA" w:rsidRPr="00277BE3" w:rsidRDefault="002E62EA" w:rsidP="00EE75A7">
            <w:pPr>
              <w:spacing w:after="0" w:line="240" w:lineRule="auto"/>
              <w:rPr>
                <w:rFonts w:ascii="Arial" w:hAnsi="Arial" w:cs="Arial"/>
              </w:rPr>
            </w:pPr>
          </w:p>
        </w:tc>
        <w:tc>
          <w:tcPr>
            <w:tcW w:w="2345" w:type="dxa"/>
          </w:tcPr>
          <w:p w14:paraId="2DD18AC9" w14:textId="77777777" w:rsidR="002E62EA" w:rsidRPr="00277BE3" w:rsidRDefault="002E62EA" w:rsidP="00EE75A7">
            <w:pPr>
              <w:spacing w:after="0" w:line="240" w:lineRule="auto"/>
              <w:rPr>
                <w:rFonts w:ascii="Arial" w:hAnsi="Arial" w:cs="Arial"/>
              </w:rPr>
            </w:pPr>
            <w:r w:rsidRPr="00277BE3">
              <w:rPr>
                <w:rFonts w:ascii="Arial" w:hAnsi="Arial" w:cs="Arial"/>
              </w:rPr>
              <w:t>Daminozide</w:t>
            </w:r>
          </w:p>
        </w:tc>
        <w:tc>
          <w:tcPr>
            <w:tcW w:w="1391" w:type="dxa"/>
          </w:tcPr>
          <w:p w14:paraId="5AC5FCA9" w14:textId="77777777" w:rsidR="002E62EA" w:rsidRPr="00277BE3" w:rsidRDefault="002E62EA" w:rsidP="00EE75A7">
            <w:pPr>
              <w:spacing w:after="0" w:line="240" w:lineRule="auto"/>
              <w:jc w:val="center"/>
              <w:rPr>
                <w:rFonts w:ascii="Arial" w:hAnsi="Arial" w:cs="Arial"/>
              </w:rPr>
            </w:pPr>
            <w:r w:rsidRPr="00277BE3">
              <w:rPr>
                <w:rFonts w:ascii="Arial" w:hAnsi="Arial" w:cs="Arial"/>
              </w:rPr>
              <w:t>40.0</w:t>
            </w:r>
          </w:p>
        </w:tc>
        <w:tc>
          <w:tcPr>
            <w:tcW w:w="1193" w:type="dxa"/>
          </w:tcPr>
          <w:p w14:paraId="787ACFB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1A7F5DAC" w14:textId="77777777" w:rsidR="002E62EA" w:rsidRPr="00277BE3" w:rsidRDefault="002E62EA" w:rsidP="00EE75A7">
            <w:pPr>
              <w:spacing w:after="0" w:line="240" w:lineRule="auto"/>
              <w:jc w:val="center"/>
              <w:rPr>
                <w:rFonts w:ascii="Arial" w:hAnsi="Arial" w:cs="Arial"/>
              </w:rPr>
            </w:pPr>
          </w:p>
        </w:tc>
        <w:tc>
          <w:tcPr>
            <w:tcW w:w="1260" w:type="dxa"/>
          </w:tcPr>
          <w:p w14:paraId="23396056"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6B317657" w14:textId="77777777" w:rsidR="002E62EA" w:rsidRPr="00277BE3" w:rsidRDefault="002E62EA" w:rsidP="00EE75A7">
            <w:pPr>
              <w:spacing w:after="0" w:line="240" w:lineRule="auto"/>
              <w:jc w:val="center"/>
              <w:rPr>
                <w:rFonts w:ascii="Arial" w:hAnsi="Arial" w:cs="Arial"/>
              </w:rPr>
            </w:pPr>
            <w:r w:rsidRPr="00277BE3">
              <w:rPr>
                <w:rFonts w:ascii="Arial" w:hAnsi="Arial" w:cs="Arial"/>
              </w:rPr>
              <w:t>ND</w:t>
            </w:r>
          </w:p>
        </w:tc>
        <w:tc>
          <w:tcPr>
            <w:tcW w:w="1170" w:type="dxa"/>
          </w:tcPr>
          <w:p w14:paraId="6395E329"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26605CA9" w14:textId="77777777" w:rsidTr="00EE75A7">
        <w:trPr>
          <w:trHeight w:val="272"/>
        </w:trPr>
        <w:tc>
          <w:tcPr>
            <w:tcW w:w="2109" w:type="dxa"/>
            <w:vMerge/>
          </w:tcPr>
          <w:p w14:paraId="7C119C0C" w14:textId="77777777" w:rsidR="002E62EA" w:rsidRPr="00277BE3" w:rsidRDefault="002E62EA" w:rsidP="00EE75A7">
            <w:pPr>
              <w:spacing w:after="0" w:line="240" w:lineRule="auto"/>
              <w:rPr>
                <w:rFonts w:ascii="Arial" w:hAnsi="Arial" w:cs="Arial"/>
              </w:rPr>
            </w:pPr>
          </w:p>
        </w:tc>
        <w:tc>
          <w:tcPr>
            <w:tcW w:w="2345" w:type="dxa"/>
          </w:tcPr>
          <w:p w14:paraId="4A9C77F6" w14:textId="77777777" w:rsidR="002E62EA" w:rsidRPr="00277BE3" w:rsidRDefault="002E62EA" w:rsidP="00EE75A7">
            <w:pPr>
              <w:spacing w:after="0" w:line="240" w:lineRule="auto"/>
              <w:rPr>
                <w:rFonts w:ascii="Arial" w:hAnsi="Arial" w:cs="Arial"/>
              </w:rPr>
            </w:pPr>
            <w:r w:rsidRPr="00277BE3">
              <w:rPr>
                <w:rFonts w:ascii="Arial" w:hAnsi="Arial" w:cs="Arial"/>
              </w:rPr>
              <w:t>Difenoconazole</w:t>
            </w:r>
          </w:p>
        </w:tc>
        <w:tc>
          <w:tcPr>
            <w:tcW w:w="1391" w:type="dxa"/>
          </w:tcPr>
          <w:p w14:paraId="6FB2FF17" w14:textId="77777777" w:rsidR="002E62EA" w:rsidRPr="00277BE3" w:rsidRDefault="002E62EA" w:rsidP="00EE75A7">
            <w:pPr>
              <w:spacing w:after="0" w:line="240" w:lineRule="auto"/>
              <w:jc w:val="center"/>
              <w:rPr>
                <w:rFonts w:ascii="Arial" w:hAnsi="Arial" w:cs="Arial"/>
              </w:rPr>
            </w:pPr>
          </w:p>
        </w:tc>
        <w:tc>
          <w:tcPr>
            <w:tcW w:w="1193" w:type="dxa"/>
          </w:tcPr>
          <w:p w14:paraId="40F116A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7BFFFED4" w14:textId="77777777" w:rsidR="002E62EA" w:rsidRPr="00277BE3" w:rsidRDefault="002E62EA" w:rsidP="00EE75A7">
            <w:pPr>
              <w:spacing w:after="0" w:line="240" w:lineRule="auto"/>
              <w:jc w:val="center"/>
              <w:rPr>
                <w:rFonts w:ascii="Arial" w:hAnsi="Arial" w:cs="Arial"/>
              </w:rPr>
            </w:pPr>
          </w:p>
        </w:tc>
        <w:tc>
          <w:tcPr>
            <w:tcW w:w="1260" w:type="dxa"/>
          </w:tcPr>
          <w:p w14:paraId="26E00141"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7A9CE65D" w14:textId="77777777" w:rsidR="002E62EA" w:rsidRPr="00277BE3" w:rsidRDefault="002E62EA" w:rsidP="00EE75A7">
            <w:pPr>
              <w:spacing w:after="0" w:line="240" w:lineRule="auto"/>
              <w:jc w:val="center"/>
              <w:rPr>
                <w:rFonts w:ascii="Arial" w:hAnsi="Arial" w:cs="Arial"/>
              </w:rPr>
            </w:pPr>
          </w:p>
        </w:tc>
        <w:tc>
          <w:tcPr>
            <w:tcW w:w="1170" w:type="dxa"/>
          </w:tcPr>
          <w:p w14:paraId="703E702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6D0D4B37" w14:textId="77777777" w:rsidTr="00EE75A7">
        <w:trPr>
          <w:trHeight w:val="272"/>
        </w:trPr>
        <w:tc>
          <w:tcPr>
            <w:tcW w:w="2109" w:type="dxa"/>
            <w:vMerge/>
          </w:tcPr>
          <w:p w14:paraId="59CF7B90" w14:textId="77777777" w:rsidR="002E62EA" w:rsidRPr="00277BE3" w:rsidRDefault="002E62EA" w:rsidP="00EE75A7">
            <w:pPr>
              <w:spacing w:after="0" w:line="240" w:lineRule="auto"/>
              <w:rPr>
                <w:rFonts w:ascii="Arial" w:hAnsi="Arial" w:cs="Arial"/>
              </w:rPr>
            </w:pPr>
          </w:p>
        </w:tc>
        <w:tc>
          <w:tcPr>
            <w:tcW w:w="2345" w:type="dxa"/>
          </w:tcPr>
          <w:p w14:paraId="07C417AF"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Fenpyroximate</w:t>
            </w:r>
            <w:proofErr w:type="spellEnd"/>
          </w:p>
        </w:tc>
        <w:tc>
          <w:tcPr>
            <w:tcW w:w="1391" w:type="dxa"/>
          </w:tcPr>
          <w:p w14:paraId="08CD5C49" w14:textId="77777777" w:rsidR="002E62EA" w:rsidRPr="00277BE3" w:rsidRDefault="002E62EA" w:rsidP="00EE75A7">
            <w:pPr>
              <w:spacing w:after="0" w:line="240" w:lineRule="auto"/>
              <w:jc w:val="center"/>
              <w:rPr>
                <w:rFonts w:ascii="Arial" w:hAnsi="Arial" w:cs="Arial"/>
              </w:rPr>
            </w:pPr>
          </w:p>
        </w:tc>
        <w:tc>
          <w:tcPr>
            <w:tcW w:w="1193" w:type="dxa"/>
          </w:tcPr>
          <w:p w14:paraId="495A097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1E2A6690" w14:textId="77777777" w:rsidR="002E62EA" w:rsidRPr="00277BE3" w:rsidRDefault="002E62EA" w:rsidP="00EE75A7">
            <w:pPr>
              <w:spacing w:after="0" w:line="240" w:lineRule="auto"/>
              <w:jc w:val="center"/>
              <w:rPr>
                <w:rFonts w:ascii="Arial" w:hAnsi="Arial" w:cs="Arial"/>
              </w:rPr>
            </w:pPr>
          </w:p>
        </w:tc>
        <w:tc>
          <w:tcPr>
            <w:tcW w:w="1260" w:type="dxa"/>
          </w:tcPr>
          <w:p w14:paraId="5BAD629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5AC81F1" w14:textId="77777777" w:rsidR="002E62EA" w:rsidRPr="00277BE3" w:rsidRDefault="002E62EA" w:rsidP="00EE75A7">
            <w:pPr>
              <w:spacing w:after="0" w:line="240" w:lineRule="auto"/>
              <w:jc w:val="center"/>
              <w:rPr>
                <w:rFonts w:ascii="Arial" w:hAnsi="Arial" w:cs="Arial"/>
              </w:rPr>
            </w:pPr>
            <w:r w:rsidRPr="00277BE3">
              <w:rPr>
                <w:rFonts w:ascii="Arial" w:hAnsi="Arial" w:cs="Arial"/>
              </w:rPr>
              <w:t>0.02</w:t>
            </w:r>
          </w:p>
        </w:tc>
        <w:tc>
          <w:tcPr>
            <w:tcW w:w="1170" w:type="dxa"/>
          </w:tcPr>
          <w:p w14:paraId="6601C5C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073D134" w14:textId="77777777" w:rsidTr="00EE75A7">
        <w:trPr>
          <w:trHeight w:val="272"/>
        </w:trPr>
        <w:tc>
          <w:tcPr>
            <w:tcW w:w="2109" w:type="dxa"/>
            <w:vMerge/>
          </w:tcPr>
          <w:p w14:paraId="320B7AB6" w14:textId="77777777" w:rsidR="002E62EA" w:rsidRPr="00277BE3" w:rsidRDefault="002E62EA" w:rsidP="00EE75A7">
            <w:pPr>
              <w:spacing w:after="0" w:line="240" w:lineRule="auto"/>
              <w:rPr>
                <w:rFonts w:ascii="Arial" w:hAnsi="Arial" w:cs="Arial"/>
              </w:rPr>
            </w:pPr>
          </w:p>
        </w:tc>
        <w:tc>
          <w:tcPr>
            <w:tcW w:w="2345" w:type="dxa"/>
          </w:tcPr>
          <w:p w14:paraId="7D6F6A29" w14:textId="77777777" w:rsidR="002E62EA" w:rsidRPr="00277BE3" w:rsidRDefault="002E62EA" w:rsidP="00EE75A7">
            <w:pPr>
              <w:spacing w:after="0" w:line="240" w:lineRule="auto"/>
              <w:rPr>
                <w:rFonts w:ascii="Arial" w:hAnsi="Arial" w:cs="Arial"/>
              </w:rPr>
            </w:pPr>
            <w:r w:rsidRPr="00277BE3">
              <w:rPr>
                <w:rFonts w:ascii="Arial" w:hAnsi="Arial" w:cs="Arial"/>
              </w:rPr>
              <w:t>Fluopicolide</w:t>
            </w:r>
          </w:p>
        </w:tc>
        <w:tc>
          <w:tcPr>
            <w:tcW w:w="1391" w:type="dxa"/>
          </w:tcPr>
          <w:p w14:paraId="3648A320" w14:textId="77777777" w:rsidR="002E62EA" w:rsidRPr="00277BE3" w:rsidRDefault="002E62EA" w:rsidP="00EE75A7">
            <w:pPr>
              <w:spacing w:after="0" w:line="240" w:lineRule="auto"/>
              <w:jc w:val="center"/>
              <w:rPr>
                <w:rFonts w:ascii="Arial" w:hAnsi="Arial" w:cs="Arial"/>
              </w:rPr>
            </w:pPr>
          </w:p>
        </w:tc>
        <w:tc>
          <w:tcPr>
            <w:tcW w:w="1193" w:type="dxa"/>
          </w:tcPr>
          <w:p w14:paraId="1BA6E2C3"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6C560809" w14:textId="77777777" w:rsidR="002E62EA" w:rsidRPr="00277BE3" w:rsidRDefault="002E62EA" w:rsidP="00EE75A7">
            <w:pPr>
              <w:spacing w:after="0" w:line="240" w:lineRule="auto"/>
              <w:jc w:val="center"/>
              <w:rPr>
                <w:rFonts w:ascii="Arial" w:hAnsi="Arial" w:cs="Arial"/>
              </w:rPr>
            </w:pPr>
          </w:p>
        </w:tc>
        <w:tc>
          <w:tcPr>
            <w:tcW w:w="1260" w:type="dxa"/>
          </w:tcPr>
          <w:p w14:paraId="3B7F402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BCBD309" w14:textId="77777777" w:rsidR="002E62EA" w:rsidRPr="00277BE3" w:rsidRDefault="002E62EA" w:rsidP="00EE75A7">
            <w:pPr>
              <w:spacing w:after="0" w:line="240" w:lineRule="auto"/>
              <w:jc w:val="center"/>
              <w:rPr>
                <w:rFonts w:ascii="Arial" w:hAnsi="Arial" w:cs="Arial"/>
              </w:rPr>
            </w:pPr>
          </w:p>
        </w:tc>
        <w:tc>
          <w:tcPr>
            <w:tcW w:w="1170" w:type="dxa"/>
          </w:tcPr>
          <w:p w14:paraId="756BB7B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39D4AFC4" w14:textId="77777777" w:rsidTr="00EE75A7">
        <w:trPr>
          <w:trHeight w:val="263"/>
        </w:trPr>
        <w:tc>
          <w:tcPr>
            <w:tcW w:w="2109" w:type="dxa"/>
            <w:vMerge/>
          </w:tcPr>
          <w:p w14:paraId="362D9D1F" w14:textId="77777777" w:rsidR="002E62EA" w:rsidRPr="00277BE3" w:rsidRDefault="002E62EA" w:rsidP="00EE75A7">
            <w:pPr>
              <w:spacing w:after="0" w:line="240" w:lineRule="auto"/>
              <w:rPr>
                <w:rFonts w:ascii="Arial" w:hAnsi="Arial" w:cs="Arial"/>
              </w:rPr>
            </w:pPr>
          </w:p>
        </w:tc>
        <w:tc>
          <w:tcPr>
            <w:tcW w:w="2345" w:type="dxa"/>
          </w:tcPr>
          <w:p w14:paraId="0EF170F4"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Fluopyram</w:t>
            </w:r>
            <w:proofErr w:type="spellEnd"/>
          </w:p>
        </w:tc>
        <w:tc>
          <w:tcPr>
            <w:tcW w:w="1391" w:type="dxa"/>
          </w:tcPr>
          <w:p w14:paraId="5F86E714" w14:textId="77777777" w:rsidR="002E62EA" w:rsidRPr="00277BE3" w:rsidRDefault="002E62EA" w:rsidP="00EE75A7">
            <w:pPr>
              <w:spacing w:after="0" w:line="240" w:lineRule="auto"/>
              <w:jc w:val="center"/>
              <w:rPr>
                <w:rFonts w:ascii="Arial" w:hAnsi="Arial" w:cs="Arial"/>
              </w:rPr>
            </w:pPr>
          </w:p>
        </w:tc>
        <w:tc>
          <w:tcPr>
            <w:tcW w:w="1193" w:type="dxa"/>
          </w:tcPr>
          <w:p w14:paraId="555BCB12"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3D8A6574" w14:textId="77777777" w:rsidR="002E62EA" w:rsidRPr="00277BE3" w:rsidRDefault="002E62EA" w:rsidP="00EE75A7">
            <w:pPr>
              <w:spacing w:after="0" w:line="240" w:lineRule="auto"/>
              <w:jc w:val="center"/>
              <w:rPr>
                <w:rFonts w:ascii="Arial" w:hAnsi="Arial" w:cs="Arial"/>
              </w:rPr>
            </w:pPr>
          </w:p>
        </w:tc>
        <w:tc>
          <w:tcPr>
            <w:tcW w:w="1260" w:type="dxa"/>
          </w:tcPr>
          <w:p w14:paraId="0162ECE9"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4B274AFC"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3D74830F" w14:textId="77777777" w:rsidR="002E62EA" w:rsidRPr="00277BE3" w:rsidRDefault="002E62EA" w:rsidP="00EE75A7">
            <w:pPr>
              <w:spacing w:after="0" w:line="240" w:lineRule="auto"/>
              <w:jc w:val="center"/>
              <w:rPr>
                <w:rFonts w:ascii="Arial" w:hAnsi="Arial" w:cs="Arial"/>
              </w:rPr>
            </w:pPr>
            <w:r w:rsidRPr="00277BE3">
              <w:rPr>
                <w:rFonts w:ascii="Arial" w:hAnsi="Arial" w:cs="Arial"/>
              </w:rPr>
              <w:t>3 (2)</w:t>
            </w:r>
          </w:p>
        </w:tc>
      </w:tr>
      <w:tr w:rsidR="002E62EA" w:rsidRPr="00277BE3" w14:paraId="7D4FC17A" w14:textId="77777777" w:rsidTr="00EE75A7">
        <w:trPr>
          <w:trHeight w:val="263"/>
        </w:trPr>
        <w:tc>
          <w:tcPr>
            <w:tcW w:w="2109" w:type="dxa"/>
            <w:vMerge/>
          </w:tcPr>
          <w:p w14:paraId="2F67B976" w14:textId="77777777" w:rsidR="002E62EA" w:rsidRPr="00277BE3" w:rsidRDefault="002E62EA" w:rsidP="00EE75A7">
            <w:pPr>
              <w:spacing w:after="0" w:line="240" w:lineRule="auto"/>
              <w:rPr>
                <w:rFonts w:ascii="Arial" w:hAnsi="Arial" w:cs="Arial"/>
              </w:rPr>
            </w:pPr>
          </w:p>
        </w:tc>
        <w:tc>
          <w:tcPr>
            <w:tcW w:w="2345" w:type="dxa"/>
          </w:tcPr>
          <w:p w14:paraId="3942B3BE" w14:textId="77777777" w:rsidR="002E62EA" w:rsidRPr="00277BE3" w:rsidRDefault="002E62EA" w:rsidP="00EE75A7">
            <w:pPr>
              <w:spacing w:after="0" w:line="240" w:lineRule="auto"/>
              <w:rPr>
                <w:rFonts w:ascii="Arial" w:hAnsi="Arial" w:cs="Arial"/>
              </w:rPr>
            </w:pPr>
            <w:r w:rsidRPr="00277BE3">
              <w:rPr>
                <w:rFonts w:ascii="Arial" w:hAnsi="Arial" w:cs="Arial"/>
              </w:rPr>
              <w:t>Flusilazole</w:t>
            </w:r>
          </w:p>
        </w:tc>
        <w:tc>
          <w:tcPr>
            <w:tcW w:w="1391" w:type="dxa"/>
          </w:tcPr>
          <w:p w14:paraId="4EF64BA0" w14:textId="77777777" w:rsidR="002E62EA" w:rsidRPr="00277BE3" w:rsidRDefault="002E62EA" w:rsidP="00EE75A7">
            <w:pPr>
              <w:spacing w:after="0" w:line="240" w:lineRule="auto"/>
              <w:jc w:val="center"/>
              <w:rPr>
                <w:rFonts w:ascii="Arial" w:hAnsi="Arial" w:cs="Arial"/>
              </w:rPr>
            </w:pPr>
          </w:p>
        </w:tc>
        <w:tc>
          <w:tcPr>
            <w:tcW w:w="1193" w:type="dxa"/>
          </w:tcPr>
          <w:p w14:paraId="59C01D8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3A39AD2B" w14:textId="77777777" w:rsidR="002E62EA" w:rsidRPr="00277BE3" w:rsidRDefault="002E62EA" w:rsidP="00EE75A7">
            <w:pPr>
              <w:spacing w:after="0" w:line="240" w:lineRule="auto"/>
              <w:jc w:val="center"/>
              <w:rPr>
                <w:rFonts w:ascii="Arial" w:hAnsi="Arial" w:cs="Arial"/>
              </w:rPr>
            </w:pPr>
          </w:p>
        </w:tc>
        <w:tc>
          <w:tcPr>
            <w:tcW w:w="1260" w:type="dxa"/>
          </w:tcPr>
          <w:p w14:paraId="51B51E6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C5BBF04" w14:textId="77777777" w:rsidR="002E62EA" w:rsidRPr="00277BE3" w:rsidRDefault="002E62EA" w:rsidP="00EE75A7">
            <w:pPr>
              <w:spacing w:after="0" w:line="240" w:lineRule="auto"/>
              <w:jc w:val="center"/>
              <w:rPr>
                <w:rFonts w:ascii="Arial" w:hAnsi="Arial" w:cs="Arial"/>
              </w:rPr>
            </w:pPr>
          </w:p>
        </w:tc>
        <w:tc>
          <w:tcPr>
            <w:tcW w:w="1170" w:type="dxa"/>
          </w:tcPr>
          <w:p w14:paraId="56BBCA61"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DEF32A0" w14:textId="77777777" w:rsidTr="00EE75A7">
        <w:trPr>
          <w:trHeight w:val="263"/>
        </w:trPr>
        <w:tc>
          <w:tcPr>
            <w:tcW w:w="2109" w:type="dxa"/>
            <w:vMerge/>
          </w:tcPr>
          <w:p w14:paraId="77BE6824" w14:textId="77777777" w:rsidR="002E62EA" w:rsidRPr="00277BE3" w:rsidRDefault="002E62EA" w:rsidP="00EE75A7">
            <w:pPr>
              <w:spacing w:after="0" w:line="240" w:lineRule="auto"/>
              <w:rPr>
                <w:rFonts w:ascii="Arial" w:hAnsi="Arial" w:cs="Arial"/>
              </w:rPr>
            </w:pPr>
          </w:p>
        </w:tc>
        <w:tc>
          <w:tcPr>
            <w:tcW w:w="2345" w:type="dxa"/>
          </w:tcPr>
          <w:p w14:paraId="5EAE32F9"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Hexythiazox</w:t>
            </w:r>
            <w:proofErr w:type="spellEnd"/>
          </w:p>
        </w:tc>
        <w:tc>
          <w:tcPr>
            <w:tcW w:w="1391" w:type="dxa"/>
          </w:tcPr>
          <w:p w14:paraId="5BE66B13" w14:textId="77777777" w:rsidR="002E62EA" w:rsidRPr="00277BE3" w:rsidRDefault="002E62EA" w:rsidP="00EE75A7">
            <w:pPr>
              <w:spacing w:after="0" w:line="240" w:lineRule="auto"/>
              <w:jc w:val="center"/>
              <w:rPr>
                <w:rFonts w:ascii="Arial" w:hAnsi="Arial" w:cs="Arial"/>
              </w:rPr>
            </w:pPr>
          </w:p>
        </w:tc>
        <w:tc>
          <w:tcPr>
            <w:tcW w:w="1193" w:type="dxa"/>
          </w:tcPr>
          <w:p w14:paraId="31A691F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E3A974E" w14:textId="77777777" w:rsidR="002E62EA" w:rsidRPr="00277BE3" w:rsidRDefault="002E62EA" w:rsidP="00EE75A7">
            <w:pPr>
              <w:spacing w:after="0" w:line="240" w:lineRule="auto"/>
              <w:jc w:val="center"/>
              <w:rPr>
                <w:rFonts w:ascii="Arial" w:hAnsi="Arial" w:cs="Arial"/>
              </w:rPr>
            </w:pPr>
          </w:p>
        </w:tc>
        <w:tc>
          <w:tcPr>
            <w:tcW w:w="1260" w:type="dxa"/>
          </w:tcPr>
          <w:p w14:paraId="08CB7EB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01C974EC"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289742EC"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6F801459" w14:textId="77777777" w:rsidTr="00EE75A7">
        <w:trPr>
          <w:trHeight w:val="332"/>
        </w:trPr>
        <w:tc>
          <w:tcPr>
            <w:tcW w:w="2109" w:type="dxa"/>
            <w:vMerge/>
          </w:tcPr>
          <w:p w14:paraId="6C75FB44" w14:textId="77777777" w:rsidR="002E62EA" w:rsidRPr="00277BE3" w:rsidRDefault="002E62EA" w:rsidP="00EE75A7">
            <w:pPr>
              <w:spacing w:after="0" w:line="240" w:lineRule="auto"/>
              <w:rPr>
                <w:rFonts w:ascii="Arial" w:hAnsi="Arial" w:cs="Arial"/>
              </w:rPr>
            </w:pPr>
          </w:p>
        </w:tc>
        <w:tc>
          <w:tcPr>
            <w:tcW w:w="2345" w:type="dxa"/>
          </w:tcPr>
          <w:p w14:paraId="05354310"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Imazalil</w:t>
            </w:r>
            <w:proofErr w:type="spellEnd"/>
          </w:p>
        </w:tc>
        <w:tc>
          <w:tcPr>
            <w:tcW w:w="1391" w:type="dxa"/>
          </w:tcPr>
          <w:p w14:paraId="675A6AE4" w14:textId="77777777" w:rsidR="002E62EA" w:rsidRPr="00277BE3" w:rsidRDefault="002E62EA" w:rsidP="00EE75A7">
            <w:pPr>
              <w:spacing w:after="0" w:line="240" w:lineRule="auto"/>
              <w:jc w:val="center"/>
              <w:rPr>
                <w:rFonts w:ascii="Arial" w:hAnsi="Arial" w:cs="Arial"/>
              </w:rPr>
            </w:pPr>
            <w:r w:rsidRPr="00277BE3">
              <w:rPr>
                <w:rFonts w:ascii="Arial" w:hAnsi="Arial" w:cs="Arial"/>
              </w:rPr>
              <w:t>11.0</w:t>
            </w:r>
          </w:p>
        </w:tc>
        <w:tc>
          <w:tcPr>
            <w:tcW w:w="1193" w:type="dxa"/>
          </w:tcPr>
          <w:p w14:paraId="12C3A1D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762590D8" w14:textId="77777777" w:rsidR="002E62EA" w:rsidRPr="00277BE3" w:rsidRDefault="002E62EA" w:rsidP="00EE75A7">
            <w:pPr>
              <w:spacing w:after="0" w:line="240" w:lineRule="auto"/>
              <w:jc w:val="center"/>
              <w:rPr>
                <w:rFonts w:ascii="Arial" w:hAnsi="Arial" w:cs="Arial"/>
              </w:rPr>
            </w:pPr>
          </w:p>
        </w:tc>
        <w:tc>
          <w:tcPr>
            <w:tcW w:w="1260" w:type="dxa"/>
          </w:tcPr>
          <w:p w14:paraId="1A32AE73"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55B2E8C"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36157040" w14:textId="77777777" w:rsidR="002E62EA" w:rsidRPr="00277BE3" w:rsidRDefault="002E62EA" w:rsidP="00EE75A7">
            <w:pPr>
              <w:spacing w:after="0" w:line="240" w:lineRule="auto"/>
              <w:jc w:val="center"/>
              <w:rPr>
                <w:rFonts w:ascii="Arial" w:hAnsi="Arial" w:cs="Arial"/>
              </w:rPr>
            </w:pPr>
            <w:r w:rsidRPr="00277BE3">
              <w:rPr>
                <w:rFonts w:ascii="Arial" w:hAnsi="Arial" w:cs="Arial"/>
              </w:rPr>
              <w:t>2 (1)</w:t>
            </w:r>
          </w:p>
        </w:tc>
      </w:tr>
      <w:tr w:rsidR="002E62EA" w:rsidRPr="00277BE3" w14:paraId="2DE4A5ED" w14:textId="77777777" w:rsidTr="00EE75A7">
        <w:trPr>
          <w:trHeight w:val="263"/>
        </w:trPr>
        <w:tc>
          <w:tcPr>
            <w:tcW w:w="2109" w:type="dxa"/>
            <w:vMerge/>
          </w:tcPr>
          <w:p w14:paraId="1F999704" w14:textId="77777777" w:rsidR="002E62EA" w:rsidRPr="00277BE3" w:rsidRDefault="002E62EA" w:rsidP="00EE75A7">
            <w:pPr>
              <w:spacing w:after="0" w:line="240" w:lineRule="auto"/>
              <w:rPr>
                <w:rFonts w:ascii="Arial" w:hAnsi="Arial" w:cs="Arial"/>
              </w:rPr>
            </w:pPr>
          </w:p>
        </w:tc>
        <w:tc>
          <w:tcPr>
            <w:tcW w:w="2345" w:type="dxa"/>
          </w:tcPr>
          <w:p w14:paraId="62433185"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Kresoxim</w:t>
            </w:r>
            <w:proofErr w:type="spellEnd"/>
            <w:r w:rsidRPr="00277BE3">
              <w:rPr>
                <w:rFonts w:ascii="Arial" w:hAnsi="Arial" w:cs="Arial"/>
              </w:rPr>
              <w:t>-methyl</w:t>
            </w:r>
          </w:p>
        </w:tc>
        <w:tc>
          <w:tcPr>
            <w:tcW w:w="1391" w:type="dxa"/>
          </w:tcPr>
          <w:p w14:paraId="46CF9694" w14:textId="77777777" w:rsidR="002E62EA" w:rsidRPr="003B3A8C" w:rsidRDefault="002E62EA" w:rsidP="00EE75A7">
            <w:pPr>
              <w:spacing w:after="0" w:line="240" w:lineRule="auto"/>
              <w:jc w:val="center"/>
              <w:rPr>
                <w:rFonts w:ascii="Arial" w:hAnsi="Arial" w:cs="Arial"/>
                <w:vertAlign w:val="superscript"/>
              </w:rPr>
            </w:pPr>
            <w:r w:rsidRPr="00277BE3">
              <w:rPr>
                <w:rFonts w:ascii="Arial" w:hAnsi="Arial" w:cs="Arial"/>
              </w:rPr>
              <w:t>0</w:t>
            </w:r>
            <w:r w:rsidRPr="003B3A8C">
              <w:rPr>
                <w:rFonts w:ascii="Arial" w:hAnsi="Arial" w:cs="Arial"/>
                <w:vertAlign w:val="superscript"/>
              </w:rPr>
              <w:t>a</w:t>
            </w:r>
          </w:p>
        </w:tc>
        <w:tc>
          <w:tcPr>
            <w:tcW w:w="1193" w:type="dxa"/>
          </w:tcPr>
          <w:p w14:paraId="24D08EBF"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c>
          <w:tcPr>
            <w:tcW w:w="1237" w:type="dxa"/>
          </w:tcPr>
          <w:p w14:paraId="70010D33" w14:textId="77777777" w:rsidR="002E62EA" w:rsidRPr="00277BE3" w:rsidRDefault="002E62EA" w:rsidP="00EE75A7">
            <w:pPr>
              <w:spacing w:after="0" w:line="240" w:lineRule="auto"/>
              <w:jc w:val="center"/>
              <w:rPr>
                <w:rFonts w:ascii="Arial" w:hAnsi="Arial" w:cs="Arial"/>
              </w:rPr>
            </w:pPr>
          </w:p>
        </w:tc>
        <w:tc>
          <w:tcPr>
            <w:tcW w:w="1260" w:type="dxa"/>
          </w:tcPr>
          <w:p w14:paraId="7364593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6BC02870" w14:textId="77777777" w:rsidR="002E62EA" w:rsidRPr="00277BE3" w:rsidRDefault="002E62EA" w:rsidP="00EE75A7">
            <w:pPr>
              <w:spacing w:after="0" w:line="240" w:lineRule="auto"/>
              <w:jc w:val="center"/>
              <w:rPr>
                <w:rFonts w:ascii="Arial" w:hAnsi="Arial" w:cs="Arial"/>
              </w:rPr>
            </w:pPr>
            <w:r w:rsidRPr="00277BE3">
              <w:rPr>
                <w:rFonts w:ascii="Arial" w:hAnsi="Arial" w:cs="Arial"/>
              </w:rPr>
              <w:t>0.15</w:t>
            </w:r>
          </w:p>
        </w:tc>
        <w:tc>
          <w:tcPr>
            <w:tcW w:w="1170" w:type="dxa"/>
          </w:tcPr>
          <w:p w14:paraId="45DC423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8B48BA0" w14:textId="77777777" w:rsidTr="00EE75A7">
        <w:trPr>
          <w:trHeight w:val="263"/>
        </w:trPr>
        <w:tc>
          <w:tcPr>
            <w:tcW w:w="2109" w:type="dxa"/>
            <w:vMerge/>
          </w:tcPr>
          <w:p w14:paraId="37BE3131" w14:textId="77777777" w:rsidR="002E62EA" w:rsidRPr="00277BE3" w:rsidRDefault="002E62EA" w:rsidP="00EE75A7">
            <w:pPr>
              <w:spacing w:after="0" w:line="240" w:lineRule="auto"/>
              <w:rPr>
                <w:rFonts w:ascii="Arial" w:hAnsi="Arial" w:cs="Arial"/>
              </w:rPr>
            </w:pPr>
          </w:p>
        </w:tc>
        <w:tc>
          <w:tcPr>
            <w:tcW w:w="2345" w:type="dxa"/>
          </w:tcPr>
          <w:p w14:paraId="1671F234"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Metalaxyl</w:t>
            </w:r>
            <w:proofErr w:type="spellEnd"/>
          </w:p>
        </w:tc>
        <w:tc>
          <w:tcPr>
            <w:tcW w:w="1391" w:type="dxa"/>
          </w:tcPr>
          <w:p w14:paraId="2C6580B8" w14:textId="77777777" w:rsidR="002E62EA" w:rsidRPr="00277BE3" w:rsidRDefault="002E62EA" w:rsidP="00EE75A7">
            <w:pPr>
              <w:spacing w:after="0" w:line="240" w:lineRule="auto"/>
              <w:jc w:val="center"/>
              <w:rPr>
                <w:rFonts w:ascii="Arial" w:hAnsi="Arial" w:cs="Arial"/>
              </w:rPr>
            </w:pPr>
          </w:p>
        </w:tc>
        <w:tc>
          <w:tcPr>
            <w:tcW w:w="1193" w:type="dxa"/>
          </w:tcPr>
          <w:p w14:paraId="4D07E5C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3075325" w14:textId="77777777" w:rsidR="002E62EA" w:rsidRPr="00277BE3" w:rsidRDefault="002E62EA" w:rsidP="00EE75A7">
            <w:pPr>
              <w:spacing w:after="0" w:line="240" w:lineRule="auto"/>
              <w:jc w:val="center"/>
              <w:rPr>
                <w:rFonts w:ascii="Arial" w:hAnsi="Arial" w:cs="Arial"/>
              </w:rPr>
            </w:pPr>
          </w:p>
        </w:tc>
        <w:tc>
          <w:tcPr>
            <w:tcW w:w="1260" w:type="dxa"/>
          </w:tcPr>
          <w:p w14:paraId="0B0D875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10DC05E"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27998CA0" w14:textId="77777777" w:rsidR="002E62EA" w:rsidRPr="00277BE3" w:rsidRDefault="002E62EA" w:rsidP="00EE75A7">
            <w:pPr>
              <w:spacing w:after="0" w:line="240" w:lineRule="auto"/>
              <w:jc w:val="center"/>
              <w:rPr>
                <w:rFonts w:ascii="Arial" w:hAnsi="Arial" w:cs="Arial"/>
              </w:rPr>
            </w:pPr>
            <w:r w:rsidRPr="00277BE3">
              <w:rPr>
                <w:rFonts w:ascii="Arial" w:hAnsi="Arial" w:cs="Arial"/>
              </w:rPr>
              <w:t>2 (1)</w:t>
            </w:r>
          </w:p>
        </w:tc>
      </w:tr>
      <w:tr w:rsidR="002E62EA" w:rsidRPr="00277BE3" w14:paraId="0227CBFE" w14:textId="77777777" w:rsidTr="00EE75A7">
        <w:trPr>
          <w:trHeight w:val="263"/>
        </w:trPr>
        <w:tc>
          <w:tcPr>
            <w:tcW w:w="2109" w:type="dxa"/>
            <w:vMerge/>
          </w:tcPr>
          <w:p w14:paraId="515D4720" w14:textId="77777777" w:rsidR="002E62EA" w:rsidRPr="00277BE3" w:rsidRDefault="002E62EA" w:rsidP="00EE75A7">
            <w:pPr>
              <w:spacing w:after="0" w:line="240" w:lineRule="auto"/>
              <w:rPr>
                <w:rFonts w:ascii="Arial" w:hAnsi="Arial" w:cs="Arial"/>
              </w:rPr>
            </w:pPr>
          </w:p>
        </w:tc>
        <w:tc>
          <w:tcPr>
            <w:tcW w:w="2345" w:type="dxa"/>
          </w:tcPr>
          <w:p w14:paraId="027E73D7" w14:textId="77777777" w:rsidR="002E62EA" w:rsidRPr="00277BE3" w:rsidRDefault="002E62EA" w:rsidP="00EE75A7">
            <w:pPr>
              <w:spacing w:after="0" w:line="240" w:lineRule="auto"/>
              <w:rPr>
                <w:rFonts w:ascii="Arial" w:hAnsi="Arial" w:cs="Arial"/>
              </w:rPr>
            </w:pPr>
            <w:r w:rsidRPr="00277BE3">
              <w:rPr>
                <w:rFonts w:ascii="Arial" w:hAnsi="Arial" w:cs="Arial"/>
              </w:rPr>
              <w:t>Metolachlor</w:t>
            </w:r>
          </w:p>
        </w:tc>
        <w:tc>
          <w:tcPr>
            <w:tcW w:w="1391" w:type="dxa"/>
          </w:tcPr>
          <w:p w14:paraId="482EB115" w14:textId="77777777" w:rsidR="002E62EA" w:rsidRPr="00277BE3" w:rsidRDefault="002E62EA" w:rsidP="00EE75A7">
            <w:pPr>
              <w:spacing w:after="0" w:line="240" w:lineRule="auto"/>
              <w:jc w:val="center"/>
              <w:rPr>
                <w:rFonts w:ascii="Arial" w:hAnsi="Arial" w:cs="Arial"/>
              </w:rPr>
            </w:pPr>
          </w:p>
        </w:tc>
        <w:tc>
          <w:tcPr>
            <w:tcW w:w="1193" w:type="dxa"/>
          </w:tcPr>
          <w:p w14:paraId="424C526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501960E" w14:textId="77777777" w:rsidR="002E62EA" w:rsidRPr="00277BE3" w:rsidRDefault="002E62EA" w:rsidP="00EE75A7">
            <w:pPr>
              <w:spacing w:after="0" w:line="240" w:lineRule="auto"/>
              <w:jc w:val="center"/>
              <w:rPr>
                <w:rFonts w:ascii="Arial" w:hAnsi="Arial" w:cs="Arial"/>
              </w:rPr>
            </w:pPr>
          </w:p>
        </w:tc>
        <w:tc>
          <w:tcPr>
            <w:tcW w:w="1260" w:type="dxa"/>
          </w:tcPr>
          <w:p w14:paraId="28E654C1"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74E3666" w14:textId="77777777" w:rsidR="002E62EA" w:rsidRPr="00277BE3" w:rsidRDefault="002E62EA" w:rsidP="00EE75A7">
            <w:pPr>
              <w:spacing w:after="0" w:line="240" w:lineRule="auto"/>
              <w:jc w:val="center"/>
              <w:rPr>
                <w:rFonts w:ascii="Arial" w:hAnsi="Arial" w:cs="Arial"/>
              </w:rPr>
            </w:pPr>
          </w:p>
        </w:tc>
        <w:tc>
          <w:tcPr>
            <w:tcW w:w="1170" w:type="dxa"/>
          </w:tcPr>
          <w:p w14:paraId="7E89A91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414AD1C" w14:textId="77777777" w:rsidTr="00EE75A7">
        <w:trPr>
          <w:trHeight w:val="263"/>
        </w:trPr>
        <w:tc>
          <w:tcPr>
            <w:tcW w:w="2109" w:type="dxa"/>
            <w:vMerge/>
          </w:tcPr>
          <w:p w14:paraId="4BC98871" w14:textId="77777777" w:rsidR="002E62EA" w:rsidRPr="00277BE3" w:rsidRDefault="002E62EA" w:rsidP="00EE75A7">
            <w:pPr>
              <w:spacing w:after="0" w:line="240" w:lineRule="auto"/>
              <w:rPr>
                <w:rFonts w:ascii="Arial" w:hAnsi="Arial" w:cs="Arial"/>
              </w:rPr>
            </w:pPr>
          </w:p>
        </w:tc>
        <w:tc>
          <w:tcPr>
            <w:tcW w:w="2345" w:type="dxa"/>
          </w:tcPr>
          <w:p w14:paraId="0D844799" w14:textId="77777777" w:rsidR="002E62EA" w:rsidRPr="00277BE3" w:rsidRDefault="002E62EA" w:rsidP="00EE75A7">
            <w:pPr>
              <w:spacing w:after="0" w:line="240" w:lineRule="auto"/>
              <w:rPr>
                <w:rFonts w:ascii="Arial" w:hAnsi="Arial" w:cs="Arial"/>
              </w:rPr>
            </w:pPr>
            <w:r w:rsidRPr="00277BE3">
              <w:rPr>
                <w:rFonts w:ascii="Arial" w:hAnsi="Arial" w:cs="Arial"/>
              </w:rPr>
              <w:t>Metrafenone</w:t>
            </w:r>
          </w:p>
        </w:tc>
        <w:tc>
          <w:tcPr>
            <w:tcW w:w="1391" w:type="dxa"/>
          </w:tcPr>
          <w:p w14:paraId="26BB7C52" w14:textId="77777777" w:rsidR="002E62EA" w:rsidRPr="00277BE3" w:rsidRDefault="002E62EA" w:rsidP="00EE75A7">
            <w:pPr>
              <w:spacing w:after="0" w:line="240" w:lineRule="auto"/>
              <w:jc w:val="center"/>
              <w:rPr>
                <w:rFonts w:ascii="Arial" w:hAnsi="Arial" w:cs="Arial"/>
              </w:rPr>
            </w:pPr>
          </w:p>
        </w:tc>
        <w:tc>
          <w:tcPr>
            <w:tcW w:w="1193" w:type="dxa"/>
          </w:tcPr>
          <w:p w14:paraId="019D1110"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1A439EE" w14:textId="77777777" w:rsidR="002E62EA" w:rsidRPr="00277BE3" w:rsidRDefault="002E62EA" w:rsidP="00EE75A7">
            <w:pPr>
              <w:spacing w:after="0" w:line="240" w:lineRule="auto"/>
              <w:jc w:val="center"/>
              <w:rPr>
                <w:rFonts w:ascii="Arial" w:hAnsi="Arial" w:cs="Arial"/>
              </w:rPr>
            </w:pPr>
          </w:p>
        </w:tc>
        <w:tc>
          <w:tcPr>
            <w:tcW w:w="1260" w:type="dxa"/>
          </w:tcPr>
          <w:p w14:paraId="144F0BE6"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37882A84" w14:textId="77777777" w:rsidR="002E62EA" w:rsidRPr="00277BE3" w:rsidRDefault="002E62EA" w:rsidP="00EE75A7">
            <w:pPr>
              <w:spacing w:after="0" w:line="240" w:lineRule="auto"/>
              <w:jc w:val="center"/>
              <w:rPr>
                <w:rFonts w:ascii="Arial" w:hAnsi="Arial" w:cs="Arial"/>
              </w:rPr>
            </w:pPr>
          </w:p>
        </w:tc>
        <w:tc>
          <w:tcPr>
            <w:tcW w:w="1170" w:type="dxa"/>
          </w:tcPr>
          <w:p w14:paraId="7DD3DEBB"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47F17AF8" w14:textId="77777777" w:rsidTr="00EE75A7">
        <w:trPr>
          <w:trHeight w:val="263"/>
        </w:trPr>
        <w:tc>
          <w:tcPr>
            <w:tcW w:w="2109" w:type="dxa"/>
            <w:vMerge/>
          </w:tcPr>
          <w:p w14:paraId="6841EAB4" w14:textId="77777777" w:rsidR="002E62EA" w:rsidRPr="00277BE3" w:rsidRDefault="002E62EA" w:rsidP="00EE75A7">
            <w:pPr>
              <w:spacing w:after="0" w:line="240" w:lineRule="auto"/>
              <w:rPr>
                <w:rFonts w:ascii="Arial" w:hAnsi="Arial" w:cs="Arial"/>
              </w:rPr>
            </w:pPr>
          </w:p>
        </w:tc>
        <w:tc>
          <w:tcPr>
            <w:tcW w:w="2345" w:type="dxa"/>
          </w:tcPr>
          <w:p w14:paraId="43D5EBEF" w14:textId="77777777" w:rsidR="002E62EA" w:rsidRPr="00277BE3" w:rsidRDefault="002E62EA" w:rsidP="00EE75A7">
            <w:pPr>
              <w:spacing w:after="0" w:line="240" w:lineRule="auto"/>
              <w:rPr>
                <w:rFonts w:ascii="Arial" w:hAnsi="Arial" w:cs="Arial"/>
              </w:rPr>
            </w:pPr>
            <w:r w:rsidRPr="00277BE3">
              <w:rPr>
                <w:rFonts w:ascii="Arial" w:hAnsi="Arial" w:cs="Arial"/>
              </w:rPr>
              <w:t>Pencycuron</w:t>
            </w:r>
          </w:p>
        </w:tc>
        <w:tc>
          <w:tcPr>
            <w:tcW w:w="1391" w:type="dxa"/>
          </w:tcPr>
          <w:p w14:paraId="00C902ED" w14:textId="77777777" w:rsidR="002E62EA" w:rsidRPr="00277BE3" w:rsidRDefault="002E62EA" w:rsidP="00EE75A7">
            <w:pPr>
              <w:spacing w:after="0" w:line="240" w:lineRule="auto"/>
              <w:jc w:val="center"/>
              <w:rPr>
                <w:rFonts w:ascii="Arial" w:hAnsi="Arial" w:cs="Arial"/>
              </w:rPr>
            </w:pPr>
          </w:p>
        </w:tc>
        <w:tc>
          <w:tcPr>
            <w:tcW w:w="1193" w:type="dxa"/>
          </w:tcPr>
          <w:p w14:paraId="3A81DC12"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22E46B32" w14:textId="77777777" w:rsidR="002E62EA" w:rsidRPr="00277BE3" w:rsidRDefault="002E62EA" w:rsidP="00EE75A7">
            <w:pPr>
              <w:spacing w:after="0" w:line="240" w:lineRule="auto"/>
              <w:jc w:val="center"/>
              <w:rPr>
                <w:rFonts w:ascii="Arial" w:hAnsi="Arial" w:cs="Arial"/>
              </w:rPr>
            </w:pPr>
          </w:p>
        </w:tc>
        <w:tc>
          <w:tcPr>
            <w:tcW w:w="1260" w:type="dxa"/>
          </w:tcPr>
          <w:p w14:paraId="2FF11523"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4EC4AD7D" w14:textId="77777777" w:rsidR="002E62EA" w:rsidRPr="00277BE3" w:rsidRDefault="002E62EA" w:rsidP="00EE75A7">
            <w:pPr>
              <w:spacing w:after="0" w:line="240" w:lineRule="auto"/>
              <w:jc w:val="center"/>
              <w:rPr>
                <w:rFonts w:ascii="Arial" w:hAnsi="Arial" w:cs="Arial"/>
              </w:rPr>
            </w:pPr>
          </w:p>
        </w:tc>
        <w:tc>
          <w:tcPr>
            <w:tcW w:w="1170" w:type="dxa"/>
          </w:tcPr>
          <w:p w14:paraId="6A408314"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6179EACB" w14:textId="77777777" w:rsidTr="00EE75A7">
        <w:trPr>
          <w:trHeight w:val="263"/>
        </w:trPr>
        <w:tc>
          <w:tcPr>
            <w:tcW w:w="2109" w:type="dxa"/>
            <w:vMerge/>
          </w:tcPr>
          <w:p w14:paraId="16075ABB" w14:textId="77777777" w:rsidR="002E62EA" w:rsidRPr="00277BE3" w:rsidRDefault="002E62EA" w:rsidP="00EE75A7">
            <w:pPr>
              <w:spacing w:after="0" w:line="240" w:lineRule="auto"/>
              <w:rPr>
                <w:rFonts w:ascii="Arial" w:hAnsi="Arial" w:cs="Arial"/>
              </w:rPr>
            </w:pPr>
          </w:p>
        </w:tc>
        <w:tc>
          <w:tcPr>
            <w:tcW w:w="2345" w:type="dxa"/>
          </w:tcPr>
          <w:p w14:paraId="33307B38" w14:textId="77777777" w:rsidR="002E62EA" w:rsidRPr="00277BE3" w:rsidRDefault="002E62EA" w:rsidP="00EE75A7">
            <w:pPr>
              <w:spacing w:after="0" w:line="240" w:lineRule="auto"/>
              <w:rPr>
                <w:rFonts w:ascii="Arial" w:hAnsi="Arial" w:cs="Arial"/>
              </w:rPr>
            </w:pPr>
            <w:r w:rsidRPr="00277BE3">
              <w:rPr>
                <w:rFonts w:ascii="Arial" w:hAnsi="Arial" w:cs="Arial"/>
              </w:rPr>
              <w:t>Propamocarb</w:t>
            </w:r>
          </w:p>
        </w:tc>
        <w:tc>
          <w:tcPr>
            <w:tcW w:w="1391" w:type="dxa"/>
          </w:tcPr>
          <w:p w14:paraId="65F3F187" w14:textId="77777777" w:rsidR="002E62EA" w:rsidRPr="00277BE3" w:rsidRDefault="002E62EA" w:rsidP="00EE75A7">
            <w:pPr>
              <w:spacing w:after="0" w:line="240" w:lineRule="auto"/>
              <w:jc w:val="center"/>
              <w:rPr>
                <w:rFonts w:ascii="Arial" w:hAnsi="Arial" w:cs="Arial"/>
              </w:rPr>
            </w:pPr>
          </w:p>
        </w:tc>
        <w:tc>
          <w:tcPr>
            <w:tcW w:w="1193" w:type="dxa"/>
          </w:tcPr>
          <w:p w14:paraId="5A85AE3E"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57A776F" w14:textId="77777777" w:rsidR="002E62EA" w:rsidRPr="00277BE3" w:rsidRDefault="002E62EA" w:rsidP="00EE75A7">
            <w:pPr>
              <w:spacing w:after="0" w:line="240" w:lineRule="auto"/>
              <w:jc w:val="center"/>
              <w:rPr>
                <w:rFonts w:ascii="Arial" w:hAnsi="Arial" w:cs="Arial"/>
              </w:rPr>
            </w:pPr>
          </w:p>
        </w:tc>
        <w:tc>
          <w:tcPr>
            <w:tcW w:w="1260" w:type="dxa"/>
          </w:tcPr>
          <w:p w14:paraId="5644C14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6B7A679" w14:textId="77777777" w:rsidR="002E62EA" w:rsidRPr="00277BE3" w:rsidRDefault="002E62EA" w:rsidP="00EE75A7">
            <w:pPr>
              <w:spacing w:after="0" w:line="240" w:lineRule="auto"/>
              <w:jc w:val="center"/>
              <w:rPr>
                <w:rFonts w:ascii="Arial" w:hAnsi="Arial" w:cs="Arial"/>
              </w:rPr>
            </w:pPr>
          </w:p>
        </w:tc>
        <w:tc>
          <w:tcPr>
            <w:tcW w:w="1170" w:type="dxa"/>
          </w:tcPr>
          <w:p w14:paraId="6E7A3616"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3894A8B1" w14:textId="77777777" w:rsidTr="00EE75A7">
        <w:trPr>
          <w:trHeight w:val="263"/>
        </w:trPr>
        <w:tc>
          <w:tcPr>
            <w:tcW w:w="2109" w:type="dxa"/>
            <w:vMerge/>
          </w:tcPr>
          <w:p w14:paraId="1D3150E1" w14:textId="77777777" w:rsidR="002E62EA" w:rsidRPr="00277BE3" w:rsidRDefault="002E62EA" w:rsidP="00EE75A7">
            <w:pPr>
              <w:spacing w:after="0" w:line="240" w:lineRule="auto"/>
              <w:rPr>
                <w:rFonts w:ascii="Arial" w:hAnsi="Arial" w:cs="Arial"/>
              </w:rPr>
            </w:pPr>
          </w:p>
        </w:tc>
        <w:tc>
          <w:tcPr>
            <w:tcW w:w="2345" w:type="dxa"/>
          </w:tcPr>
          <w:p w14:paraId="07F88722" w14:textId="77777777" w:rsidR="002E62EA" w:rsidRPr="00277BE3" w:rsidRDefault="002E62EA" w:rsidP="00EE75A7">
            <w:pPr>
              <w:spacing w:after="0" w:line="240" w:lineRule="auto"/>
              <w:rPr>
                <w:rFonts w:ascii="Arial" w:hAnsi="Arial" w:cs="Arial"/>
              </w:rPr>
            </w:pPr>
            <w:r w:rsidRPr="00277BE3">
              <w:rPr>
                <w:rFonts w:ascii="Arial" w:hAnsi="Arial" w:cs="Arial"/>
              </w:rPr>
              <w:t>Propiconazole</w:t>
            </w:r>
          </w:p>
        </w:tc>
        <w:tc>
          <w:tcPr>
            <w:tcW w:w="1391" w:type="dxa"/>
          </w:tcPr>
          <w:p w14:paraId="6464CA16" w14:textId="77777777" w:rsidR="002E62EA" w:rsidRPr="00277BE3" w:rsidRDefault="002E62EA" w:rsidP="00EE75A7">
            <w:pPr>
              <w:spacing w:after="0" w:line="240" w:lineRule="auto"/>
              <w:jc w:val="center"/>
              <w:rPr>
                <w:rFonts w:ascii="Arial" w:hAnsi="Arial" w:cs="Arial"/>
              </w:rPr>
            </w:pPr>
          </w:p>
        </w:tc>
        <w:tc>
          <w:tcPr>
            <w:tcW w:w="1193" w:type="dxa"/>
          </w:tcPr>
          <w:p w14:paraId="09A9AAAD"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4D056BEA" w14:textId="77777777" w:rsidR="002E62EA" w:rsidRPr="00277BE3" w:rsidRDefault="002E62EA" w:rsidP="00EE75A7">
            <w:pPr>
              <w:spacing w:after="0" w:line="240" w:lineRule="auto"/>
              <w:jc w:val="center"/>
              <w:rPr>
                <w:rFonts w:ascii="Arial" w:hAnsi="Arial" w:cs="Arial"/>
              </w:rPr>
            </w:pPr>
          </w:p>
        </w:tc>
        <w:tc>
          <w:tcPr>
            <w:tcW w:w="1260" w:type="dxa"/>
          </w:tcPr>
          <w:p w14:paraId="6409CB4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66C7F90B" w14:textId="77777777" w:rsidR="002E62EA" w:rsidRPr="00277BE3" w:rsidRDefault="002E62EA" w:rsidP="00EE75A7">
            <w:pPr>
              <w:spacing w:after="0" w:line="240" w:lineRule="auto"/>
              <w:jc w:val="center"/>
              <w:rPr>
                <w:rFonts w:ascii="Arial" w:hAnsi="Arial" w:cs="Arial"/>
              </w:rPr>
            </w:pPr>
            <w:r w:rsidRPr="00277BE3">
              <w:rPr>
                <w:rFonts w:ascii="Arial" w:hAnsi="Arial" w:cs="Arial"/>
              </w:rPr>
              <w:t>ND</w:t>
            </w:r>
          </w:p>
        </w:tc>
        <w:tc>
          <w:tcPr>
            <w:tcW w:w="1170" w:type="dxa"/>
          </w:tcPr>
          <w:p w14:paraId="20AA192D"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r w:rsidR="002E62EA" w:rsidRPr="00277BE3" w14:paraId="33177897" w14:textId="77777777" w:rsidTr="00EE75A7">
        <w:trPr>
          <w:trHeight w:val="263"/>
        </w:trPr>
        <w:tc>
          <w:tcPr>
            <w:tcW w:w="2109" w:type="dxa"/>
            <w:vMerge/>
          </w:tcPr>
          <w:p w14:paraId="3A1863DF" w14:textId="77777777" w:rsidR="002E62EA" w:rsidRPr="00277BE3" w:rsidRDefault="002E62EA" w:rsidP="00EE75A7">
            <w:pPr>
              <w:spacing w:after="0" w:line="240" w:lineRule="auto"/>
              <w:rPr>
                <w:rFonts w:ascii="Arial" w:hAnsi="Arial" w:cs="Arial"/>
              </w:rPr>
            </w:pPr>
          </w:p>
        </w:tc>
        <w:tc>
          <w:tcPr>
            <w:tcW w:w="2345" w:type="dxa"/>
          </w:tcPr>
          <w:p w14:paraId="54BC261F"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Prosulfocarb</w:t>
            </w:r>
            <w:proofErr w:type="spellEnd"/>
          </w:p>
        </w:tc>
        <w:tc>
          <w:tcPr>
            <w:tcW w:w="1391" w:type="dxa"/>
          </w:tcPr>
          <w:p w14:paraId="510F515F" w14:textId="77777777" w:rsidR="002E62EA" w:rsidRPr="00277BE3" w:rsidRDefault="002E62EA" w:rsidP="00EE75A7">
            <w:pPr>
              <w:spacing w:after="0" w:line="240" w:lineRule="auto"/>
              <w:jc w:val="center"/>
              <w:rPr>
                <w:rFonts w:ascii="Arial" w:hAnsi="Arial" w:cs="Arial"/>
              </w:rPr>
            </w:pPr>
          </w:p>
        </w:tc>
        <w:tc>
          <w:tcPr>
            <w:tcW w:w="1193" w:type="dxa"/>
          </w:tcPr>
          <w:p w14:paraId="53B188B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CD7DC0E" w14:textId="77777777" w:rsidR="002E62EA" w:rsidRPr="00277BE3" w:rsidRDefault="002E62EA" w:rsidP="00EE75A7">
            <w:pPr>
              <w:spacing w:after="0" w:line="240" w:lineRule="auto"/>
              <w:jc w:val="center"/>
              <w:rPr>
                <w:rFonts w:ascii="Arial" w:hAnsi="Arial" w:cs="Arial"/>
              </w:rPr>
            </w:pPr>
          </w:p>
        </w:tc>
        <w:tc>
          <w:tcPr>
            <w:tcW w:w="1260" w:type="dxa"/>
          </w:tcPr>
          <w:p w14:paraId="6021E8A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0FE7AAF6" w14:textId="77777777" w:rsidR="002E62EA" w:rsidRPr="00277BE3" w:rsidRDefault="002E62EA" w:rsidP="00EE75A7">
            <w:pPr>
              <w:spacing w:after="0" w:line="240" w:lineRule="auto"/>
              <w:jc w:val="center"/>
              <w:rPr>
                <w:rFonts w:ascii="Arial" w:hAnsi="Arial" w:cs="Arial"/>
              </w:rPr>
            </w:pPr>
          </w:p>
        </w:tc>
        <w:tc>
          <w:tcPr>
            <w:tcW w:w="1170" w:type="dxa"/>
          </w:tcPr>
          <w:p w14:paraId="459653BE"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06995961" w14:textId="77777777" w:rsidTr="00EE75A7">
        <w:trPr>
          <w:trHeight w:val="263"/>
        </w:trPr>
        <w:tc>
          <w:tcPr>
            <w:tcW w:w="2109" w:type="dxa"/>
            <w:vMerge/>
          </w:tcPr>
          <w:p w14:paraId="267A0728" w14:textId="77777777" w:rsidR="002E62EA" w:rsidRPr="00277BE3" w:rsidRDefault="002E62EA" w:rsidP="00EE75A7">
            <w:pPr>
              <w:spacing w:after="0" w:line="240" w:lineRule="auto"/>
              <w:rPr>
                <w:rFonts w:ascii="Arial" w:hAnsi="Arial" w:cs="Arial"/>
              </w:rPr>
            </w:pPr>
          </w:p>
        </w:tc>
        <w:tc>
          <w:tcPr>
            <w:tcW w:w="2345" w:type="dxa"/>
          </w:tcPr>
          <w:p w14:paraId="32715C41"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Pyraclostrobin</w:t>
            </w:r>
            <w:proofErr w:type="spellEnd"/>
          </w:p>
        </w:tc>
        <w:tc>
          <w:tcPr>
            <w:tcW w:w="1391" w:type="dxa"/>
          </w:tcPr>
          <w:p w14:paraId="41ECF178" w14:textId="77777777" w:rsidR="002E62EA" w:rsidRPr="00277BE3" w:rsidRDefault="002E62EA" w:rsidP="00EE75A7">
            <w:pPr>
              <w:spacing w:after="0" w:line="240" w:lineRule="auto"/>
              <w:jc w:val="center"/>
              <w:rPr>
                <w:rFonts w:ascii="Arial" w:hAnsi="Arial" w:cs="Arial"/>
              </w:rPr>
            </w:pPr>
          </w:p>
        </w:tc>
        <w:tc>
          <w:tcPr>
            <w:tcW w:w="1193" w:type="dxa"/>
          </w:tcPr>
          <w:p w14:paraId="39F869D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0A01A132" w14:textId="77777777" w:rsidR="002E62EA" w:rsidRPr="00277BE3" w:rsidRDefault="002E62EA" w:rsidP="00EE75A7">
            <w:pPr>
              <w:spacing w:after="0" w:line="240" w:lineRule="auto"/>
              <w:jc w:val="center"/>
              <w:rPr>
                <w:rFonts w:ascii="Arial" w:hAnsi="Arial" w:cs="Arial"/>
              </w:rPr>
            </w:pPr>
          </w:p>
        </w:tc>
        <w:tc>
          <w:tcPr>
            <w:tcW w:w="1260" w:type="dxa"/>
          </w:tcPr>
          <w:p w14:paraId="7B91BC33"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20EDE3D8"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614A9DEC"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r w:rsidR="002E62EA" w:rsidRPr="00277BE3" w14:paraId="320C85D1" w14:textId="77777777" w:rsidTr="00EE75A7">
        <w:trPr>
          <w:trHeight w:val="263"/>
        </w:trPr>
        <w:tc>
          <w:tcPr>
            <w:tcW w:w="2109" w:type="dxa"/>
            <w:vMerge/>
          </w:tcPr>
          <w:p w14:paraId="44068E44" w14:textId="77777777" w:rsidR="002E62EA" w:rsidRPr="00277BE3" w:rsidRDefault="002E62EA" w:rsidP="00EE75A7">
            <w:pPr>
              <w:spacing w:after="0" w:line="240" w:lineRule="auto"/>
              <w:rPr>
                <w:rFonts w:ascii="Arial" w:hAnsi="Arial" w:cs="Arial"/>
              </w:rPr>
            </w:pPr>
          </w:p>
        </w:tc>
        <w:tc>
          <w:tcPr>
            <w:tcW w:w="2345" w:type="dxa"/>
          </w:tcPr>
          <w:p w14:paraId="4A8CB11A"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Pyridate</w:t>
            </w:r>
            <w:proofErr w:type="spellEnd"/>
          </w:p>
        </w:tc>
        <w:tc>
          <w:tcPr>
            <w:tcW w:w="1391" w:type="dxa"/>
          </w:tcPr>
          <w:p w14:paraId="12730997" w14:textId="77777777" w:rsidR="002E62EA" w:rsidRPr="00277BE3" w:rsidRDefault="002E62EA" w:rsidP="00EE75A7">
            <w:pPr>
              <w:spacing w:after="0" w:line="240" w:lineRule="auto"/>
              <w:jc w:val="center"/>
              <w:rPr>
                <w:rFonts w:ascii="Arial" w:hAnsi="Arial" w:cs="Arial"/>
              </w:rPr>
            </w:pPr>
          </w:p>
        </w:tc>
        <w:tc>
          <w:tcPr>
            <w:tcW w:w="1193" w:type="dxa"/>
          </w:tcPr>
          <w:p w14:paraId="6243A2D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57CB3320" w14:textId="77777777" w:rsidR="002E62EA" w:rsidRPr="00277BE3" w:rsidRDefault="002E62EA" w:rsidP="00EE75A7">
            <w:pPr>
              <w:spacing w:after="0" w:line="240" w:lineRule="auto"/>
              <w:jc w:val="center"/>
              <w:rPr>
                <w:rFonts w:ascii="Arial" w:hAnsi="Arial" w:cs="Arial"/>
              </w:rPr>
            </w:pPr>
          </w:p>
        </w:tc>
        <w:tc>
          <w:tcPr>
            <w:tcW w:w="1260" w:type="dxa"/>
          </w:tcPr>
          <w:p w14:paraId="297539BA"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1346C04" w14:textId="77777777" w:rsidR="002E62EA" w:rsidRPr="00277BE3" w:rsidRDefault="002E62EA" w:rsidP="00EE75A7">
            <w:pPr>
              <w:spacing w:after="0" w:line="240" w:lineRule="auto"/>
              <w:jc w:val="center"/>
              <w:rPr>
                <w:rFonts w:ascii="Arial" w:hAnsi="Arial" w:cs="Arial"/>
              </w:rPr>
            </w:pPr>
          </w:p>
        </w:tc>
        <w:tc>
          <w:tcPr>
            <w:tcW w:w="1170" w:type="dxa"/>
          </w:tcPr>
          <w:p w14:paraId="232087F5"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1F4AB0BF" w14:textId="77777777" w:rsidTr="00EE75A7">
        <w:trPr>
          <w:trHeight w:val="263"/>
        </w:trPr>
        <w:tc>
          <w:tcPr>
            <w:tcW w:w="2109" w:type="dxa"/>
            <w:vMerge/>
          </w:tcPr>
          <w:p w14:paraId="2576652A" w14:textId="77777777" w:rsidR="002E62EA" w:rsidRPr="00277BE3" w:rsidRDefault="002E62EA" w:rsidP="00EE75A7">
            <w:pPr>
              <w:spacing w:after="0" w:line="240" w:lineRule="auto"/>
              <w:rPr>
                <w:rFonts w:ascii="Arial" w:hAnsi="Arial" w:cs="Arial"/>
              </w:rPr>
            </w:pPr>
          </w:p>
        </w:tc>
        <w:tc>
          <w:tcPr>
            <w:tcW w:w="2345" w:type="dxa"/>
          </w:tcPr>
          <w:p w14:paraId="4A13C59D" w14:textId="77777777" w:rsidR="002E62EA" w:rsidRPr="00277BE3" w:rsidRDefault="002E62EA" w:rsidP="00EE75A7">
            <w:pPr>
              <w:spacing w:after="0" w:line="240" w:lineRule="auto"/>
              <w:rPr>
                <w:rFonts w:ascii="Arial" w:hAnsi="Arial" w:cs="Arial"/>
              </w:rPr>
            </w:pPr>
            <w:r w:rsidRPr="00277BE3">
              <w:rPr>
                <w:rFonts w:ascii="Arial" w:hAnsi="Arial" w:cs="Arial"/>
              </w:rPr>
              <w:t>Pyrimethanil</w:t>
            </w:r>
          </w:p>
        </w:tc>
        <w:tc>
          <w:tcPr>
            <w:tcW w:w="1391" w:type="dxa"/>
          </w:tcPr>
          <w:p w14:paraId="7390EB34" w14:textId="77777777" w:rsidR="002E62EA" w:rsidRPr="00277BE3" w:rsidRDefault="002E62EA" w:rsidP="00EE75A7">
            <w:pPr>
              <w:spacing w:after="0" w:line="240" w:lineRule="auto"/>
              <w:jc w:val="center"/>
              <w:rPr>
                <w:rFonts w:ascii="Arial" w:hAnsi="Arial" w:cs="Arial"/>
              </w:rPr>
            </w:pPr>
          </w:p>
        </w:tc>
        <w:tc>
          <w:tcPr>
            <w:tcW w:w="1193" w:type="dxa"/>
          </w:tcPr>
          <w:p w14:paraId="199C1B8F"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14DA058F" w14:textId="77777777" w:rsidR="002E62EA" w:rsidRPr="00277BE3" w:rsidRDefault="002E62EA" w:rsidP="00EE75A7">
            <w:pPr>
              <w:spacing w:after="0" w:line="240" w:lineRule="auto"/>
              <w:jc w:val="center"/>
              <w:rPr>
                <w:rFonts w:ascii="Arial" w:hAnsi="Arial" w:cs="Arial"/>
              </w:rPr>
            </w:pPr>
          </w:p>
        </w:tc>
        <w:tc>
          <w:tcPr>
            <w:tcW w:w="1260" w:type="dxa"/>
          </w:tcPr>
          <w:p w14:paraId="0B13F2CE"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175670A0" w14:textId="77777777" w:rsidR="002E62EA" w:rsidRPr="00277BE3" w:rsidRDefault="002E62EA" w:rsidP="00EE75A7">
            <w:pPr>
              <w:spacing w:after="0" w:line="240" w:lineRule="auto"/>
              <w:jc w:val="center"/>
              <w:rPr>
                <w:rFonts w:ascii="Arial" w:hAnsi="Arial" w:cs="Arial"/>
              </w:rPr>
            </w:pPr>
          </w:p>
        </w:tc>
        <w:tc>
          <w:tcPr>
            <w:tcW w:w="1170" w:type="dxa"/>
          </w:tcPr>
          <w:p w14:paraId="6A2B6EE8"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r>
      <w:tr w:rsidR="002E62EA" w:rsidRPr="00277BE3" w14:paraId="1B0B2D7F" w14:textId="77777777" w:rsidTr="00EE75A7">
        <w:trPr>
          <w:trHeight w:val="263"/>
        </w:trPr>
        <w:tc>
          <w:tcPr>
            <w:tcW w:w="2109" w:type="dxa"/>
            <w:vMerge/>
          </w:tcPr>
          <w:p w14:paraId="0F6B4989" w14:textId="77777777" w:rsidR="002E62EA" w:rsidRPr="00277BE3" w:rsidRDefault="002E62EA" w:rsidP="00EE75A7">
            <w:pPr>
              <w:spacing w:after="0" w:line="240" w:lineRule="auto"/>
              <w:rPr>
                <w:rFonts w:ascii="Arial" w:hAnsi="Arial" w:cs="Arial"/>
              </w:rPr>
            </w:pPr>
          </w:p>
        </w:tc>
        <w:tc>
          <w:tcPr>
            <w:tcW w:w="2345" w:type="dxa"/>
          </w:tcPr>
          <w:p w14:paraId="21F0BE73" w14:textId="77777777" w:rsidR="002E62EA" w:rsidRPr="00277BE3" w:rsidRDefault="002E62EA" w:rsidP="00EE75A7">
            <w:pPr>
              <w:spacing w:after="0" w:line="240" w:lineRule="auto"/>
              <w:rPr>
                <w:rFonts w:ascii="Arial" w:hAnsi="Arial" w:cs="Arial"/>
              </w:rPr>
            </w:pPr>
            <w:r w:rsidRPr="00277BE3">
              <w:rPr>
                <w:rFonts w:ascii="Arial" w:hAnsi="Arial" w:cs="Arial"/>
              </w:rPr>
              <w:t>Tebuconazole</w:t>
            </w:r>
          </w:p>
        </w:tc>
        <w:tc>
          <w:tcPr>
            <w:tcW w:w="1391" w:type="dxa"/>
          </w:tcPr>
          <w:p w14:paraId="2BC705AA" w14:textId="77777777" w:rsidR="002E62EA" w:rsidRPr="00277BE3" w:rsidRDefault="002E62EA" w:rsidP="00EE75A7">
            <w:pPr>
              <w:spacing w:after="0" w:line="240" w:lineRule="auto"/>
              <w:jc w:val="center"/>
              <w:rPr>
                <w:rFonts w:ascii="Arial" w:hAnsi="Arial" w:cs="Arial"/>
              </w:rPr>
            </w:pPr>
          </w:p>
        </w:tc>
        <w:tc>
          <w:tcPr>
            <w:tcW w:w="1193" w:type="dxa"/>
          </w:tcPr>
          <w:p w14:paraId="0D3113F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37" w:type="dxa"/>
          </w:tcPr>
          <w:p w14:paraId="2ED7AFF7" w14:textId="77777777" w:rsidR="002E62EA" w:rsidRPr="00277BE3" w:rsidRDefault="002E62EA" w:rsidP="00EE75A7">
            <w:pPr>
              <w:spacing w:after="0" w:line="240" w:lineRule="auto"/>
              <w:jc w:val="center"/>
              <w:rPr>
                <w:rFonts w:ascii="Arial" w:hAnsi="Arial" w:cs="Arial"/>
              </w:rPr>
            </w:pPr>
          </w:p>
        </w:tc>
        <w:tc>
          <w:tcPr>
            <w:tcW w:w="1260" w:type="dxa"/>
          </w:tcPr>
          <w:p w14:paraId="23866A47" w14:textId="77777777" w:rsidR="002E62EA" w:rsidRPr="00277BE3" w:rsidRDefault="002E62EA" w:rsidP="00EE75A7">
            <w:pPr>
              <w:spacing w:after="0" w:line="240" w:lineRule="auto"/>
              <w:jc w:val="center"/>
              <w:rPr>
                <w:rFonts w:ascii="Arial" w:hAnsi="Arial" w:cs="Arial"/>
              </w:rPr>
            </w:pPr>
            <w:r w:rsidRPr="00277BE3">
              <w:rPr>
                <w:rFonts w:ascii="Arial" w:hAnsi="Arial" w:cs="Arial"/>
              </w:rPr>
              <w:t>0</w:t>
            </w:r>
          </w:p>
        </w:tc>
        <w:tc>
          <w:tcPr>
            <w:tcW w:w="1260" w:type="dxa"/>
          </w:tcPr>
          <w:p w14:paraId="76A7ED92"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2351FAB1" w14:textId="77777777" w:rsidR="002E62EA" w:rsidRPr="00277BE3" w:rsidRDefault="002E62EA" w:rsidP="00EE75A7">
            <w:pPr>
              <w:spacing w:after="0" w:line="240" w:lineRule="auto"/>
              <w:jc w:val="center"/>
              <w:rPr>
                <w:rFonts w:ascii="Arial" w:hAnsi="Arial" w:cs="Arial"/>
              </w:rPr>
            </w:pPr>
            <w:r w:rsidRPr="00277BE3">
              <w:rPr>
                <w:rFonts w:ascii="Arial" w:hAnsi="Arial" w:cs="Arial"/>
              </w:rPr>
              <w:t>2 (1)</w:t>
            </w:r>
          </w:p>
        </w:tc>
      </w:tr>
      <w:tr w:rsidR="002E62EA" w:rsidRPr="00277BE3" w14:paraId="1FABAAC8" w14:textId="77777777" w:rsidTr="00EE75A7">
        <w:trPr>
          <w:trHeight w:val="263"/>
        </w:trPr>
        <w:tc>
          <w:tcPr>
            <w:tcW w:w="2109" w:type="dxa"/>
            <w:vMerge/>
          </w:tcPr>
          <w:p w14:paraId="16DD28C5" w14:textId="77777777" w:rsidR="002E62EA" w:rsidRPr="00277BE3" w:rsidRDefault="002E62EA" w:rsidP="00EE75A7">
            <w:pPr>
              <w:spacing w:after="0" w:line="240" w:lineRule="auto"/>
              <w:rPr>
                <w:rFonts w:ascii="Arial" w:hAnsi="Arial" w:cs="Arial"/>
              </w:rPr>
            </w:pPr>
          </w:p>
        </w:tc>
        <w:tc>
          <w:tcPr>
            <w:tcW w:w="2345" w:type="dxa"/>
          </w:tcPr>
          <w:p w14:paraId="3D71D9EB" w14:textId="77777777" w:rsidR="002E62EA" w:rsidRPr="00277BE3" w:rsidRDefault="002E62EA" w:rsidP="00EE75A7">
            <w:pPr>
              <w:spacing w:after="0" w:line="240" w:lineRule="auto"/>
              <w:rPr>
                <w:rFonts w:ascii="Arial" w:hAnsi="Arial" w:cs="Arial"/>
              </w:rPr>
            </w:pPr>
            <w:r w:rsidRPr="00277BE3">
              <w:rPr>
                <w:rFonts w:ascii="Arial" w:hAnsi="Arial" w:cs="Arial"/>
              </w:rPr>
              <w:t>Thiabendazole</w:t>
            </w:r>
          </w:p>
        </w:tc>
        <w:tc>
          <w:tcPr>
            <w:tcW w:w="1391" w:type="dxa"/>
          </w:tcPr>
          <w:p w14:paraId="53C1E9BB" w14:textId="77777777" w:rsidR="002E62EA" w:rsidRPr="00277BE3" w:rsidRDefault="002E62EA" w:rsidP="00EE75A7">
            <w:pPr>
              <w:spacing w:after="0" w:line="240" w:lineRule="auto"/>
              <w:jc w:val="center"/>
              <w:rPr>
                <w:rFonts w:ascii="Arial" w:hAnsi="Arial" w:cs="Arial"/>
              </w:rPr>
            </w:pPr>
          </w:p>
        </w:tc>
        <w:tc>
          <w:tcPr>
            <w:tcW w:w="1193" w:type="dxa"/>
          </w:tcPr>
          <w:p w14:paraId="51309136"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c>
          <w:tcPr>
            <w:tcW w:w="1237" w:type="dxa"/>
          </w:tcPr>
          <w:p w14:paraId="4F3F9C22" w14:textId="77777777" w:rsidR="002E62EA" w:rsidRPr="00277BE3" w:rsidRDefault="002E62EA" w:rsidP="00EE75A7">
            <w:pPr>
              <w:spacing w:after="0" w:line="240" w:lineRule="auto"/>
              <w:jc w:val="center"/>
              <w:rPr>
                <w:rFonts w:ascii="Arial" w:hAnsi="Arial" w:cs="Arial"/>
              </w:rPr>
            </w:pPr>
          </w:p>
        </w:tc>
        <w:tc>
          <w:tcPr>
            <w:tcW w:w="1260" w:type="dxa"/>
          </w:tcPr>
          <w:p w14:paraId="5655A42F"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c>
          <w:tcPr>
            <w:tcW w:w="1260" w:type="dxa"/>
          </w:tcPr>
          <w:p w14:paraId="2E888521" w14:textId="77777777" w:rsidR="002E62EA" w:rsidRPr="00277BE3" w:rsidRDefault="002E62EA" w:rsidP="00EE75A7">
            <w:pPr>
              <w:spacing w:after="0" w:line="240" w:lineRule="auto"/>
              <w:jc w:val="center"/>
              <w:rPr>
                <w:rFonts w:ascii="Arial" w:hAnsi="Arial" w:cs="Arial"/>
              </w:rPr>
            </w:pPr>
            <w:r w:rsidRPr="00277BE3">
              <w:rPr>
                <w:rFonts w:ascii="Arial" w:hAnsi="Arial" w:cs="Arial"/>
              </w:rPr>
              <w:t>0.02</w:t>
            </w:r>
          </w:p>
        </w:tc>
        <w:tc>
          <w:tcPr>
            <w:tcW w:w="1170" w:type="dxa"/>
          </w:tcPr>
          <w:p w14:paraId="46680599"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r w:rsidR="002E62EA" w:rsidRPr="00277BE3" w14:paraId="45D90A2F" w14:textId="77777777" w:rsidTr="00EE75A7">
        <w:trPr>
          <w:trHeight w:val="263"/>
        </w:trPr>
        <w:tc>
          <w:tcPr>
            <w:tcW w:w="2109" w:type="dxa"/>
            <w:vMerge/>
          </w:tcPr>
          <w:p w14:paraId="17C37939" w14:textId="77777777" w:rsidR="002E62EA" w:rsidRPr="00277BE3" w:rsidRDefault="002E62EA" w:rsidP="00EE75A7">
            <w:pPr>
              <w:spacing w:after="0" w:line="240" w:lineRule="auto"/>
              <w:rPr>
                <w:rFonts w:ascii="Arial" w:hAnsi="Arial" w:cs="Arial"/>
              </w:rPr>
            </w:pPr>
          </w:p>
        </w:tc>
        <w:tc>
          <w:tcPr>
            <w:tcW w:w="2345" w:type="dxa"/>
          </w:tcPr>
          <w:p w14:paraId="410E4CE2" w14:textId="77777777" w:rsidR="002E62EA" w:rsidRPr="00277BE3" w:rsidRDefault="002E62EA" w:rsidP="00EE75A7">
            <w:pPr>
              <w:spacing w:after="0" w:line="240" w:lineRule="auto"/>
              <w:rPr>
                <w:rFonts w:ascii="Arial" w:hAnsi="Arial" w:cs="Arial"/>
              </w:rPr>
            </w:pPr>
            <w:proofErr w:type="spellStart"/>
            <w:r w:rsidRPr="00277BE3">
              <w:rPr>
                <w:rFonts w:ascii="Arial" w:hAnsi="Arial" w:cs="Arial"/>
              </w:rPr>
              <w:t>Trifloxystrobin</w:t>
            </w:r>
            <w:proofErr w:type="spellEnd"/>
          </w:p>
        </w:tc>
        <w:tc>
          <w:tcPr>
            <w:tcW w:w="1391" w:type="dxa"/>
          </w:tcPr>
          <w:p w14:paraId="5CA85763" w14:textId="77777777" w:rsidR="002E62EA" w:rsidRPr="00277BE3" w:rsidRDefault="002E62EA" w:rsidP="00EE75A7">
            <w:pPr>
              <w:spacing w:after="0" w:line="240" w:lineRule="auto"/>
              <w:jc w:val="center"/>
              <w:rPr>
                <w:rFonts w:ascii="Arial" w:hAnsi="Arial" w:cs="Arial"/>
              </w:rPr>
            </w:pPr>
          </w:p>
        </w:tc>
        <w:tc>
          <w:tcPr>
            <w:tcW w:w="1193" w:type="dxa"/>
          </w:tcPr>
          <w:p w14:paraId="412D5046"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c>
          <w:tcPr>
            <w:tcW w:w="1237" w:type="dxa"/>
          </w:tcPr>
          <w:p w14:paraId="026D6912" w14:textId="77777777" w:rsidR="002E62EA" w:rsidRPr="00277BE3" w:rsidRDefault="002E62EA" w:rsidP="00EE75A7">
            <w:pPr>
              <w:spacing w:after="0" w:line="240" w:lineRule="auto"/>
              <w:jc w:val="center"/>
              <w:rPr>
                <w:rFonts w:ascii="Arial" w:hAnsi="Arial" w:cs="Arial"/>
              </w:rPr>
            </w:pPr>
          </w:p>
        </w:tc>
        <w:tc>
          <w:tcPr>
            <w:tcW w:w="1260" w:type="dxa"/>
          </w:tcPr>
          <w:p w14:paraId="3A6490A3"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c>
          <w:tcPr>
            <w:tcW w:w="1260" w:type="dxa"/>
          </w:tcPr>
          <w:p w14:paraId="3F0D806E" w14:textId="77777777" w:rsidR="002E62EA" w:rsidRPr="00277BE3" w:rsidRDefault="002E62EA" w:rsidP="00EE75A7">
            <w:pPr>
              <w:spacing w:after="0" w:line="240" w:lineRule="auto"/>
              <w:jc w:val="center"/>
              <w:rPr>
                <w:rFonts w:ascii="Arial" w:hAnsi="Arial" w:cs="Arial"/>
              </w:rPr>
            </w:pPr>
            <w:r w:rsidRPr="00277BE3">
              <w:rPr>
                <w:rFonts w:ascii="Arial" w:hAnsi="Arial" w:cs="Arial"/>
              </w:rPr>
              <w:t>0.01</w:t>
            </w:r>
          </w:p>
        </w:tc>
        <w:tc>
          <w:tcPr>
            <w:tcW w:w="1170" w:type="dxa"/>
          </w:tcPr>
          <w:p w14:paraId="0404C3D2" w14:textId="77777777" w:rsidR="002E62EA" w:rsidRPr="00277BE3" w:rsidRDefault="002E62EA" w:rsidP="00EE75A7">
            <w:pPr>
              <w:spacing w:after="0" w:line="240" w:lineRule="auto"/>
              <w:jc w:val="center"/>
              <w:rPr>
                <w:rFonts w:ascii="Arial" w:hAnsi="Arial" w:cs="Arial"/>
              </w:rPr>
            </w:pPr>
            <w:r w:rsidRPr="00277BE3">
              <w:rPr>
                <w:rFonts w:ascii="Arial" w:hAnsi="Arial" w:cs="Arial"/>
              </w:rPr>
              <w:t>1 (1)</w:t>
            </w:r>
          </w:p>
        </w:tc>
      </w:tr>
    </w:tbl>
    <w:p w14:paraId="56F9D078" w14:textId="77777777" w:rsidR="0009483E" w:rsidRDefault="0009483E" w:rsidP="002E62EA">
      <w:pPr>
        <w:spacing w:after="0"/>
        <w:rPr>
          <w:rFonts w:ascii="Arial" w:hAnsi="Arial" w:cs="Arial"/>
          <w:vertAlign w:val="superscript"/>
        </w:rPr>
      </w:pPr>
    </w:p>
    <w:p w14:paraId="32687E13" w14:textId="79EE13B3" w:rsidR="002E62EA" w:rsidRPr="00F842C7" w:rsidRDefault="002E62EA" w:rsidP="00F842C7">
      <w:pPr>
        <w:spacing w:after="0" w:line="360" w:lineRule="auto"/>
        <w:rPr>
          <w:rFonts w:ascii="Arial" w:hAnsi="Arial" w:cs="Arial"/>
          <w:sz w:val="18"/>
          <w:szCs w:val="18"/>
        </w:rPr>
      </w:pPr>
      <w:proofErr w:type="spellStart"/>
      <w:r w:rsidRPr="00F842C7">
        <w:rPr>
          <w:rFonts w:ascii="Arial" w:hAnsi="Arial" w:cs="Arial"/>
          <w:sz w:val="18"/>
          <w:szCs w:val="18"/>
          <w:vertAlign w:val="superscript"/>
        </w:rPr>
        <w:t>a</w:t>
      </w:r>
      <w:r w:rsidRPr="00F842C7">
        <w:rPr>
          <w:rFonts w:ascii="Arial" w:hAnsi="Arial" w:cs="Arial"/>
          <w:sz w:val="18"/>
          <w:szCs w:val="18"/>
        </w:rPr>
        <w:t>This</w:t>
      </w:r>
      <w:proofErr w:type="spellEnd"/>
      <w:r w:rsidRPr="00F842C7">
        <w:rPr>
          <w:rFonts w:ascii="Arial" w:hAnsi="Arial" w:cs="Arial"/>
          <w:sz w:val="18"/>
          <w:szCs w:val="18"/>
        </w:rPr>
        <w:t xml:space="preserve"> product is listed under Prop </w:t>
      </w:r>
      <w:r w:rsidR="005D2BCF" w:rsidRPr="005D2BCF">
        <w:rPr>
          <w:rFonts w:ascii="Arial" w:hAnsi="Arial" w:cs="Arial"/>
          <w:sz w:val="18"/>
          <w:szCs w:val="18"/>
        </w:rPr>
        <w:t>65 but</w:t>
      </w:r>
      <w:r w:rsidRPr="00F842C7">
        <w:rPr>
          <w:rFonts w:ascii="Arial" w:hAnsi="Arial" w:cs="Arial"/>
          <w:sz w:val="18"/>
          <w:szCs w:val="18"/>
        </w:rPr>
        <w:t xml:space="preserve"> has no safe </w:t>
      </w:r>
      <w:proofErr w:type="spellStart"/>
      <w:r w:rsidRPr="00F842C7">
        <w:rPr>
          <w:rFonts w:ascii="Arial" w:hAnsi="Arial" w:cs="Arial"/>
          <w:sz w:val="18"/>
          <w:szCs w:val="18"/>
        </w:rPr>
        <w:t>harbor</w:t>
      </w:r>
      <w:proofErr w:type="spellEnd"/>
      <w:r w:rsidRPr="00F842C7">
        <w:rPr>
          <w:rFonts w:ascii="Arial" w:hAnsi="Arial" w:cs="Arial"/>
          <w:sz w:val="18"/>
          <w:szCs w:val="18"/>
        </w:rPr>
        <w:t xml:space="preserve"> limit.</w:t>
      </w:r>
    </w:p>
    <w:p w14:paraId="6DB95FF0" w14:textId="6F8D9D8B" w:rsidR="002E62EA" w:rsidRDefault="003A6445" w:rsidP="00F842C7">
      <w:pPr>
        <w:spacing w:after="0" w:line="360" w:lineRule="auto"/>
        <w:rPr>
          <w:rFonts w:ascii="Arial" w:hAnsi="Arial" w:cs="Arial"/>
        </w:rPr>
        <w:sectPr w:rsidR="002E62EA" w:rsidSect="00FB26F3">
          <w:pgSz w:w="16838" w:h="11906" w:orient="landscape"/>
          <w:pgMar w:top="1440" w:right="1440" w:bottom="1440" w:left="1440" w:header="709" w:footer="709" w:gutter="0"/>
          <w:cols w:space="708"/>
          <w:docGrid w:linePitch="360"/>
        </w:sectPr>
      </w:pPr>
      <w:r w:rsidRPr="00F842C7">
        <w:rPr>
          <w:rFonts w:ascii="Arial" w:hAnsi="Arial" w:cs="Arial"/>
          <w:sz w:val="18"/>
          <w:szCs w:val="18"/>
        </w:rPr>
        <w:t xml:space="preserve">CBD, </w:t>
      </w:r>
      <w:r w:rsidRPr="00F842C7">
        <w:rPr>
          <w:rFonts w:ascii="Arial" w:hAnsi="Arial" w:cs="Arial"/>
          <w:sz w:val="18"/>
          <w:szCs w:val="18"/>
          <w:lang w:val="en-US"/>
        </w:rPr>
        <w:t>cannabidiol;</w:t>
      </w:r>
      <w:r w:rsidR="002E62EA" w:rsidRPr="00F842C7">
        <w:rPr>
          <w:rFonts w:ascii="Arial" w:hAnsi="Arial" w:cs="Arial"/>
          <w:sz w:val="18"/>
          <w:szCs w:val="18"/>
        </w:rPr>
        <w:t xml:space="preserve"> CDPHE, Colorado Department of Public Health &amp; Environment; ND, not detected; Prop 65, </w:t>
      </w:r>
      <w:r w:rsidR="002E62EA" w:rsidRPr="00F842C7">
        <w:rPr>
          <w:rFonts w:ascii="Arial" w:hAnsi="Arial" w:cs="Arial"/>
          <w:sz w:val="18"/>
          <w:szCs w:val="18"/>
          <w:lang w:val="en-US"/>
        </w:rPr>
        <w:t>Proposition 65;</w:t>
      </w:r>
      <w:r w:rsidR="002E62EA" w:rsidRPr="00F842C7">
        <w:rPr>
          <w:rFonts w:ascii="Arial" w:hAnsi="Arial" w:cs="Arial"/>
          <w:sz w:val="18"/>
          <w:szCs w:val="18"/>
        </w:rPr>
        <w:t xml:space="preserve"> USP, United States Pharmacopeia</w:t>
      </w:r>
    </w:p>
    <w:p w14:paraId="7BA26D80" w14:textId="0F398B97" w:rsidR="002E62EA" w:rsidRDefault="002E62EA" w:rsidP="002E62EA">
      <w:pPr>
        <w:pStyle w:val="Heading2"/>
        <w:rPr>
          <w:vertAlign w:val="superscript"/>
        </w:rPr>
      </w:pPr>
      <w:proofErr w:type="spellStart"/>
      <w:r>
        <w:lastRenderedPageBreak/>
        <w:t>e</w:t>
      </w:r>
      <w:r w:rsidRPr="00DD4411">
        <w:t>Table</w:t>
      </w:r>
      <w:proofErr w:type="spellEnd"/>
      <w:r w:rsidRPr="00DD4411">
        <w:t xml:space="preserve"> </w:t>
      </w:r>
      <w:r w:rsidR="00043812">
        <w:t xml:space="preserve">6 </w:t>
      </w:r>
      <w:r w:rsidRPr="00B8195F">
        <w:rPr>
          <w:b w:val="0"/>
          <w:bCs/>
        </w:rPr>
        <w:t xml:space="preserve">Repeatability </w:t>
      </w:r>
      <w:r w:rsidR="00557C64">
        <w:rPr>
          <w:b w:val="0"/>
          <w:bCs/>
        </w:rPr>
        <w:t>p</w:t>
      </w:r>
      <w:r w:rsidR="00557C64" w:rsidRPr="00B8195F">
        <w:rPr>
          <w:b w:val="0"/>
          <w:bCs/>
        </w:rPr>
        <w:t xml:space="preserve">recision </w:t>
      </w:r>
      <w:r w:rsidRPr="00B8195F">
        <w:rPr>
          <w:b w:val="0"/>
          <w:bCs/>
        </w:rPr>
        <w:t xml:space="preserve">for 12 </w:t>
      </w:r>
      <w:r w:rsidR="00557C64">
        <w:rPr>
          <w:b w:val="0"/>
          <w:bCs/>
        </w:rPr>
        <w:t>r</w:t>
      </w:r>
      <w:r w:rsidR="00557C64" w:rsidRPr="00B8195F">
        <w:rPr>
          <w:b w:val="0"/>
          <w:bCs/>
        </w:rPr>
        <w:t xml:space="preserve">eplicate </w:t>
      </w:r>
      <w:r w:rsidR="00557C64">
        <w:rPr>
          <w:b w:val="0"/>
          <w:bCs/>
        </w:rPr>
        <w:t>m</w:t>
      </w:r>
      <w:r w:rsidR="00557C64" w:rsidRPr="00B8195F">
        <w:rPr>
          <w:b w:val="0"/>
          <w:bCs/>
        </w:rPr>
        <w:t xml:space="preserve">easurements </w:t>
      </w:r>
      <w:r w:rsidRPr="00B8195F">
        <w:rPr>
          <w:b w:val="0"/>
          <w:bCs/>
        </w:rPr>
        <w:t xml:space="preserve">of </w:t>
      </w:r>
      <w:r w:rsidR="00557C64">
        <w:rPr>
          <w:b w:val="0"/>
          <w:bCs/>
        </w:rPr>
        <w:t>h</w:t>
      </w:r>
      <w:r w:rsidR="00557C64" w:rsidRPr="00B8195F">
        <w:rPr>
          <w:b w:val="0"/>
          <w:bCs/>
        </w:rPr>
        <w:t xml:space="preserve">emp </w:t>
      </w:r>
      <w:r w:rsidR="00557C64">
        <w:t xml:space="preserve">flower </w:t>
      </w:r>
      <w:proofErr w:type="spellStart"/>
      <w:proofErr w:type="gramStart"/>
      <w:r w:rsidR="00557C64">
        <w:t>analytes</w:t>
      </w:r>
      <w:r w:rsidR="00387E61">
        <w:t>.</w:t>
      </w:r>
      <w:r w:rsidR="00557C64">
        <w:rPr>
          <w:vertAlign w:val="superscript"/>
        </w:rPr>
        <w:t>a</w:t>
      </w:r>
      <w:proofErr w:type="spellEnd"/>
      <w:proofErr w:type="gramEnd"/>
    </w:p>
    <w:tbl>
      <w:tblPr>
        <w:tblStyle w:val="TableGrid"/>
        <w:tblW w:w="0" w:type="auto"/>
        <w:tblLook w:val="04A0" w:firstRow="1" w:lastRow="0" w:firstColumn="1" w:lastColumn="0" w:noHBand="0" w:noVBand="1"/>
      </w:tblPr>
      <w:tblGrid>
        <w:gridCol w:w="2359"/>
        <w:gridCol w:w="2283"/>
        <w:gridCol w:w="2098"/>
        <w:gridCol w:w="2276"/>
      </w:tblGrid>
      <w:tr w:rsidR="002E62EA" w:rsidRPr="00EE0071" w14:paraId="1DD8E753" w14:textId="77777777" w:rsidTr="00EE75A7">
        <w:tc>
          <w:tcPr>
            <w:tcW w:w="3487" w:type="dxa"/>
          </w:tcPr>
          <w:p w14:paraId="214FB652" w14:textId="77777777" w:rsidR="002E62EA" w:rsidRPr="00EE0071" w:rsidRDefault="002E62EA" w:rsidP="00EE75A7">
            <w:pPr>
              <w:rPr>
                <w:rFonts w:ascii="Arial" w:hAnsi="Arial" w:cs="Arial"/>
                <w:sz w:val="24"/>
                <w:szCs w:val="24"/>
                <w:lang w:val="en-US"/>
              </w:rPr>
            </w:pPr>
            <w:r w:rsidRPr="00EE0071">
              <w:rPr>
                <w:rFonts w:ascii="Arial" w:hAnsi="Arial" w:cs="Arial"/>
                <w:sz w:val="24"/>
                <w:szCs w:val="24"/>
                <w:lang w:val="en-US"/>
              </w:rPr>
              <w:t>Analyte measured</w:t>
            </w:r>
          </w:p>
        </w:tc>
        <w:tc>
          <w:tcPr>
            <w:tcW w:w="3487" w:type="dxa"/>
          </w:tcPr>
          <w:p w14:paraId="0A12342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Average (mg/g)</w:t>
            </w:r>
          </w:p>
        </w:tc>
        <w:tc>
          <w:tcPr>
            <w:tcW w:w="3487" w:type="dxa"/>
          </w:tcPr>
          <w:p w14:paraId="77672670" w14:textId="77777777" w:rsidR="002E62EA" w:rsidRPr="00EE0071" w:rsidRDefault="002E62EA" w:rsidP="00EE75A7">
            <w:pPr>
              <w:jc w:val="center"/>
              <w:rPr>
                <w:rFonts w:ascii="Arial" w:hAnsi="Arial" w:cs="Arial"/>
                <w:sz w:val="24"/>
                <w:szCs w:val="24"/>
                <w:lang w:val="en-US"/>
              </w:rPr>
            </w:pPr>
            <w:proofErr w:type="spellStart"/>
            <w:r>
              <w:rPr>
                <w:rFonts w:ascii="Arial" w:hAnsi="Arial" w:cs="Arial"/>
                <w:sz w:val="24"/>
                <w:szCs w:val="24"/>
                <w:lang w:val="en-US"/>
              </w:rPr>
              <w:t>RSD</w:t>
            </w:r>
            <w:r>
              <w:rPr>
                <w:rFonts w:ascii="Arial" w:hAnsi="Arial" w:cs="Arial"/>
                <w:sz w:val="24"/>
                <w:szCs w:val="24"/>
                <w:vertAlign w:val="subscript"/>
                <w:lang w:val="en-US"/>
              </w:rPr>
              <w:t>r</w:t>
            </w:r>
            <w:proofErr w:type="spellEnd"/>
            <w:r>
              <w:rPr>
                <w:rFonts w:ascii="Arial" w:hAnsi="Arial" w:cs="Arial"/>
                <w:sz w:val="24"/>
                <w:szCs w:val="24"/>
                <w:vertAlign w:val="subscript"/>
                <w:lang w:val="en-US"/>
              </w:rPr>
              <w:t xml:space="preserve"> </w:t>
            </w:r>
            <w:r>
              <w:rPr>
                <w:rFonts w:ascii="Arial" w:hAnsi="Arial" w:cs="Arial"/>
                <w:sz w:val="24"/>
                <w:szCs w:val="24"/>
                <w:lang w:val="en-US"/>
              </w:rPr>
              <w:t>(%)</w:t>
            </w:r>
          </w:p>
        </w:tc>
        <w:tc>
          <w:tcPr>
            <w:tcW w:w="3487" w:type="dxa"/>
          </w:tcPr>
          <w:p w14:paraId="4B3A7CF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Pass/fail</w:t>
            </w:r>
          </w:p>
        </w:tc>
      </w:tr>
      <w:tr w:rsidR="002E62EA" w:rsidRPr="00EE0071" w14:paraId="21F391FA" w14:textId="77777777" w:rsidTr="00EE75A7">
        <w:tc>
          <w:tcPr>
            <w:tcW w:w="3487" w:type="dxa"/>
          </w:tcPr>
          <w:p w14:paraId="252F1B98" w14:textId="77777777" w:rsidR="002E62EA" w:rsidRPr="00EE0071" w:rsidRDefault="002E62EA" w:rsidP="00EE75A7">
            <w:pPr>
              <w:rPr>
                <w:rFonts w:ascii="Arial" w:hAnsi="Arial" w:cs="Arial"/>
                <w:sz w:val="24"/>
                <w:szCs w:val="24"/>
                <w:lang w:val="en-US"/>
              </w:rPr>
            </w:pPr>
            <w:proofErr w:type="spellStart"/>
            <w:r w:rsidRPr="00EE0071">
              <w:rPr>
                <w:rFonts w:ascii="Arial" w:hAnsi="Arial" w:cs="Arial"/>
                <w:sz w:val="24"/>
                <w:szCs w:val="24"/>
                <w:lang w:val="en-US"/>
              </w:rPr>
              <w:t>CBDV</w:t>
            </w:r>
            <w:r>
              <w:rPr>
                <w:rFonts w:ascii="Arial" w:hAnsi="Arial" w:cs="Arial"/>
                <w:sz w:val="24"/>
                <w:szCs w:val="24"/>
                <w:lang w:val="en-US"/>
              </w:rPr>
              <w:t>a</w:t>
            </w:r>
            <w:proofErr w:type="spellEnd"/>
          </w:p>
        </w:tc>
        <w:tc>
          <w:tcPr>
            <w:tcW w:w="3487" w:type="dxa"/>
          </w:tcPr>
          <w:p w14:paraId="1B4251C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5A48755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8CB7FD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4FC3F88" w14:textId="77777777" w:rsidTr="00EE75A7">
        <w:tc>
          <w:tcPr>
            <w:tcW w:w="3487" w:type="dxa"/>
          </w:tcPr>
          <w:p w14:paraId="1833F2DF"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CBDV</w:t>
            </w:r>
          </w:p>
        </w:tc>
        <w:tc>
          <w:tcPr>
            <w:tcW w:w="3487" w:type="dxa"/>
          </w:tcPr>
          <w:p w14:paraId="1BF920B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F67EB4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0BB1AB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F163281" w14:textId="77777777" w:rsidTr="00EE75A7">
        <w:tc>
          <w:tcPr>
            <w:tcW w:w="3487" w:type="dxa"/>
          </w:tcPr>
          <w:p w14:paraId="0C1E43F0"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CBDa</w:t>
            </w:r>
            <w:proofErr w:type="spellEnd"/>
          </w:p>
        </w:tc>
        <w:tc>
          <w:tcPr>
            <w:tcW w:w="3487" w:type="dxa"/>
          </w:tcPr>
          <w:p w14:paraId="002107A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54.50</w:t>
            </w:r>
          </w:p>
        </w:tc>
        <w:tc>
          <w:tcPr>
            <w:tcW w:w="3487" w:type="dxa"/>
          </w:tcPr>
          <w:p w14:paraId="0E2F9E1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5.06</w:t>
            </w:r>
          </w:p>
        </w:tc>
        <w:tc>
          <w:tcPr>
            <w:tcW w:w="3487" w:type="dxa"/>
          </w:tcPr>
          <w:p w14:paraId="53D0749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5F96E351" w14:textId="77777777" w:rsidTr="00EE75A7">
        <w:tc>
          <w:tcPr>
            <w:tcW w:w="3487" w:type="dxa"/>
          </w:tcPr>
          <w:p w14:paraId="119C8D3B"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CBGa</w:t>
            </w:r>
            <w:proofErr w:type="spellEnd"/>
          </w:p>
        </w:tc>
        <w:tc>
          <w:tcPr>
            <w:tcW w:w="3487" w:type="dxa"/>
          </w:tcPr>
          <w:p w14:paraId="3DE2C86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1.09</w:t>
            </w:r>
            <w:r w:rsidRPr="00EE0071">
              <w:rPr>
                <w:rFonts w:ascii="Arial" w:hAnsi="Arial" w:cs="Arial"/>
                <w:sz w:val="24"/>
                <w:szCs w:val="24"/>
                <w:vertAlign w:val="superscript"/>
                <w:lang w:val="en-US"/>
              </w:rPr>
              <w:t>b</w:t>
            </w:r>
          </w:p>
        </w:tc>
        <w:tc>
          <w:tcPr>
            <w:tcW w:w="3487" w:type="dxa"/>
          </w:tcPr>
          <w:p w14:paraId="402F0B8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5.62</w:t>
            </w:r>
          </w:p>
        </w:tc>
        <w:tc>
          <w:tcPr>
            <w:tcW w:w="3487" w:type="dxa"/>
          </w:tcPr>
          <w:p w14:paraId="67DB354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37BE4DB3" w14:textId="77777777" w:rsidTr="00EE75A7">
        <w:tc>
          <w:tcPr>
            <w:tcW w:w="3487" w:type="dxa"/>
          </w:tcPr>
          <w:p w14:paraId="3A9B7910"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CBG</w:t>
            </w:r>
          </w:p>
        </w:tc>
        <w:tc>
          <w:tcPr>
            <w:tcW w:w="3487" w:type="dxa"/>
          </w:tcPr>
          <w:p w14:paraId="79801E1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0.45</w:t>
            </w:r>
            <w:r w:rsidRPr="00EE0071">
              <w:rPr>
                <w:rFonts w:ascii="Arial" w:hAnsi="Arial" w:cs="Arial"/>
                <w:sz w:val="24"/>
                <w:szCs w:val="24"/>
                <w:vertAlign w:val="superscript"/>
                <w:lang w:val="en-US"/>
              </w:rPr>
              <w:t>b</w:t>
            </w:r>
          </w:p>
        </w:tc>
        <w:tc>
          <w:tcPr>
            <w:tcW w:w="3487" w:type="dxa"/>
          </w:tcPr>
          <w:p w14:paraId="430F834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6.67</w:t>
            </w:r>
          </w:p>
        </w:tc>
        <w:tc>
          <w:tcPr>
            <w:tcW w:w="3487" w:type="dxa"/>
          </w:tcPr>
          <w:p w14:paraId="452BADF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61025875" w14:textId="77777777" w:rsidTr="00EE75A7">
        <w:tc>
          <w:tcPr>
            <w:tcW w:w="3487" w:type="dxa"/>
          </w:tcPr>
          <w:p w14:paraId="1AB7ABDD"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w:t>
            </w:r>
          </w:p>
        </w:tc>
        <w:tc>
          <w:tcPr>
            <w:tcW w:w="3487" w:type="dxa"/>
          </w:tcPr>
          <w:p w14:paraId="1348FCF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10.50</w:t>
            </w:r>
          </w:p>
        </w:tc>
        <w:tc>
          <w:tcPr>
            <w:tcW w:w="3487" w:type="dxa"/>
          </w:tcPr>
          <w:p w14:paraId="721DC56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4.61</w:t>
            </w:r>
          </w:p>
        </w:tc>
        <w:tc>
          <w:tcPr>
            <w:tcW w:w="3487" w:type="dxa"/>
          </w:tcPr>
          <w:p w14:paraId="7B2BF92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74A0DF79" w14:textId="77777777" w:rsidTr="00EE75A7">
        <w:tc>
          <w:tcPr>
            <w:tcW w:w="3487" w:type="dxa"/>
          </w:tcPr>
          <w:p w14:paraId="3208741F" w14:textId="77777777" w:rsidR="002E62EA" w:rsidRDefault="002E62EA" w:rsidP="00EE75A7">
            <w:pPr>
              <w:rPr>
                <w:rFonts w:ascii="Arial" w:hAnsi="Arial" w:cs="Arial"/>
                <w:sz w:val="24"/>
                <w:szCs w:val="24"/>
                <w:lang w:val="en-US"/>
              </w:rPr>
            </w:pPr>
            <w:r>
              <w:rPr>
                <w:rFonts w:ascii="Arial" w:hAnsi="Arial" w:cs="Arial"/>
                <w:sz w:val="24"/>
                <w:szCs w:val="24"/>
                <w:lang w:val="en-US"/>
              </w:rPr>
              <w:t>THCV</w:t>
            </w:r>
          </w:p>
        </w:tc>
        <w:tc>
          <w:tcPr>
            <w:tcW w:w="3487" w:type="dxa"/>
          </w:tcPr>
          <w:p w14:paraId="095B872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75CBE5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BFF851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03921598" w14:textId="77777777" w:rsidTr="00EE75A7">
        <w:tc>
          <w:tcPr>
            <w:tcW w:w="3487" w:type="dxa"/>
          </w:tcPr>
          <w:p w14:paraId="5AAA204A" w14:textId="77777777" w:rsidR="002E62EA" w:rsidRDefault="002E62EA" w:rsidP="00EE75A7">
            <w:pPr>
              <w:rPr>
                <w:rFonts w:ascii="Arial" w:hAnsi="Arial" w:cs="Arial"/>
                <w:sz w:val="24"/>
                <w:szCs w:val="24"/>
                <w:lang w:val="en-US"/>
              </w:rPr>
            </w:pPr>
            <w:r>
              <w:rPr>
                <w:rFonts w:ascii="Arial" w:hAnsi="Arial" w:cs="Arial"/>
                <w:sz w:val="24"/>
                <w:szCs w:val="24"/>
                <w:lang w:val="en-US"/>
              </w:rPr>
              <w:t>CBN</w:t>
            </w:r>
          </w:p>
        </w:tc>
        <w:tc>
          <w:tcPr>
            <w:tcW w:w="3487" w:type="dxa"/>
          </w:tcPr>
          <w:p w14:paraId="4BA5901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2996DBE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B7F740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7B0B264" w14:textId="77777777" w:rsidTr="00EE75A7">
        <w:tc>
          <w:tcPr>
            <w:tcW w:w="3487" w:type="dxa"/>
          </w:tcPr>
          <w:p w14:paraId="165329C9"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Δ9-THC</w:t>
            </w:r>
          </w:p>
        </w:tc>
        <w:tc>
          <w:tcPr>
            <w:tcW w:w="3487" w:type="dxa"/>
          </w:tcPr>
          <w:p w14:paraId="0F76B50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0.92</w:t>
            </w:r>
            <w:r w:rsidRPr="00EE0071">
              <w:rPr>
                <w:rFonts w:ascii="Arial" w:hAnsi="Arial" w:cs="Arial"/>
                <w:sz w:val="24"/>
                <w:szCs w:val="24"/>
                <w:vertAlign w:val="superscript"/>
                <w:lang w:val="en-US"/>
              </w:rPr>
              <w:t>b</w:t>
            </w:r>
          </w:p>
        </w:tc>
        <w:tc>
          <w:tcPr>
            <w:tcW w:w="3487" w:type="dxa"/>
          </w:tcPr>
          <w:p w14:paraId="580B791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5.20</w:t>
            </w:r>
          </w:p>
        </w:tc>
        <w:tc>
          <w:tcPr>
            <w:tcW w:w="3487" w:type="dxa"/>
          </w:tcPr>
          <w:p w14:paraId="4B30BC3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5AB4B3F7" w14:textId="77777777" w:rsidTr="00EE75A7">
        <w:tc>
          <w:tcPr>
            <w:tcW w:w="3487" w:type="dxa"/>
          </w:tcPr>
          <w:p w14:paraId="40B87334"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Δ8-THC</w:t>
            </w:r>
          </w:p>
        </w:tc>
        <w:tc>
          <w:tcPr>
            <w:tcW w:w="3487" w:type="dxa"/>
          </w:tcPr>
          <w:p w14:paraId="7F2879A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4ED05E8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AC8215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4DDE436D" w14:textId="77777777" w:rsidTr="00EE75A7">
        <w:tc>
          <w:tcPr>
            <w:tcW w:w="3487" w:type="dxa"/>
          </w:tcPr>
          <w:p w14:paraId="6168F9FF" w14:textId="77777777" w:rsidR="002E62EA" w:rsidRDefault="002E62EA" w:rsidP="00EE75A7">
            <w:pPr>
              <w:rPr>
                <w:rFonts w:ascii="Arial" w:hAnsi="Arial" w:cs="Arial"/>
                <w:sz w:val="24"/>
                <w:szCs w:val="24"/>
                <w:lang w:val="en-US"/>
              </w:rPr>
            </w:pPr>
            <w:proofErr w:type="spellStart"/>
            <w:r>
              <w:rPr>
                <w:rFonts w:ascii="Arial" w:hAnsi="Arial" w:cs="Arial"/>
                <w:sz w:val="24"/>
                <w:szCs w:val="24"/>
                <w:lang w:val="en-US"/>
              </w:rPr>
              <w:t>THCa</w:t>
            </w:r>
            <w:proofErr w:type="spellEnd"/>
          </w:p>
        </w:tc>
        <w:tc>
          <w:tcPr>
            <w:tcW w:w="3487" w:type="dxa"/>
          </w:tcPr>
          <w:p w14:paraId="134BA1B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1.11</w:t>
            </w:r>
          </w:p>
        </w:tc>
        <w:tc>
          <w:tcPr>
            <w:tcW w:w="3487" w:type="dxa"/>
          </w:tcPr>
          <w:p w14:paraId="57881A3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6.46</w:t>
            </w:r>
          </w:p>
        </w:tc>
        <w:tc>
          <w:tcPr>
            <w:tcW w:w="3487" w:type="dxa"/>
          </w:tcPr>
          <w:p w14:paraId="1B635C7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576126EF" w14:textId="77777777" w:rsidTr="00EE75A7">
        <w:tc>
          <w:tcPr>
            <w:tcW w:w="3487" w:type="dxa"/>
          </w:tcPr>
          <w:p w14:paraId="62CD8769" w14:textId="77777777" w:rsidR="002E62EA" w:rsidRDefault="002E62EA" w:rsidP="00EE75A7">
            <w:pPr>
              <w:rPr>
                <w:rFonts w:ascii="Arial" w:hAnsi="Arial" w:cs="Arial"/>
                <w:sz w:val="24"/>
                <w:szCs w:val="24"/>
                <w:lang w:val="en-US"/>
              </w:rPr>
            </w:pPr>
            <w:r>
              <w:rPr>
                <w:rFonts w:ascii="Arial" w:hAnsi="Arial" w:cs="Arial"/>
                <w:sz w:val="24"/>
                <w:szCs w:val="24"/>
                <w:lang w:val="en-US"/>
              </w:rPr>
              <w:t>CBC</w:t>
            </w:r>
          </w:p>
        </w:tc>
        <w:tc>
          <w:tcPr>
            <w:tcW w:w="3487" w:type="dxa"/>
          </w:tcPr>
          <w:p w14:paraId="01D0A6A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1.26</w:t>
            </w:r>
          </w:p>
        </w:tc>
        <w:tc>
          <w:tcPr>
            <w:tcW w:w="3487" w:type="dxa"/>
          </w:tcPr>
          <w:p w14:paraId="3C972B6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6.47</w:t>
            </w:r>
          </w:p>
        </w:tc>
        <w:tc>
          <w:tcPr>
            <w:tcW w:w="3487" w:type="dxa"/>
          </w:tcPr>
          <w:p w14:paraId="0E686E6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bl>
    <w:p w14:paraId="451F88C6" w14:textId="77777777" w:rsidR="002E62EA" w:rsidRPr="00F842C7"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a</w:t>
      </w:r>
      <w:r w:rsidRPr="00F842C7">
        <w:rPr>
          <w:rFonts w:ascii="Arial" w:hAnsi="Arial" w:cs="Arial"/>
          <w:sz w:val="18"/>
          <w:szCs w:val="18"/>
          <w:lang w:val="en-US"/>
        </w:rPr>
        <w:t>Acceptable</w:t>
      </w:r>
      <w:proofErr w:type="spellEnd"/>
      <w:r w:rsidRPr="00F842C7">
        <w:rPr>
          <w:rFonts w:ascii="Arial" w:hAnsi="Arial" w:cs="Arial"/>
          <w:sz w:val="18"/>
          <w:szCs w:val="18"/>
          <w:lang w:val="en-US"/>
        </w:rPr>
        <w:t xml:space="preserve"> values of repeatability precision were 10% for all values greater than the limit of quantitation. </w:t>
      </w:r>
    </w:p>
    <w:p w14:paraId="65CEE79F" w14:textId="77777777" w:rsidR="002E62EA"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b</w:t>
      </w:r>
      <w:r w:rsidRPr="00F842C7">
        <w:rPr>
          <w:rFonts w:ascii="Arial" w:hAnsi="Arial" w:cs="Arial"/>
          <w:sz w:val="18"/>
          <w:szCs w:val="18"/>
          <w:lang w:val="en-US"/>
        </w:rPr>
        <w:t>Measured</w:t>
      </w:r>
      <w:proofErr w:type="spellEnd"/>
      <w:r w:rsidRPr="00F842C7">
        <w:rPr>
          <w:rFonts w:ascii="Arial" w:hAnsi="Arial" w:cs="Arial"/>
          <w:sz w:val="18"/>
          <w:szCs w:val="18"/>
          <w:lang w:val="en-US"/>
        </w:rPr>
        <w:t xml:space="preserve"> value was less than the limit of quantitation.</w:t>
      </w:r>
    </w:p>
    <w:p w14:paraId="4D98BAD8" w14:textId="3CDBEA9B" w:rsidR="002E62EA" w:rsidRDefault="0011133C" w:rsidP="00F842C7">
      <w:pPr>
        <w:spacing w:after="0" w:line="360" w:lineRule="auto"/>
        <w:rPr>
          <w:rFonts w:ascii="Arial" w:hAnsi="Arial" w:cs="Arial"/>
          <w:sz w:val="24"/>
          <w:szCs w:val="24"/>
          <w:lang w:val="en-US"/>
        </w:rPr>
        <w:sectPr w:rsidR="002E62EA" w:rsidSect="00FB26F3">
          <w:pgSz w:w="11906" w:h="16838"/>
          <w:pgMar w:top="1440" w:right="1440" w:bottom="1440" w:left="1440" w:header="709" w:footer="709" w:gutter="0"/>
          <w:cols w:space="708"/>
          <w:docGrid w:linePitch="360"/>
        </w:sectPr>
      </w:pPr>
      <w:r w:rsidRPr="00F842C7">
        <w:rPr>
          <w:rFonts w:ascii="Arial" w:hAnsi="Arial" w:cs="Arial"/>
          <w:sz w:val="18"/>
          <w:szCs w:val="18"/>
          <w:lang w:val="en-US"/>
        </w:rPr>
        <w:t>Δ8-THC, delta-8-tetrahydrocannabinol; Δ9-THC, delta-9-</w:t>
      </w:r>
      <w:r w:rsidRPr="00F842C7">
        <w:rPr>
          <w:rFonts w:ascii="Arial" w:hAnsi="Arial" w:cs="Arial"/>
          <w:sz w:val="18"/>
          <w:szCs w:val="18"/>
        </w:rPr>
        <w:t xml:space="preserve"> </w:t>
      </w:r>
      <w:r w:rsidRPr="00F842C7">
        <w:rPr>
          <w:rFonts w:ascii="Arial" w:hAnsi="Arial" w:cs="Arial"/>
          <w:sz w:val="18"/>
          <w:szCs w:val="18"/>
          <w:lang w:val="en-US"/>
        </w:rPr>
        <w:t xml:space="preserve">tetrahydrocannabinol; </w:t>
      </w:r>
      <w:r w:rsidR="002E62EA" w:rsidRPr="00F842C7">
        <w:rPr>
          <w:rFonts w:ascii="Arial" w:hAnsi="Arial" w:cs="Arial"/>
          <w:sz w:val="18"/>
          <w:szCs w:val="18"/>
          <w:lang w:val="en-US"/>
        </w:rPr>
        <w:t xml:space="preserve">CBC, </w:t>
      </w:r>
      <w:proofErr w:type="spellStart"/>
      <w:r w:rsidR="002E62EA" w:rsidRPr="00F842C7">
        <w:rPr>
          <w:rFonts w:ascii="Arial" w:hAnsi="Arial" w:cs="Arial"/>
          <w:sz w:val="18"/>
          <w:szCs w:val="18"/>
          <w:lang w:val="en-US"/>
        </w:rPr>
        <w:t>cannabichromene</w:t>
      </w:r>
      <w:proofErr w:type="spellEnd"/>
      <w:r w:rsidR="002E62EA" w:rsidRPr="00F842C7">
        <w:rPr>
          <w:rFonts w:ascii="Arial" w:hAnsi="Arial" w:cs="Arial"/>
          <w:sz w:val="18"/>
          <w:szCs w:val="18"/>
          <w:lang w:val="en-US"/>
        </w:rPr>
        <w:t xml:space="preserve">; CBD, cannabidiol; </w:t>
      </w:r>
      <w:proofErr w:type="spellStart"/>
      <w:r w:rsidR="002E62EA" w:rsidRPr="00F842C7">
        <w:rPr>
          <w:rFonts w:ascii="Arial" w:hAnsi="Arial" w:cs="Arial"/>
          <w:sz w:val="18"/>
          <w:szCs w:val="18"/>
          <w:lang w:val="en-US"/>
        </w:rPr>
        <w:t>CBDa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cannabidiolic</w:t>
      </w:r>
      <w:proofErr w:type="spellEnd"/>
      <w:r w:rsidR="002E62EA" w:rsidRPr="00F842C7">
        <w:rPr>
          <w:rFonts w:ascii="Arial" w:hAnsi="Arial" w:cs="Arial"/>
          <w:sz w:val="18"/>
          <w:szCs w:val="18"/>
          <w:lang w:val="en-US"/>
        </w:rPr>
        <w:t xml:space="preserve"> acid; CBDV, </w:t>
      </w:r>
      <w:proofErr w:type="spellStart"/>
      <w:r w:rsidR="002E62EA" w:rsidRPr="00F842C7">
        <w:rPr>
          <w:rFonts w:ascii="Arial" w:hAnsi="Arial" w:cs="Arial"/>
          <w:sz w:val="18"/>
          <w:szCs w:val="18"/>
          <w:lang w:val="en-US"/>
        </w:rPr>
        <w:t>cannabidivarin</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CBDVa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cannabidivarinic</w:t>
      </w:r>
      <w:proofErr w:type="spellEnd"/>
      <w:r w:rsidR="002E62EA" w:rsidRPr="00F842C7">
        <w:rPr>
          <w:rFonts w:ascii="Arial" w:hAnsi="Arial" w:cs="Arial"/>
          <w:sz w:val="18"/>
          <w:szCs w:val="18"/>
          <w:lang w:val="en-US"/>
        </w:rPr>
        <w:t xml:space="preserve"> acid; CBG, </w:t>
      </w:r>
      <w:proofErr w:type="spellStart"/>
      <w:r w:rsidR="002E62EA" w:rsidRPr="00F842C7">
        <w:rPr>
          <w:rFonts w:ascii="Arial" w:hAnsi="Arial" w:cs="Arial"/>
          <w:sz w:val="18"/>
          <w:szCs w:val="18"/>
          <w:lang w:val="en-US"/>
        </w:rPr>
        <w:t>cannabigerol</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CBGa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cannabigerolic</w:t>
      </w:r>
      <w:proofErr w:type="spellEnd"/>
      <w:r w:rsidR="002E62EA" w:rsidRPr="00F842C7">
        <w:rPr>
          <w:rFonts w:ascii="Arial" w:hAnsi="Arial" w:cs="Arial"/>
          <w:sz w:val="18"/>
          <w:szCs w:val="18"/>
          <w:lang w:val="en-US"/>
        </w:rPr>
        <w:t xml:space="preserve"> acid; CBN, cannabinol; </w:t>
      </w:r>
      <w:proofErr w:type="spellStart"/>
      <w:r w:rsidR="002F74A9">
        <w:rPr>
          <w:rFonts w:ascii="Arial" w:hAnsi="Arial" w:cs="Arial"/>
          <w:sz w:val="18"/>
          <w:szCs w:val="18"/>
          <w:lang w:val="en-US"/>
        </w:rPr>
        <w:t>RSDr</w:t>
      </w:r>
      <w:proofErr w:type="spellEnd"/>
      <w:r w:rsidR="002F74A9">
        <w:rPr>
          <w:rFonts w:ascii="Arial" w:hAnsi="Arial" w:cs="Arial"/>
          <w:sz w:val="18"/>
          <w:szCs w:val="18"/>
          <w:lang w:val="en-US"/>
        </w:rPr>
        <w:t xml:space="preserve">, </w:t>
      </w:r>
      <w:r w:rsidR="002F74A9" w:rsidRPr="00F842C7">
        <w:rPr>
          <w:rFonts w:ascii="Arial" w:hAnsi="Arial" w:cs="Arial"/>
          <w:sz w:val="18"/>
          <w:szCs w:val="18"/>
          <w:lang w:val="en-US"/>
        </w:rPr>
        <w:t>relative standard deviation for repeatabilit</w:t>
      </w:r>
      <w:r w:rsidR="002F74A9">
        <w:rPr>
          <w:rFonts w:ascii="Arial" w:hAnsi="Arial" w:cs="Arial"/>
          <w:sz w:val="18"/>
          <w:szCs w:val="18"/>
          <w:lang w:val="en-US"/>
        </w:rPr>
        <w:t xml:space="preserve">y; </w:t>
      </w:r>
      <w:proofErr w:type="spellStart"/>
      <w:r w:rsidR="002E62EA" w:rsidRPr="00F842C7">
        <w:rPr>
          <w:rFonts w:ascii="Arial" w:hAnsi="Arial" w:cs="Arial"/>
          <w:sz w:val="18"/>
          <w:szCs w:val="18"/>
          <w:lang w:val="en-US"/>
        </w:rPr>
        <w:t>THCa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tetrahydrocannabinolic</w:t>
      </w:r>
      <w:proofErr w:type="spellEnd"/>
      <w:r w:rsidR="002E62EA" w:rsidRPr="00F842C7">
        <w:rPr>
          <w:rFonts w:ascii="Arial" w:hAnsi="Arial" w:cs="Arial"/>
          <w:sz w:val="18"/>
          <w:szCs w:val="18"/>
          <w:lang w:val="en-US"/>
        </w:rPr>
        <w:t xml:space="preserve"> acid; THCV, tetrahydrocannabivarin</w:t>
      </w:r>
    </w:p>
    <w:p w14:paraId="7744C283" w14:textId="2DACC971" w:rsidR="002E62EA" w:rsidRDefault="002E62EA" w:rsidP="002E62EA">
      <w:pPr>
        <w:pStyle w:val="Heading2"/>
        <w:rPr>
          <w:vertAlign w:val="superscript"/>
        </w:rPr>
      </w:pPr>
      <w:proofErr w:type="spellStart"/>
      <w:r>
        <w:lastRenderedPageBreak/>
        <w:t>e</w:t>
      </w:r>
      <w:r w:rsidR="00F549E0" w:rsidRPr="00DD4411">
        <w:t>TABLE</w:t>
      </w:r>
      <w:proofErr w:type="spellEnd"/>
      <w:r w:rsidRPr="00DD4411">
        <w:t xml:space="preserve"> </w:t>
      </w:r>
      <w:r w:rsidR="00043812">
        <w:t xml:space="preserve">7 </w:t>
      </w:r>
      <w:r w:rsidRPr="00B8195F">
        <w:rPr>
          <w:b w:val="0"/>
          <w:bCs/>
        </w:rPr>
        <w:t xml:space="preserve">Repeatability </w:t>
      </w:r>
      <w:r w:rsidR="00F549E0">
        <w:rPr>
          <w:b w:val="0"/>
          <w:bCs/>
        </w:rPr>
        <w:t>p</w:t>
      </w:r>
      <w:r w:rsidR="00F549E0" w:rsidRPr="00B8195F">
        <w:rPr>
          <w:b w:val="0"/>
          <w:bCs/>
        </w:rPr>
        <w:t xml:space="preserve">recision </w:t>
      </w:r>
      <w:r w:rsidRPr="00B8195F">
        <w:rPr>
          <w:b w:val="0"/>
          <w:bCs/>
        </w:rPr>
        <w:t xml:space="preserve">for 12 </w:t>
      </w:r>
      <w:r w:rsidR="00F549E0">
        <w:rPr>
          <w:b w:val="0"/>
          <w:bCs/>
        </w:rPr>
        <w:t>r</w:t>
      </w:r>
      <w:r w:rsidR="00F549E0" w:rsidRPr="00B8195F">
        <w:rPr>
          <w:b w:val="0"/>
          <w:bCs/>
        </w:rPr>
        <w:t xml:space="preserve">eplicate </w:t>
      </w:r>
      <w:r w:rsidR="00F549E0">
        <w:rPr>
          <w:b w:val="0"/>
          <w:bCs/>
        </w:rPr>
        <w:t>m</w:t>
      </w:r>
      <w:r w:rsidR="00F549E0" w:rsidRPr="00B8195F">
        <w:rPr>
          <w:b w:val="0"/>
          <w:bCs/>
        </w:rPr>
        <w:t xml:space="preserve">easurements </w:t>
      </w:r>
      <w:r w:rsidRPr="00B8195F">
        <w:rPr>
          <w:b w:val="0"/>
          <w:bCs/>
        </w:rPr>
        <w:t xml:space="preserve">of </w:t>
      </w:r>
      <w:r w:rsidR="00F549E0">
        <w:rPr>
          <w:b w:val="0"/>
          <w:bCs/>
        </w:rPr>
        <w:t>h</w:t>
      </w:r>
      <w:r w:rsidR="00F549E0" w:rsidRPr="00B8195F">
        <w:rPr>
          <w:b w:val="0"/>
          <w:bCs/>
        </w:rPr>
        <w:t xml:space="preserve">emp </w:t>
      </w:r>
      <w:r w:rsidR="00F549E0">
        <w:rPr>
          <w:b w:val="0"/>
          <w:bCs/>
        </w:rPr>
        <w:t>e</w:t>
      </w:r>
      <w:r w:rsidR="00F549E0" w:rsidRPr="00B8195F">
        <w:rPr>
          <w:b w:val="0"/>
          <w:bCs/>
        </w:rPr>
        <w:t xml:space="preserve">xtract </w:t>
      </w:r>
      <w:proofErr w:type="spellStart"/>
      <w:proofErr w:type="gramStart"/>
      <w:r w:rsidR="00F549E0">
        <w:rPr>
          <w:b w:val="0"/>
          <w:bCs/>
        </w:rPr>
        <w:t>a</w:t>
      </w:r>
      <w:r w:rsidR="00F549E0" w:rsidRPr="00B8195F">
        <w:rPr>
          <w:b w:val="0"/>
          <w:bCs/>
        </w:rPr>
        <w:t>nalytes</w:t>
      </w:r>
      <w:r w:rsidR="00387E61">
        <w:rPr>
          <w:b w:val="0"/>
          <w:bCs/>
        </w:rPr>
        <w:t>.</w:t>
      </w:r>
      <w:r w:rsidR="00F549E0" w:rsidRPr="00B8195F">
        <w:rPr>
          <w:b w:val="0"/>
          <w:bCs/>
          <w:vertAlign w:val="superscript"/>
        </w:rPr>
        <w:t>a</w:t>
      </w:r>
      <w:proofErr w:type="spellEnd"/>
      <w:proofErr w:type="gramEnd"/>
    </w:p>
    <w:tbl>
      <w:tblPr>
        <w:tblStyle w:val="TableGrid"/>
        <w:tblW w:w="0" w:type="auto"/>
        <w:tblLook w:val="04A0" w:firstRow="1" w:lastRow="0" w:firstColumn="1" w:lastColumn="0" w:noHBand="0" w:noVBand="1"/>
      </w:tblPr>
      <w:tblGrid>
        <w:gridCol w:w="2359"/>
        <w:gridCol w:w="2283"/>
        <w:gridCol w:w="2098"/>
        <w:gridCol w:w="2276"/>
      </w:tblGrid>
      <w:tr w:rsidR="002E62EA" w:rsidRPr="00EE0071" w14:paraId="7A627604" w14:textId="77777777" w:rsidTr="00EE75A7">
        <w:tc>
          <w:tcPr>
            <w:tcW w:w="3487" w:type="dxa"/>
          </w:tcPr>
          <w:p w14:paraId="23E717D3" w14:textId="77777777" w:rsidR="002E62EA" w:rsidRPr="00EE0071" w:rsidRDefault="002E62EA" w:rsidP="00EE75A7">
            <w:pPr>
              <w:rPr>
                <w:rFonts w:ascii="Arial" w:hAnsi="Arial" w:cs="Arial"/>
                <w:sz w:val="24"/>
                <w:szCs w:val="24"/>
                <w:lang w:val="en-US"/>
              </w:rPr>
            </w:pPr>
            <w:r w:rsidRPr="00EE0071">
              <w:rPr>
                <w:rFonts w:ascii="Arial" w:hAnsi="Arial" w:cs="Arial"/>
                <w:sz w:val="24"/>
                <w:szCs w:val="24"/>
                <w:lang w:val="en-US"/>
              </w:rPr>
              <w:t>Analyte measured</w:t>
            </w:r>
          </w:p>
        </w:tc>
        <w:tc>
          <w:tcPr>
            <w:tcW w:w="3487" w:type="dxa"/>
          </w:tcPr>
          <w:p w14:paraId="7389B36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Average (mg/g)</w:t>
            </w:r>
          </w:p>
        </w:tc>
        <w:tc>
          <w:tcPr>
            <w:tcW w:w="3487" w:type="dxa"/>
          </w:tcPr>
          <w:p w14:paraId="04B511CD" w14:textId="77777777" w:rsidR="002E62EA" w:rsidRPr="00EE0071" w:rsidRDefault="002E62EA" w:rsidP="00EE75A7">
            <w:pPr>
              <w:jc w:val="center"/>
              <w:rPr>
                <w:rFonts w:ascii="Arial" w:hAnsi="Arial" w:cs="Arial"/>
                <w:sz w:val="24"/>
                <w:szCs w:val="24"/>
                <w:lang w:val="en-US"/>
              </w:rPr>
            </w:pPr>
            <w:proofErr w:type="spellStart"/>
            <w:r>
              <w:rPr>
                <w:rFonts w:ascii="Arial" w:hAnsi="Arial" w:cs="Arial"/>
                <w:sz w:val="24"/>
                <w:szCs w:val="24"/>
                <w:lang w:val="en-US"/>
              </w:rPr>
              <w:t>RSD</w:t>
            </w:r>
            <w:r>
              <w:rPr>
                <w:rFonts w:ascii="Arial" w:hAnsi="Arial" w:cs="Arial"/>
                <w:sz w:val="24"/>
                <w:szCs w:val="24"/>
                <w:vertAlign w:val="subscript"/>
                <w:lang w:val="en-US"/>
              </w:rPr>
              <w:t>r</w:t>
            </w:r>
            <w:proofErr w:type="spellEnd"/>
            <w:r>
              <w:rPr>
                <w:rFonts w:ascii="Arial" w:hAnsi="Arial" w:cs="Arial"/>
                <w:sz w:val="24"/>
                <w:szCs w:val="24"/>
                <w:vertAlign w:val="subscript"/>
                <w:lang w:val="en-US"/>
              </w:rPr>
              <w:t xml:space="preserve"> </w:t>
            </w:r>
            <w:r>
              <w:rPr>
                <w:rFonts w:ascii="Arial" w:hAnsi="Arial" w:cs="Arial"/>
                <w:sz w:val="24"/>
                <w:szCs w:val="24"/>
                <w:lang w:val="en-US"/>
              </w:rPr>
              <w:t>(%)</w:t>
            </w:r>
          </w:p>
        </w:tc>
        <w:tc>
          <w:tcPr>
            <w:tcW w:w="3487" w:type="dxa"/>
          </w:tcPr>
          <w:p w14:paraId="317897C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Pass/fail</w:t>
            </w:r>
          </w:p>
        </w:tc>
      </w:tr>
      <w:tr w:rsidR="002E62EA" w:rsidRPr="00EE0071" w14:paraId="691EB5C8" w14:textId="77777777" w:rsidTr="00EE75A7">
        <w:tc>
          <w:tcPr>
            <w:tcW w:w="3487" w:type="dxa"/>
          </w:tcPr>
          <w:p w14:paraId="2E566C6B" w14:textId="77777777" w:rsidR="002E62EA" w:rsidRPr="00EE0071" w:rsidRDefault="002E62EA" w:rsidP="00EE75A7">
            <w:pPr>
              <w:rPr>
                <w:rFonts w:ascii="Arial" w:hAnsi="Arial" w:cs="Arial"/>
                <w:sz w:val="24"/>
                <w:szCs w:val="24"/>
                <w:lang w:val="en-US"/>
              </w:rPr>
            </w:pPr>
            <w:proofErr w:type="spellStart"/>
            <w:r w:rsidRPr="00EE0071">
              <w:rPr>
                <w:rFonts w:ascii="Arial" w:hAnsi="Arial" w:cs="Arial"/>
                <w:sz w:val="24"/>
                <w:szCs w:val="24"/>
                <w:lang w:val="en-US"/>
              </w:rPr>
              <w:t>CBDV</w:t>
            </w:r>
            <w:r>
              <w:rPr>
                <w:rFonts w:ascii="Arial" w:hAnsi="Arial" w:cs="Arial"/>
                <w:sz w:val="24"/>
                <w:szCs w:val="24"/>
                <w:lang w:val="en-US"/>
              </w:rPr>
              <w:t>a</w:t>
            </w:r>
            <w:proofErr w:type="spellEnd"/>
          </w:p>
        </w:tc>
        <w:tc>
          <w:tcPr>
            <w:tcW w:w="3487" w:type="dxa"/>
          </w:tcPr>
          <w:p w14:paraId="448A0D2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F285C0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4A603D5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4D93DB19" w14:textId="77777777" w:rsidTr="00EE75A7">
        <w:tc>
          <w:tcPr>
            <w:tcW w:w="3487" w:type="dxa"/>
          </w:tcPr>
          <w:p w14:paraId="5A309ECF"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CBDV</w:t>
            </w:r>
          </w:p>
        </w:tc>
        <w:tc>
          <w:tcPr>
            <w:tcW w:w="3487" w:type="dxa"/>
          </w:tcPr>
          <w:p w14:paraId="16494D4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526941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040BA3B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2C45D79" w14:textId="77777777" w:rsidTr="00EE75A7">
        <w:tc>
          <w:tcPr>
            <w:tcW w:w="3487" w:type="dxa"/>
          </w:tcPr>
          <w:p w14:paraId="3C493C74"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CBDa</w:t>
            </w:r>
            <w:proofErr w:type="spellEnd"/>
          </w:p>
        </w:tc>
        <w:tc>
          <w:tcPr>
            <w:tcW w:w="3487" w:type="dxa"/>
          </w:tcPr>
          <w:p w14:paraId="60A0F6F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A2F773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9FD3AC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1363737" w14:textId="77777777" w:rsidTr="00EE75A7">
        <w:tc>
          <w:tcPr>
            <w:tcW w:w="3487" w:type="dxa"/>
          </w:tcPr>
          <w:p w14:paraId="7242D6DA"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CBGa</w:t>
            </w:r>
            <w:proofErr w:type="spellEnd"/>
          </w:p>
        </w:tc>
        <w:tc>
          <w:tcPr>
            <w:tcW w:w="3487" w:type="dxa"/>
          </w:tcPr>
          <w:p w14:paraId="0939589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8095CC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A38D45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351D3D99" w14:textId="77777777" w:rsidTr="00EE75A7">
        <w:tc>
          <w:tcPr>
            <w:tcW w:w="3487" w:type="dxa"/>
          </w:tcPr>
          <w:p w14:paraId="67F10242"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CBG</w:t>
            </w:r>
          </w:p>
        </w:tc>
        <w:tc>
          <w:tcPr>
            <w:tcW w:w="3487" w:type="dxa"/>
          </w:tcPr>
          <w:p w14:paraId="23F0908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11.01</w:t>
            </w:r>
          </w:p>
        </w:tc>
        <w:tc>
          <w:tcPr>
            <w:tcW w:w="3487" w:type="dxa"/>
          </w:tcPr>
          <w:p w14:paraId="5EE5F3E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6.53</w:t>
            </w:r>
          </w:p>
        </w:tc>
        <w:tc>
          <w:tcPr>
            <w:tcW w:w="3487" w:type="dxa"/>
          </w:tcPr>
          <w:p w14:paraId="36CB6CE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4BC7B026" w14:textId="77777777" w:rsidTr="00EE75A7">
        <w:tc>
          <w:tcPr>
            <w:tcW w:w="3487" w:type="dxa"/>
          </w:tcPr>
          <w:p w14:paraId="3DD0D719"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w:t>
            </w:r>
          </w:p>
        </w:tc>
        <w:tc>
          <w:tcPr>
            <w:tcW w:w="3487" w:type="dxa"/>
          </w:tcPr>
          <w:p w14:paraId="0FD89C9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253.4</w:t>
            </w:r>
          </w:p>
        </w:tc>
        <w:tc>
          <w:tcPr>
            <w:tcW w:w="3487" w:type="dxa"/>
          </w:tcPr>
          <w:p w14:paraId="03FD3EA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6.00</w:t>
            </w:r>
          </w:p>
        </w:tc>
        <w:tc>
          <w:tcPr>
            <w:tcW w:w="3487" w:type="dxa"/>
          </w:tcPr>
          <w:p w14:paraId="2558692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4559A076" w14:textId="77777777" w:rsidTr="00EE75A7">
        <w:tc>
          <w:tcPr>
            <w:tcW w:w="3487" w:type="dxa"/>
          </w:tcPr>
          <w:p w14:paraId="46BD829D" w14:textId="77777777" w:rsidR="002E62EA" w:rsidRDefault="002E62EA" w:rsidP="00EE75A7">
            <w:pPr>
              <w:rPr>
                <w:rFonts w:ascii="Arial" w:hAnsi="Arial" w:cs="Arial"/>
                <w:sz w:val="24"/>
                <w:szCs w:val="24"/>
                <w:lang w:val="en-US"/>
              </w:rPr>
            </w:pPr>
            <w:r>
              <w:rPr>
                <w:rFonts w:ascii="Arial" w:hAnsi="Arial" w:cs="Arial"/>
                <w:sz w:val="24"/>
                <w:szCs w:val="24"/>
                <w:lang w:val="en-US"/>
              </w:rPr>
              <w:t>THCV</w:t>
            </w:r>
          </w:p>
        </w:tc>
        <w:tc>
          <w:tcPr>
            <w:tcW w:w="3487" w:type="dxa"/>
          </w:tcPr>
          <w:p w14:paraId="6F488E9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4D92EA4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831B0D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FEA54A2" w14:textId="77777777" w:rsidTr="00EE75A7">
        <w:tc>
          <w:tcPr>
            <w:tcW w:w="3487" w:type="dxa"/>
          </w:tcPr>
          <w:p w14:paraId="1A6DBAD7" w14:textId="77777777" w:rsidR="002E62EA" w:rsidRDefault="002E62EA" w:rsidP="00EE75A7">
            <w:pPr>
              <w:rPr>
                <w:rFonts w:ascii="Arial" w:hAnsi="Arial" w:cs="Arial"/>
                <w:sz w:val="24"/>
                <w:szCs w:val="24"/>
                <w:lang w:val="en-US"/>
              </w:rPr>
            </w:pPr>
            <w:r>
              <w:rPr>
                <w:rFonts w:ascii="Arial" w:hAnsi="Arial" w:cs="Arial"/>
                <w:sz w:val="24"/>
                <w:szCs w:val="24"/>
                <w:lang w:val="en-US"/>
              </w:rPr>
              <w:t>CBN</w:t>
            </w:r>
          </w:p>
        </w:tc>
        <w:tc>
          <w:tcPr>
            <w:tcW w:w="3487" w:type="dxa"/>
          </w:tcPr>
          <w:p w14:paraId="7EA59A2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216BD8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D71C04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A848877" w14:textId="77777777" w:rsidTr="00EE75A7">
        <w:tc>
          <w:tcPr>
            <w:tcW w:w="3487" w:type="dxa"/>
          </w:tcPr>
          <w:p w14:paraId="5BBDB9D2"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Δ9-THC</w:t>
            </w:r>
          </w:p>
        </w:tc>
        <w:tc>
          <w:tcPr>
            <w:tcW w:w="3487" w:type="dxa"/>
          </w:tcPr>
          <w:p w14:paraId="188E879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19.49</w:t>
            </w:r>
          </w:p>
        </w:tc>
        <w:tc>
          <w:tcPr>
            <w:tcW w:w="3487" w:type="dxa"/>
          </w:tcPr>
          <w:p w14:paraId="2EF40DE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7.00</w:t>
            </w:r>
          </w:p>
        </w:tc>
        <w:tc>
          <w:tcPr>
            <w:tcW w:w="3487" w:type="dxa"/>
          </w:tcPr>
          <w:p w14:paraId="63C57E2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2D57FAF7" w14:textId="77777777" w:rsidTr="00EE75A7">
        <w:tc>
          <w:tcPr>
            <w:tcW w:w="3487" w:type="dxa"/>
          </w:tcPr>
          <w:p w14:paraId="3973F3DB"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Δ8-THC</w:t>
            </w:r>
          </w:p>
        </w:tc>
        <w:tc>
          <w:tcPr>
            <w:tcW w:w="3487" w:type="dxa"/>
          </w:tcPr>
          <w:p w14:paraId="305EDBF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422A8B6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5327FA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7E09857" w14:textId="77777777" w:rsidTr="00EE75A7">
        <w:tc>
          <w:tcPr>
            <w:tcW w:w="3487" w:type="dxa"/>
          </w:tcPr>
          <w:p w14:paraId="2343B2B8" w14:textId="77777777" w:rsidR="002E62EA" w:rsidRDefault="002E62EA" w:rsidP="00EE75A7">
            <w:pPr>
              <w:rPr>
                <w:rFonts w:ascii="Arial" w:hAnsi="Arial" w:cs="Arial"/>
                <w:sz w:val="24"/>
                <w:szCs w:val="24"/>
                <w:lang w:val="en-US"/>
              </w:rPr>
            </w:pPr>
            <w:proofErr w:type="spellStart"/>
            <w:r>
              <w:rPr>
                <w:rFonts w:ascii="Arial" w:hAnsi="Arial" w:cs="Arial"/>
                <w:sz w:val="24"/>
                <w:szCs w:val="24"/>
                <w:lang w:val="en-US"/>
              </w:rPr>
              <w:t>THCa</w:t>
            </w:r>
            <w:proofErr w:type="spellEnd"/>
          </w:p>
        </w:tc>
        <w:tc>
          <w:tcPr>
            <w:tcW w:w="3487" w:type="dxa"/>
          </w:tcPr>
          <w:p w14:paraId="772C004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6E138FE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F84E20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59E7F924" w14:textId="77777777" w:rsidTr="00EE75A7">
        <w:tc>
          <w:tcPr>
            <w:tcW w:w="3487" w:type="dxa"/>
          </w:tcPr>
          <w:p w14:paraId="6E40FB13" w14:textId="77777777" w:rsidR="002E62EA" w:rsidRDefault="002E62EA" w:rsidP="00EE75A7">
            <w:pPr>
              <w:rPr>
                <w:rFonts w:ascii="Arial" w:hAnsi="Arial" w:cs="Arial"/>
                <w:sz w:val="24"/>
                <w:szCs w:val="24"/>
                <w:lang w:val="en-US"/>
              </w:rPr>
            </w:pPr>
            <w:r>
              <w:rPr>
                <w:rFonts w:ascii="Arial" w:hAnsi="Arial" w:cs="Arial"/>
                <w:sz w:val="24"/>
                <w:szCs w:val="24"/>
                <w:lang w:val="en-US"/>
              </w:rPr>
              <w:t>CBC</w:t>
            </w:r>
          </w:p>
        </w:tc>
        <w:tc>
          <w:tcPr>
            <w:tcW w:w="3487" w:type="dxa"/>
          </w:tcPr>
          <w:p w14:paraId="4DECEDF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17.55</w:t>
            </w:r>
          </w:p>
        </w:tc>
        <w:tc>
          <w:tcPr>
            <w:tcW w:w="3487" w:type="dxa"/>
          </w:tcPr>
          <w:p w14:paraId="157192C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8.01</w:t>
            </w:r>
          </w:p>
        </w:tc>
        <w:tc>
          <w:tcPr>
            <w:tcW w:w="3487" w:type="dxa"/>
          </w:tcPr>
          <w:p w14:paraId="41183CF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bl>
    <w:p w14:paraId="334DCE5E" w14:textId="77777777" w:rsidR="002E62EA" w:rsidRPr="00F842C7"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a</w:t>
      </w:r>
      <w:r w:rsidRPr="00F842C7">
        <w:rPr>
          <w:rFonts w:ascii="Arial" w:hAnsi="Arial" w:cs="Arial"/>
          <w:sz w:val="18"/>
          <w:szCs w:val="18"/>
          <w:lang w:val="en-US"/>
        </w:rPr>
        <w:t>Acceptable</w:t>
      </w:r>
      <w:proofErr w:type="spellEnd"/>
      <w:r w:rsidRPr="00F842C7">
        <w:rPr>
          <w:rFonts w:ascii="Arial" w:hAnsi="Arial" w:cs="Arial"/>
          <w:sz w:val="18"/>
          <w:szCs w:val="18"/>
          <w:lang w:val="en-US"/>
        </w:rPr>
        <w:t xml:space="preserve"> values of repeatability precision were 10% for all values greater than the limit of quantitation. </w:t>
      </w:r>
    </w:p>
    <w:p w14:paraId="4AF2C264" w14:textId="41A38D02" w:rsidR="00892DE9" w:rsidRPr="00F842C7" w:rsidRDefault="0011133C" w:rsidP="00F842C7">
      <w:pPr>
        <w:spacing w:after="0" w:line="360" w:lineRule="auto"/>
        <w:rPr>
          <w:rFonts w:ascii="Arial" w:hAnsi="Arial" w:cs="Arial"/>
          <w:sz w:val="18"/>
          <w:szCs w:val="18"/>
          <w:lang w:val="en-US"/>
        </w:rPr>
        <w:sectPr w:rsidR="00892DE9" w:rsidRPr="00F842C7" w:rsidSect="00FB26F3">
          <w:pgSz w:w="11906" w:h="16838"/>
          <w:pgMar w:top="1440" w:right="1440" w:bottom="1440" w:left="1440" w:header="709" w:footer="709" w:gutter="0"/>
          <w:cols w:space="708"/>
          <w:docGrid w:linePitch="360"/>
        </w:sectPr>
      </w:pPr>
      <w:r w:rsidRPr="00F842C7">
        <w:rPr>
          <w:rFonts w:ascii="Arial" w:hAnsi="Arial" w:cs="Arial"/>
          <w:sz w:val="18"/>
          <w:szCs w:val="18"/>
          <w:lang w:val="en-US"/>
        </w:rPr>
        <w:t>Δ8-THC, delta-8-tetrahydrocannabinol; Δ9-THC, delta-9-</w:t>
      </w:r>
      <w:r w:rsidRPr="00F842C7">
        <w:rPr>
          <w:rFonts w:ascii="Arial" w:hAnsi="Arial" w:cs="Arial"/>
          <w:sz w:val="18"/>
          <w:szCs w:val="18"/>
        </w:rPr>
        <w:t xml:space="preserve"> </w:t>
      </w:r>
      <w:r w:rsidRPr="00F842C7">
        <w:rPr>
          <w:rFonts w:ascii="Arial" w:hAnsi="Arial" w:cs="Arial"/>
          <w:sz w:val="18"/>
          <w:szCs w:val="18"/>
          <w:lang w:val="en-US"/>
        </w:rPr>
        <w:t xml:space="preserve">tetrahydrocannabinol; </w:t>
      </w:r>
      <w:r w:rsidR="002E62EA" w:rsidRPr="00F842C7">
        <w:rPr>
          <w:rFonts w:ascii="Arial" w:hAnsi="Arial" w:cs="Arial"/>
          <w:sz w:val="18"/>
          <w:szCs w:val="18"/>
          <w:lang w:val="en-US"/>
        </w:rPr>
        <w:t xml:space="preserve">CBC, </w:t>
      </w:r>
      <w:proofErr w:type="spellStart"/>
      <w:r w:rsidR="002E62EA" w:rsidRPr="00F842C7">
        <w:rPr>
          <w:rFonts w:ascii="Arial" w:hAnsi="Arial" w:cs="Arial"/>
          <w:sz w:val="18"/>
          <w:szCs w:val="18"/>
          <w:lang w:val="en-US"/>
        </w:rPr>
        <w:t>cannabichromene</w:t>
      </w:r>
      <w:proofErr w:type="spellEnd"/>
      <w:r w:rsidR="002E62EA" w:rsidRPr="00F842C7">
        <w:rPr>
          <w:rFonts w:ascii="Arial" w:hAnsi="Arial" w:cs="Arial"/>
          <w:sz w:val="18"/>
          <w:szCs w:val="18"/>
          <w:lang w:val="en-US"/>
        </w:rPr>
        <w:t xml:space="preserve">; CBD, cannabidiol; </w:t>
      </w:r>
      <w:proofErr w:type="spellStart"/>
      <w:r w:rsidR="002E62EA" w:rsidRPr="00F842C7">
        <w:rPr>
          <w:rFonts w:ascii="Arial" w:hAnsi="Arial" w:cs="Arial"/>
          <w:sz w:val="18"/>
          <w:szCs w:val="18"/>
          <w:lang w:val="en-US"/>
        </w:rPr>
        <w:t>CBDa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cannabidiolic</w:t>
      </w:r>
      <w:proofErr w:type="spellEnd"/>
      <w:r w:rsidR="002E62EA" w:rsidRPr="00F842C7">
        <w:rPr>
          <w:rFonts w:ascii="Arial" w:hAnsi="Arial" w:cs="Arial"/>
          <w:sz w:val="18"/>
          <w:szCs w:val="18"/>
          <w:lang w:val="en-US"/>
        </w:rPr>
        <w:t xml:space="preserve"> acid; CBDV, </w:t>
      </w:r>
      <w:proofErr w:type="spellStart"/>
      <w:r w:rsidR="002E62EA" w:rsidRPr="00F842C7">
        <w:rPr>
          <w:rFonts w:ascii="Arial" w:hAnsi="Arial" w:cs="Arial"/>
          <w:sz w:val="18"/>
          <w:szCs w:val="18"/>
          <w:lang w:val="en-US"/>
        </w:rPr>
        <w:t>cannabidivarin</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CBDVa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cannabidivarinic</w:t>
      </w:r>
      <w:proofErr w:type="spellEnd"/>
      <w:r w:rsidR="002E62EA" w:rsidRPr="00F842C7">
        <w:rPr>
          <w:rFonts w:ascii="Arial" w:hAnsi="Arial" w:cs="Arial"/>
          <w:sz w:val="18"/>
          <w:szCs w:val="18"/>
          <w:lang w:val="en-US"/>
        </w:rPr>
        <w:t xml:space="preserve"> acid; CBG, </w:t>
      </w:r>
      <w:proofErr w:type="spellStart"/>
      <w:r w:rsidR="002E62EA" w:rsidRPr="00F842C7">
        <w:rPr>
          <w:rFonts w:ascii="Arial" w:hAnsi="Arial" w:cs="Arial"/>
          <w:sz w:val="18"/>
          <w:szCs w:val="18"/>
          <w:lang w:val="en-US"/>
        </w:rPr>
        <w:t>cannabigerol</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CBGa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cannabigerolic</w:t>
      </w:r>
      <w:proofErr w:type="spellEnd"/>
      <w:r w:rsidR="002E62EA" w:rsidRPr="00F842C7">
        <w:rPr>
          <w:rFonts w:ascii="Arial" w:hAnsi="Arial" w:cs="Arial"/>
          <w:sz w:val="18"/>
          <w:szCs w:val="18"/>
          <w:lang w:val="en-US"/>
        </w:rPr>
        <w:t xml:space="preserve"> acid; CBN, cannabinol; </w:t>
      </w:r>
      <w:proofErr w:type="spellStart"/>
      <w:r w:rsidR="002F74A9">
        <w:rPr>
          <w:rFonts w:ascii="Arial" w:hAnsi="Arial" w:cs="Arial"/>
          <w:sz w:val="18"/>
          <w:szCs w:val="18"/>
          <w:lang w:val="en-US"/>
        </w:rPr>
        <w:t>RSDr</w:t>
      </w:r>
      <w:proofErr w:type="spellEnd"/>
      <w:r w:rsidR="002F74A9">
        <w:rPr>
          <w:rFonts w:ascii="Arial" w:hAnsi="Arial" w:cs="Arial"/>
          <w:sz w:val="18"/>
          <w:szCs w:val="18"/>
          <w:lang w:val="en-US"/>
        </w:rPr>
        <w:t xml:space="preserve">, </w:t>
      </w:r>
      <w:r w:rsidR="002F74A9" w:rsidRPr="00F842C7">
        <w:rPr>
          <w:rFonts w:ascii="Arial" w:hAnsi="Arial" w:cs="Arial"/>
          <w:sz w:val="18"/>
          <w:szCs w:val="18"/>
          <w:lang w:val="en-US"/>
        </w:rPr>
        <w:t>relative standard deviation for repeatabilit</w:t>
      </w:r>
      <w:r w:rsidR="002F74A9">
        <w:rPr>
          <w:rFonts w:ascii="Arial" w:hAnsi="Arial" w:cs="Arial"/>
          <w:sz w:val="18"/>
          <w:szCs w:val="18"/>
          <w:lang w:val="en-US"/>
        </w:rPr>
        <w:t xml:space="preserve">y; </w:t>
      </w:r>
      <w:proofErr w:type="spellStart"/>
      <w:r w:rsidR="002E62EA" w:rsidRPr="00F842C7">
        <w:rPr>
          <w:rFonts w:ascii="Arial" w:hAnsi="Arial" w:cs="Arial"/>
          <w:sz w:val="18"/>
          <w:szCs w:val="18"/>
          <w:lang w:val="en-US"/>
        </w:rPr>
        <w:t>THCa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tetrahydrocannabinolic</w:t>
      </w:r>
      <w:proofErr w:type="spellEnd"/>
      <w:r w:rsidR="002E62EA" w:rsidRPr="00F842C7">
        <w:rPr>
          <w:rFonts w:ascii="Arial" w:hAnsi="Arial" w:cs="Arial"/>
          <w:sz w:val="18"/>
          <w:szCs w:val="18"/>
          <w:lang w:val="en-US"/>
        </w:rPr>
        <w:t xml:space="preserve"> acid; THCV, tetrahydrocannabivarin</w:t>
      </w:r>
    </w:p>
    <w:p w14:paraId="5E1852CA" w14:textId="58B8C69F" w:rsidR="002E62EA" w:rsidRDefault="002E62EA" w:rsidP="002E62EA">
      <w:pPr>
        <w:pStyle w:val="Heading2"/>
        <w:rPr>
          <w:vertAlign w:val="superscript"/>
        </w:rPr>
      </w:pPr>
      <w:proofErr w:type="spellStart"/>
      <w:r>
        <w:lastRenderedPageBreak/>
        <w:t>e</w:t>
      </w:r>
      <w:r w:rsidR="00F549E0" w:rsidRPr="00DD4411">
        <w:t>TABLE</w:t>
      </w:r>
      <w:proofErr w:type="spellEnd"/>
      <w:r w:rsidRPr="00DD4411">
        <w:t xml:space="preserve"> </w:t>
      </w:r>
      <w:r w:rsidR="00043812">
        <w:t xml:space="preserve">8 </w:t>
      </w:r>
      <w:r w:rsidRPr="00B8195F">
        <w:rPr>
          <w:b w:val="0"/>
          <w:bCs/>
        </w:rPr>
        <w:t xml:space="preserve">Repeatability </w:t>
      </w:r>
      <w:r w:rsidR="00F549E0">
        <w:rPr>
          <w:b w:val="0"/>
          <w:bCs/>
        </w:rPr>
        <w:t>p</w:t>
      </w:r>
      <w:r w:rsidR="00F549E0" w:rsidRPr="00B8195F">
        <w:rPr>
          <w:b w:val="0"/>
          <w:bCs/>
        </w:rPr>
        <w:t xml:space="preserve">recision </w:t>
      </w:r>
      <w:r w:rsidRPr="00B8195F">
        <w:rPr>
          <w:b w:val="0"/>
          <w:bCs/>
        </w:rPr>
        <w:t xml:space="preserve">for 12 </w:t>
      </w:r>
      <w:r w:rsidR="00F549E0">
        <w:rPr>
          <w:b w:val="0"/>
          <w:bCs/>
        </w:rPr>
        <w:t>r</w:t>
      </w:r>
      <w:r w:rsidR="00F549E0" w:rsidRPr="00B8195F">
        <w:rPr>
          <w:b w:val="0"/>
          <w:bCs/>
        </w:rPr>
        <w:t xml:space="preserve">eplicate </w:t>
      </w:r>
      <w:r w:rsidR="00F549E0">
        <w:rPr>
          <w:b w:val="0"/>
          <w:bCs/>
        </w:rPr>
        <w:t>m</w:t>
      </w:r>
      <w:r w:rsidR="00F549E0" w:rsidRPr="00B8195F">
        <w:rPr>
          <w:b w:val="0"/>
          <w:bCs/>
        </w:rPr>
        <w:t xml:space="preserve">easurements </w:t>
      </w:r>
      <w:r w:rsidRPr="00B8195F">
        <w:rPr>
          <w:b w:val="0"/>
          <w:bCs/>
        </w:rPr>
        <w:t xml:space="preserve">of CBD </w:t>
      </w:r>
      <w:r w:rsidR="00F549E0">
        <w:rPr>
          <w:b w:val="0"/>
          <w:bCs/>
        </w:rPr>
        <w:t>t</w:t>
      </w:r>
      <w:r w:rsidR="00F549E0" w:rsidRPr="00B8195F">
        <w:rPr>
          <w:b w:val="0"/>
          <w:bCs/>
        </w:rPr>
        <w:t xml:space="preserve">incture </w:t>
      </w:r>
      <w:proofErr w:type="spellStart"/>
      <w:proofErr w:type="gramStart"/>
      <w:r w:rsidR="00F549E0">
        <w:rPr>
          <w:b w:val="0"/>
          <w:bCs/>
        </w:rPr>
        <w:t>a</w:t>
      </w:r>
      <w:r w:rsidR="00F549E0" w:rsidRPr="00B8195F">
        <w:rPr>
          <w:b w:val="0"/>
          <w:bCs/>
        </w:rPr>
        <w:t>nalytes</w:t>
      </w:r>
      <w:r w:rsidR="00F9095B">
        <w:rPr>
          <w:b w:val="0"/>
          <w:bCs/>
        </w:rPr>
        <w:t>.</w:t>
      </w:r>
      <w:r w:rsidR="00F549E0" w:rsidRPr="00B8195F">
        <w:rPr>
          <w:b w:val="0"/>
          <w:bCs/>
          <w:vertAlign w:val="superscript"/>
        </w:rPr>
        <w:t>a</w:t>
      </w:r>
      <w:proofErr w:type="spellEnd"/>
      <w:proofErr w:type="gramEnd"/>
    </w:p>
    <w:tbl>
      <w:tblPr>
        <w:tblStyle w:val="TableGrid"/>
        <w:tblW w:w="0" w:type="auto"/>
        <w:tblLook w:val="04A0" w:firstRow="1" w:lastRow="0" w:firstColumn="1" w:lastColumn="0" w:noHBand="0" w:noVBand="1"/>
      </w:tblPr>
      <w:tblGrid>
        <w:gridCol w:w="2359"/>
        <w:gridCol w:w="2283"/>
        <w:gridCol w:w="2098"/>
        <w:gridCol w:w="2276"/>
      </w:tblGrid>
      <w:tr w:rsidR="002E62EA" w:rsidRPr="00EE0071" w14:paraId="22F2E68A" w14:textId="77777777" w:rsidTr="00EE75A7">
        <w:tc>
          <w:tcPr>
            <w:tcW w:w="3487" w:type="dxa"/>
          </w:tcPr>
          <w:p w14:paraId="662CEEC4" w14:textId="77777777" w:rsidR="002E62EA" w:rsidRPr="00EE0071" w:rsidRDefault="002E62EA" w:rsidP="00EE75A7">
            <w:pPr>
              <w:rPr>
                <w:rFonts w:ascii="Arial" w:hAnsi="Arial" w:cs="Arial"/>
                <w:sz w:val="24"/>
                <w:szCs w:val="24"/>
                <w:lang w:val="en-US"/>
              </w:rPr>
            </w:pPr>
            <w:r w:rsidRPr="00EE0071">
              <w:rPr>
                <w:rFonts w:ascii="Arial" w:hAnsi="Arial" w:cs="Arial"/>
                <w:sz w:val="24"/>
                <w:szCs w:val="24"/>
                <w:lang w:val="en-US"/>
              </w:rPr>
              <w:t>Analyte measured</w:t>
            </w:r>
          </w:p>
        </w:tc>
        <w:tc>
          <w:tcPr>
            <w:tcW w:w="3487" w:type="dxa"/>
          </w:tcPr>
          <w:p w14:paraId="64D0B7C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Average (mg/g)</w:t>
            </w:r>
          </w:p>
        </w:tc>
        <w:tc>
          <w:tcPr>
            <w:tcW w:w="3487" w:type="dxa"/>
          </w:tcPr>
          <w:p w14:paraId="36285B8A" w14:textId="77777777" w:rsidR="002E62EA" w:rsidRPr="00EE0071" w:rsidRDefault="002E62EA" w:rsidP="00EE75A7">
            <w:pPr>
              <w:jc w:val="center"/>
              <w:rPr>
                <w:rFonts w:ascii="Arial" w:hAnsi="Arial" w:cs="Arial"/>
                <w:sz w:val="24"/>
                <w:szCs w:val="24"/>
                <w:lang w:val="en-US"/>
              </w:rPr>
            </w:pPr>
            <w:proofErr w:type="spellStart"/>
            <w:r>
              <w:rPr>
                <w:rFonts w:ascii="Arial" w:hAnsi="Arial" w:cs="Arial"/>
                <w:sz w:val="24"/>
                <w:szCs w:val="24"/>
                <w:lang w:val="en-US"/>
              </w:rPr>
              <w:t>RSD</w:t>
            </w:r>
            <w:r>
              <w:rPr>
                <w:rFonts w:ascii="Arial" w:hAnsi="Arial" w:cs="Arial"/>
                <w:sz w:val="24"/>
                <w:szCs w:val="24"/>
                <w:vertAlign w:val="subscript"/>
                <w:lang w:val="en-US"/>
              </w:rPr>
              <w:t>r</w:t>
            </w:r>
            <w:proofErr w:type="spellEnd"/>
            <w:r>
              <w:rPr>
                <w:rFonts w:ascii="Arial" w:hAnsi="Arial" w:cs="Arial"/>
                <w:sz w:val="24"/>
                <w:szCs w:val="24"/>
                <w:vertAlign w:val="subscript"/>
                <w:lang w:val="en-US"/>
              </w:rPr>
              <w:t xml:space="preserve"> </w:t>
            </w:r>
            <w:r>
              <w:rPr>
                <w:rFonts w:ascii="Arial" w:hAnsi="Arial" w:cs="Arial"/>
                <w:sz w:val="24"/>
                <w:szCs w:val="24"/>
                <w:lang w:val="en-US"/>
              </w:rPr>
              <w:t>(%)</w:t>
            </w:r>
          </w:p>
        </w:tc>
        <w:tc>
          <w:tcPr>
            <w:tcW w:w="3487" w:type="dxa"/>
          </w:tcPr>
          <w:p w14:paraId="454C80B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Pass/fail</w:t>
            </w:r>
          </w:p>
        </w:tc>
      </w:tr>
      <w:tr w:rsidR="002E62EA" w:rsidRPr="00EE0071" w14:paraId="3B4228B0" w14:textId="77777777" w:rsidTr="00EE75A7">
        <w:tc>
          <w:tcPr>
            <w:tcW w:w="3487" w:type="dxa"/>
          </w:tcPr>
          <w:p w14:paraId="5B8311D9" w14:textId="77777777" w:rsidR="002E62EA" w:rsidRPr="00EE0071" w:rsidRDefault="002E62EA" w:rsidP="00EE75A7">
            <w:pPr>
              <w:rPr>
                <w:rFonts w:ascii="Arial" w:hAnsi="Arial" w:cs="Arial"/>
                <w:sz w:val="24"/>
                <w:szCs w:val="24"/>
                <w:lang w:val="en-US"/>
              </w:rPr>
            </w:pPr>
            <w:proofErr w:type="spellStart"/>
            <w:r w:rsidRPr="00EE0071">
              <w:rPr>
                <w:rFonts w:ascii="Arial" w:hAnsi="Arial" w:cs="Arial"/>
                <w:sz w:val="24"/>
                <w:szCs w:val="24"/>
                <w:lang w:val="en-US"/>
              </w:rPr>
              <w:t>CBDV</w:t>
            </w:r>
            <w:r>
              <w:rPr>
                <w:rFonts w:ascii="Arial" w:hAnsi="Arial" w:cs="Arial"/>
                <w:sz w:val="24"/>
                <w:szCs w:val="24"/>
                <w:lang w:val="en-US"/>
              </w:rPr>
              <w:t>a</w:t>
            </w:r>
            <w:proofErr w:type="spellEnd"/>
          </w:p>
        </w:tc>
        <w:tc>
          <w:tcPr>
            <w:tcW w:w="3487" w:type="dxa"/>
          </w:tcPr>
          <w:p w14:paraId="4E50AA3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79FE26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BBCF65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37F2E3E3" w14:textId="77777777" w:rsidTr="00EE75A7">
        <w:tc>
          <w:tcPr>
            <w:tcW w:w="3487" w:type="dxa"/>
          </w:tcPr>
          <w:p w14:paraId="741FC8AB"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CBDV</w:t>
            </w:r>
          </w:p>
        </w:tc>
        <w:tc>
          <w:tcPr>
            <w:tcW w:w="3487" w:type="dxa"/>
          </w:tcPr>
          <w:p w14:paraId="0262351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C9AAB3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4A70EE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65B5729" w14:textId="77777777" w:rsidTr="00EE75A7">
        <w:tc>
          <w:tcPr>
            <w:tcW w:w="3487" w:type="dxa"/>
          </w:tcPr>
          <w:p w14:paraId="7C1D465A"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CBDa</w:t>
            </w:r>
            <w:proofErr w:type="spellEnd"/>
          </w:p>
        </w:tc>
        <w:tc>
          <w:tcPr>
            <w:tcW w:w="3487" w:type="dxa"/>
          </w:tcPr>
          <w:p w14:paraId="0A20ECC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2C2827F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B9320B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7F90004" w14:textId="77777777" w:rsidTr="00EE75A7">
        <w:tc>
          <w:tcPr>
            <w:tcW w:w="3487" w:type="dxa"/>
          </w:tcPr>
          <w:p w14:paraId="292BA6B3"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CBGa</w:t>
            </w:r>
            <w:proofErr w:type="spellEnd"/>
          </w:p>
        </w:tc>
        <w:tc>
          <w:tcPr>
            <w:tcW w:w="3487" w:type="dxa"/>
          </w:tcPr>
          <w:p w14:paraId="0AA6DC9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E699C9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4A84F5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E9F43AA" w14:textId="77777777" w:rsidTr="00EE75A7">
        <w:tc>
          <w:tcPr>
            <w:tcW w:w="3487" w:type="dxa"/>
          </w:tcPr>
          <w:p w14:paraId="26828EDE"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CBG</w:t>
            </w:r>
          </w:p>
        </w:tc>
        <w:tc>
          <w:tcPr>
            <w:tcW w:w="3487" w:type="dxa"/>
          </w:tcPr>
          <w:p w14:paraId="79AFA66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628F896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796C8B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A3A7D5B" w14:textId="77777777" w:rsidTr="00EE75A7">
        <w:tc>
          <w:tcPr>
            <w:tcW w:w="3487" w:type="dxa"/>
          </w:tcPr>
          <w:p w14:paraId="2EF39E29"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w:t>
            </w:r>
          </w:p>
        </w:tc>
        <w:tc>
          <w:tcPr>
            <w:tcW w:w="3487" w:type="dxa"/>
          </w:tcPr>
          <w:p w14:paraId="530756B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11.08</w:t>
            </w:r>
          </w:p>
        </w:tc>
        <w:tc>
          <w:tcPr>
            <w:tcW w:w="3487" w:type="dxa"/>
          </w:tcPr>
          <w:p w14:paraId="5B96CA2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4.71</w:t>
            </w:r>
          </w:p>
        </w:tc>
        <w:tc>
          <w:tcPr>
            <w:tcW w:w="3487" w:type="dxa"/>
          </w:tcPr>
          <w:p w14:paraId="42D616E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6035A234" w14:textId="77777777" w:rsidTr="00EE75A7">
        <w:tc>
          <w:tcPr>
            <w:tcW w:w="3487" w:type="dxa"/>
          </w:tcPr>
          <w:p w14:paraId="20E7DE2F" w14:textId="77777777" w:rsidR="002E62EA" w:rsidRDefault="002E62EA" w:rsidP="00EE75A7">
            <w:pPr>
              <w:rPr>
                <w:rFonts w:ascii="Arial" w:hAnsi="Arial" w:cs="Arial"/>
                <w:sz w:val="24"/>
                <w:szCs w:val="24"/>
                <w:lang w:val="en-US"/>
              </w:rPr>
            </w:pPr>
            <w:r>
              <w:rPr>
                <w:rFonts w:ascii="Arial" w:hAnsi="Arial" w:cs="Arial"/>
                <w:sz w:val="24"/>
                <w:szCs w:val="24"/>
                <w:lang w:val="en-US"/>
              </w:rPr>
              <w:t>THCV</w:t>
            </w:r>
          </w:p>
        </w:tc>
        <w:tc>
          <w:tcPr>
            <w:tcW w:w="3487" w:type="dxa"/>
          </w:tcPr>
          <w:p w14:paraId="7A43678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6E841B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72E245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BF66152" w14:textId="77777777" w:rsidTr="00EE75A7">
        <w:tc>
          <w:tcPr>
            <w:tcW w:w="3487" w:type="dxa"/>
          </w:tcPr>
          <w:p w14:paraId="049C9B5B" w14:textId="77777777" w:rsidR="002E62EA" w:rsidRDefault="002E62EA" w:rsidP="00EE75A7">
            <w:pPr>
              <w:rPr>
                <w:rFonts w:ascii="Arial" w:hAnsi="Arial" w:cs="Arial"/>
                <w:sz w:val="24"/>
                <w:szCs w:val="24"/>
                <w:lang w:val="en-US"/>
              </w:rPr>
            </w:pPr>
            <w:r>
              <w:rPr>
                <w:rFonts w:ascii="Arial" w:hAnsi="Arial" w:cs="Arial"/>
                <w:sz w:val="24"/>
                <w:szCs w:val="24"/>
                <w:lang w:val="en-US"/>
              </w:rPr>
              <w:t>CBN</w:t>
            </w:r>
          </w:p>
        </w:tc>
        <w:tc>
          <w:tcPr>
            <w:tcW w:w="3487" w:type="dxa"/>
          </w:tcPr>
          <w:p w14:paraId="0700AC3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FDB1EE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43E7AB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D0B5B96" w14:textId="77777777" w:rsidTr="00EE75A7">
        <w:tc>
          <w:tcPr>
            <w:tcW w:w="3487" w:type="dxa"/>
          </w:tcPr>
          <w:p w14:paraId="36007263"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Δ9-THC</w:t>
            </w:r>
          </w:p>
        </w:tc>
        <w:tc>
          <w:tcPr>
            <w:tcW w:w="3487" w:type="dxa"/>
          </w:tcPr>
          <w:p w14:paraId="4A31138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57C6505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6E0626C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420B83C" w14:textId="77777777" w:rsidTr="00EE75A7">
        <w:tc>
          <w:tcPr>
            <w:tcW w:w="3487" w:type="dxa"/>
          </w:tcPr>
          <w:p w14:paraId="37C596E2"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Δ8-THC</w:t>
            </w:r>
          </w:p>
        </w:tc>
        <w:tc>
          <w:tcPr>
            <w:tcW w:w="3487" w:type="dxa"/>
          </w:tcPr>
          <w:p w14:paraId="323A2CA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CCFC04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490F89A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0D59FCF8" w14:textId="77777777" w:rsidTr="00EE75A7">
        <w:tc>
          <w:tcPr>
            <w:tcW w:w="3487" w:type="dxa"/>
          </w:tcPr>
          <w:p w14:paraId="2648DD92" w14:textId="77777777" w:rsidR="002E62EA" w:rsidRDefault="002E62EA" w:rsidP="00EE75A7">
            <w:pPr>
              <w:rPr>
                <w:rFonts w:ascii="Arial" w:hAnsi="Arial" w:cs="Arial"/>
                <w:sz w:val="24"/>
                <w:szCs w:val="24"/>
                <w:lang w:val="en-US"/>
              </w:rPr>
            </w:pPr>
            <w:proofErr w:type="spellStart"/>
            <w:r>
              <w:rPr>
                <w:rFonts w:ascii="Arial" w:hAnsi="Arial" w:cs="Arial"/>
                <w:sz w:val="24"/>
                <w:szCs w:val="24"/>
                <w:lang w:val="en-US"/>
              </w:rPr>
              <w:t>THCa</w:t>
            </w:r>
            <w:proofErr w:type="spellEnd"/>
          </w:p>
        </w:tc>
        <w:tc>
          <w:tcPr>
            <w:tcW w:w="3487" w:type="dxa"/>
          </w:tcPr>
          <w:p w14:paraId="5468E29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56CA59D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BE50E1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6767EB0" w14:textId="77777777" w:rsidTr="00EE75A7">
        <w:tc>
          <w:tcPr>
            <w:tcW w:w="3487" w:type="dxa"/>
          </w:tcPr>
          <w:p w14:paraId="504A788E" w14:textId="77777777" w:rsidR="002E62EA" w:rsidRDefault="002E62EA" w:rsidP="00EE75A7">
            <w:pPr>
              <w:rPr>
                <w:rFonts w:ascii="Arial" w:hAnsi="Arial" w:cs="Arial"/>
                <w:sz w:val="24"/>
                <w:szCs w:val="24"/>
                <w:lang w:val="en-US"/>
              </w:rPr>
            </w:pPr>
            <w:r>
              <w:rPr>
                <w:rFonts w:ascii="Arial" w:hAnsi="Arial" w:cs="Arial"/>
                <w:sz w:val="24"/>
                <w:szCs w:val="24"/>
                <w:lang w:val="en-US"/>
              </w:rPr>
              <w:t>CBC</w:t>
            </w:r>
          </w:p>
        </w:tc>
        <w:tc>
          <w:tcPr>
            <w:tcW w:w="3487" w:type="dxa"/>
          </w:tcPr>
          <w:p w14:paraId="53FFBDD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522F4A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910040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bl>
    <w:p w14:paraId="3AE72E88" w14:textId="77777777" w:rsidR="002E62EA" w:rsidRPr="00F842C7"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a</w:t>
      </w:r>
      <w:r w:rsidRPr="00F842C7">
        <w:rPr>
          <w:rFonts w:ascii="Arial" w:hAnsi="Arial" w:cs="Arial"/>
          <w:sz w:val="18"/>
          <w:szCs w:val="18"/>
          <w:lang w:val="en-US"/>
        </w:rPr>
        <w:t>Acceptable</w:t>
      </w:r>
      <w:proofErr w:type="spellEnd"/>
      <w:r w:rsidRPr="00F842C7">
        <w:rPr>
          <w:rFonts w:ascii="Arial" w:hAnsi="Arial" w:cs="Arial"/>
          <w:sz w:val="18"/>
          <w:szCs w:val="18"/>
          <w:lang w:val="en-US"/>
        </w:rPr>
        <w:t xml:space="preserve"> values of repeatability precision were 10% for all values greater than the limit of quantitation. </w:t>
      </w:r>
    </w:p>
    <w:p w14:paraId="51F0F657" w14:textId="6E8CEDA2" w:rsidR="002E62EA" w:rsidRDefault="00EA0434" w:rsidP="00F842C7">
      <w:pPr>
        <w:spacing w:after="0" w:line="360" w:lineRule="auto"/>
        <w:rPr>
          <w:rFonts w:ascii="Arial" w:hAnsi="Arial" w:cs="Arial"/>
          <w:sz w:val="24"/>
          <w:szCs w:val="24"/>
          <w:lang w:val="en-US"/>
        </w:rPr>
        <w:sectPr w:rsidR="002E62EA" w:rsidSect="00FB26F3">
          <w:pgSz w:w="11906" w:h="16838"/>
          <w:pgMar w:top="1440" w:right="1440" w:bottom="1440" w:left="1440" w:header="709" w:footer="709" w:gutter="0"/>
          <w:cols w:space="708"/>
          <w:docGrid w:linePitch="360"/>
        </w:sectPr>
      </w:pPr>
      <w:r w:rsidRPr="00F842C7">
        <w:rPr>
          <w:rFonts w:ascii="Arial" w:hAnsi="Arial" w:cs="Arial"/>
          <w:sz w:val="18"/>
          <w:szCs w:val="18"/>
          <w:lang w:val="en-US"/>
        </w:rPr>
        <w:t>Δ8-THC, delta-8-tetrahydrocannabinol; Δ9-THC, delta-9-</w:t>
      </w:r>
      <w:r w:rsidRPr="00F842C7">
        <w:rPr>
          <w:rFonts w:ascii="Arial" w:hAnsi="Arial" w:cs="Arial"/>
          <w:sz w:val="18"/>
          <w:szCs w:val="18"/>
        </w:rPr>
        <w:t xml:space="preserve"> </w:t>
      </w:r>
      <w:r w:rsidRPr="00F842C7">
        <w:rPr>
          <w:rFonts w:ascii="Arial" w:hAnsi="Arial" w:cs="Arial"/>
          <w:sz w:val="18"/>
          <w:szCs w:val="18"/>
          <w:lang w:val="en-US"/>
        </w:rPr>
        <w:t xml:space="preserve">tetrahydrocannabinol; </w:t>
      </w:r>
      <w:r w:rsidR="002E62EA" w:rsidRPr="00F842C7">
        <w:rPr>
          <w:rFonts w:ascii="Arial" w:hAnsi="Arial" w:cs="Arial"/>
          <w:sz w:val="18"/>
          <w:szCs w:val="18"/>
          <w:lang w:val="en-US"/>
        </w:rPr>
        <w:t xml:space="preserve">CBC, </w:t>
      </w:r>
      <w:proofErr w:type="spellStart"/>
      <w:r w:rsidR="002E62EA" w:rsidRPr="00F842C7">
        <w:rPr>
          <w:rFonts w:ascii="Arial" w:hAnsi="Arial" w:cs="Arial"/>
          <w:sz w:val="18"/>
          <w:szCs w:val="18"/>
          <w:lang w:val="en-US"/>
        </w:rPr>
        <w:t>cannabichromene</w:t>
      </w:r>
      <w:proofErr w:type="spellEnd"/>
      <w:r w:rsidR="002E62EA" w:rsidRPr="00F842C7">
        <w:rPr>
          <w:rFonts w:ascii="Arial" w:hAnsi="Arial" w:cs="Arial"/>
          <w:sz w:val="18"/>
          <w:szCs w:val="18"/>
          <w:lang w:val="en-US"/>
        </w:rPr>
        <w:t xml:space="preserve">; CBD, cannabidiol; </w:t>
      </w:r>
      <w:proofErr w:type="spellStart"/>
      <w:r w:rsidR="002E62EA" w:rsidRPr="00F842C7">
        <w:rPr>
          <w:rFonts w:ascii="Arial" w:hAnsi="Arial" w:cs="Arial"/>
          <w:sz w:val="18"/>
          <w:szCs w:val="18"/>
          <w:lang w:val="en-US"/>
        </w:rPr>
        <w:t>CBDa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cannabidiolic</w:t>
      </w:r>
      <w:proofErr w:type="spellEnd"/>
      <w:r w:rsidR="002E62EA" w:rsidRPr="00F842C7">
        <w:rPr>
          <w:rFonts w:ascii="Arial" w:hAnsi="Arial" w:cs="Arial"/>
          <w:sz w:val="18"/>
          <w:szCs w:val="18"/>
          <w:lang w:val="en-US"/>
        </w:rPr>
        <w:t xml:space="preserve"> acid; CBDV, </w:t>
      </w:r>
      <w:proofErr w:type="spellStart"/>
      <w:r w:rsidR="002E62EA" w:rsidRPr="00F842C7">
        <w:rPr>
          <w:rFonts w:ascii="Arial" w:hAnsi="Arial" w:cs="Arial"/>
          <w:sz w:val="18"/>
          <w:szCs w:val="18"/>
          <w:lang w:val="en-US"/>
        </w:rPr>
        <w:t>cannabidivarin</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CBDVa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cannabidivarinic</w:t>
      </w:r>
      <w:proofErr w:type="spellEnd"/>
      <w:r w:rsidR="002E62EA" w:rsidRPr="00F842C7">
        <w:rPr>
          <w:rFonts w:ascii="Arial" w:hAnsi="Arial" w:cs="Arial"/>
          <w:sz w:val="18"/>
          <w:szCs w:val="18"/>
          <w:lang w:val="en-US"/>
        </w:rPr>
        <w:t xml:space="preserve"> acid; CBG, </w:t>
      </w:r>
      <w:proofErr w:type="spellStart"/>
      <w:r w:rsidR="002E62EA" w:rsidRPr="00F842C7">
        <w:rPr>
          <w:rFonts w:ascii="Arial" w:hAnsi="Arial" w:cs="Arial"/>
          <w:sz w:val="18"/>
          <w:szCs w:val="18"/>
          <w:lang w:val="en-US"/>
        </w:rPr>
        <w:t>cannabigerol</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CBGa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cannabigerolic</w:t>
      </w:r>
      <w:proofErr w:type="spellEnd"/>
      <w:r w:rsidR="002E62EA" w:rsidRPr="00F842C7">
        <w:rPr>
          <w:rFonts w:ascii="Arial" w:hAnsi="Arial" w:cs="Arial"/>
          <w:sz w:val="18"/>
          <w:szCs w:val="18"/>
          <w:lang w:val="en-US"/>
        </w:rPr>
        <w:t xml:space="preserve"> acid; CBN, cannabinol;</w:t>
      </w:r>
      <w:r w:rsidR="00D33F13" w:rsidRPr="00F842C7">
        <w:rPr>
          <w:rFonts w:ascii="Arial" w:hAnsi="Arial" w:cs="Arial"/>
          <w:sz w:val="18"/>
          <w:szCs w:val="18"/>
          <w:lang w:val="en-US"/>
        </w:rPr>
        <w:t xml:space="preserve"> </w:t>
      </w:r>
      <w:proofErr w:type="spellStart"/>
      <w:r w:rsidR="00F842C7">
        <w:rPr>
          <w:rFonts w:ascii="Arial" w:hAnsi="Arial" w:cs="Arial"/>
          <w:sz w:val="18"/>
          <w:szCs w:val="18"/>
          <w:lang w:val="en-US"/>
        </w:rPr>
        <w:t>RSDr</w:t>
      </w:r>
      <w:proofErr w:type="spellEnd"/>
      <w:r w:rsidR="00F842C7">
        <w:rPr>
          <w:rFonts w:ascii="Arial" w:hAnsi="Arial" w:cs="Arial"/>
          <w:sz w:val="18"/>
          <w:szCs w:val="18"/>
          <w:lang w:val="en-US"/>
        </w:rPr>
        <w:t xml:space="preserve">, </w:t>
      </w:r>
      <w:r w:rsidR="00F842C7" w:rsidRPr="00F842C7">
        <w:rPr>
          <w:rFonts w:ascii="Arial" w:hAnsi="Arial" w:cs="Arial"/>
          <w:sz w:val="18"/>
          <w:szCs w:val="18"/>
          <w:lang w:val="en-US"/>
        </w:rPr>
        <w:t>relative standard deviation for repeatabilit</w:t>
      </w:r>
      <w:r w:rsidR="00F842C7">
        <w:rPr>
          <w:rFonts w:ascii="Arial" w:hAnsi="Arial" w:cs="Arial"/>
          <w:sz w:val="18"/>
          <w:szCs w:val="18"/>
          <w:lang w:val="en-US"/>
        </w:rPr>
        <w:t xml:space="preserve">y; </w:t>
      </w:r>
      <w:proofErr w:type="spellStart"/>
      <w:r w:rsidR="002E62EA" w:rsidRPr="00F842C7">
        <w:rPr>
          <w:rFonts w:ascii="Arial" w:hAnsi="Arial" w:cs="Arial"/>
          <w:sz w:val="18"/>
          <w:szCs w:val="18"/>
          <w:lang w:val="en-US"/>
        </w:rPr>
        <w:t>THCa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tetrahydrocannabinolic</w:t>
      </w:r>
      <w:proofErr w:type="spellEnd"/>
      <w:r w:rsidR="002E62EA" w:rsidRPr="00F842C7">
        <w:rPr>
          <w:rFonts w:ascii="Arial" w:hAnsi="Arial" w:cs="Arial"/>
          <w:sz w:val="18"/>
          <w:szCs w:val="18"/>
          <w:lang w:val="en-US"/>
        </w:rPr>
        <w:t xml:space="preserve"> acid; THCV, tetrahydrocannabivarin</w:t>
      </w:r>
    </w:p>
    <w:p w14:paraId="242746C4" w14:textId="43A8A20B" w:rsidR="002E62EA" w:rsidRPr="00B8195F" w:rsidRDefault="002E62EA" w:rsidP="002E62EA">
      <w:pPr>
        <w:pStyle w:val="Heading2"/>
        <w:rPr>
          <w:b w:val="0"/>
          <w:bCs/>
          <w:vertAlign w:val="superscript"/>
        </w:rPr>
      </w:pPr>
      <w:proofErr w:type="spellStart"/>
      <w:r>
        <w:lastRenderedPageBreak/>
        <w:t>e</w:t>
      </w:r>
      <w:r w:rsidR="00060F6C" w:rsidRPr="00DD4411">
        <w:t>TABLE</w:t>
      </w:r>
      <w:proofErr w:type="spellEnd"/>
      <w:r w:rsidRPr="00DD4411">
        <w:t xml:space="preserve"> </w:t>
      </w:r>
      <w:r w:rsidR="00043812">
        <w:t xml:space="preserve">9 </w:t>
      </w:r>
      <w:r w:rsidRPr="00B8195F">
        <w:rPr>
          <w:b w:val="0"/>
          <w:bCs/>
        </w:rPr>
        <w:t xml:space="preserve">Repeatability </w:t>
      </w:r>
      <w:r w:rsidR="00060F6C">
        <w:rPr>
          <w:b w:val="0"/>
          <w:bCs/>
        </w:rPr>
        <w:t>p</w:t>
      </w:r>
      <w:r w:rsidR="00060F6C" w:rsidRPr="00B8195F">
        <w:rPr>
          <w:b w:val="0"/>
          <w:bCs/>
        </w:rPr>
        <w:t xml:space="preserve">recision </w:t>
      </w:r>
      <w:r w:rsidRPr="00B8195F">
        <w:rPr>
          <w:b w:val="0"/>
          <w:bCs/>
        </w:rPr>
        <w:t xml:space="preserve">for 12 </w:t>
      </w:r>
      <w:r w:rsidR="00060F6C">
        <w:rPr>
          <w:b w:val="0"/>
          <w:bCs/>
        </w:rPr>
        <w:t>r</w:t>
      </w:r>
      <w:r w:rsidR="00060F6C" w:rsidRPr="00B8195F">
        <w:rPr>
          <w:b w:val="0"/>
          <w:bCs/>
        </w:rPr>
        <w:t xml:space="preserve">eplicate </w:t>
      </w:r>
      <w:r w:rsidR="00060F6C">
        <w:rPr>
          <w:b w:val="0"/>
          <w:bCs/>
        </w:rPr>
        <w:t>m</w:t>
      </w:r>
      <w:r w:rsidR="00060F6C" w:rsidRPr="00B8195F">
        <w:rPr>
          <w:b w:val="0"/>
          <w:bCs/>
        </w:rPr>
        <w:t xml:space="preserve">easurements </w:t>
      </w:r>
      <w:r w:rsidRPr="00B8195F">
        <w:rPr>
          <w:b w:val="0"/>
          <w:bCs/>
        </w:rPr>
        <w:t xml:space="preserve">of CBD </w:t>
      </w:r>
      <w:r w:rsidR="00060F6C">
        <w:rPr>
          <w:b w:val="0"/>
          <w:bCs/>
        </w:rPr>
        <w:t>l</w:t>
      </w:r>
      <w:r w:rsidR="00060F6C" w:rsidRPr="00B8195F">
        <w:rPr>
          <w:b w:val="0"/>
          <w:bCs/>
        </w:rPr>
        <w:t xml:space="preserve">otion </w:t>
      </w:r>
      <w:proofErr w:type="spellStart"/>
      <w:proofErr w:type="gramStart"/>
      <w:r w:rsidR="00060F6C">
        <w:rPr>
          <w:b w:val="0"/>
          <w:bCs/>
        </w:rPr>
        <w:t>a</w:t>
      </w:r>
      <w:r w:rsidR="00060F6C" w:rsidRPr="00B8195F">
        <w:rPr>
          <w:b w:val="0"/>
          <w:bCs/>
        </w:rPr>
        <w:t>nalytes</w:t>
      </w:r>
      <w:r w:rsidR="00F9095B">
        <w:rPr>
          <w:b w:val="0"/>
          <w:bCs/>
        </w:rPr>
        <w:t>.</w:t>
      </w:r>
      <w:r w:rsidR="00060F6C" w:rsidRPr="00B8195F">
        <w:rPr>
          <w:b w:val="0"/>
          <w:bCs/>
          <w:vertAlign w:val="superscript"/>
        </w:rPr>
        <w:t>a</w:t>
      </w:r>
      <w:proofErr w:type="spellEnd"/>
      <w:proofErr w:type="gramEnd"/>
    </w:p>
    <w:tbl>
      <w:tblPr>
        <w:tblStyle w:val="TableGrid"/>
        <w:tblW w:w="0" w:type="auto"/>
        <w:tblLook w:val="04A0" w:firstRow="1" w:lastRow="0" w:firstColumn="1" w:lastColumn="0" w:noHBand="0" w:noVBand="1"/>
      </w:tblPr>
      <w:tblGrid>
        <w:gridCol w:w="2354"/>
        <w:gridCol w:w="2278"/>
        <w:gridCol w:w="2113"/>
        <w:gridCol w:w="2271"/>
      </w:tblGrid>
      <w:tr w:rsidR="002E62EA" w:rsidRPr="00EE0071" w14:paraId="2B9BD1E7" w14:textId="77777777" w:rsidTr="00EE75A7">
        <w:tc>
          <w:tcPr>
            <w:tcW w:w="3487" w:type="dxa"/>
          </w:tcPr>
          <w:p w14:paraId="11D29AE8" w14:textId="77777777" w:rsidR="002E62EA" w:rsidRPr="00EE0071" w:rsidRDefault="002E62EA" w:rsidP="00EE75A7">
            <w:pPr>
              <w:rPr>
                <w:rFonts w:ascii="Arial" w:hAnsi="Arial" w:cs="Arial"/>
                <w:sz w:val="24"/>
                <w:szCs w:val="24"/>
                <w:lang w:val="en-US"/>
              </w:rPr>
            </w:pPr>
            <w:r w:rsidRPr="00EE0071">
              <w:rPr>
                <w:rFonts w:ascii="Arial" w:hAnsi="Arial" w:cs="Arial"/>
                <w:sz w:val="24"/>
                <w:szCs w:val="24"/>
                <w:lang w:val="en-US"/>
              </w:rPr>
              <w:t>Analyte measured</w:t>
            </w:r>
          </w:p>
        </w:tc>
        <w:tc>
          <w:tcPr>
            <w:tcW w:w="3487" w:type="dxa"/>
          </w:tcPr>
          <w:p w14:paraId="578D779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Average (mg/g)</w:t>
            </w:r>
          </w:p>
        </w:tc>
        <w:tc>
          <w:tcPr>
            <w:tcW w:w="3487" w:type="dxa"/>
          </w:tcPr>
          <w:p w14:paraId="6932D139" w14:textId="77777777" w:rsidR="002E62EA" w:rsidRPr="00EE0071" w:rsidRDefault="002E62EA" w:rsidP="00EE75A7">
            <w:pPr>
              <w:jc w:val="center"/>
              <w:rPr>
                <w:rFonts w:ascii="Arial" w:hAnsi="Arial" w:cs="Arial"/>
                <w:sz w:val="24"/>
                <w:szCs w:val="24"/>
                <w:lang w:val="en-US"/>
              </w:rPr>
            </w:pPr>
            <w:proofErr w:type="spellStart"/>
            <w:r>
              <w:rPr>
                <w:rFonts w:ascii="Arial" w:hAnsi="Arial" w:cs="Arial"/>
                <w:sz w:val="24"/>
                <w:szCs w:val="24"/>
                <w:lang w:val="en-US"/>
              </w:rPr>
              <w:t>RSD</w:t>
            </w:r>
            <w:r>
              <w:rPr>
                <w:rFonts w:ascii="Arial" w:hAnsi="Arial" w:cs="Arial"/>
                <w:sz w:val="24"/>
                <w:szCs w:val="24"/>
                <w:vertAlign w:val="subscript"/>
                <w:lang w:val="en-US"/>
              </w:rPr>
              <w:t>r</w:t>
            </w:r>
            <w:proofErr w:type="spellEnd"/>
            <w:r>
              <w:rPr>
                <w:rFonts w:ascii="Arial" w:hAnsi="Arial" w:cs="Arial"/>
                <w:sz w:val="24"/>
                <w:szCs w:val="24"/>
                <w:vertAlign w:val="subscript"/>
                <w:lang w:val="en-US"/>
              </w:rPr>
              <w:t xml:space="preserve"> </w:t>
            </w:r>
            <w:r>
              <w:rPr>
                <w:rFonts w:ascii="Arial" w:hAnsi="Arial" w:cs="Arial"/>
                <w:sz w:val="24"/>
                <w:szCs w:val="24"/>
                <w:lang w:val="en-US"/>
              </w:rPr>
              <w:t>(%)</w:t>
            </w:r>
          </w:p>
        </w:tc>
        <w:tc>
          <w:tcPr>
            <w:tcW w:w="3487" w:type="dxa"/>
          </w:tcPr>
          <w:p w14:paraId="5D9155F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Pass/fail</w:t>
            </w:r>
          </w:p>
        </w:tc>
      </w:tr>
      <w:tr w:rsidR="002E62EA" w:rsidRPr="00EE0071" w14:paraId="2CCA0808" w14:textId="77777777" w:rsidTr="00EE75A7">
        <w:tc>
          <w:tcPr>
            <w:tcW w:w="3487" w:type="dxa"/>
          </w:tcPr>
          <w:p w14:paraId="13D05759" w14:textId="77777777" w:rsidR="002E62EA" w:rsidRPr="00EE0071" w:rsidRDefault="002E62EA" w:rsidP="00EE75A7">
            <w:pPr>
              <w:rPr>
                <w:rFonts w:ascii="Arial" w:hAnsi="Arial" w:cs="Arial"/>
                <w:sz w:val="24"/>
                <w:szCs w:val="24"/>
                <w:lang w:val="en-US"/>
              </w:rPr>
            </w:pPr>
            <w:proofErr w:type="spellStart"/>
            <w:r w:rsidRPr="00EE0071">
              <w:rPr>
                <w:rFonts w:ascii="Arial" w:hAnsi="Arial" w:cs="Arial"/>
                <w:sz w:val="24"/>
                <w:szCs w:val="24"/>
                <w:lang w:val="en-US"/>
              </w:rPr>
              <w:t>CBDV</w:t>
            </w:r>
            <w:r>
              <w:rPr>
                <w:rFonts w:ascii="Arial" w:hAnsi="Arial" w:cs="Arial"/>
                <w:sz w:val="24"/>
                <w:szCs w:val="24"/>
                <w:lang w:val="en-US"/>
              </w:rPr>
              <w:t>a</w:t>
            </w:r>
            <w:proofErr w:type="spellEnd"/>
          </w:p>
        </w:tc>
        <w:tc>
          <w:tcPr>
            <w:tcW w:w="3487" w:type="dxa"/>
          </w:tcPr>
          <w:p w14:paraId="3AB3AF4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A58D8C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D80AF1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BD8BE4E" w14:textId="77777777" w:rsidTr="00EE75A7">
        <w:tc>
          <w:tcPr>
            <w:tcW w:w="3487" w:type="dxa"/>
          </w:tcPr>
          <w:p w14:paraId="5DA2EC5A"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CBDV</w:t>
            </w:r>
          </w:p>
        </w:tc>
        <w:tc>
          <w:tcPr>
            <w:tcW w:w="3487" w:type="dxa"/>
          </w:tcPr>
          <w:p w14:paraId="4E52238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402A661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59B249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24CC8C5" w14:textId="77777777" w:rsidTr="00EE75A7">
        <w:tc>
          <w:tcPr>
            <w:tcW w:w="3487" w:type="dxa"/>
          </w:tcPr>
          <w:p w14:paraId="6509884E"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CBDa</w:t>
            </w:r>
            <w:proofErr w:type="spellEnd"/>
          </w:p>
        </w:tc>
        <w:tc>
          <w:tcPr>
            <w:tcW w:w="3487" w:type="dxa"/>
          </w:tcPr>
          <w:p w14:paraId="39BF0D9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0.32</w:t>
            </w:r>
          </w:p>
        </w:tc>
        <w:tc>
          <w:tcPr>
            <w:tcW w:w="3487" w:type="dxa"/>
          </w:tcPr>
          <w:p w14:paraId="71798AA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8.00</w:t>
            </w:r>
          </w:p>
        </w:tc>
        <w:tc>
          <w:tcPr>
            <w:tcW w:w="3487" w:type="dxa"/>
          </w:tcPr>
          <w:p w14:paraId="5ECA4F3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1D52D7A4" w14:textId="77777777" w:rsidTr="00EE75A7">
        <w:tc>
          <w:tcPr>
            <w:tcW w:w="3487" w:type="dxa"/>
          </w:tcPr>
          <w:p w14:paraId="26BEE95C"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CBGa</w:t>
            </w:r>
            <w:proofErr w:type="spellEnd"/>
          </w:p>
        </w:tc>
        <w:tc>
          <w:tcPr>
            <w:tcW w:w="3487" w:type="dxa"/>
          </w:tcPr>
          <w:p w14:paraId="050B465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C95476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5DFFF5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61F767D1" w14:textId="77777777" w:rsidTr="00EE75A7">
        <w:tc>
          <w:tcPr>
            <w:tcW w:w="3487" w:type="dxa"/>
          </w:tcPr>
          <w:p w14:paraId="0E2762CE"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CBG</w:t>
            </w:r>
          </w:p>
        </w:tc>
        <w:tc>
          <w:tcPr>
            <w:tcW w:w="3487" w:type="dxa"/>
          </w:tcPr>
          <w:p w14:paraId="1806437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0.11</w:t>
            </w:r>
            <w:r>
              <w:rPr>
                <w:rFonts w:ascii="Arial" w:hAnsi="Arial" w:cs="Arial"/>
                <w:sz w:val="24"/>
                <w:szCs w:val="24"/>
                <w:vertAlign w:val="superscript"/>
                <w:lang w:val="en-US"/>
              </w:rPr>
              <w:t>b</w:t>
            </w:r>
          </w:p>
        </w:tc>
        <w:tc>
          <w:tcPr>
            <w:tcW w:w="3487" w:type="dxa"/>
          </w:tcPr>
          <w:p w14:paraId="435702C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10.90</w:t>
            </w:r>
          </w:p>
        </w:tc>
        <w:tc>
          <w:tcPr>
            <w:tcW w:w="3487" w:type="dxa"/>
          </w:tcPr>
          <w:p w14:paraId="7C1237E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45E53981" w14:textId="77777777" w:rsidTr="00EE75A7">
        <w:tc>
          <w:tcPr>
            <w:tcW w:w="3487" w:type="dxa"/>
          </w:tcPr>
          <w:p w14:paraId="6B56A11A"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w:t>
            </w:r>
          </w:p>
        </w:tc>
        <w:tc>
          <w:tcPr>
            <w:tcW w:w="3487" w:type="dxa"/>
          </w:tcPr>
          <w:p w14:paraId="756F5D0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9.06</w:t>
            </w:r>
          </w:p>
        </w:tc>
        <w:tc>
          <w:tcPr>
            <w:tcW w:w="3487" w:type="dxa"/>
          </w:tcPr>
          <w:p w14:paraId="4C50B5A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4.93</w:t>
            </w:r>
          </w:p>
        </w:tc>
        <w:tc>
          <w:tcPr>
            <w:tcW w:w="3487" w:type="dxa"/>
          </w:tcPr>
          <w:p w14:paraId="4F56897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01E74C25" w14:textId="77777777" w:rsidTr="00EE75A7">
        <w:tc>
          <w:tcPr>
            <w:tcW w:w="3487" w:type="dxa"/>
          </w:tcPr>
          <w:p w14:paraId="05DBF371" w14:textId="77777777" w:rsidR="002E62EA" w:rsidRDefault="002E62EA" w:rsidP="00EE75A7">
            <w:pPr>
              <w:rPr>
                <w:rFonts w:ascii="Arial" w:hAnsi="Arial" w:cs="Arial"/>
                <w:sz w:val="24"/>
                <w:szCs w:val="24"/>
                <w:lang w:val="en-US"/>
              </w:rPr>
            </w:pPr>
            <w:r>
              <w:rPr>
                <w:rFonts w:ascii="Arial" w:hAnsi="Arial" w:cs="Arial"/>
                <w:sz w:val="24"/>
                <w:szCs w:val="24"/>
                <w:lang w:val="en-US"/>
              </w:rPr>
              <w:t>THCV</w:t>
            </w:r>
          </w:p>
        </w:tc>
        <w:tc>
          <w:tcPr>
            <w:tcW w:w="3487" w:type="dxa"/>
          </w:tcPr>
          <w:p w14:paraId="6216E6E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23A5163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0F5318B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662A1BD6" w14:textId="77777777" w:rsidTr="00EE75A7">
        <w:tc>
          <w:tcPr>
            <w:tcW w:w="3487" w:type="dxa"/>
          </w:tcPr>
          <w:p w14:paraId="2160D500" w14:textId="77777777" w:rsidR="002E62EA" w:rsidRDefault="002E62EA" w:rsidP="00EE75A7">
            <w:pPr>
              <w:rPr>
                <w:rFonts w:ascii="Arial" w:hAnsi="Arial" w:cs="Arial"/>
                <w:sz w:val="24"/>
                <w:szCs w:val="24"/>
                <w:lang w:val="en-US"/>
              </w:rPr>
            </w:pPr>
            <w:r>
              <w:rPr>
                <w:rFonts w:ascii="Arial" w:hAnsi="Arial" w:cs="Arial"/>
                <w:sz w:val="24"/>
                <w:szCs w:val="24"/>
                <w:lang w:val="en-US"/>
              </w:rPr>
              <w:t>CBN</w:t>
            </w:r>
          </w:p>
        </w:tc>
        <w:tc>
          <w:tcPr>
            <w:tcW w:w="3487" w:type="dxa"/>
          </w:tcPr>
          <w:p w14:paraId="1AD8254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11A580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AAFD27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48FC7126" w14:textId="77777777" w:rsidTr="00EE75A7">
        <w:tc>
          <w:tcPr>
            <w:tcW w:w="3487" w:type="dxa"/>
          </w:tcPr>
          <w:p w14:paraId="787ABD33"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Δ9-THC</w:t>
            </w:r>
          </w:p>
        </w:tc>
        <w:tc>
          <w:tcPr>
            <w:tcW w:w="3487" w:type="dxa"/>
          </w:tcPr>
          <w:p w14:paraId="17B9534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0.23</w:t>
            </w:r>
            <w:r w:rsidRPr="00E32769">
              <w:rPr>
                <w:rFonts w:ascii="Arial" w:hAnsi="Arial" w:cs="Arial"/>
                <w:sz w:val="24"/>
                <w:szCs w:val="24"/>
                <w:vertAlign w:val="superscript"/>
                <w:lang w:val="en-US"/>
              </w:rPr>
              <w:t>b</w:t>
            </w:r>
          </w:p>
        </w:tc>
        <w:tc>
          <w:tcPr>
            <w:tcW w:w="3487" w:type="dxa"/>
          </w:tcPr>
          <w:p w14:paraId="3BBC871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4.55</w:t>
            </w:r>
          </w:p>
        </w:tc>
        <w:tc>
          <w:tcPr>
            <w:tcW w:w="3487" w:type="dxa"/>
          </w:tcPr>
          <w:p w14:paraId="4A981F7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341788FE" w14:textId="77777777" w:rsidTr="00EE75A7">
        <w:tc>
          <w:tcPr>
            <w:tcW w:w="3487" w:type="dxa"/>
          </w:tcPr>
          <w:p w14:paraId="178D92E1"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Δ8-THC</w:t>
            </w:r>
          </w:p>
        </w:tc>
        <w:tc>
          <w:tcPr>
            <w:tcW w:w="3487" w:type="dxa"/>
          </w:tcPr>
          <w:p w14:paraId="2D486D9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4EA05DD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93CFF3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4CE00360" w14:textId="77777777" w:rsidTr="00EE75A7">
        <w:tc>
          <w:tcPr>
            <w:tcW w:w="3487" w:type="dxa"/>
          </w:tcPr>
          <w:p w14:paraId="05EF521E" w14:textId="77777777" w:rsidR="002E62EA" w:rsidRDefault="002E62EA" w:rsidP="00EE75A7">
            <w:pPr>
              <w:rPr>
                <w:rFonts w:ascii="Arial" w:hAnsi="Arial" w:cs="Arial"/>
                <w:sz w:val="24"/>
                <w:szCs w:val="24"/>
                <w:lang w:val="en-US"/>
              </w:rPr>
            </w:pPr>
            <w:proofErr w:type="spellStart"/>
            <w:r>
              <w:rPr>
                <w:rFonts w:ascii="Arial" w:hAnsi="Arial" w:cs="Arial"/>
                <w:sz w:val="24"/>
                <w:szCs w:val="24"/>
                <w:lang w:val="en-US"/>
              </w:rPr>
              <w:t>THCa</w:t>
            </w:r>
            <w:proofErr w:type="spellEnd"/>
          </w:p>
        </w:tc>
        <w:tc>
          <w:tcPr>
            <w:tcW w:w="3487" w:type="dxa"/>
          </w:tcPr>
          <w:p w14:paraId="492DF43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0.07</w:t>
            </w:r>
            <w:r w:rsidRPr="00E32769">
              <w:rPr>
                <w:rFonts w:ascii="Arial" w:hAnsi="Arial" w:cs="Arial"/>
                <w:sz w:val="24"/>
                <w:szCs w:val="24"/>
                <w:vertAlign w:val="superscript"/>
                <w:lang w:val="en-US"/>
              </w:rPr>
              <w:t>b</w:t>
            </w:r>
          </w:p>
        </w:tc>
        <w:tc>
          <w:tcPr>
            <w:tcW w:w="3487" w:type="dxa"/>
          </w:tcPr>
          <w:p w14:paraId="02FE6EA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16.02</w:t>
            </w:r>
          </w:p>
        </w:tc>
        <w:tc>
          <w:tcPr>
            <w:tcW w:w="3487" w:type="dxa"/>
          </w:tcPr>
          <w:p w14:paraId="75E77E2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319ECAFD" w14:textId="77777777" w:rsidTr="00EE75A7">
        <w:tc>
          <w:tcPr>
            <w:tcW w:w="3487" w:type="dxa"/>
          </w:tcPr>
          <w:p w14:paraId="48EE5CDB" w14:textId="77777777" w:rsidR="002E62EA" w:rsidRDefault="002E62EA" w:rsidP="00EE75A7">
            <w:pPr>
              <w:rPr>
                <w:rFonts w:ascii="Arial" w:hAnsi="Arial" w:cs="Arial"/>
                <w:sz w:val="24"/>
                <w:szCs w:val="24"/>
                <w:lang w:val="en-US"/>
              </w:rPr>
            </w:pPr>
            <w:r>
              <w:rPr>
                <w:rFonts w:ascii="Arial" w:hAnsi="Arial" w:cs="Arial"/>
                <w:sz w:val="24"/>
                <w:szCs w:val="24"/>
                <w:lang w:val="en-US"/>
              </w:rPr>
              <w:t>CBC</w:t>
            </w:r>
          </w:p>
        </w:tc>
        <w:tc>
          <w:tcPr>
            <w:tcW w:w="3487" w:type="dxa"/>
          </w:tcPr>
          <w:p w14:paraId="7B6D155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0.30</w:t>
            </w:r>
          </w:p>
        </w:tc>
        <w:tc>
          <w:tcPr>
            <w:tcW w:w="3487" w:type="dxa"/>
          </w:tcPr>
          <w:p w14:paraId="22D9D93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6.37</w:t>
            </w:r>
          </w:p>
        </w:tc>
        <w:tc>
          <w:tcPr>
            <w:tcW w:w="3487" w:type="dxa"/>
          </w:tcPr>
          <w:p w14:paraId="1A6F0EF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bl>
    <w:p w14:paraId="2A106CCC" w14:textId="5CBB4FCC" w:rsidR="00EA0434" w:rsidRPr="00F842C7" w:rsidRDefault="002E62EA" w:rsidP="00F842C7">
      <w:pPr>
        <w:spacing w:after="0" w:line="360" w:lineRule="auto"/>
        <w:rPr>
          <w:rFonts w:ascii="Arial" w:hAnsi="Arial" w:cs="Arial"/>
          <w:sz w:val="18"/>
          <w:szCs w:val="18"/>
          <w:vertAlign w:val="superscript"/>
          <w:lang w:val="en-US"/>
        </w:rPr>
      </w:pPr>
      <w:proofErr w:type="spellStart"/>
      <w:r w:rsidRPr="00F842C7">
        <w:rPr>
          <w:rFonts w:ascii="Arial" w:hAnsi="Arial" w:cs="Arial"/>
          <w:sz w:val="18"/>
          <w:szCs w:val="18"/>
          <w:vertAlign w:val="superscript"/>
          <w:lang w:val="en-US"/>
        </w:rPr>
        <w:t>a</w:t>
      </w:r>
      <w:r w:rsidRPr="00F842C7">
        <w:rPr>
          <w:rFonts w:ascii="Arial" w:hAnsi="Arial" w:cs="Arial"/>
          <w:sz w:val="18"/>
          <w:szCs w:val="18"/>
          <w:lang w:val="en-US"/>
        </w:rPr>
        <w:t>Acceptable</w:t>
      </w:r>
      <w:proofErr w:type="spellEnd"/>
      <w:r w:rsidRPr="00F842C7">
        <w:rPr>
          <w:rFonts w:ascii="Arial" w:hAnsi="Arial" w:cs="Arial"/>
          <w:sz w:val="18"/>
          <w:szCs w:val="18"/>
          <w:lang w:val="en-US"/>
        </w:rPr>
        <w:t xml:space="preserve"> values of repeatability precision were 10% for all values greater than the limit of quantitation. </w:t>
      </w:r>
    </w:p>
    <w:p w14:paraId="6C60C829" w14:textId="5A2DCCA3" w:rsidR="002E62EA" w:rsidRPr="00F842C7"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b</w:t>
      </w:r>
      <w:r w:rsidRPr="00F842C7">
        <w:rPr>
          <w:rFonts w:ascii="Arial" w:hAnsi="Arial" w:cs="Arial"/>
          <w:sz w:val="18"/>
          <w:szCs w:val="18"/>
          <w:lang w:val="en-US"/>
        </w:rPr>
        <w:t>Measured</w:t>
      </w:r>
      <w:proofErr w:type="spellEnd"/>
      <w:r w:rsidRPr="00F842C7">
        <w:rPr>
          <w:rFonts w:ascii="Arial" w:hAnsi="Arial" w:cs="Arial"/>
          <w:sz w:val="18"/>
          <w:szCs w:val="18"/>
          <w:lang w:val="en-US"/>
        </w:rPr>
        <w:t xml:space="preserve"> value was less than the limit of quantitation.</w:t>
      </w:r>
    </w:p>
    <w:p w14:paraId="57EBC467" w14:textId="374C2D3F" w:rsidR="002E62EA" w:rsidRDefault="00230F04" w:rsidP="00F842C7">
      <w:pPr>
        <w:spacing w:after="0" w:line="360" w:lineRule="auto"/>
        <w:rPr>
          <w:rFonts w:ascii="Arial" w:hAnsi="Arial" w:cs="Arial"/>
          <w:sz w:val="24"/>
          <w:szCs w:val="24"/>
          <w:lang w:val="en-US"/>
        </w:rPr>
        <w:sectPr w:rsidR="002E62EA" w:rsidSect="00FB26F3">
          <w:pgSz w:w="11906" w:h="16838"/>
          <w:pgMar w:top="1440" w:right="1440" w:bottom="1440" w:left="1440" w:header="709" w:footer="709" w:gutter="0"/>
          <w:cols w:space="708"/>
          <w:docGrid w:linePitch="360"/>
        </w:sectPr>
      </w:pPr>
      <w:r w:rsidRPr="00F842C7">
        <w:rPr>
          <w:rFonts w:ascii="Arial" w:hAnsi="Arial" w:cs="Arial"/>
          <w:sz w:val="18"/>
          <w:szCs w:val="18"/>
          <w:lang w:val="en-US"/>
        </w:rPr>
        <w:t>Δ8-THC, delta-8-tetrahydrocannabinol; Δ9-THC, delta-9-</w:t>
      </w:r>
      <w:r w:rsidRPr="00F842C7">
        <w:rPr>
          <w:rFonts w:ascii="Arial" w:hAnsi="Arial" w:cs="Arial"/>
          <w:sz w:val="18"/>
          <w:szCs w:val="18"/>
        </w:rPr>
        <w:t xml:space="preserve"> </w:t>
      </w:r>
      <w:r w:rsidRPr="00F842C7">
        <w:rPr>
          <w:rFonts w:ascii="Arial" w:hAnsi="Arial" w:cs="Arial"/>
          <w:sz w:val="18"/>
          <w:szCs w:val="18"/>
          <w:lang w:val="en-US"/>
        </w:rPr>
        <w:t xml:space="preserve">tetrahydrocannabinol; </w:t>
      </w:r>
      <w:r w:rsidR="002E62EA" w:rsidRPr="00F842C7">
        <w:rPr>
          <w:rFonts w:ascii="Arial" w:hAnsi="Arial" w:cs="Arial"/>
          <w:sz w:val="18"/>
          <w:szCs w:val="18"/>
          <w:lang w:val="en-US"/>
        </w:rPr>
        <w:t xml:space="preserve">CBC, </w:t>
      </w:r>
      <w:proofErr w:type="spellStart"/>
      <w:r w:rsidR="002E62EA" w:rsidRPr="00F842C7">
        <w:rPr>
          <w:rFonts w:ascii="Arial" w:hAnsi="Arial" w:cs="Arial"/>
          <w:sz w:val="18"/>
          <w:szCs w:val="18"/>
          <w:lang w:val="en-US"/>
        </w:rPr>
        <w:t>cannabichromene</w:t>
      </w:r>
      <w:proofErr w:type="spellEnd"/>
      <w:r w:rsidR="002E62EA" w:rsidRPr="00F842C7">
        <w:rPr>
          <w:rFonts w:ascii="Arial" w:hAnsi="Arial" w:cs="Arial"/>
          <w:sz w:val="18"/>
          <w:szCs w:val="18"/>
          <w:lang w:val="en-US"/>
        </w:rPr>
        <w:t xml:space="preserve">; CBD, cannabidiol; </w:t>
      </w:r>
      <w:proofErr w:type="spellStart"/>
      <w:r w:rsidR="002E62EA" w:rsidRPr="00F842C7">
        <w:rPr>
          <w:rFonts w:ascii="Arial" w:hAnsi="Arial" w:cs="Arial"/>
          <w:sz w:val="18"/>
          <w:szCs w:val="18"/>
          <w:lang w:val="en-US"/>
        </w:rPr>
        <w:t>CBDa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cannabidiolic</w:t>
      </w:r>
      <w:proofErr w:type="spellEnd"/>
      <w:r w:rsidR="002E62EA" w:rsidRPr="00F842C7">
        <w:rPr>
          <w:rFonts w:ascii="Arial" w:hAnsi="Arial" w:cs="Arial"/>
          <w:sz w:val="18"/>
          <w:szCs w:val="18"/>
          <w:lang w:val="en-US"/>
        </w:rPr>
        <w:t xml:space="preserve"> acid; CBDV, </w:t>
      </w:r>
      <w:proofErr w:type="spellStart"/>
      <w:r w:rsidR="002E62EA" w:rsidRPr="00F842C7">
        <w:rPr>
          <w:rFonts w:ascii="Arial" w:hAnsi="Arial" w:cs="Arial"/>
          <w:sz w:val="18"/>
          <w:szCs w:val="18"/>
          <w:lang w:val="en-US"/>
        </w:rPr>
        <w:t>cannabidivarin</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CBDVa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cannabidivarinic</w:t>
      </w:r>
      <w:proofErr w:type="spellEnd"/>
      <w:r w:rsidR="002E62EA" w:rsidRPr="00F842C7">
        <w:rPr>
          <w:rFonts w:ascii="Arial" w:hAnsi="Arial" w:cs="Arial"/>
          <w:sz w:val="18"/>
          <w:szCs w:val="18"/>
          <w:lang w:val="en-US"/>
        </w:rPr>
        <w:t xml:space="preserve"> acid; CBG, </w:t>
      </w:r>
      <w:proofErr w:type="spellStart"/>
      <w:r w:rsidR="002E62EA" w:rsidRPr="00F842C7">
        <w:rPr>
          <w:rFonts w:ascii="Arial" w:hAnsi="Arial" w:cs="Arial"/>
          <w:sz w:val="18"/>
          <w:szCs w:val="18"/>
          <w:lang w:val="en-US"/>
        </w:rPr>
        <w:t>cannabigerol</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CBGa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cannabigerolic</w:t>
      </w:r>
      <w:proofErr w:type="spellEnd"/>
      <w:r w:rsidR="002E62EA" w:rsidRPr="00F842C7">
        <w:rPr>
          <w:rFonts w:ascii="Arial" w:hAnsi="Arial" w:cs="Arial"/>
          <w:sz w:val="18"/>
          <w:szCs w:val="18"/>
          <w:lang w:val="en-US"/>
        </w:rPr>
        <w:t xml:space="preserve"> acid; CBN, cannabinol;</w:t>
      </w:r>
      <w:r w:rsidR="00F842C7" w:rsidRPr="00F842C7">
        <w:rPr>
          <w:rFonts w:ascii="Arial" w:hAnsi="Arial" w:cs="Arial"/>
          <w:sz w:val="18"/>
          <w:szCs w:val="18"/>
          <w:lang w:val="en-US"/>
        </w:rPr>
        <w:t xml:space="preserve"> </w:t>
      </w:r>
      <w:proofErr w:type="spellStart"/>
      <w:r w:rsidR="00F842C7">
        <w:rPr>
          <w:rFonts w:ascii="Arial" w:hAnsi="Arial" w:cs="Arial"/>
          <w:sz w:val="18"/>
          <w:szCs w:val="18"/>
          <w:lang w:val="en-US"/>
        </w:rPr>
        <w:t>RSDr</w:t>
      </w:r>
      <w:proofErr w:type="spellEnd"/>
      <w:r w:rsidR="00F842C7">
        <w:rPr>
          <w:rFonts w:ascii="Arial" w:hAnsi="Arial" w:cs="Arial"/>
          <w:sz w:val="18"/>
          <w:szCs w:val="18"/>
          <w:lang w:val="en-US"/>
        </w:rPr>
        <w:t xml:space="preserve">, </w:t>
      </w:r>
      <w:r w:rsidR="00F842C7" w:rsidRPr="00F842C7">
        <w:rPr>
          <w:rFonts w:ascii="Arial" w:hAnsi="Arial" w:cs="Arial"/>
          <w:sz w:val="18"/>
          <w:szCs w:val="18"/>
          <w:lang w:val="en-US"/>
        </w:rPr>
        <w:t>relative standard deviation for repeatabilit</w:t>
      </w:r>
      <w:r w:rsidR="00F842C7">
        <w:rPr>
          <w:rFonts w:ascii="Arial" w:hAnsi="Arial" w:cs="Arial"/>
          <w:sz w:val="18"/>
          <w:szCs w:val="18"/>
          <w:lang w:val="en-US"/>
        </w:rPr>
        <w:t>y;</w:t>
      </w:r>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THCa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tetrahydrocannabinolic</w:t>
      </w:r>
      <w:proofErr w:type="spellEnd"/>
      <w:r w:rsidR="002E62EA" w:rsidRPr="00F842C7">
        <w:rPr>
          <w:rFonts w:ascii="Arial" w:hAnsi="Arial" w:cs="Arial"/>
          <w:sz w:val="18"/>
          <w:szCs w:val="18"/>
          <w:lang w:val="en-US"/>
        </w:rPr>
        <w:t xml:space="preserve"> acid; THCV, tetrahydrocannabivarin</w:t>
      </w:r>
    </w:p>
    <w:p w14:paraId="0ADA98D6" w14:textId="375D697F" w:rsidR="002E62EA" w:rsidRPr="00B8195F" w:rsidRDefault="002E62EA" w:rsidP="002E62EA">
      <w:pPr>
        <w:pStyle w:val="Heading2"/>
        <w:rPr>
          <w:b w:val="0"/>
          <w:bCs/>
          <w:vertAlign w:val="superscript"/>
        </w:rPr>
      </w:pPr>
      <w:proofErr w:type="spellStart"/>
      <w:r>
        <w:lastRenderedPageBreak/>
        <w:t>e</w:t>
      </w:r>
      <w:r w:rsidR="00060F6C" w:rsidRPr="00DD4411">
        <w:t>TABLE</w:t>
      </w:r>
      <w:proofErr w:type="spellEnd"/>
      <w:r w:rsidRPr="00DD4411">
        <w:t xml:space="preserve"> </w:t>
      </w:r>
      <w:r w:rsidR="00043812">
        <w:t xml:space="preserve">10 </w:t>
      </w:r>
      <w:r w:rsidRPr="00B8195F">
        <w:rPr>
          <w:b w:val="0"/>
          <w:bCs/>
        </w:rPr>
        <w:t xml:space="preserve">Repeatability </w:t>
      </w:r>
      <w:r w:rsidR="00060F6C">
        <w:rPr>
          <w:b w:val="0"/>
          <w:bCs/>
        </w:rPr>
        <w:t>p</w:t>
      </w:r>
      <w:r w:rsidR="00060F6C" w:rsidRPr="00B8195F">
        <w:rPr>
          <w:b w:val="0"/>
          <w:bCs/>
        </w:rPr>
        <w:t xml:space="preserve">recision </w:t>
      </w:r>
      <w:r w:rsidRPr="00B8195F">
        <w:rPr>
          <w:b w:val="0"/>
          <w:bCs/>
        </w:rPr>
        <w:t xml:space="preserve">for 12 </w:t>
      </w:r>
      <w:r w:rsidR="00060F6C">
        <w:rPr>
          <w:b w:val="0"/>
          <w:bCs/>
        </w:rPr>
        <w:t>r</w:t>
      </w:r>
      <w:r w:rsidR="00060F6C" w:rsidRPr="00B8195F">
        <w:rPr>
          <w:b w:val="0"/>
          <w:bCs/>
        </w:rPr>
        <w:t xml:space="preserve">eplicate </w:t>
      </w:r>
      <w:r w:rsidR="00060F6C">
        <w:rPr>
          <w:b w:val="0"/>
          <w:bCs/>
        </w:rPr>
        <w:t>m</w:t>
      </w:r>
      <w:r w:rsidR="00060F6C" w:rsidRPr="00B8195F">
        <w:rPr>
          <w:b w:val="0"/>
          <w:bCs/>
        </w:rPr>
        <w:t xml:space="preserve">easurements </w:t>
      </w:r>
      <w:r w:rsidRPr="00B8195F">
        <w:rPr>
          <w:b w:val="0"/>
          <w:bCs/>
        </w:rPr>
        <w:t xml:space="preserve">of CBD </w:t>
      </w:r>
      <w:r w:rsidR="00060F6C">
        <w:rPr>
          <w:b w:val="0"/>
          <w:bCs/>
        </w:rPr>
        <w:t>g</w:t>
      </w:r>
      <w:r w:rsidR="00060F6C" w:rsidRPr="00B8195F">
        <w:rPr>
          <w:b w:val="0"/>
          <w:bCs/>
        </w:rPr>
        <w:t xml:space="preserve">ummy </w:t>
      </w:r>
      <w:proofErr w:type="spellStart"/>
      <w:proofErr w:type="gramStart"/>
      <w:r w:rsidR="00060F6C">
        <w:rPr>
          <w:b w:val="0"/>
          <w:bCs/>
        </w:rPr>
        <w:t>a</w:t>
      </w:r>
      <w:r w:rsidR="00060F6C" w:rsidRPr="00B8195F">
        <w:rPr>
          <w:b w:val="0"/>
          <w:bCs/>
        </w:rPr>
        <w:t>nalytes</w:t>
      </w:r>
      <w:r w:rsidR="00F9095B">
        <w:rPr>
          <w:b w:val="0"/>
          <w:bCs/>
        </w:rPr>
        <w:t>.</w:t>
      </w:r>
      <w:r w:rsidR="00060F6C" w:rsidRPr="00B8195F">
        <w:rPr>
          <w:b w:val="0"/>
          <w:bCs/>
          <w:vertAlign w:val="superscript"/>
        </w:rPr>
        <w:t>a</w:t>
      </w:r>
      <w:proofErr w:type="spellEnd"/>
      <w:proofErr w:type="gramEnd"/>
    </w:p>
    <w:tbl>
      <w:tblPr>
        <w:tblStyle w:val="TableGrid"/>
        <w:tblW w:w="0" w:type="auto"/>
        <w:tblLook w:val="04A0" w:firstRow="1" w:lastRow="0" w:firstColumn="1" w:lastColumn="0" w:noHBand="0" w:noVBand="1"/>
      </w:tblPr>
      <w:tblGrid>
        <w:gridCol w:w="2359"/>
        <w:gridCol w:w="2283"/>
        <w:gridCol w:w="2098"/>
        <w:gridCol w:w="2276"/>
      </w:tblGrid>
      <w:tr w:rsidR="002E62EA" w:rsidRPr="00EE0071" w14:paraId="43C3DA70" w14:textId="77777777" w:rsidTr="00EE75A7">
        <w:tc>
          <w:tcPr>
            <w:tcW w:w="3487" w:type="dxa"/>
          </w:tcPr>
          <w:p w14:paraId="7F25EF0E" w14:textId="77777777" w:rsidR="002E62EA" w:rsidRPr="00EE0071" w:rsidRDefault="002E62EA" w:rsidP="00EE75A7">
            <w:pPr>
              <w:rPr>
                <w:rFonts w:ascii="Arial" w:hAnsi="Arial" w:cs="Arial"/>
                <w:sz w:val="24"/>
                <w:szCs w:val="24"/>
                <w:lang w:val="en-US"/>
              </w:rPr>
            </w:pPr>
            <w:r w:rsidRPr="00EE0071">
              <w:rPr>
                <w:rFonts w:ascii="Arial" w:hAnsi="Arial" w:cs="Arial"/>
                <w:sz w:val="24"/>
                <w:szCs w:val="24"/>
                <w:lang w:val="en-US"/>
              </w:rPr>
              <w:t>Analyte measured</w:t>
            </w:r>
          </w:p>
        </w:tc>
        <w:tc>
          <w:tcPr>
            <w:tcW w:w="3487" w:type="dxa"/>
          </w:tcPr>
          <w:p w14:paraId="6D50D77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Average (mg/g)</w:t>
            </w:r>
          </w:p>
        </w:tc>
        <w:tc>
          <w:tcPr>
            <w:tcW w:w="3487" w:type="dxa"/>
          </w:tcPr>
          <w:p w14:paraId="51668895" w14:textId="77777777" w:rsidR="002E62EA" w:rsidRPr="00EE0071" w:rsidRDefault="002E62EA" w:rsidP="00EE75A7">
            <w:pPr>
              <w:jc w:val="center"/>
              <w:rPr>
                <w:rFonts w:ascii="Arial" w:hAnsi="Arial" w:cs="Arial"/>
                <w:sz w:val="24"/>
                <w:szCs w:val="24"/>
                <w:lang w:val="en-US"/>
              </w:rPr>
            </w:pPr>
            <w:proofErr w:type="spellStart"/>
            <w:r>
              <w:rPr>
                <w:rFonts w:ascii="Arial" w:hAnsi="Arial" w:cs="Arial"/>
                <w:sz w:val="24"/>
                <w:szCs w:val="24"/>
                <w:lang w:val="en-US"/>
              </w:rPr>
              <w:t>RSD</w:t>
            </w:r>
            <w:r>
              <w:rPr>
                <w:rFonts w:ascii="Arial" w:hAnsi="Arial" w:cs="Arial"/>
                <w:sz w:val="24"/>
                <w:szCs w:val="24"/>
                <w:vertAlign w:val="subscript"/>
                <w:lang w:val="en-US"/>
              </w:rPr>
              <w:t>r</w:t>
            </w:r>
            <w:proofErr w:type="spellEnd"/>
            <w:r>
              <w:rPr>
                <w:rFonts w:ascii="Arial" w:hAnsi="Arial" w:cs="Arial"/>
                <w:sz w:val="24"/>
                <w:szCs w:val="24"/>
                <w:vertAlign w:val="subscript"/>
                <w:lang w:val="en-US"/>
              </w:rPr>
              <w:t xml:space="preserve"> </w:t>
            </w:r>
            <w:r>
              <w:rPr>
                <w:rFonts w:ascii="Arial" w:hAnsi="Arial" w:cs="Arial"/>
                <w:sz w:val="24"/>
                <w:szCs w:val="24"/>
                <w:lang w:val="en-US"/>
              </w:rPr>
              <w:t>(%)</w:t>
            </w:r>
          </w:p>
        </w:tc>
        <w:tc>
          <w:tcPr>
            <w:tcW w:w="3487" w:type="dxa"/>
          </w:tcPr>
          <w:p w14:paraId="6592975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Pass/fail</w:t>
            </w:r>
          </w:p>
        </w:tc>
      </w:tr>
      <w:tr w:rsidR="002E62EA" w:rsidRPr="00EE0071" w14:paraId="624AB03E" w14:textId="77777777" w:rsidTr="00EE75A7">
        <w:tc>
          <w:tcPr>
            <w:tcW w:w="3487" w:type="dxa"/>
          </w:tcPr>
          <w:p w14:paraId="4B9FD6A0" w14:textId="77777777" w:rsidR="002E62EA" w:rsidRPr="00EE0071" w:rsidRDefault="002E62EA" w:rsidP="00EE75A7">
            <w:pPr>
              <w:rPr>
                <w:rFonts w:ascii="Arial" w:hAnsi="Arial" w:cs="Arial"/>
                <w:sz w:val="24"/>
                <w:szCs w:val="24"/>
                <w:lang w:val="en-US"/>
              </w:rPr>
            </w:pPr>
            <w:proofErr w:type="spellStart"/>
            <w:r w:rsidRPr="00EE0071">
              <w:rPr>
                <w:rFonts w:ascii="Arial" w:hAnsi="Arial" w:cs="Arial"/>
                <w:sz w:val="24"/>
                <w:szCs w:val="24"/>
                <w:lang w:val="en-US"/>
              </w:rPr>
              <w:t>CBDV</w:t>
            </w:r>
            <w:r>
              <w:rPr>
                <w:rFonts w:ascii="Arial" w:hAnsi="Arial" w:cs="Arial"/>
                <w:sz w:val="24"/>
                <w:szCs w:val="24"/>
                <w:lang w:val="en-US"/>
              </w:rPr>
              <w:t>a</w:t>
            </w:r>
            <w:proofErr w:type="spellEnd"/>
          </w:p>
        </w:tc>
        <w:tc>
          <w:tcPr>
            <w:tcW w:w="3487" w:type="dxa"/>
          </w:tcPr>
          <w:p w14:paraId="4DF98D1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9A6AAC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09F39FE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03709FFC" w14:textId="77777777" w:rsidTr="00EE75A7">
        <w:tc>
          <w:tcPr>
            <w:tcW w:w="3487" w:type="dxa"/>
          </w:tcPr>
          <w:p w14:paraId="66582B5D"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CBDV</w:t>
            </w:r>
          </w:p>
        </w:tc>
        <w:tc>
          <w:tcPr>
            <w:tcW w:w="3487" w:type="dxa"/>
          </w:tcPr>
          <w:p w14:paraId="5F847DC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8D92F5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EF977A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6F2F6F2" w14:textId="77777777" w:rsidTr="00EE75A7">
        <w:tc>
          <w:tcPr>
            <w:tcW w:w="3487" w:type="dxa"/>
          </w:tcPr>
          <w:p w14:paraId="12B63741"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CBDa</w:t>
            </w:r>
            <w:proofErr w:type="spellEnd"/>
          </w:p>
        </w:tc>
        <w:tc>
          <w:tcPr>
            <w:tcW w:w="3487" w:type="dxa"/>
          </w:tcPr>
          <w:p w14:paraId="73726EA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80B3BA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1FB763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30FC2450" w14:textId="77777777" w:rsidTr="00EE75A7">
        <w:tc>
          <w:tcPr>
            <w:tcW w:w="3487" w:type="dxa"/>
          </w:tcPr>
          <w:p w14:paraId="01F86906"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CBGa</w:t>
            </w:r>
            <w:proofErr w:type="spellEnd"/>
          </w:p>
        </w:tc>
        <w:tc>
          <w:tcPr>
            <w:tcW w:w="3487" w:type="dxa"/>
          </w:tcPr>
          <w:p w14:paraId="31E1CD1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E86CBB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44332A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5E351A7A" w14:textId="77777777" w:rsidTr="00EE75A7">
        <w:tc>
          <w:tcPr>
            <w:tcW w:w="3487" w:type="dxa"/>
          </w:tcPr>
          <w:p w14:paraId="5409E881"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CBG</w:t>
            </w:r>
          </w:p>
        </w:tc>
        <w:tc>
          <w:tcPr>
            <w:tcW w:w="3487" w:type="dxa"/>
          </w:tcPr>
          <w:p w14:paraId="1B2975B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20964AB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40BE43A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5322A041" w14:textId="77777777" w:rsidTr="00EE75A7">
        <w:tc>
          <w:tcPr>
            <w:tcW w:w="3487" w:type="dxa"/>
          </w:tcPr>
          <w:p w14:paraId="3645B3DB"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w:t>
            </w:r>
          </w:p>
        </w:tc>
        <w:tc>
          <w:tcPr>
            <w:tcW w:w="3487" w:type="dxa"/>
          </w:tcPr>
          <w:p w14:paraId="2B11A3D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0.86</w:t>
            </w:r>
          </w:p>
        </w:tc>
        <w:tc>
          <w:tcPr>
            <w:tcW w:w="3487" w:type="dxa"/>
          </w:tcPr>
          <w:p w14:paraId="5EC81DD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5.04</w:t>
            </w:r>
          </w:p>
        </w:tc>
        <w:tc>
          <w:tcPr>
            <w:tcW w:w="3487" w:type="dxa"/>
          </w:tcPr>
          <w:p w14:paraId="3E2CAE2C"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5BC1E1F1" w14:textId="77777777" w:rsidTr="00EE75A7">
        <w:tc>
          <w:tcPr>
            <w:tcW w:w="3487" w:type="dxa"/>
          </w:tcPr>
          <w:p w14:paraId="726AC862" w14:textId="77777777" w:rsidR="002E62EA" w:rsidRDefault="002E62EA" w:rsidP="00EE75A7">
            <w:pPr>
              <w:rPr>
                <w:rFonts w:ascii="Arial" w:hAnsi="Arial" w:cs="Arial"/>
                <w:sz w:val="24"/>
                <w:szCs w:val="24"/>
                <w:lang w:val="en-US"/>
              </w:rPr>
            </w:pPr>
            <w:r>
              <w:rPr>
                <w:rFonts w:ascii="Arial" w:hAnsi="Arial" w:cs="Arial"/>
                <w:sz w:val="24"/>
                <w:szCs w:val="24"/>
                <w:lang w:val="en-US"/>
              </w:rPr>
              <w:t>THCV</w:t>
            </w:r>
          </w:p>
        </w:tc>
        <w:tc>
          <w:tcPr>
            <w:tcW w:w="3487" w:type="dxa"/>
          </w:tcPr>
          <w:p w14:paraId="0596519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2C4B63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F903EB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59AA8F0" w14:textId="77777777" w:rsidTr="00EE75A7">
        <w:tc>
          <w:tcPr>
            <w:tcW w:w="3487" w:type="dxa"/>
          </w:tcPr>
          <w:p w14:paraId="3805CC11" w14:textId="77777777" w:rsidR="002E62EA" w:rsidRDefault="002E62EA" w:rsidP="00EE75A7">
            <w:pPr>
              <w:rPr>
                <w:rFonts w:ascii="Arial" w:hAnsi="Arial" w:cs="Arial"/>
                <w:sz w:val="24"/>
                <w:szCs w:val="24"/>
                <w:lang w:val="en-US"/>
              </w:rPr>
            </w:pPr>
            <w:r>
              <w:rPr>
                <w:rFonts w:ascii="Arial" w:hAnsi="Arial" w:cs="Arial"/>
                <w:sz w:val="24"/>
                <w:szCs w:val="24"/>
                <w:lang w:val="en-US"/>
              </w:rPr>
              <w:t>CBN</w:t>
            </w:r>
          </w:p>
        </w:tc>
        <w:tc>
          <w:tcPr>
            <w:tcW w:w="3487" w:type="dxa"/>
          </w:tcPr>
          <w:p w14:paraId="5172892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203B8D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3D6E1A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0537D025" w14:textId="77777777" w:rsidTr="00EE75A7">
        <w:tc>
          <w:tcPr>
            <w:tcW w:w="3487" w:type="dxa"/>
          </w:tcPr>
          <w:p w14:paraId="494FFC05"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Δ9-THC</w:t>
            </w:r>
          </w:p>
        </w:tc>
        <w:tc>
          <w:tcPr>
            <w:tcW w:w="3487" w:type="dxa"/>
          </w:tcPr>
          <w:p w14:paraId="1C8416F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272090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BD2133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53442B5" w14:textId="77777777" w:rsidTr="00EE75A7">
        <w:tc>
          <w:tcPr>
            <w:tcW w:w="3487" w:type="dxa"/>
          </w:tcPr>
          <w:p w14:paraId="4938C088"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Δ8-THC</w:t>
            </w:r>
          </w:p>
        </w:tc>
        <w:tc>
          <w:tcPr>
            <w:tcW w:w="3487" w:type="dxa"/>
          </w:tcPr>
          <w:p w14:paraId="213EF7E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7B8176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C65B74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C368A25" w14:textId="77777777" w:rsidTr="00EE75A7">
        <w:tc>
          <w:tcPr>
            <w:tcW w:w="3487" w:type="dxa"/>
          </w:tcPr>
          <w:p w14:paraId="60EFEA86" w14:textId="77777777" w:rsidR="002E62EA" w:rsidRDefault="002E62EA" w:rsidP="00EE75A7">
            <w:pPr>
              <w:rPr>
                <w:rFonts w:ascii="Arial" w:hAnsi="Arial" w:cs="Arial"/>
                <w:sz w:val="24"/>
                <w:szCs w:val="24"/>
                <w:lang w:val="en-US"/>
              </w:rPr>
            </w:pPr>
            <w:proofErr w:type="spellStart"/>
            <w:r>
              <w:rPr>
                <w:rFonts w:ascii="Arial" w:hAnsi="Arial" w:cs="Arial"/>
                <w:sz w:val="24"/>
                <w:szCs w:val="24"/>
                <w:lang w:val="en-US"/>
              </w:rPr>
              <w:t>THCa</w:t>
            </w:r>
            <w:proofErr w:type="spellEnd"/>
          </w:p>
        </w:tc>
        <w:tc>
          <w:tcPr>
            <w:tcW w:w="3487" w:type="dxa"/>
          </w:tcPr>
          <w:p w14:paraId="6F050F8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031FA73"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0861D50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0A8EE060" w14:textId="77777777" w:rsidTr="00EE75A7">
        <w:tc>
          <w:tcPr>
            <w:tcW w:w="3487" w:type="dxa"/>
          </w:tcPr>
          <w:p w14:paraId="435E790B" w14:textId="77777777" w:rsidR="002E62EA" w:rsidRDefault="002E62EA" w:rsidP="00EE75A7">
            <w:pPr>
              <w:rPr>
                <w:rFonts w:ascii="Arial" w:hAnsi="Arial" w:cs="Arial"/>
                <w:sz w:val="24"/>
                <w:szCs w:val="24"/>
                <w:lang w:val="en-US"/>
              </w:rPr>
            </w:pPr>
            <w:r>
              <w:rPr>
                <w:rFonts w:ascii="Arial" w:hAnsi="Arial" w:cs="Arial"/>
                <w:sz w:val="24"/>
                <w:szCs w:val="24"/>
                <w:lang w:val="en-US"/>
              </w:rPr>
              <w:t>CBC</w:t>
            </w:r>
          </w:p>
        </w:tc>
        <w:tc>
          <w:tcPr>
            <w:tcW w:w="3487" w:type="dxa"/>
          </w:tcPr>
          <w:p w14:paraId="1A567F6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362552F"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6E6A997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bl>
    <w:p w14:paraId="26426A84" w14:textId="77777777" w:rsidR="002E62EA" w:rsidRPr="00F842C7"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a</w:t>
      </w:r>
      <w:r w:rsidRPr="00F842C7">
        <w:rPr>
          <w:rFonts w:ascii="Arial" w:hAnsi="Arial" w:cs="Arial"/>
          <w:sz w:val="18"/>
          <w:szCs w:val="18"/>
          <w:lang w:val="en-US"/>
        </w:rPr>
        <w:t>Acceptable</w:t>
      </w:r>
      <w:proofErr w:type="spellEnd"/>
      <w:r w:rsidRPr="00F842C7">
        <w:rPr>
          <w:rFonts w:ascii="Arial" w:hAnsi="Arial" w:cs="Arial"/>
          <w:sz w:val="18"/>
          <w:szCs w:val="18"/>
          <w:lang w:val="en-US"/>
        </w:rPr>
        <w:t xml:space="preserve"> values of repeatability precision were 10% for all values greater than the limit of quantitation. </w:t>
      </w:r>
    </w:p>
    <w:p w14:paraId="5CFD00CD" w14:textId="2A27E1A9" w:rsidR="00892DE9" w:rsidRPr="00F842C7" w:rsidRDefault="00230F04" w:rsidP="00F842C7">
      <w:pPr>
        <w:spacing w:after="0" w:line="360" w:lineRule="auto"/>
        <w:rPr>
          <w:rFonts w:ascii="Arial" w:hAnsi="Arial" w:cs="Arial"/>
          <w:sz w:val="18"/>
          <w:szCs w:val="18"/>
          <w:lang w:val="en-US"/>
        </w:rPr>
        <w:sectPr w:rsidR="00892DE9" w:rsidRPr="00F842C7" w:rsidSect="00FB26F3">
          <w:pgSz w:w="11906" w:h="16838"/>
          <w:pgMar w:top="1440" w:right="1440" w:bottom="1440" w:left="1440" w:header="709" w:footer="709" w:gutter="0"/>
          <w:cols w:space="708"/>
          <w:docGrid w:linePitch="360"/>
        </w:sectPr>
      </w:pPr>
      <w:r w:rsidRPr="00F842C7">
        <w:rPr>
          <w:rFonts w:ascii="Arial" w:hAnsi="Arial" w:cs="Arial"/>
          <w:sz w:val="18"/>
          <w:szCs w:val="18"/>
          <w:lang w:val="en-US"/>
        </w:rPr>
        <w:t>Δ8-THC, delta-8-tetrahydrocannabinol; Δ9-THC, delta-9-</w:t>
      </w:r>
      <w:r w:rsidRPr="00F842C7">
        <w:rPr>
          <w:rFonts w:ascii="Arial" w:hAnsi="Arial" w:cs="Arial"/>
          <w:sz w:val="18"/>
          <w:szCs w:val="18"/>
        </w:rPr>
        <w:t xml:space="preserve"> </w:t>
      </w:r>
      <w:r w:rsidRPr="00F842C7">
        <w:rPr>
          <w:rFonts w:ascii="Arial" w:hAnsi="Arial" w:cs="Arial"/>
          <w:sz w:val="18"/>
          <w:szCs w:val="18"/>
          <w:lang w:val="en-US"/>
        </w:rPr>
        <w:t xml:space="preserve">tetrahydrocannabinol; </w:t>
      </w:r>
      <w:r w:rsidR="002E62EA" w:rsidRPr="00F842C7">
        <w:rPr>
          <w:rFonts w:ascii="Arial" w:hAnsi="Arial" w:cs="Arial"/>
          <w:sz w:val="18"/>
          <w:szCs w:val="18"/>
          <w:lang w:val="en-US"/>
        </w:rPr>
        <w:t xml:space="preserve">CBC, </w:t>
      </w:r>
      <w:proofErr w:type="spellStart"/>
      <w:r w:rsidR="002E62EA" w:rsidRPr="00F842C7">
        <w:rPr>
          <w:rFonts w:ascii="Arial" w:hAnsi="Arial" w:cs="Arial"/>
          <w:sz w:val="18"/>
          <w:szCs w:val="18"/>
          <w:lang w:val="en-US"/>
        </w:rPr>
        <w:t>cannabichromene</w:t>
      </w:r>
      <w:proofErr w:type="spellEnd"/>
      <w:r w:rsidR="002E62EA" w:rsidRPr="00F842C7">
        <w:rPr>
          <w:rFonts w:ascii="Arial" w:hAnsi="Arial" w:cs="Arial"/>
          <w:sz w:val="18"/>
          <w:szCs w:val="18"/>
          <w:lang w:val="en-US"/>
        </w:rPr>
        <w:t xml:space="preserve">; CBD, cannabidiol; </w:t>
      </w:r>
      <w:proofErr w:type="spellStart"/>
      <w:r w:rsidR="002E62EA" w:rsidRPr="00F842C7">
        <w:rPr>
          <w:rFonts w:ascii="Arial" w:hAnsi="Arial" w:cs="Arial"/>
          <w:sz w:val="18"/>
          <w:szCs w:val="18"/>
          <w:lang w:val="en-US"/>
        </w:rPr>
        <w:t>CBDa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cannabidiolic</w:t>
      </w:r>
      <w:proofErr w:type="spellEnd"/>
      <w:r w:rsidR="002E62EA" w:rsidRPr="00F842C7">
        <w:rPr>
          <w:rFonts w:ascii="Arial" w:hAnsi="Arial" w:cs="Arial"/>
          <w:sz w:val="18"/>
          <w:szCs w:val="18"/>
          <w:lang w:val="en-US"/>
        </w:rPr>
        <w:t xml:space="preserve"> acid; CBDV, </w:t>
      </w:r>
      <w:proofErr w:type="spellStart"/>
      <w:r w:rsidR="002E62EA" w:rsidRPr="00F842C7">
        <w:rPr>
          <w:rFonts w:ascii="Arial" w:hAnsi="Arial" w:cs="Arial"/>
          <w:sz w:val="18"/>
          <w:szCs w:val="18"/>
          <w:lang w:val="en-US"/>
        </w:rPr>
        <w:t>cannabidivarin</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CBDVa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cannabidivarinic</w:t>
      </w:r>
      <w:proofErr w:type="spellEnd"/>
      <w:r w:rsidR="002E62EA" w:rsidRPr="00F842C7">
        <w:rPr>
          <w:rFonts w:ascii="Arial" w:hAnsi="Arial" w:cs="Arial"/>
          <w:sz w:val="18"/>
          <w:szCs w:val="18"/>
          <w:lang w:val="en-US"/>
        </w:rPr>
        <w:t xml:space="preserve"> acid; CBG, </w:t>
      </w:r>
      <w:proofErr w:type="spellStart"/>
      <w:r w:rsidR="002E62EA" w:rsidRPr="00F842C7">
        <w:rPr>
          <w:rFonts w:ascii="Arial" w:hAnsi="Arial" w:cs="Arial"/>
          <w:sz w:val="18"/>
          <w:szCs w:val="18"/>
          <w:lang w:val="en-US"/>
        </w:rPr>
        <w:t>cannabigerol</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CBGa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cannabigerolic</w:t>
      </w:r>
      <w:proofErr w:type="spellEnd"/>
      <w:r w:rsidR="002E62EA" w:rsidRPr="00F842C7">
        <w:rPr>
          <w:rFonts w:ascii="Arial" w:hAnsi="Arial" w:cs="Arial"/>
          <w:sz w:val="18"/>
          <w:szCs w:val="18"/>
          <w:lang w:val="en-US"/>
        </w:rPr>
        <w:t xml:space="preserve"> acid; CBN, cannabinol; </w:t>
      </w:r>
      <w:proofErr w:type="spellStart"/>
      <w:r w:rsidR="00F842C7">
        <w:rPr>
          <w:rFonts w:ascii="Arial" w:hAnsi="Arial" w:cs="Arial"/>
          <w:sz w:val="18"/>
          <w:szCs w:val="18"/>
          <w:lang w:val="en-US"/>
        </w:rPr>
        <w:t>RSDr</w:t>
      </w:r>
      <w:proofErr w:type="spellEnd"/>
      <w:r w:rsidR="00F842C7">
        <w:rPr>
          <w:rFonts w:ascii="Arial" w:hAnsi="Arial" w:cs="Arial"/>
          <w:sz w:val="18"/>
          <w:szCs w:val="18"/>
          <w:lang w:val="en-US"/>
        </w:rPr>
        <w:t xml:space="preserve">, </w:t>
      </w:r>
      <w:r w:rsidR="00F842C7" w:rsidRPr="00F842C7">
        <w:rPr>
          <w:rFonts w:ascii="Arial" w:hAnsi="Arial" w:cs="Arial"/>
          <w:sz w:val="18"/>
          <w:szCs w:val="18"/>
          <w:lang w:val="en-US"/>
        </w:rPr>
        <w:t>relative standard deviation for repeatabilit</w:t>
      </w:r>
      <w:r w:rsidR="00F842C7">
        <w:rPr>
          <w:rFonts w:ascii="Arial" w:hAnsi="Arial" w:cs="Arial"/>
          <w:sz w:val="18"/>
          <w:szCs w:val="18"/>
          <w:lang w:val="en-US"/>
        </w:rPr>
        <w:t xml:space="preserve">y; </w:t>
      </w:r>
      <w:proofErr w:type="spellStart"/>
      <w:r w:rsidR="002E62EA" w:rsidRPr="00F842C7">
        <w:rPr>
          <w:rFonts w:ascii="Arial" w:hAnsi="Arial" w:cs="Arial"/>
          <w:sz w:val="18"/>
          <w:szCs w:val="18"/>
          <w:lang w:val="en-US"/>
        </w:rPr>
        <w:t>THCa</w:t>
      </w:r>
      <w:proofErr w:type="spellEnd"/>
      <w:r w:rsidR="002E62EA" w:rsidRPr="00F842C7">
        <w:rPr>
          <w:rFonts w:ascii="Arial" w:hAnsi="Arial" w:cs="Arial"/>
          <w:sz w:val="18"/>
          <w:szCs w:val="18"/>
          <w:lang w:val="en-US"/>
        </w:rPr>
        <w:t xml:space="preserve">, </w:t>
      </w:r>
      <w:proofErr w:type="spellStart"/>
      <w:r w:rsidR="002E62EA" w:rsidRPr="00F842C7">
        <w:rPr>
          <w:rFonts w:ascii="Arial" w:hAnsi="Arial" w:cs="Arial"/>
          <w:sz w:val="18"/>
          <w:szCs w:val="18"/>
          <w:lang w:val="en-US"/>
        </w:rPr>
        <w:t>tetrahydrocannabinolic</w:t>
      </w:r>
      <w:proofErr w:type="spellEnd"/>
      <w:r w:rsidR="002E62EA" w:rsidRPr="00F842C7">
        <w:rPr>
          <w:rFonts w:ascii="Arial" w:hAnsi="Arial" w:cs="Arial"/>
          <w:sz w:val="18"/>
          <w:szCs w:val="18"/>
          <w:lang w:val="en-US"/>
        </w:rPr>
        <w:t xml:space="preserve"> acid; THCV, tetrahydrocannabivarin</w:t>
      </w:r>
    </w:p>
    <w:p w14:paraId="711490CF" w14:textId="15A4FD63" w:rsidR="002E62EA" w:rsidRDefault="002E62EA" w:rsidP="002E62EA">
      <w:pPr>
        <w:pStyle w:val="Heading2"/>
        <w:rPr>
          <w:vertAlign w:val="superscript"/>
        </w:rPr>
      </w:pPr>
      <w:proofErr w:type="spellStart"/>
      <w:r>
        <w:lastRenderedPageBreak/>
        <w:t>e</w:t>
      </w:r>
      <w:r w:rsidR="00F9095B" w:rsidRPr="00DD4411">
        <w:t>TABLE</w:t>
      </w:r>
      <w:proofErr w:type="spellEnd"/>
      <w:r w:rsidRPr="00DD4411">
        <w:t xml:space="preserve"> </w:t>
      </w:r>
      <w:r w:rsidR="00043812">
        <w:t xml:space="preserve">11 </w:t>
      </w:r>
      <w:r w:rsidRPr="00B8195F">
        <w:rPr>
          <w:b w:val="0"/>
          <w:bCs/>
        </w:rPr>
        <w:t xml:space="preserve">Repeatability </w:t>
      </w:r>
      <w:r w:rsidR="00F9095B">
        <w:rPr>
          <w:b w:val="0"/>
          <w:bCs/>
        </w:rPr>
        <w:t>p</w:t>
      </w:r>
      <w:r w:rsidR="00F9095B" w:rsidRPr="00B8195F">
        <w:rPr>
          <w:b w:val="0"/>
          <w:bCs/>
        </w:rPr>
        <w:t xml:space="preserve">recision </w:t>
      </w:r>
      <w:r w:rsidRPr="00B8195F">
        <w:rPr>
          <w:b w:val="0"/>
          <w:bCs/>
        </w:rPr>
        <w:t xml:space="preserve">for 12 </w:t>
      </w:r>
      <w:r w:rsidR="00F9095B">
        <w:rPr>
          <w:b w:val="0"/>
          <w:bCs/>
        </w:rPr>
        <w:t>r</w:t>
      </w:r>
      <w:r w:rsidR="00F9095B" w:rsidRPr="00B8195F">
        <w:rPr>
          <w:b w:val="0"/>
          <w:bCs/>
        </w:rPr>
        <w:t xml:space="preserve">eplicate </w:t>
      </w:r>
      <w:r w:rsidR="00F9095B">
        <w:rPr>
          <w:b w:val="0"/>
          <w:bCs/>
        </w:rPr>
        <w:t>m</w:t>
      </w:r>
      <w:r w:rsidR="00F9095B" w:rsidRPr="00B8195F">
        <w:rPr>
          <w:b w:val="0"/>
          <w:bCs/>
        </w:rPr>
        <w:t xml:space="preserve">easurements </w:t>
      </w:r>
      <w:r w:rsidRPr="00B8195F">
        <w:rPr>
          <w:b w:val="0"/>
          <w:bCs/>
        </w:rPr>
        <w:t xml:space="preserve">of CBD </w:t>
      </w:r>
      <w:r w:rsidR="00F9095B">
        <w:rPr>
          <w:b w:val="0"/>
          <w:bCs/>
        </w:rPr>
        <w:t>b</w:t>
      </w:r>
      <w:r w:rsidR="00F9095B" w:rsidRPr="00B8195F">
        <w:rPr>
          <w:b w:val="0"/>
          <w:bCs/>
        </w:rPr>
        <w:t xml:space="preserve">everage </w:t>
      </w:r>
      <w:proofErr w:type="spellStart"/>
      <w:proofErr w:type="gramStart"/>
      <w:r w:rsidR="00F9095B">
        <w:rPr>
          <w:b w:val="0"/>
          <w:bCs/>
        </w:rPr>
        <w:t>a</w:t>
      </w:r>
      <w:r w:rsidR="00F9095B" w:rsidRPr="00B8195F">
        <w:rPr>
          <w:b w:val="0"/>
          <w:bCs/>
        </w:rPr>
        <w:t>nalytes</w:t>
      </w:r>
      <w:r w:rsidR="00F9095B">
        <w:rPr>
          <w:b w:val="0"/>
          <w:bCs/>
        </w:rPr>
        <w:t>.</w:t>
      </w:r>
      <w:r w:rsidR="00F9095B" w:rsidRPr="00B8195F">
        <w:rPr>
          <w:b w:val="0"/>
          <w:bCs/>
          <w:vertAlign w:val="superscript"/>
        </w:rPr>
        <w:t>a</w:t>
      </w:r>
      <w:proofErr w:type="spellEnd"/>
      <w:proofErr w:type="gramEnd"/>
    </w:p>
    <w:tbl>
      <w:tblPr>
        <w:tblStyle w:val="TableGrid"/>
        <w:tblW w:w="0" w:type="auto"/>
        <w:tblLook w:val="04A0" w:firstRow="1" w:lastRow="0" w:firstColumn="1" w:lastColumn="0" w:noHBand="0" w:noVBand="1"/>
      </w:tblPr>
      <w:tblGrid>
        <w:gridCol w:w="2359"/>
        <w:gridCol w:w="2283"/>
        <w:gridCol w:w="2098"/>
        <w:gridCol w:w="2276"/>
      </w:tblGrid>
      <w:tr w:rsidR="002E62EA" w:rsidRPr="00EE0071" w14:paraId="49DB4F16" w14:textId="77777777" w:rsidTr="00EE75A7">
        <w:tc>
          <w:tcPr>
            <w:tcW w:w="3487" w:type="dxa"/>
          </w:tcPr>
          <w:p w14:paraId="3D045B52" w14:textId="77777777" w:rsidR="002E62EA" w:rsidRPr="00EE0071" w:rsidRDefault="002E62EA" w:rsidP="00EE75A7">
            <w:pPr>
              <w:rPr>
                <w:rFonts w:ascii="Arial" w:hAnsi="Arial" w:cs="Arial"/>
                <w:sz w:val="24"/>
                <w:szCs w:val="24"/>
                <w:lang w:val="en-US"/>
              </w:rPr>
            </w:pPr>
            <w:r w:rsidRPr="00EE0071">
              <w:rPr>
                <w:rFonts w:ascii="Arial" w:hAnsi="Arial" w:cs="Arial"/>
                <w:sz w:val="24"/>
                <w:szCs w:val="24"/>
                <w:lang w:val="en-US"/>
              </w:rPr>
              <w:t>Analyte measured</w:t>
            </w:r>
          </w:p>
        </w:tc>
        <w:tc>
          <w:tcPr>
            <w:tcW w:w="3487" w:type="dxa"/>
          </w:tcPr>
          <w:p w14:paraId="6B30380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Average (mg/g)</w:t>
            </w:r>
          </w:p>
        </w:tc>
        <w:tc>
          <w:tcPr>
            <w:tcW w:w="3487" w:type="dxa"/>
          </w:tcPr>
          <w:p w14:paraId="33E212DA" w14:textId="77777777" w:rsidR="002E62EA" w:rsidRPr="00EE0071" w:rsidRDefault="002E62EA" w:rsidP="00EE75A7">
            <w:pPr>
              <w:jc w:val="center"/>
              <w:rPr>
                <w:rFonts w:ascii="Arial" w:hAnsi="Arial" w:cs="Arial"/>
                <w:sz w:val="24"/>
                <w:szCs w:val="24"/>
                <w:lang w:val="en-US"/>
              </w:rPr>
            </w:pPr>
            <w:proofErr w:type="spellStart"/>
            <w:r>
              <w:rPr>
                <w:rFonts w:ascii="Arial" w:hAnsi="Arial" w:cs="Arial"/>
                <w:sz w:val="24"/>
                <w:szCs w:val="24"/>
                <w:lang w:val="en-US"/>
              </w:rPr>
              <w:t>RSD</w:t>
            </w:r>
            <w:r>
              <w:rPr>
                <w:rFonts w:ascii="Arial" w:hAnsi="Arial" w:cs="Arial"/>
                <w:sz w:val="24"/>
                <w:szCs w:val="24"/>
                <w:vertAlign w:val="subscript"/>
                <w:lang w:val="en-US"/>
              </w:rPr>
              <w:t>r</w:t>
            </w:r>
            <w:proofErr w:type="spellEnd"/>
            <w:r>
              <w:rPr>
                <w:rFonts w:ascii="Arial" w:hAnsi="Arial" w:cs="Arial"/>
                <w:sz w:val="24"/>
                <w:szCs w:val="24"/>
                <w:vertAlign w:val="subscript"/>
                <w:lang w:val="en-US"/>
              </w:rPr>
              <w:t xml:space="preserve"> </w:t>
            </w:r>
            <w:r>
              <w:rPr>
                <w:rFonts w:ascii="Arial" w:hAnsi="Arial" w:cs="Arial"/>
                <w:sz w:val="24"/>
                <w:szCs w:val="24"/>
                <w:lang w:val="en-US"/>
              </w:rPr>
              <w:t>(%)</w:t>
            </w:r>
          </w:p>
        </w:tc>
        <w:tc>
          <w:tcPr>
            <w:tcW w:w="3487" w:type="dxa"/>
          </w:tcPr>
          <w:p w14:paraId="02F9F29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Pass/fail</w:t>
            </w:r>
          </w:p>
        </w:tc>
      </w:tr>
      <w:tr w:rsidR="002E62EA" w:rsidRPr="00EE0071" w14:paraId="4E202D92" w14:textId="77777777" w:rsidTr="00EE75A7">
        <w:tc>
          <w:tcPr>
            <w:tcW w:w="3487" w:type="dxa"/>
          </w:tcPr>
          <w:p w14:paraId="7D75D17D" w14:textId="77777777" w:rsidR="002E62EA" w:rsidRPr="00EE0071" w:rsidRDefault="002E62EA" w:rsidP="00EE75A7">
            <w:pPr>
              <w:rPr>
                <w:rFonts w:ascii="Arial" w:hAnsi="Arial" w:cs="Arial"/>
                <w:sz w:val="24"/>
                <w:szCs w:val="24"/>
                <w:lang w:val="en-US"/>
              </w:rPr>
            </w:pPr>
            <w:proofErr w:type="spellStart"/>
            <w:r w:rsidRPr="00EE0071">
              <w:rPr>
                <w:rFonts w:ascii="Arial" w:hAnsi="Arial" w:cs="Arial"/>
                <w:sz w:val="24"/>
                <w:szCs w:val="24"/>
                <w:lang w:val="en-US"/>
              </w:rPr>
              <w:t>CBDV</w:t>
            </w:r>
            <w:r>
              <w:rPr>
                <w:rFonts w:ascii="Arial" w:hAnsi="Arial" w:cs="Arial"/>
                <w:sz w:val="24"/>
                <w:szCs w:val="24"/>
                <w:lang w:val="en-US"/>
              </w:rPr>
              <w:t>a</w:t>
            </w:r>
            <w:proofErr w:type="spellEnd"/>
          </w:p>
        </w:tc>
        <w:tc>
          <w:tcPr>
            <w:tcW w:w="3487" w:type="dxa"/>
          </w:tcPr>
          <w:p w14:paraId="2BF298B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4D9FC34"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09AD0832"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0FA1A6F3" w14:textId="77777777" w:rsidTr="00EE75A7">
        <w:tc>
          <w:tcPr>
            <w:tcW w:w="3487" w:type="dxa"/>
          </w:tcPr>
          <w:p w14:paraId="438117D9"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CBDV</w:t>
            </w:r>
          </w:p>
        </w:tc>
        <w:tc>
          <w:tcPr>
            <w:tcW w:w="3487" w:type="dxa"/>
          </w:tcPr>
          <w:p w14:paraId="4A7CC98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04D31B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C7A01B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0DEF6BD" w14:textId="77777777" w:rsidTr="00EE75A7">
        <w:tc>
          <w:tcPr>
            <w:tcW w:w="3487" w:type="dxa"/>
          </w:tcPr>
          <w:p w14:paraId="478E7259"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CBDa</w:t>
            </w:r>
            <w:proofErr w:type="spellEnd"/>
          </w:p>
        </w:tc>
        <w:tc>
          <w:tcPr>
            <w:tcW w:w="3487" w:type="dxa"/>
          </w:tcPr>
          <w:p w14:paraId="3EC5916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C680AC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E72B036"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3E08AFD" w14:textId="77777777" w:rsidTr="00EE75A7">
        <w:tc>
          <w:tcPr>
            <w:tcW w:w="3487" w:type="dxa"/>
          </w:tcPr>
          <w:p w14:paraId="54AC7285" w14:textId="77777777" w:rsidR="002E62EA" w:rsidRPr="00EE0071" w:rsidRDefault="002E62EA" w:rsidP="00EE75A7">
            <w:pPr>
              <w:rPr>
                <w:rFonts w:ascii="Arial" w:hAnsi="Arial" w:cs="Arial"/>
                <w:sz w:val="24"/>
                <w:szCs w:val="24"/>
                <w:lang w:val="en-US"/>
              </w:rPr>
            </w:pPr>
            <w:proofErr w:type="spellStart"/>
            <w:r>
              <w:rPr>
                <w:rFonts w:ascii="Arial" w:hAnsi="Arial" w:cs="Arial"/>
                <w:sz w:val="24"/>
                <w:szCs w:val="24"/>
                <w:lang w:val="en-US"/>
              </w:rPr>
              <w:t>CBGa</w:t>
            </w:r>
            <w:proofErr w:type="spellEnd"/>
          </w:p>
        </w:tc>
        <w:tc>
          <w:tcPr>
            <w:tcW w:w="3487" w:type="dxa"/>
          </w:tcPr>
          <w:p w14:paraId="76B24B8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1096E5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1DBAF4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77BB6D79" w14:textId="77777777" w:rsidTr="00EE75A7">
        <w:tc>
          <w:tcPr>
            <w:tcW w:w="3487" w:type="dxa"/>
          </w:tcPr>
          <w:p w14:paraId="0840F557"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CBG</w:t>
            </w:r>
          </w:p>
        </w:tc>
        <w:tc>
          <w:tcPr>
            <w:tcW w:w="3487" w:type="dxa"/>
          </w:tcPr>
          <w:p w14:paraId="3F10AD9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DE099C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C774C6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F1838E9" w14:textId="77777777" w:rsidTr="00EE75A7">
        <w:tc>
          <w:tcPr>
            <w:tcW w:w="3487" w:type="dxa"/>
          </w:tcPr>
          <w:p w14:paraId="6C63BB88" w14:textId="77777777" w:rsidR="002E62EA" w:rsidRPr="00EE0071" w:rsidRDefault="002E62EA" w:rsidP="00EE75A7">
            <w:pPr>
              <w:rPr>
                <w:rFonts w:ascii="Arial" w:hAnsi="Arial" w:cs="Arial"/>
                <w:sz w:val="24"/>
                <w:szCs w:val="24"/>
                <w:lang w:val="en-US"/>
              </w:rPr>
            </w:pPr>
            <w:r>
              <w:rPr>
                <w:rFonts w:ascii="Arial" w:hAnsi="Arial" w:cs="Arial"/>
                <w:sz w:val="24"/>
                <w:szCs w:val="24"/>
                <w:lang w:val="en-US"/>
              </w:rPr>
              <w:t>CBD</w:t>
            </w:r>
          </w:p>
        </w:tc>
        <w:tc>
          <w:tcPr>
            <w:tcW w:w="3487" w:type="dxa"/>
          </w:tcPr>
          <w:p w14:paraId="491E44E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0.089</w:t>
            </w:r>
          </w:p>
        </w:tc>
        <w:tc>
          <w:tcPr>
            <w:tcW w:w="3487" w:type="dxa"/>
          </w:tcPr>
          <w:p w14:paraId="2946D69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4.32</w:t>
            </w:r>
          </w:p>
        </w:tc>
        <w:tc>
          <w:tcPr>
            <w:tcW w:w="3487" w:type="dxa"/>
          </w:tcPr>
          <w:p w14:paraId="1DA35C4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Pass</w:t>
            </w:r>
          </w:p>
        </w:tc>
      </w:tr>
      <w:tr w:rsidR="002E62EA" w:rsidRPr="00EE0071" w14:paraId="491524E3" w14:textId="77777777" w:rsidTr="00EE75A7">
        <w:tc>
          <w:tcPr>
            <w:tcW w:w="3487" w:type="dxa"/>
          </w:tcPr>
          <w:p w14:paraId="7F4BF4B1" w14:textId="77777777" w:rsidR="002E62EA" w:rsidRDefault="002E62EA" w:rsidP="00EE75A7">
            <w:pPr>
              <w:rPr>
                <w:rFonts w:ascii="Arial" w:hAnsi="Arial" w:cs="Arial"/>
                <w:sz w:val="24"/>
                <w:szCs w:val="24"/>
                <w:lang w:val="en-US"/>
              </w:rPr>
            </w:pPr>
            <w:r>
              <w:rPr>
                <w:rFonts w:ascii="Arial" w:hAnsi="Arial" w:cs="Arial"/>
                <w:sz w:val="24"/>
                <w:szCs w:val="24"/>
                <w:lang w:val="en-US"/>
              </w:rPr>
              <w:t>THCV</w:t>
            </w:r>
          </w:p>
        </w:tc>
        <w:tc>
          <w:tcPr>
            <w:tcW w:w="3487" w:type="dxa"/>
          </w:tcPr>
          <w:p w14:paraId="1FF7376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6A14D25D"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BD72E3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23AC69C8" w14:textId="77777777" w:rsidTr="00EE75A7">
        <w:tc>
          <w:tcPr>
            <w:tcW w:w="3487" w:type="dxa"/>
          </w:tcPr>
          <w:p w14:paraId="4B34ECAF" w14:textId="77777777" w:rsidR="002E62EA" w:rsidRDefault="002E62EA" w:rsidP="00EE75A7">
            <w:pPr>
              <w:rPr>
                <w:rFonts w:ascii="Arial" w:hAnsi="Arial" w:cs="Arial"/>
                <w:sz w:val="24"/>
                <w:szCs w:val="24"/>
                <w:lang w:val="en-US"/>
              </w:rPr>
            </w:pPr>
            <w:r>
              <w:rPr>
                <w:rFonts w:ascii="Arial" w:hAnsi="Arial" w:cs="Arial"/>
                <w:sz w:val="24"/>
                <w:szCs w:val="24"/>
                <w:lang w:val="en-US"/>
              </w:rPr>
              <w:t>CBN</w:t>
            </w:r>
          </w:p>
        </w:tc>
        <w:tc>
          <w:tcPr>
            <w:tcW w:w="3487" w:type="dxa"/>
          </w:tcPr>
          <w:p w14:paraId="4868D5B5"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78DB5C5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127167E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FB80FC2" w14:textId="77777777" w:rsidTr="00EE75A7">
        <w:tc>
          <w:tcPr>
            <w:tcW w:w="3487" w:type="dxa"/>
          </w:tcPr>
          <w:p w14:paraId="2862D51B"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Δ9-THC</w:t>
            </w:r>
          </w:p>
        </w:tc>
        <w:tc>
          <w:tcPr>
            <w:tcW w:w="3487" w:type="dxa"/>
          </w:tcPr>
          <w:p w14:paraId="7296302B"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06C2C6C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79507C28"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46F9FA4D" w14:textId="77777777" w:rsidTr="00EE75A7">
        <w:tc>
          <w:tcPr>
            <w:tcW w:w="3487" w:type="dxa"/>
          </w:tcPr>
          <w:p w14:paraId="73413773" w14:textId="77777777" w:rsidR="002E62EA" w:rsidRDefault="002E62EA" w:rsidP="00EE75A7">
            <w:pPr>
              <w:rPr>
                <w:rFonts w:ascii="Arial" w:hAnsi="Arial" w:cs="Arial"/>
                <w:sz w:val="24"/>
                <w:szCs w:val="24"/>
                <w:lang w:val="en-US"/>
              </w:rPr>
            </w:pPr>
            <w:r w:rsidRPr="00EE0071">
              <w:rPr>
                <w:rFonts w:ascii="Arial" w:hAnsi="Arial" w:cs="Arial"/>
                <w:sz w:val="24"/>
                <w:szCs w:val="24"/>
                <w:lang w:val="en-US"/>
              </w:rPr>
              <w:t>Δ8-THC</w:t>
            </w:r>
          </w:p>
        </w:tc>
        <w:tc>
          <w:tcPr>
            <w:tcW w:w="3487" w:type="dxa"/>
          </w:tcPr>
          <w:p w14:paraId="27F93CE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1FA222CA"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2A1D740E"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637DCE0B" w14:textId="77777777" w:rsidTr="00EE75A7">
        <w:tc>
          <w:tcPr>
            <w:tcW w:w="3487" w:type="dxa"/>
          </w:tcPr>
          <w:p w14:paraId="7F04452B" w14:textId="77777777" w:rsidR="002E62EA" w:rsidRDefault="002E62EA" w:rsidP="00EE75A7">
            <w:pPr>
              <w:rPr>
                <w:rFonts w:ascii="Arial" w:hAnsi="Arial" w:cs="Arial"/>
                <w:sz w:val="24"/>
                <w:szCs w:val="24"/>
                <w:lang w:val="en-US"/>
              </w:rPr>
            </w:pPr>
            <w:proofErr w:type="spellStart"/>
            <w:r>
              <w:rPr>
                <w:rFonts w:ascii="Arial" w:hAnsi="Arial" w:cs="Arial"/>
                <w:sz w:val="24"/>
                <w:szCs w:val="24"/>
                <w:lang w:val="en-US"/>
              </w:rPr>
              <w:t>THCa</w:t>
            </w:r>
            <w:proofErr w:type="spellEnd"/>
          </w:p>
        </w:tc>
        <w:tc>
          <w:tcPr>
            <w:tcW w:w="3487" w:type="dxa"/>
          </w:tcPr>
          <w:p w14:paraId="61DE83B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307028D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59DBE219"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r w:rsidR="002E62EA" w:rsidRPr="00EE0071" w14:paraId="1F68EF83" w14:textId="77777777" w:rsidTr="00EE75A7">
        <w:tc>
          <w:tcPr>
            <w:tcW w:w="3487" w:type="dxa"/>
          </w:tcPr>
          <w:p w14:paraId="6C566A96" w14:textId="77777777" w:rsidR="002E62EA" w:rsidRDefault="002E62EA" w:rsidP="00EE75A7">
            <w:pPr>
              <w:rPr>
                <w:rFonts w:ascii="Arial" w:hAnsi="Arial" w:cs="Arial"/>
                <w:sz w:val="24"/>
                <w:szCs w:val="24"/>
                <w:lang w:val="en-US"/>
              </w:rPr>
            </w:pPr>
            <w:r>
              <w:rPr>
                <w:rFonts w:ascii="Arial" w:hAnsi="Arial" w:cs="Arial"/>
                <w:sz w:val="24"/>
                <w:szCs w:val="24"/>
                <w:lang w:val="en-US"/>
              </w:rPr>
              <w:t>CBC</w:t>
            </w:r>
          </w:p>
        </w:tc>
        <w:tc>
          <w:tcPr>
            <w:tcW w:w="3487" w:type="dxa"/>
          </w:tcPr>
          <w:p w14:paraId="4A440097"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Not detected</w:t>
            </w:r>
          </w:p>
        </w:tc>
        <w:tc>
          <w:tcPr>
            <w:tcW w:w="3487" w:type="dxa"/>
          </w:tcPr>
          <w:p w14:paraId="2DD783B0"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c>
          <w:tcPr>
            <w:tcW w:w="3487" w:type="dxa"/>
          </w:tcPr>
          <w:p w14:paraId="3FE3C0D1" w14:textId="77777777" w:rsidR="002E62EA" w:rsidRPr="00EE0071" w:rsidRDefault="002E62EA" w:rsidP="00EE75A7">
            <w:pPr>
              <w:jc w:val="center"/>
              <w:rPr>
                <w:rFonts w:ascii="Arial" w:hAnsi="Arial" w:cs="Arial"/>
                <w:sz w:val="24"/>
                <w:szCs w:val="24"/>
                <w:lang w:val="en-US"/>
              </w:rPr>
            </w:pPr>
            <w:r>
              <w:rPr>
                <w:rFonts w:ascii="Arial" w:hAnsi="Arial" w:cs="Arial"/>
                <w:sz w:val="24"/>
                <w:szCs w:val="24"/>
                <w:lang w:val="en-US"/>
              </w:rPr>
              <w:t>-</w:t>
            </w:r>
          </w:p>
        </w:tc>
      </w:tr>
    </w:tbl>
    <w:p w14:paraId="17B94969" w14:textId="77777777" w:rsidR="002E62EA" w:rsidRPr="00F842C7" w:rsidRDefault="002E62EA" w:rsidP="00F842C7">
      <w:pPr>
        <w:spacing w:after="0" w:line="360" w:lineRule="auto"/>
        <w:rPr>
          <w:rFonts w:ascii="Arial" w:hAnsi="Arial" w:cs="Arial"/>
          <w:sz w:val="18"/>
          <w:szCs w:val="18"/>
          <w:lang w:val="en-US"/>
        </w:rPr>
      </w:pPr>
      <w:proofErr w:type="spellStart"/>
      <w:r w:rsidRPr="00F842C7">
        <w:rPr>
          <w:rFonts w:ascii="Arial" w:hAnsi="Arial" w:cs="Arial"/>
          <w:sz w:val="18"/>
          <w:szCs w:val="18"/>
          <w:vertAlign w:val="superscript"/>
          <w:lang w:val="en-US"/>
        </w:rPr>
        <w:t>a</w:t>
      </w:r>
      <w:r w:rsidRPr="00F842C7">
        <w:rPr>
          <w:rFonts w:ascii="Arial" w:hAnsi="Arial" w:cs="Arial"/>
          <w:sz w:val="18"/>
          <w:szCs w:val="18"/>
          <w:lang w:val="en-US"/>
        </w:rPr>
        <w:t>Acceptable</w:t>
      </w:r>
      <w:proofErr w:type="spellEnd"/>
      <w:r w:rsidRPr="00F842C7">
        <w:rPr>
          <w:rFonts w:ascii="Arial" w:hAnsi="Arial" w:cs="Arial"/>
          <w:sz w:val="18"/>
          <w:szCs w:val="18"/>
          <w:lang w:val="en-US"/>
        </w:rPr>
        <w:t xml:space="preserve"> values of repeatability precision were 10% for all values greater than the limit of quantitation. </w:t>
      </w:r>
    </w:p>
    <w:p w14:paraId="3A420C4C" w14:textId="3B595BD4" w:rsidR="002E62EA" w:rsidRPr="00F842C7" w:rsidRDefault="002E62EA" w:rsidP="00F842C7">
      <w:pPr>
        <w:spacing w:after="0" w:line="360" w:lineRule="auto"/>
        <w:rPr>
          <w:rFonts w:ascii="Arial" w:hAnsi="Arial" w:cs="Arial"/>
          <w:sz w:val="18"/>
          <w:szCs w:val="18"/>
          <w:lang w:val="en-US"/>
        </w:rPr>
      </w:pPr>
      <w:r w:rsidRPr="00F842C7">
        <w:rPr>
          <w:rFonts w:ascii="Arial" w:hAnsi="Arial" w:cs="Arial"/>
          <w:sz w:val="18"/>
          <w:szCs w:val="18"/>
          <w:lang w:val="en-US"/>
        </w:rPr>
        <w:t xml:space="preserve">CBC, </w:t>
      </w:r>
      <w:proofErr w:type="spellStart"/>
      <w:r w:rsidRPr="00F842C7">
        <w:rPr>
          <w:rFonts w:ascii="Arial" w:hAnsi="Arial" w:cs="Arial"/>
          <w:sz w:val="18"/>
          <w:szCs w:val="18"/>
          <w:lang w:val="en-US"/>
        </w:rPr>
        <w:t>cannabichromene</w:t>
      </w:r>
      <w:proofErr w:type="spellEnd"/>
      <w:r w:rsidRPr="00F842C7">
        <w:rPr>
          <w:rFonts w:ascii="Arial" w:hAnsi="Arial" w:cs="Arial"/>
          <w:sz w:val="18"/>
          <w:szCs w:val="18"/>
          <w:lang w:val="en-US"/>
        </w:rPr>
        <w:t xml:space="preserve">; CBD, cannabidiol; </w:t>
      </w:r>
      <w:proofErr w:type="spellStart"/>
      <w:r w:rsidRPr="00F842C7">
        <w:rPr>
          <w:rFonts w:ascii="Arial" w:hAnsi="Arial" w:cs="Arial"/>
          <w:sz w:val="18"/>
          <w:szCs w:val="18"/>
          <w:lang w:val="en-US"/>
        </w:rPr>
        <w:t>CBDa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cannabidiolic</w:t>
      </w:r>
      <w:proofErr w:type="spellEnd"/>
      <w:r w:rsidRPr="00F842C7">
        <w:rPr>
          <w:rFonts w:ascii="Arial" w:hAnsi="Arial" w:cs="Arial"/>
          <w:sz w:val="18"/>
          <w:szCs w:val="18"/>
          <w:lang w:val="en-US"/>
        </w:rPr>
        <w:t xml:space="preserve"> acid; CBDV, </w:t>
      </w:r>
      <w:proofErr w:type="spellStart"/>
      <w:r w:rsidRPr="00F842C7">
        <w:rPr>
          <w:rFonts w:ascii="Arial" w:hAnsi="Arial" w:cs="Arial"/>
          <w:sz w:val="18"/>
          <w:szCs w:val="18"/>
          <w:lang w:val="en-US"/>
        </w:rPr>
        <w:t>cannabidivarin</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CBDVa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cannabidivarinic</w:t>
      </w:r>
      <w:proofErr w:type="spellEnd"/>
      <w:r w:rsidRPr="00F842C7">
        <w:rPr>
          <w:rFonts w:ascii="Arial" w:hAnsi="Arial" w:cs="Arial"/>
          <w:sz w:val="18"/>
          <w:szCs w:val="18"/>
          <w:lang w:val="en-US"/>
        </w:rPr>
        <w:t xml:space="preserve"> acid; CBG, </w:t>
      </w:r>
      <w:proofErr w:type="spellStart"/>
      <w:r w:rsidRPr="00F842C7">
        <w:rPr>
          <w:rFonts w:ascii="Arial" w:hAnsi="Arial" w:cs="Arial"/>
          <w:sz w:val="18"/>
          <w:szCs w:val="18"/>
          <w:lang w:val="en-US"/>
        </w:rPr>
        <w:t>cannabigerol</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CBGa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cannabigerolic</w:t>
      </w:r>
      <w:proofErr w:type="spellEnd"/>
      <w:r w:rsidRPr="00F842C7">
        <w:rPr>
          <w:rFonts w:ascii="Arial" w:hAnsi="Arial" w:cs="Arial"/>
          <w:sz w:val="18"/>
          <w:szCs w:val="18"/>
          <w:lang w:val="en-US"/>
        </w:rPr>
        <w:t xml:space="preserve"> acid; CBN, cannabinol; </w:t>
      </w:r>
      <w:proofErr w:type="spellStart"/>
      <w:r w:rsidR="00F842C7">
        <w:rPr>
          <w:rFonts w:ascii="Arial" w:hAnsi="Arial" w:cs="Arial"/>
          <w:sz w:val="18"/>
          <w:szCs w:val="18"/>
          <w:lang w:val="en-US"/>
        </w:rPr>
        <w:t>RSDr</w:t>
      </w:r>
      <w:proofErr w:type="spellEnd"/>
      <w:r w:rsidR="00F842C7">
        <w:rPr>
          <w:rFonts w:ascii="Arial" w:hAnsi="Arial" w:cs="Arial"/>
          <w:sz w:val="18"/>
          <w:szCs w:val="18"/>
          <w:lang w:val="en-US"/>
        </w:rPr>
        <w:t xml:space="preserve">, </w:t>
      </w:r>
      <w:r w:rsidR="00F842C7" w:rsidRPr="00F842C7">
        <w:rPr>
          <w:rFonts w:ascii="Arial" w:hAnsi="Arial" w:cs="Arial"/>
          <w:sz w:val="18"/>
          <w:szCs w:val="18"/>
          <w:lang w:val="en-US"/>
        </w:rPr>
        <w:t>relative standard deviation for repeatabilit</w:t>
      </w:r>
      <w:r w:rsidR="00F842C7">
        <w:rPr>
          <w:rFonts w:ascii="Arial" w:hAnsi="Arial" w:cs="Arial"/>
          <w:sz w:val="18"/>
          <w:szCs w:val="18"/>
          <w:lang w:val="en-US"/>
        </w:rPr>
        <w:t xml:space="preserve">y; </w:t>
      </w:r>
      <w:proofErr w:type="spellStart"/>
      <w:r w:rsidRPr="00F842C7">
        <w:rPr>
          <w:rFonts w:ascii="Arial" w:hAnsi="Arial" w:cs="Arial"/>
          <w:sz w:val="18"/>
          <w:szCs w:val="18"/>
          <w:lang w:val="en-US"/>
        </w:rPr>
        <w:t>THCa</w:t>
      </w:r>
      <w:proofErr w:type="spellEnd"/>
      <w:r w:rsidRPr="00F842C7">
        <w:rPr>
          <w:rFonts w:ascii="Arial" w:hAnsi="Arial" w:cs="Arial"/>
          <w:sz w:val="18"/>
          <w:szCs w:val="18"/>
          <w:lang w:val="en-US"/>
        </w:rPr>
        <w:t xml:space="preserve">, </w:t>
      </w:r>
      <w:proofErr w:type="spellStart"/>
      <w:r w:rsidRPr="00F842C7">
        <w:rPr>
          <w:rFonts w:ascii="Arial" w:hAnsi="Arial" w:cs="Arial"/>
          <w:sz w:val="18"/>
          <w:szCs w:val="18"/>
          <w:lang w:val="en-US"/>
        </w:rPr>
        <w:t>tetrahydrocannabinolic</w:t>
      </w:r>
      <w:proofErr w:type="spellEnd"/>
      <w:r w:rsidRPr="00F842C7">
        <w:rPr>
          <w:rFonts w:ascii="Arial" w:hAnsi="Arial" w:cs="Arial"/>
          <w:sz w:val="18"/>
          <w:szCs w:val="18"/>
          <w:lang w:val="en-US"/>
        </w:rPr>
        <w:t xml:space="preserve"> acid; THCV, tetrahydrocannabivarin</w:t>
      </w:r>
    </w:p>
    <w:bookmarkEnd w:id="12"/>
    <w:p w14:paraId="12DEA092" w14:textId="77777777" w:rsidR="002E62EA" w:rsidRPr="00EE0071" w:rsidRDefault="002E62EA" w:rsidP="002E62EA">
      <w:pPr>
        <w:spacing w:after="0"/>
        <w:rPr>
          <w:rFonts w:ascii="Arial" w:hAnsi="Arial" w:cs="Arial"/>
          <w:b/>
          <w:bCs/>
          <w:sz w:val="18"/>
          <w:szCs w:val="18"/>
          <w:lang w:val="en-US"/>
        </w:rPr>
      </w:pPr>
    </w:p>
    <w:p w14:paraId="2CA2A6D6" w14:textId="51957BFA" w:rsidR="0086515C" w:rsidRPr="004E26DF" w:rsidRDefault="0086515C" w:rsidP="00D65C0F">
      <w:pPr>
        <w:rPr>
          <w:rFonts w:ascii="Arial" w:hAnsi="Arial" w:cs="Arial"/>
          <w:b/>
          <w:sz w:val="24"/>
          <w:szCs w:val="24"/>
          <w:lang w:val="en-US"/>
        </w:rPr>
      </w:pPr>
    </w:p>
    <w:sectPr w:rsidR="0086515C" w:rsidRPr="004E26DF" w:rsidSect="00FB26F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26CD" w14:textId="77777777" w:rsidR="00FB26F3" w:rsidRDefault="00FB26F3">
      <w:pPr>
        <w:spacing w:after="0" w:line="240" w:lineRule="auto"/>
      </w:pPr>
      <w:r>
        <w:separator/>
      </w:r>
    </w:p>
    <w:p w14:paraId="2C1B54C6" w14:textId="77777777" w:rsidR="00FB26F3" w:rsidRDefault="00FB26F3"/>
  </w:endnote>
  <w:endnote w:type="continuationSeparator" w:id="0">
    <w:p w14:paraId="42C28886" w14:textId="77777777" w:rsidR="00FB26F3" w:rsidRDefault="00FB26F3">
      <w:pPr>
        <w:spacing w:after="0" w:line="240" w:lineRule="auto"/>
      </w:pPr>
      <w:r>
        <w:continuationSeparator/>
      </w:r>
    </w:p>
    <w:p w14:paraId="3BFC5DF0" w14:textId="77777777" w:rsidR="00FB26F3" w:rsidRDefault="00FB26F3"/>
  </w:endnote>
  <w:endnote w:type="continuationNotice" w:id="1">
    <w:p w14:paraId="064A9F7B" w14:textId="77777777" w:rsidR="00FB26F3" w:rsidRDefault="00FB2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841418"/>
      <w:docPartObj>
        <w:docPartGallery w:val="Page Numbers (Bottom of Page)"/>
        <w:docPartUnique/>
      </w:docPartObj>
    </w:sdtPr>
    <w:sdtEndPr>
      <w:rPr>
        <w:noProof/>
      </w:rPr>
    </w:sdtEndPr>
    <w:sdtContent>
      <w:p w14:paraId="3382D61D" w14:textId="77777777" w:rsidR="002E62EA" w:rsidRDefault="002E62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CDDA5" w14:textId="77777777" w:rsidR="002E62EA" w:rsidRPr="007250AB" w:rsidRDefault="002E62E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9067302"/>
      <w:docPartObj>
        <w:docPartGallery w:val="Page Numbers (Bottom of Page)"/>
        <w:docPartUnique/>
      </w:docPartObj>
    </w:sdtPr>
    <w:sdtEndPr>
      <w:rPr>
        <w:noProof/>
      </w:rPr>
    </w:sdtEndPr>
    <w:sdtContent>
      <w:p w14:paraId="2820BF96" w14:textId="77777777" w:rsidR="002E62EA" w:rsidRPr="007250AB" w:rsidRDefault="002E62EA">
        <w:pPr>
          <w:pStyle w:val="Footer"/>
          <w:jc w:val="center"/>
          <w:rPr>
            <w:rFonts w:ascii="Arial" w:hAnsi="Arial" w:cs="Arial"/>
          </w:rPr>
        </w:pPr>
        <w:r w:rsidRPr="007250AB">
          <w:rPr>
            <w:rFonts w:ascii="Arial" w:hAnsi="Arial" w:cs="Arial"/>
          </w:rPr>
          <w:fldChar w:fldCharType="begin"/>
        </w:r>
        <w:r w:rsidRPr="007250AB">
          <w:rPr>
            <w:rFonts w:ascii="Arial" w:hAnsi="Arial" w:cs="Arial"/>
          </w:rPr>
          <w:instrText xml:space="preserve"> PAGE   \* MERGEFORMAT </w:instrText>
        </w:r>
        <w:r w:rsidRPr="007250AB">
          <w:rPr>
            <w:rFonts w:ascii="Arial" w:hAnsi="Arial" w:cs="Arial"/>
          </w:rPr>
          <w:fldChar w:fldCharType="separate"/>
        </w:r>
        <w:r>
          <w:rPr>
            <w:rFonts w:ascii="Arial" w:hAnsi="Arial" w:cs="Arial"/>
            <w:noProof/>
          </w:rPr>
          <w:t>23</w:t>
        </w:r>
        <w:r w:rsidRPr="007250AB">
          <w:rPr>
            <w:rFonts w:ascii="Arial" w:hAnsi="Arial" w:cs="Arial"/>
            <w:noProof/>
          </w:rPr>
          <w:fldChar w:fldCharType="end"/>
        </w:r>
      </w:p>
    </w:sdtContent>
  </w:sdt>
  <w:p w14:paraId="0B629AC9" w14:textId="77777777" w:rsidR="002E62EA" w:rsidRDefault="002E62EA">
    <w:pPr>
      <w:pStyle w:val="Footer"/>
    </w:pPr>
  </w:p>
  <w:p w14:paraId="60D8DAD2" w14:textId="77777777" w:rsidR="002E62EA" w:rsidRDefault="002E62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39EF" w14:textId="77777777" w:rsidR="00FB26F3" w:rsidRDefault="00FB26F3">
      <w:pPr>
        <w:spacing w:after="0" w:line="240" w:lineRule="auto"/>
      </w:pPr>
      <w:r>
        <w:separator/>
      </w:r>
    </w:p>
    <w:p w14:paraId="79FA680D" w14:textId="77777777" w:rsidR="00FB26F3" w:rsidRDefault="00FB26F3"/>
  </w:footnote>
  <w:footnote w:type="continuationSeparator" w:id="0">
    <w:p w14:paraId="64B15F0C" w14:textId="77777777" w:rsidR="00FB26F3" w:rsidRDefault="00FB26F3">
      <w:pPr>
        <w:spacing w:after="0" w:line="240" w:lineRule="auto"/>
      </w:pPr>
      <w:r>
        <w:continuationSeparator/>
      </w:r>
    </w:p>
    <w:p w14:paraId="03984A65" w14:textId="77777777" w:rsidR="00FB26F3" w:rsidRDefault="00FB26F3"/>
  </w:footnote>
  <w:footnote w:type="continuationNotice" w:id="1">
    <w:p w14:paraId="0E9DCA7C" w14:textId="77777777" w:rsidR="00FB26F3" w:rsidRDefault="00FB2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2F56" w14:textId="6AE5A787" w:rsidR="00774147" w:rsidRDefault="00000000">
    <w:pPr>
      <w:pStyle w:val="Header"/>
    </w:pPr>
    <w:r>
      <w:rPr>
        <w:noProof/>
      </w:rPr>
      <w:pict w14:anchorId="07949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98.05pt;height:38.15pt;rotation:315;z-index:-251642880;mso-position-horizontal:center;mso-position-horizontal-relative:margin;mso-position-vertical:center;mso-position-vertical-relative:margin" o:allowincell="f" fillcolor="silver" stroked="f">
          <v:fill opacity=".5"/>
          <v:textpath style="font-family:&quot;Calibri&quot;;font-size:1pt" string="Not yet presented/published. Not for external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DC73" w14:textId="5C695F85" w:rsidR="00774147" w:rsidRDefault="00000000">
    <w:pPr>
      <w:pStyle w:val="Header"/>
    </w:pPr>
    <w:r>
      <w:rPr>
        <w:noProof/>
      </w:rPr>
      <w:pict w14:anchorId="2A92C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98.05pt;height:38.15pt;rotation:315;z-index:-251644928;mso-position-horizontal:center;mso-position-horizontal-relative:margin;mso-position-vertical:center;mso-position-vertical-relative:margin" o:allowincell="f" fillcolor="silver" stroked="f">
          <v:fill opacity=".5"/>
          <v:textpath style="font-family:&quot;Calibri&quot;;font-size:1pt" string="Not yet presented/published. Not for external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9BB2" w14:textId="148674EB" w:rsidR="00774147" w:rsidRDefault="00000000">
    <w:pPr>
      <w:pStyle w:val="Header"/>
    </w:pPr>
    <w:r>
      <w:rPr>
        <w:noProof/>
      </w:rPr>
      <w:pict w14:anchorId="56765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98.05pt;height:38.15pt;rotation:315;z-index:-251636736;mso-position-horizontal:center;mso-position-horizontal-relative:margin;mso-position-vertical:center;mso-position-vertical-relative:margin" o:allowincell="f" fillcolor="silver" stroked="f">
          <v:fill opacity=".5"/>
          <v:textpath style="font-family:&quot;Calibri&quot;;font-size:1pt" string="Not yet presented/published. Not for external distribu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7E35" w14:textId="4FB3C73A" w:rsidR="00774147" w:rsidRDefault="007741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C759" w14:textId="66B8EC60" w:rsidR="00774147" w:rsidRDefault="00000000">
    <w:pPr>
      <w:pStyle w:val="Header"/>
    </w:pPr>
    <w:r>
      <w:rPr>
        <w:noProof/>
      </w:rPr>
      <w:pict w14:anchorId="3BFFF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98.05pt;height:38.15pt;rotation:315;z-index:-251638784;mso-position-horizontal:center;mso-position-horizontal-relative:margin;mso-position-vertical:center;mso-position-vertical-relative:margin" o:allowincell="f" fillcolor="silver" stroked="f">
          <v:fill opacity=".5"/>
          <v:textpath style="font-family:&quot;Calibri&quot;;font-size:1pt" string="Not yet presented/published. Not for external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C81"/>
    <w:multiLevelType w:val="multilevel"/>
    <w:tmpl w:val="6D34F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C3A78"/>
    <w:multiLevelType w:val="hybridMultilevel"/>
    <w:tmpl w:val="AE5A4CB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42BE25CB"/>
    <w:multiLevelType w:val="multilevel"/>
    <w:tmpl w:val="1DCA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B32BD"/>
    <w:multiLevelType w:val="multilevel"/>
    <w:tmpl w:val="79564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035E1"/>
    <w:multiLevelType w:val="hybridMultilevel"/>
    <w:tmpl w:val="78AE3642"/>
    <w:lvl w:ilvl="0" w:tplc="B01498B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A277E"/>
    <w:multiLevelType w:val="hybridMultilevel"/>
    <w:tmpl w:val="12849F7A"/>
    <w:lvl w:ilvl="0" w:tplc="452E81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0443C"/>
    <w:multiLevelType w:val="hybridMultilevel"/>
    <w:tmpl w:val="4538E774"/>
    <w:lvl w:ilvl="0" w:tplc="FDB0179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0792A"/>
    <w:multiLevelType w:val="hybridMultilevel"/>
    <w:tmpl w:val="18C00190"/>
    <w:lvl w:ilvl="0" w:tplc="61F442B0">
      <w:start w:val="1"/>
      <w:numFmt w:val="bullet"/>
      <w:lvlText w:val=""/>
      <w:lvlJc w:val="left"/>
      <w:pPr>
        <w:ind w:left="1080" w:hanging="360"/>
      </w:pPr>
      <w:rPr>
        <w:rFonts w:ascii="Symbol" w:hAnsi="Symbol"/>
      </w:rPr>
    </w:lvl>
    <w:lvl w:ilvl="1" w:tplc="D81082A2">
      <w:start w:val="1"/>
      <w:numFmt w:val="bullet"/>
      <w:lvlText w:val=""/>
      <w:lvlJc w:val="left"/>
      <w:pPr>
        <w:ind w:left="1080" w:hanging="360"/>
      </w:pPr>
      <w:rPr>
        <w:rFonts w:ascii="Symbol" w:hAnsi="Symbol"/>
      </w:rPr>
    </w:lvl>
    <w:lvl w:ilvl="2" w:tplc="F8D4A3F8">
      <w:start w:val="1"/>
      <w:numFmt w:val="bullet"/>
      <w:lvlText w:val=""/>
      <w:lvlJc w:val="left"/>
      <w:pPr>
        <w:ind w:left="1080" w:hanging="360"/>
      </w:pPr>
      <w:rPr>
        <w:rFonts w:ascii="Symbol" w:hAnsi="Symbol"/>
      </w:rPr>
    </w:lvl>
    <w:lvl w:ilvl="3" w:tplc="E4D0872E">
      <w:start w:val="1"/>
      <w:numFmt w:val="bullet"/>
      <w:lvlText w:val=""/>
      <w:lvlJc w:val="left"/>
      <w:pPr>
        <w:ind w:left="1080" w:hanging="360"/>
      </w:pPr>
      <w:rPr>
        <w:rFonts w:ascii="Symbol" w:hAnsi="Symbol"/>
      </w:rPr>
    </w:lvl>
    <w:lvl w:ilvl="4" w:tplc="73B8FF3A">
      <w:start w:val="1"/>
      <w:numFmt w:val="bullet"/>
      <w:lvlText w:val=""/>
      <w:lvlJc w:val="left"/>
      <w:pPr>
        <w:ind w:left="1080" w:hanging="360"/>
      </w:pPr>
      <w:rPr>
        <w:rFonts w:ascii="Symbol" w:hAnsi="Symbol"/>
      </w:rPr>
    </w:lvl>
    <w:lvl w:ilvl="5" w:tplc="22649E8E">
      <w:start w:val="1"/>
      <w:numFmt w:val="bullet"/>
      <w:lvlText w:val=""/>
      <w:lvlJc w:val="left"/>
      <w:pPr>
        <w:ind w:left="1080" w:hanging="360"/>
      </w:pPr>
      <w:rPr>
        <w:rFonts w:ascii="Symbol" w:hAnsi="Symbol"/>
      </w:rPr>
    </w:lvl>
    <w:lvl w:ilvl="6" w:tplc="3CE0E3D2">
      <w:start w:val="1"/>
      <w:numFmt w:val="bullet"/>
      <w:lvlText w:val=""/>
      <w:lvlJc w:val="left"/>
      <w:pPr>
        <w:ind w:left="1080" w:hanging="360"/>
      </w:pPr>
      <w:rPr>
        <w:rFonts w:ascii="Symbol" w:hAnsi="Symbol"/>
      </w:rPr>
    </w:lvl>
    <w:lvl w:ilvl="7" w:tplc="82D22B88">
      <w:start w:val="1"/>
      <w:numFmt w:val="bullet"/>
      <w:lvlText w:val=""/>
      <w:lvlJc w:val="left"/>
      <w:pPr>
        <w:ind w:left="1080" w:hanging="360"/>
      </w:pPr>
      <w:rPr>
        <w:rFonts w:ascii="Symbol" w:hAnsi="Symbol"/>
      </w:rPr>
    </w:lvl>
    <w:lvl w:ilvl="8" w:tplc="8710D4B4">
      <w:start w:val="1"/>
      <w:numFmt w:val="bullet"/>
      <w:lvlText w:val=""/>
      <w:lvlJc w:val="left"/>
      <w:pPr>
        <w:ind w:left="1080" w:hanging="360"/>
      </w:pPr>
      <w:rPr>
        <w:rFonts w:ascii="Symbol" w:hAnsi="Symbol"/>
      </w:rPr>
    </w:lvl>
  </w:abstractNum>
  <w:abstractNum w:abstractNumId="8" w15:restartNumberingAfterBreak="0">
    <w:nsid w:val="54191B6C"/>
    <w:multiLevelType w:val="multilevel"/>
    <w:tmpl w:val="878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F34D7"/>
    <w:multiLevelType w:val="multilevel"/>
    <w:tmpl w:val="D52A6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A4DE4"/>
    <w:multiLevelType w:val="multilevel"/>
    <w:tmpl w:val="DEC27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74D60"/>
    <w:multiLevelType w:val="hybridMultilevel"/>
    <w:tmpl w:val="263AE25C"/>
    <w:lvl w:ilvl="0" w:tplc="6B283992">
      <w:start w:val="1"/>
      <w:numFmt w:val="bullet"/>
      <w:lvlText w:val=""/>
      <w:lvlJc w:val="left"/>
      <w:pPr>
        <w:ind w:left="1080" w:hanging="360"/>
      </w:pPr>
      <w:rPr>
        <w:rFonts w:ascii="Symbol" w:hAnsi="Symbol"/>
      </w:rPr>
    </w:lvl>
    <w:lvl w:ilvl="1" w:tplc="0C2C3C6E">
      <w:start w:val="1"/>
      <w:numFmt w:val="bullet"/>
      <w:lvlText w:val=""/>
      <w:lvlJc w:val="left"/>
      <w:pPr>
        <w:ind w:left="1080" w:hanging="360"/>
      </w:pPr>
      <w:rPr>
        <w:rFonts w:ascii="Symbol" w:hAnsi="Symbol"/>
      </w:rPr>
    </w:lvl>
    <w:lvl w:ilvl="2" w:tplc="CFF463E2">
      <w:start w:val="1"/>
      <w:numFmt w:val="bullet"/>
      <w:lvlText w:val=""/>
      <w:lvlJc w:val="left"/>
      <w:pPr>
        <w:ind w:left="1080" w:hanging="360"/>
      </w:pPr>
      <w:rPr>
        <w:rFonts w:ascii="Symbol" w:hAnsi="Symbol"/>
      </w:rPr>
    </w:lvl>
    <w:lvl w:ilvl="3" w:tplc="68948350">
      <w:start w:val="1"/>
      <w:numFmt w:val="bullet"/>
      <w:lvlText w:val=""/>
      <w:lvlJc w:val="left"/>
      <w:pPr>
        <w:ind w:left="1080" w:hanging="360"/>
      </w:pPr>
      <w:rPr>
        <w:rFonts w:ascii="Symbol" w:hAnsi="Symbol"/>
      </w:rPr>
    </w:lvl>
    <w:lvl w:ilvl="4" w:tplc="244828FA">
      <w:start w:val="1"/>
      <w:numFmt w:val="bullet"/>
      <w:lvlText w:val=""/>
      <w:lvlJc w:val="left"/>
      <w:pPr>
        <w:ind w:left="1080" w:hanging="360"/>
      </w:pPr>
      <w:rPr>
        <w:rFonts w:ascii="Symbol" w:hAnsi="Symbol"/>
      </w:rPr>
    </w:lvl>
    <w:lvl w:ilvl="5" w:tplc="41A48C0C">
      <w:start w:val="1"/>
      <w:numFmt w:val="bullet"/>
      <w:lvlText w:val=""/>
      <w:lvlJc w:val="left"/>
      <w:pPr>
        <w:ind w:left="1080" w:hanging="360"/>
      </w:pPr>
      <w:rPr>
        <w:rFonts w:ascii="Symbol" w:hAnsi="Symbol"/>
      </w:rPr>
    </w:lvl>
    <w:lvl w:ilvl="6" w:tplc="29669D08">
      <w:start w:val="1"/>
      <w:numFmt w:val="bullet"/>
      <w:lvlText w:val=""/>
      <w:lvlJc w:val="left"/>
      <w:pPr>
        <w:ind w:left="1080" w:hanging="360"/>
      </w:pPr>
      <w:rPr>
        <w:rFonts w:ascii="Symbol" w:hAnsi="Symbol"/>
      </w:rPr>
    </w:lvl>
    <w:lvl w:ilvl="7" w:tplc="E21AC31A">
      <w:start w:val="1"/>
      <w:numFmt w:val="bullet"/>
      <w:lvlText w:val=""/>
      <w:lvlJc w:val="left"/>
      <w:pPr>
        <w:ind w:left="1080" w:hanging="360"/>
      </w:pPr>
      <w:rPr>
        <w:rFonts w:ascii="Symbol" w:hAnsi="Symbol"/>
      </w:rPr>
    </w:lvl>
    <w:lvl w:ilvl="8" w:tplc="63866918">
      <w:start w:val="1"/>
      <w:numFmt w:val="bullet"/>
      <w:lvlText w:val=""/>
      <w:lvlJc w:val="left"/>
      <w:pPr>
        <w:ind w:left="1080" w:hanging="360"/>
      </w:pPr>
      <w:rPr>
        <w:rFonts w:ascii="Symbol" w:hAnsi="Symbol"/>
      </w:rPr>
    </w:lvl>
  </w:abstractNum>
  <w:abstractNum w:abstractNumId="12" w15:restartNumberingAfterBreak="0">
    <w:nsid w:val="79394554"/>
    <w:multiLevelType w:val="hybridMultilevel"/>
    <w:tmpl w:val="03182C08"/>
    <w:lvl w:ilvl="0" w:tplc="F926CB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A7949"/>
    <w:multiLevelType w:val="hybridMultilevel"/>
    <w:tmpl w:val="A2B8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004009">
    <w:abstractNumId w:val="4"/>
  </w:num>
  <w:num w:numId="2" w16cid:durableId="1788161175">
    <w:abstractNumId w:val="6"/>
  </w:num>
  <w:num w:numId="3" w16cid:durableId="815729442">
    <w:abstractNumId w:val="12"/>
  </w:num>
  <w:num w:numId="4" w16cid:durableId="1066028700">
    <w:abstractNumId w:val="5"/>
  </w:num>
  <w:num w:numId="5" w16cid:durableId="335158844">
    <w:abstractNumId w:val="3"/>
  </w:num>
  <w:num w:numId="6" w16cid:durableId="1984698584">
    <w:abstractNumId w:val="10"/>
  </w:num>
  <w:num w:numId="7" w16cid:durableId="888877540">
    <w:abstractNumId w:val="13"/>
  </w:num>
  <w:num w:numId="8" w16cid:durableId="374701647">
    <w:abstractNumId w:val="2"/>
  </w:num>
  <w:num w:numId="9" w16cid:durableId="1570648160">
    <w:abstractNumId w:val="0"/>
  </w:num>
  <w:num w:numId="10" w16cid:durableId="1270893963">
    <w:abstractNumId w:val="1"/>
  </w:num>
  <w:num w:numId="11" w16cid:durableId="774834281">
    <w:abstractNumId w:val="8"/>
  </w:num>
  <w:num w:numId="12" w16cid:durableId="773134959">
    <w:abstractNumId w:val="11"/>
  </w:num>
  <w:num w:numId="13" w16cid:durableId="1377966806">
    <w:abstractNumId w:val="7"/>
  </w:num>
  <w:num w:numId="14" w16cid:durableId="8345977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xe5xf9qa952yesa2cxewznz9zz5px5pxx9&quot;&gt;CBD Product Label and Contam&lt;record-ids&gt;&lt;item&gt;1&lt;/item&gt;&lt;item&gt;26&lt;/item&gt;&lt;item&gt;48&lt;/item&gt;&lt;item&gt;49&lt;/item&gt;&lt;item&gt;51&lt;/item&gt;&lt;item&gt;65&lt;/item&gt;&lt;item&gt;67&lt;/item&gt;&lt;item&gt;70&lt;/item&gt;&lt;item&gt;71&lt;/item&gt;&lt;item&gt;72&lt;/item&gt;&lt;item&gt;74&lt;/item&gt;&lt;item&gt;75&lt;/item&gt;&lt;item&gt;76&lt;/item&gt;&lt;item&gt;77&lt;/item&gt;&lt;item&gt;78&lt;/item&gt;&lt;item&gt;79&lt;/item&gt;&lt;item&gt;80&lt;/item&gt;&lt;item&gt;81&lt;/item&gt;&lt;item&gt;82&lt;/item&gt;&lt;item&gt;83&lt;/item&gt;&lt;item&gt;84&lt;/item&gt;&lt;item&gt;85&lt;/item&gt;&lt;item&gt;88&lt;/item&gt;&lt;item&gt;89&lt;/item&gt;&lt;item&gt;90&lt;/item&gt;&lt;item&gt;91&lt;/item&gt;&lt;item&gt;92&lt;/item&gt;&lt;item&gt;93&lt;/item&gt;&lt;item&gt;94&lt;/item&gt;&lt;item&gt;95&lt;/item&gt;&lt;item&gt;96&lt;/item&gt;&lt;item&gt;97&lt;/item&gt;&lt;item&gt;98&lt;/item&gt;&lt;item&gt;101&lt;/item&gt;&lt;item&gt;103&lt;/item&gt;&lt;item&gt;108&lt;/item&gt;&lt;item&gt;109&lt;/item&gt;&lt;item&gt;110&lt;/item&gt;&lt;item&gt;111&lt;/item&gt;&lt;item&gt;112&lt;/item&gt;&lt;item&gt;113&lt;/item&gt;&lt;item&gt;114&lt;/item&gt;&lt;item&gt;115&lt;/item&gt;&lt;item&gt;116&lt;/item&gt;&lt;item&gt;119&lt;/item&gt;&lt;item&gt;120&lt;/item&gt;&lt;item&gt;121&lt;/item&gt;&lt;item&gt;123&lt;/item&gt;&lt;item&gt;124&lt;/item&gt;&lt;item&gt;126&lt;/item&gt;&lt;item&gt;127&lt;/item&gt;&lt;item&gt;130&lt;/item&gt;&lt;item&gt;131&lt;/item&gt;&lt;item&gt;132&lt;/item&gt;&lt;item&gt;133&lt;/item&gt;&lt;item&gt;134&lt;/item&gt;&lt;item&gt;135&lt;/item&gt;&lt;item&gt;136&lt;/item&gt;&lt;item&gt;137&lt;/item&gt;&lt;item&gt;138&lt;/item&gt;&lt;item&gt;140&lt;/item&gt;&lt;/record-ids&gt;&lt;/item&gt;&lt;/Libraries&gt;"/>
  </w:docVars>
  <w:rsids>
    <w:rsidRoot w:val="00CC5BDA"/>
    <w:rsid w:val="00001845"/>
    <w:rsid w:val="00003464"/>
    <w:rsid w:val="000034EB"/>
    <w:rsid w:val="000035B1"/>
    <w:rsid w:val="00003C9A"/>
    <w:rsid w:val="00004EF6"/>
    <w:rsid w:val="0000611D"/>
    <w:rsid w:val="00006B03"/>
    <w:rsid w:val="00006F19"/>
    <w:rsid w:val="00007A5C"/>
    <w:rsid w:val="00010789"/>
    <w:rsid w:val="00010E7E"/>
    <w:rsid w:val="00013CC7"/>
    <w:rsid w:val="00014BFE"/>
    <w:rsid w:val="000152B5"/>
    <w:rsid w:val="000158A0"/>
    <w:rsid w:val="00015C79"/>
    <w:rsid w:val="00015CCD"/>
    <w:rsid w:val="00015D84"/>
    <w:rsid w:val="0001657E"/>
    <w:rsid w:val="00020FDD"/>
    <w:rsid w:val="000214FD"/>
    <w:rsid w:val="000223F5"/>
    <w:rsid w:val="0002352B"/>
    <w:rsid w:val="000252AB"/>
    <w:rsid w:val="00026EC8"/>
    <w:rsid w:val="00027A5F"/>
    <w:rsid w:val="00030460"/>
    <w:rsid w:val="000318AF"/>
    <w:rsid w:val="000318FC"/>
    <w:rsid w:val="00033D62"/>
    <w:rsid w:val="00035120"/>
    <w:rsid w:val="0003715F"/>
    <w:rsid w:val="000378AA"/>
    <w:rsid w:val="00037D31"/>
    <w:rsid w:val="00041164"/>
    <w:rsid w:val="00041449"/>
    <w:rsid w:val="00043812"/>
    <w:rsid w:val="00043A0E"/>
    <w:rsid w:val="00043A1C"/>
    <w:rsid w:val="0004545F"/>
    <w:rsid w:val="000460FF"/>
    <w:rsid w:val="0004672F"/>
    <w:rsid w:val="00047DAE"/>
    <w:rsid w:val="000508AE"/>
    <w:rsid w:val="00051138"/>
    <w:rsid w:val="00051E57"/>
    <w:rsid w:val="00052608"/>
    <w:rsid w:val="00053338"/>
    <w:rsid w:val="0005393C"/>
    <w:rsid w:val="00053CA0"/>
    <w:rsid w:val="00053DA5"/>
    <w:rsid w:val="00054572"/>
    <w:rsid w:val="00054CB0"/>
    <w:rsid w:val="0005663D"/>
    <w:rsid w:val="00056BDB"/>
    <w:rsid w:val="000602DA"/>
    <w:rsid w:val="00060B6A"/>
    <w:rsid w:val="00060BFF"/>
    <w:rsid w:val="00060F6C"/>
    <w:rsid w:val="00062485"/>
    <w:rsid w:val="00062DF6"/>
    <w:rsid w:val="000640DA"/>
    <w:rsid w:val="00065331"/>
    <w:rsid w:val="0006639A"/>
    <w:rsid w:val="00066F9C"/>
    <w:rsid w:val="0006795B"/>
    <w:rsid w:val="00072B2D"/>
    <w:rsid w:val="00073E42"/>
    <w:rsid w:val="00076877"/>
    <w:rsid w:val="00077393"/>
    <w:rsid w:val="00077D7B"/>
    <w:rsid w:val="00083059"/>
    <w:rsid w:val="0008309A"/>
    <w:rsid w:val="0008484F"/>
    <w:rsid w:val="00085210"/>
    <w:rsid w:val="0008531D"/>
    <w:rsid w:val="0008685B"/>
    <w:rsid w:val="00090DCE"/>
    <w:rsid w:val="00091B1A"/>
    <w:rsid w:val="00092BBE"/>
    <w:rsid w:val="0009483E"/>
    <w:rsid w:val="00094C4A"/>
    <w:rsid w:val="00095C73"/>
    <w:rsid w:val="000966EC"/>
    <w:rsid w:val="00096A8E"/>
    <w:rsid w:val="000970CC"/>
    <w:rsid w:val="00097A9A"/>
    <w:rsid w:val="00097B66"/>
    <w:rsid w:val="000A0208"/>
    <w:rsid w:val="000A261E"/>
    <w:rsid w:val="000A39A1"/>
    <w:rsid w:val="000A3BF1"/>
    <w:rsid w:val="000A4391"/>
    <w:rsid w:val="000A4DA2"/>
    <w:rsid w:val="000A4E32"/>
    <w:rsid w:val="000A4FFD"/>
    <w:rsid w:val="000A6B71"/>
    <w:rsid w:val="000A70B8"/>
    <w:rsid w:val="000A73B4"/>
    <w:rsid w:val="000A7C4A"/>
    <w:rsid w:val="000B2660"/>
    <w:rsid w:val="000B2B4D"/>
    <w:rsid w:val="000B319E"/>
    <w:rsid w:val="000B53AE"/>
    <w:rsid w:val="000B6056"/>
    <w:rsid w:val="000B6A64"/>
    <w:rsid w:val="000B77D3"/>
    <w:rsid w:val="000C1575"/>
    <w:rsid w:val="000C16E5"/>
    <w:rsid w:val="000C183A"/>
    <w:rsid w:val="000C5595"/>
    <w:rsid w:val="000C59CA"/>
    <w:rsid w:val="000C6260"/>
    <w:rsid w:val="000C69C0"/>
    <w:rsid w:val="000D17DC"/>
    <w:rsid w:val="000D1B5C"/>
    <w:rsid w:val="000D2174"/>
    <w:rsid w:val="000D3B33"/>
    <w:rsid w:val="000D7009"/>
    <w:rsid w:val="000D77D3"/>
    <w:rsid w:val="000D7830"/>
    <w:rsid w:val="000E01D5"/>
    <w:rsid w:val="000E0357"/>
    <w:rsid w:val="000E106B"/>
    <w:rsid w:val="000E246F"/>
    <w:rsid w:val="000E3F38"/>
    <w:rsid w:val="000F2116"/>
    <w:rsid w:val="000F46AF"/>
    <w:rsid w:val="000F5BEB"/>
    <w:rsid w:val="000F755B"/>
    <w:rsid w:val="000F7C21"/>
    <w:rsid w:val="00101AE5"/>
    <w:rsid w:val="001037C0"/>
    <w:rsid w:val="001047AB"/>
    <w:rsid w:val="001048B5"/>
    <w:rsid w:val="00106048"/>
    <w:rsid w:val="001068FC"/>
    <w:rsid w:val="0011133C"/>
    <w:rsid w:val="00112666"/>
    <w:rsid w:val="00112735"/>
    <w:rsid w:val="001129AC"/>
    <w:rsid w:val="00113064"/>
    <w:rsid w:val="001130CB"/>
    <w:rsid w:val="00113120"/>
    <w:rsid w:val="00115957"/>
    <w:rsid w:val="00115CE3"/>
    <w:rsid w:val="00120EBB"/>
    <w:rsid w:val="00121F2B"/>
    <w:rsid w:val="0012430D"/>
    <w:rsid w:val="00124E43"/>
    <w:rsid w:val="00125AF7"/>
    <w:rsid w:val="0012634C"/>
    <w:rsid w:val="00126E60"/>
    <w:rsid w:val="001272FC"/>
    <w:rsid w:val="00130845"/>
    <w:rsid w:val="00132317"/>
    <w:rsid w:val="00132EFA"/>
    <w:rsid w:val="00132F3B"/>
    <w:rsid w:val="00133331"/>
    <w:rsid w:val="00134D3A"/>
    <w:rsid w:val="00134DD2"/>
    <w:rsid w:val="001367B6"/>
    <w:rsid w:val="001369E3"/>
    <w:rsid w:val="0014005E"/>
    <w:rsid w:val="00143D3C"/>
    <w:rsid w:val="00144D1E"/>
    <w:rsid w:val="0014509F"/>
    <w:rsid w:val="001473ED"/>
    <w:rsid w:val="001478E0"/>
    <w:rsid w:val="00147B09"/>
    <w:rsid w:val="00147CF8"/>
    <w:rsid w:val="00152652"/>
    <w:rsid w:val="00152C2B"/>
    <w:rsid w:val="00152D21"/>
    <w:rsid w:val="00152D6D"/>
    <w:rsid w:val="001541C0"/>
    <w:rsid w:val="0015586C"/>
    <w:rsid w:val="00157C56"/>
    <w:rsid w:val="00160378"/>
    <w:rsid w:val="00160670"/>
    <w:rsid w:val="00161136"/>
    <w:rsid w:val="0016222E"/>
    <w:rsid w:val="001629F5"/>
    <w:rsid w:val="00162C39"/>
    <w:rsid w:val="00170FFA"/>
    <w:rsid w:val="00171D4D"/>
    <w:rsid w:val="0017251A"/>
    <w:rsid w:val="001733BD"/>
    <w:rsid w:val="00174685"/>
    <w:rsid w:val="00174C84"/>
    <w:rsid w:val="0018056C"/>
    <w:rsid w:val="001813C1"/>
    <w:rsid w:val="00182FB6"/>
    <w:rsid w:val="00185F3D"/>
    <w:rsid w:val="00186D55"/>
    <w:rsid w:val="001877AE"/>
    <w:rsid w:val="00190401"/>
    <w:rsid w:val="00190421"/>
    <w:rsid w:val="00190C2D"/>
    <w:rsid w:val="0019136D"/>
    <w:rsid w:val="00194102"/>
    <w:rsid w:val="00195040"/>
    <w:rsid w:val="00195B3F"/>
    <w:rsid w:val="00195C79"/>
    <w:rsid w:val="00196ABF"/>
    <w:rsid w:val="00196CF0"/>
    <w:rsid w:val="001A301A"/>
    <w:rsid w:val="001A4318"/>
    <w:rsid w:val="001A5CDB"/>
    <w:rsid w:val="001A6A4E"/>
    <w:rsid w:val="001A7893"/>
    <w:rsid w:val="001A78CB"/>
    <w:rsid w:val="001A79E8"/>
    <w:rsid w:val="001A7F0A"/>
    <w:rsid w:val="001B1885"/>
    <w:rsid w:val="001B19E7"/>
    <w:rsid w:val="001B25B0"/>
    <w:rsid w:val="001B3B84"/>
    <w:rsid w:val="001B43F1"/>
    <w:rsid w:val="001B64FF"/>
    <w:rsid w:val="001B65B2"/>
    <w:rsid w:val="001C1150"/>
    <w:rsid w:val="001C182D"/>
    <w:rsid w:val="001C54FB"/>
    <w:rsid w:val="001C6319"/>
    <w:rsid w:val="001C71C7"/>
    <w:rsid w:val="001D0DE2"/>
    <w:rsid w:val="001D0EA7"/>
    <w:rsid w:val="001D0EAF"/>
    <w:rsid w:val="001D1943"/>
    <w:rsid w:val="001D26D7"/>
    <w:rsid w:val="001D2B06"/>
    <w:rsid w:val="001D2BD1"/>
    <w:rsid w:val="001D3366"/>
    <w:rsid w:val="001D3BF1"/>
    <w:rsid w:val="001D44B9"/>
    <w:rsid w:val="001D4A86"/>
    <w:rsid w:val="001E0AF5"/>
    <w:rsid w:val="001E3022"/>
    <w:rsid w:val="001E3B77"/>
    <w:rsid w:val="001E453B"/>
    <w:rsid w:val="001E4DA2"/>
    <w:rsid w:val="001E6BC9"/>
    <w:rsid w:val="001E7B8F"/>
    <w:rsid w:val="001F083D"/>
    <w:rsid w:val="001F4B2C"/>
    <w:rsid w:val="001F51F9"/>
    <w:rsid w:val="001F5644"/>
    <w:rsid w:val="00200DDD"/>
    <w:rsid w:val="00201156"/>
    <w:rsid w:val="00203147"/>
    <w:rsid w:val="0020448D"/>
    <w:rsid w:val="00204679"/>
    <w:rsid w:val="00204E0B"/>
    <w:rsid w:val="002058F0"/>
    <w:rsid w:val="00206260"/>
    <w:rsid w:val="00207ABE"/>
    <w:rsid w:val="00210507"/>
    <w:rsid w:val="0021086A"/>
    <w:rsid w:val="0021279A"/>
    <w:rsid w:val="00212C0D"/>
    <w:rsid w:val="00212DC1"/>
    <w:rsid w:val="00213F7B"/>
    <w:rsid w:val="002149BE"/>
    <w:rsid w:val="00215799"/>
    <w:rsid w:val="0021606F"/>
    <w:rsid w:val="0021613E"/>
    <w:rsid w:val="002163D9"/>
    <w:rsid w:val="00217C12"/>
    <w:rsid w:val="002232C9"/>
    <w:rsid w:val="00223A8E"/>
    <w:rsid w:val="002242B3"/>
    <w:rsid w:val="00224FB9"/>
    <w:rsid w:val="002254C5"/>
    <w:rsid w:val="00227EDC"/>
    <w:rsid w:val="00230763"/>
    <w:rsid w:val="00230F04"/>
    <w:rsid w:val="0023133E"/>
    <w:rsid w:val="002335EF"/>
    <w:rsid w:val="00236948"/>
    <w:rsid w:val="002375F8"/>
    <w:rsid w:val="00242954"/>
    <w:rsid w:val="00243C7F"/>
    <w:rsid w:val="00245F4B"/>
    <w:rsid w:val="00246071"/>
    <w:rsid w:val="00246199"/>
    <w:rsid w:val="00250362"/>
    <w:rsid w:val="002531BD"/>
    <w:rsid w:val="00253783"/>
    <w:rsid w:val="00253F9A"/>
    <w:rsid w:val="00255952"/>
    <w:rsid w:val="00260E21"/>
    <w:rsid w:val="00261957"/>
    <w:rsid w:val="00263FE1"/>
    <w:rsid w:val="0026479C"/>
    <w:rsid w:val="002658F8"/>
    <w:rsid w:val="00266C36"/>
    <w:rsid w:val="002679C7"/>
    <w:rsid w:val="002723C7"/>
    <w:rsid w:val="00272B33"/>
    <w:rsid w:val="0027474F"/>
    <w:rsid w:val="0027543F"/>
    <w:rsid w:val="00277104"/>
    <w:rsid w:val="00277BE3"/>
    <w:rsid w:val="00281178"/>
    <w:rsid w:val="00283061"/>
    <w:rsid w:val="00284A0D"/>
    <w:rsid w:val="00284AD2"/>
    <w:rsid w:val="0028533A"/>
    <w:rsid w:val="00287BCE"/>
    <w:rsid w:val="0029250F"/>
    <w:rsid w:val="00293563"/>
    <w:rsid w:val="0029394C"/>
    <w:rsid w:val="002941FB"/>
    <w:rsid w:val="00294B5D"/>
    <w:rsid w:val="00296C7A"/>
    <w:rsid w:val="00297DDA"/>
    <w:rsid w:val="002A1424"/>
    <w:rsid w:val="002A14F7"/>
    <w:rsid w:val="002A1760"/>
    <w:rsid w:val="002A294E"/>
    <w:rsid w:val="002A38BF"/>
    <w:rsid w:val="002A61F6"/>
    <w:rsid w:val="002A6236"/>
    <w:rsid w:val="002B06F2"/>
    <w:rsid w:val="002B0FDF"/>
    <w:rsid w:val="002B1113"/>
    <w:rsid w:val="002B27B3"/>
    <w:rsid w:val="002B5398"/>
    <w:rsid w:val="002B55E2"/>
    <w:rsid w:val="002B58D6"/>
    <w:rsid w:val="002B7E39"/>
    <w:rsid w:val="002C1E4F"/>
    <w:rsid w:val="002C27EE"/>
    <w:rsid w:val="002C2C0E"/>
    <w:rsid w:val="002C4427"/>
    <w:rsid w:val="002C5E26"/>
    <w:rsid w:val="002C6129"/>
    <w:rsid w:val="002C65D2"/>
    <w:rsid w:val="002C6E7B"/>
    <w:rsid w:val="002C70E0"/>
    <w:rsid w:val="002C7137"/>
    <w:rsid w:val="002C7C1E"/>
    <w:rsid w:val="002D0198"/>
    <w:rsid w:val="002D07BA"/>
    <w:rsid w:val="002D1553"/>
    <w:rsid w:val="002D157C"/>
    <w:rsid w:val="002D25BF"/>
    <w:rsid w:val="002D5625"/>
    <w:rsid w:val="002D6343"/>
    <w:rsid w:val="002D6B96"/>
    <w:rsid w:val="002D6F7C"/>
    <w:rsid w:val="002E0410"/>
    <w:rsid w:val="002E0857"/>
    <w:rsid w:val="002E1345"/>
    <w:rsid w:val="002E19EE"/>
    <w:rsid w:val="002E2688"/>
    <w:rsid w:val="002E4874"/>
    <w:rsid w:val="002E4F65"/>
    <w:rsid w:val="002E595C"/>
    <w:rsid w:val="002E62EA"/>
    <w:rsid w:val="002E69A8"/>
    <w:rsid w:val="002E703F"/>
    <w:rsid w:val="002E79D4"/>
    <w:rsid w:val="002F0760"/>
    <w:rsid w:val="002F0DA3"/>
    <w:rsid w:val="002F1A98"/>
    <w:rsid w:val="002F4DD3"/>
    <w:rsid w:val="002F64BC"/>
    <w:rsid w:val="002F67E5"/>
    <w:rsid w:val="002F7054"/>
    <w:rsid w:val="002F7281"/>
    <w:rsid w:val="002F74A9"/>
    <w:rsid w:val="002F7630"/>
    <w:rsid w:val="00300C82"/>
    <w:rsid w:val="003010D8"/>
    <w:rsid w:val="0030192E"/>
    <w:rsid w:val="00302CBB"/>
    <w:rsid w:val="003035B4"/>
    <w:rsid w:val="003050F1"/>
    <w:rsid w:val="00305102"/>
    <w:rsid w:val="003113C3"/>
    <w:rsid w:val="003122DF"/>
    <w:rsid w:val="00312A99"/>
    <w:rsid w:val="00313F37"/>
    <w:rsid w:val="0031419D"/>
    <w:rsid w:val="003141FD"/>
    <w:rsid w:val="0031715F"/>
    <w:rsid w:val="00317A00"/>
    <w:rsid w:val="00320D0F"/>
    <w:rsid w:val="00321498"/>
    <w:rsid w:val="003227DF"/>
    <w:rsid w:val="003236B2"/>
    <w:rsid w:val="00325415"/>
    <w:rsid w:val="003327E4"/>
    <w:rsid w:val="00332C6C"/>
    <w:rsid w:val="00333085"/>
    <w:rsid w:val="00334216"/>
    <w:rsid w:val="003347EE"/>
    <w:rsid w:val="00334D53"/>
    <w:rsid w:val="00334DEB"/>
    <w:rsid w:val="00334E58"/>
    <w:rsid w:val="0033639D"/>
    <w:rsid w:val="00336DC7"/>
    <w:rsid w:val="003379DE"/>
    <w:rsid w:val="00337C0B"/>
    <w:rsid w:val="00341E72"/>
    <w:rsid w:val="003442A3"/>
    <w:rsid w:val="0034451E"/>
    <w:rsid w:val="00345BAF"/>
    <w:rsid w:val="0034609D"/>
    <w:rsid w:val="00350C9B"/>
    <w:rsid w:val="00350DF6"/>
    <w:rsid w:val="0035257F"/>
    <w:rsid w:val="00353F09"/>
    <w:rsid w:val="003547C0"/>
    <w:rsid w:val="003553AB"/>
    <w:rsid w:val="0036154D"/>
    <w:rsid w:val="00361ACC"/>
    <w:rsid w:val="00361B5A"/>
    <w:rsid w:val="00361D92"/>
    <w:rsid w:val="003647D3"/>
    <w:rsid w:val="00365BF3"/>
    <w:rsid w:val="00365D72"/>
    <w:rsid w:val="00367058"/>
    <w:rsid w:val="003676B6"/>
    <w:rsid w:val="00371221"/>
    <w:rsid w:val="003713F9"/>
    <w:rsid w:val="003741CC"/>
    <w:rsid w:val="003756A6"/>
    <w:rsid w:val="003810C1"/>
    <w:rsid w:val="00381C03"/>
    <w:rsid w:val="00383597"/>
    <w:rsid w:val="003851DF"/>
    <w:rsid w:val="0038537A"/>
    <w:rsid w:val="003856D8"/>
    <w:rsid w:val="00386DA4"/>
    <w:rsid w:val="00387E61"/>
    <w:rsid w:val="00387FB0"/>
    <w:rsid w:val="003908B6"/>
    <w:rsid w:val="00390FE2"/>
    <w:rsid w:val="00391DC4"/>
    <w:rsid w:val="00392D06"/>
    <w:rsid w:val="003949EB"/>
    <w:rsid w:val="003950F4"/>
    <w:rsid w:val="00395E04"/>
    <w:rsid w:val="003963EA"/>
    <w:rsid w:val="00396708"/>
    <w:rsid w:val="003A08E4"/>
    <w:rsid w:val="003A132A"/>
    <w:rsid w:val="003A19B8"/>
    <w:rsid w:val="003A1BE0"/>
    <w:rsid w:val="003A2246"/>
    <w:rsid w:val="003A24C6"/>
    <w:rsid w:val="003A29E0"/>
    <w:rsid w:val="003A62C5"/>
    <w:rsid w:val="003A6445"/>
    <w:rsid w:val="003A680D"/>
    <w:rsid w:val="003A6DED"/>
    <w:rsid w:val="003A6F07"/>
    <w:rsid w:val="003B09DE"/>
    <w:rsid w:val="003B2932"/>
    <w:rsid w:val="003B30CD"/>
    <w:rsid w:val="003B3A8C"/>
    <w:rsid w:val="003B41F9"/>
    <w:rsid w:val="003B50FD"/>
    <w:rsid w:val="003B6522"/>
    <w:rsid w:val="003B74B3"/>
    <w:rsid w:val="003B7591"/>
    <w:rsid w:val="003C3FDC"/>
    <w:rsid w:val="003C49BD"/>
    <w:rsid w:val="003C6EC6"/>
    <w:rsid w:val="003C76BC"/>
    <w:rsid w:val="003C7841"/>
    <w:rsid w:val="003C79DE"/>
    <w:rsid w:val="003D04BA"/>
    <w:rsid w:val="003D052D"/>
    <w:rsid w:val="003D188E"/>
    <w:rsid w:val="003D2062"/>
    <w:rsid w:val="003D2EC6"/>
    <w:rsid w:val="003D5870"/>
    <w:rsid w:val="003D5B88"/>
    <w:rsid w:val="003D67A4"/>
    <w:rsid w:val="003D797B"/>
    <w:rsid w:val="003D7E4D"/>
    <w:rsid w:val="003E1E9A"/>
    <w:rsid w:val="003E2C05"/>
    <w:rsid w:val="003E3CEB"/>
    <w:rsid w:val="003E49DF"/>
    <w:rsid w:val="003E56B9"/>
    <w:rsid w:val="003E7600"/>
    <w:rsid w:val="003E7F7A"/>
    <w:rsid w:val="003F00BA"/>
    <w:rsid w:val="003F0701"/>
    <w:rsid w:val="003F0FA8"/>
    <w:rsid w:val="003F0FFE"/>
    <w:rsid w:val="003F213F"/>
    <w:rsid w:val="003F2786"/>
    <w:rsid w:val="003F2EA0"/>
    <w:rsid w:val="003F39C8"/>
    <w:rsid w:val="003F5597"/>
    <w:rsid w:val="00400AF7"/>
    <w:rsid w:val="00400FA2"/>
    <w:rsid w:val="00402611"/>
    <w:rsid w:val="00403500"/>
    <w:rsid w:val="00403D52"/>
    <w:rsid w:val="004050BC"/>
    <w:rsid w:val="004115FF"/>
    <w:rsid w:val="00412AA5"/>
    <w:rsid w:val="00414203"/>
    <w:rsid w:val="00414C36"/>
    <w:rsid w:val="00415E9E"/>
    <w:rsid w:val="004165C6"/>
    <w:rsid w:val="00420109"/>
    <w:rsid w:val="00420B1C"/>
    <w:rsid w:val="00421C1B"/>
    <w:rsid w:val="00422BD0"/>
    <w:rsid w:val="0042361F"/>
    <w:rsid w:val="00424055"/>
    <w:rsid w:val="00425252"/>
    <w:rsid w:val="00425629"/>
    <w:rsid w:val="004259E1"/>
    <w:rsid w:val="00430AC1"/>
    <w:rsid w:val="004315AA"/>
    <w:rsid w:val="004317A1"/>
    <w:rsid w:val="00432826"/>
    <w:rsid w:val="004342B8"/>
    <w:rsid w:val="0043453E"/>
    <w:rsid w:val="004350AB"/>
    <w:rsid w:val="004355BB"/>
    <w:rsid w:val="00435A68"/>
    <w:rsid w:val="00437448"/>
    <w:rsid w:val="00437608"/>
    <w:rsid w:val="0043774B"/>
    <w:rsid w:val="00437AD9"/>
    <w:rsid w:val="00440B2B"/>
    <w:rsid w:val="00441C12"/>
    <w:rsid w:val="00441C7C"/>
    <w:rsid w:val="0044264B"/>
    <w:rsid w:val="00442673"/>
    <w:rsid w:val="00442E66"/>
    <w:rsid w:val="00443645"/>
    <w:rsid w:val="004452A4"/>
    <w:rsid w:val="00445D91"/>
    <w:rsid w:val="00445F9D"/>
    <w:rsid w:val="00447DAD"/>
    <w:rsid w:val="00450AEC"/>
    <w:rsid w:val="0045215C"/>
    <w:rsid w:val="0045501A"/>
    <w:rsid w:val="0045646D"/>
    <w:rsid w:val="00460298"/>
    <w:rsid w:val="00460B2E"/>
    <w:rsid w:val="004619A0"/>
    <w:rsid w:val="004619B0"/>
    <w:rsid w:val="004627F5"/>
    <w:rsid w:val="004631C5"/>
    <w:rsid w:val="00463607"/>
    <w:rsid w:val="004649EA"/>
    <w:rsid w:val="0046670A"/>
    <w:rsid w:val="00467003"/>
    <w:rsid w:val="00471146"/>
    <w:rsid w:val="0047179C"/>
    <w:rsid w:val="00472016"/>
    <w:rsid w:val="0047216A"/>
    <w:rsid w:val="00472B3C"/>
    <w:rsid w:val="004738A1"/>
    <w:rsid w:val="00474791"/>
    <w:rsid w:val="004763B5"/>
    <w:rsid w:val="00477DEE"/>
    <w:rsid w:val="00482A3B"/>
    <w:rsid w:val="00483C46"/>
    <w:rsid w:val="004844D4"/>
    <w:rsid w:val="00484699"/>
    <w:rsid w:val="00485B27"/>
    <w:rsid w:val="00485E68"/>
    <w:rsid w:val="00485FEE"/>
    <w:rsid w:val="00486635"/>
    <w:rsid w:val="00486824"/>
    <w:rsid w:val="004906DC"/>
    <w:rsid w:val="004908BF"/>
    <w:rsid w:val="004910EA"/>
    <w:rsid w:val="004928FF"/>
    <w:rsid w:val="00492C3B"/>
    <w:rsid w:val="00492D44"/>
    <w:rsid w:val="00492E4D"/>
    <w:rsid w:val="00493BB2"/>
    <w:rsid w:val="004A0623"/>
    <w:rsid w:val="004A0B13"/>
    <w:rsid w:val="004A0B67"/>
    <w:rsid w:val="004A1404"/>
    <w:rsid w:val="004A16B6"/>
    <w:rsid w:val="004A32AD"/>
    <w:rsid w:val="004A65C5"/>
    <w:rsid w:val="004A65F7"/>
    <w:rsid w:val="004A6726"/>
    <w:rsid w:val="004A6C8D"/>
    <w:rsid w:val="004A747F"/>
    <w:rsid w:val="004B1B3A"/>
    <w:rsid w:val="004B1BEA"/>
    <w:rsid w:val="004B21E2"/>
    <w:rsid w:val="004B2C3E"/>
    <w:rsid w:val="004B2D79"/>
    <w:rsid w:val="004B349B"/>
    <w:rsid w:val="004B4EFF"/>
    <w:rsid w:val="004B6828"/>
    <w:rsid w:val="004B6E22"/>
    <w:rsid w:val="004C1334"/>
    <w:rsid w:val="004C1C21"/>
    <w:rsid w:val="004C2245"/>
    <w:rsid w:val="004C2543"/>
    <w:rsid w:val="004C35E1"/>
    <w:rsid w:val="004C40B5"/>
    <w:rsid w:val="004C4DEF"/>
    <w:rsid w:val="004C5B86"/>
    <w:rsid w:val="004C6831"/>
    <w:rsid w:val="004D1635"/>
    <w:rsid w:val="004D2831"/>
    <w:rsid w:val="004D29FD"/>
    <w:rsid w:val="004D3657"/>
    <w:rsid w:val="004D3965"/>
    <w:rsid w:val="004D4C32"/>
    <w:rsid w:val="004D4C4B"/>
    <w:rsid w:val="004D731F"/>
    <w:rsid w:val="004D75B5"/>
    <w:rsid w:val="004E0A62"/>
    <w:rsid w:val="004E1C88"/>
    <w:rsid w:val="004E26DF"/>
    <w:rsid w:val="004E3D29"/>
    <w:rsid w:val="004F0B90"/>
    <w:rsid w:val="004F15ED"/>
    <w:rsid w:val="004F27AF"/>
    <w:rsid w:val="004F40B5"/>
    <w:rsid w:val="00501B3A"/>
    <w:rsid w:val="00501FB4"/>
    <w:rsid w:val="00503A9C"/>
    <w:rsid w:val="0050471E"/>
    <w:rsid w:val="00505A35"/>
    <w:rsid w:val="00505C71"/>
    <w:rsid w:val="00506121"/>
    <w:rsid w:val="00506753"/>
    <w:rsid w:val="00506F88"/>
    <w:rsid w:val="00507FA0"/>
    <w:rsid w:val="00510A5A"/>
    <w:rsid w:val="00510ACF"/>
    <w:rsid w:val="00510FD6"/>
    <w:rsid w:val="005111B1"/>
    <w:rsid w:val="00513157"/>
    <w:rsid w:val="00513B13"/>
    <w:rsid w:val="00514638"/>
    <w:rsid w:val="005166B8"/>
    <w:rsid w:val="0051743F"/>
    <w:rsid w:val="00517EC8"/>
    <w:rsid w:val="00520476"/>
    <w:rsid w:val="005213B8"/>
    <w:rsid w:val="005220B8"/>
    <w:rsid w:val="005225F6"/>
    <w:rsid w:val="00523281"/>
    <w:rsid w:val="0052394F"/>
    <w:rsid w:val="00523EF6"/>
    <w:rsid w:val="00523F76"/>
    <w:rsid w:val="00524497"/>
    <w:rsid w:val="00525F5C"/>
    <w:rsid w:val="00525F9C"/>
    <w:rsid w:val="0052732A"/>
    <w:rsid w:val="00530717"/>
    <w:rsid w:val="005313F4"/>
    <w:rsid w:val="00531693"/>
    <w:rsid w:val="00532F2F"/>
    <w:rsid w:val="005338DD"/>
    <w:rsid w:val="005344A8"/>
    <w:rsid w:val="005344EF"/>
    <w:rsid w:val="005348FE"/>
    <w:rsid w:val="00534E25"/>
    <w:rsid w:val="005355E2"/>
    <w:rsid w:val="00536934"/>
    <w:rsid w:val="00537655"/>
    <w:rsid w:val="00537915"/>
    <w:rsid w:val="0054054A"/>
    <w:rsid w:val="00545B08"/>
    <w:rsid w:val="00546E17"/>
    <w:rsid w:val="00547E8A"/>
    <w:rsid w:val="0055187C"/>
    <w:rsid w:val="00552C02"/>
    <w:rsid w:val="00553C0D"/>
    <w:rsid w:val="00553C89"/>
    <w:rsid w:val="00554362"/>
    <w:rsid w:val="00555748"/>
    <w:rsid w:val="005568FB"/>
    <w:rsid w:val="00557C64"/>
    <w:rsid w:val="0056115D"/>
    <w:rsid w:val="00570D6C"/>
    <w:rsid w:val="00572430"/>
    <w:rsid w:val="00574008"/>
    <w:rsid w:val="00574F85"/>
    <w:rsid w:val="005756DE"/>
    <w:rsid w:val="005759A1"/>
    <w:rsid w:val="005803AC"/>
    <w:rsid w:val="00580F11"/>
    <w:rsid w:val="00581A0B"/>
    <w:rsid w:val="005824DB"/>
    <w:rsid w:val="00582FED"/>
    <w:rsid w:val="0058331B"/>
    <w:rsid w:val="005833BC"/>
    <w:rsid w:val="00583693"/>
    <w:rsid w:val="00583EF1"/>
    <w:rsid w:val="00583FB7"/>
    <w:rsid w:val="00584B5E"/>
    <w:rsid w:val="005852C1"/>
    <w:rsid w:val="0058543C"/>
    <w:rsid w:val="0058597C"/>
    <w:rsid w:val="0058637A"/>
    <w:rsid w:val="005874B1"/>
    <w:rsid w:val="00590BDF"/>
    <w:rsid w:val="0059151C"/>
    <w:rsid w:val="00592567"/>
    <w:rsid w:val="00594F6C"/>
    <w:rsid w:val="005954E6"/>
    <w:rsid w:val="005A083A"/>
    <w:rsid w:val="005A0F4B"/>
    <w:rsid w:val="005A11EB"/>
    <w:rsid w:val="005A1D7B"/>
    <w:rsid w:val="005A2686"/>
    <w:rsid w:val="005A2EA1"/>
    <w:rsid w:val="005A38FB"/>
    <w:rsid w:val="005A5826"/>
    <w:rsid w:val="005A585D"/>
    <w:rsid w:val="005A71FF"/>
    <w:rsid w:val="005A788E"/>
    <w:rsid w:val="005B0130"/>
    <w:rsid w:val="005B2290"/>
    <w:rsid w:val="005B2799"/>
    <w:rsid w:val="005B2E34"/>
    <w:rsid w:val="005B31DA"/>
    <w:rsid w:val="005B351E"/>
    <w:rsid w:val="005B35E2"/>
    <w:rsid w:val="005B43BB"/>
    <w:rsid w:val="005B48C9"/>
    <w:rsid w:val="005B7761"/>
    <w:rsid w:val="005C0C41"/>
    <w:rsid w:val="005C734A"/>
    <w:rsid w:val="005D2BCF"/>
    <w:rsid w:val="005D3268"/>
    <w:rsid w:val="005D5460"/>
    <w:rsid w:val="005D718F"/>
    <w:rsid w:val="005D7E5B"/>
    <w:rsid w:val="005E0D40"/>
    <w:rsid w:val="005E43DB"/>
    <w:rsid w:val="005E5629"/>
    <w:rsid w:val="005F01A4"/>
    <w:rsid w:val="005F01A8"/>
    <w:rsid w:val="005F0D8E"/>
    <w:rsid w:val="005F2556"/>
    <w:rsid w:val="005F3962"/>
    <w:rsid w:val="005F41E0"/>
    <w:rsid w:val="005F5282"/>
    <w:rsid w:val="005F600A"/>
    <w:rsid w:val="006014C8"/>
    <w:rsid w:val="00601A46"/>
    <w:rsid w:val="0060543A"/>
    <w:rsid w:val="00606E34"/>
    <w:rsid w:val="006076DE"/>
    <w:rsid w:val="00607745"/>
    <w:rsid w:val="006100FD"/>
    <w:rsid w:val="006116FE"/>
    <w:rsid w:val="006126CD"/>
    <w:rsid w:val="006131E0"/>
    <w:rsid w:val="00613E57"/>
    <w:rsid w:val="0061431A"/>
    <w:rsid w:val="006148D6"/>
    <w:rsid w:val="00614B18"/>
    <w:rsid w:val="00614F6F"/>
    <w:rsid w:val="0061607E"/>
    <w:rsid w:val="00616A3C"/>
    <w:rsid w:val="00617107"/>
    <w:rsid w:val="006235DC"/>
    <w:rsid w:val="00624EFC"/>
    <w:rsid w:val="006306FB"/>
    <w:rsid w:val="00630B09"/>
    <w:rsid w:val="006317CC"/>
    <w:rsid w:val="00632F43"/>
    <w:rsid w:val="00634572"/>
    <w:rsid w:val="00637CC2"/>
    <w:rsid w:val="006402A4"/>
    <w:rsid w:val="00640D4C"/>
    <w:rsid w:val="00643011"/>
    <w:rsid w:val="0064435E"/>
    <w:rsid w:val="00650FD0"/>
    <w:rsid w:val="00652AA4"/>
    <w:rsid w:val="006541CC"/>
    <w:rsid w:val="006557AA"/>
    <w:rsid w:val="00655A6A"/>
    <w:rsid w:val="0065602E"/>
    <w:rsid w:val="00657304"/>
    <w:rsid w:val="00657B36"/>
    <w:rsid w:val="00657E09"/>
    <w:rsid w:val="00660899"/>
    <w:rsid w:val="00660912"/>
    <w:rsid w:val="00662364"/>
    <w:rsid w:val="00663D59"/>
    <w:rsid w:val="00665883"/>
    <w:rsid w:val="006668B3"/>
    <w:rsid w:val="00671877"/>
    <w:rsid w:val="0067263A"/>
    <w:rsid w:val="006732CA"/>
    <w:rsid w:val="00673A66"/>
    <w:rsid w:val="00673C64"/>
    <w:rsid w:val="00674722"/>
    <w:rsid w:val="00680821"/>
    <w:rsid w:val="00681ABB"/>
    <w:rsid w:val="00686304"/>
    <w:rsid w:val="00687916"/>
    <w:rsid w:val="00690B39"/>
    <w:rsid w:val="00690DDA"/>
    <w:rsid w:val="00690ECB"/>
    <w:rsid w:val="006910BD"/>
    <w:rsid w:val="0069123D"/>
    <w:rsid w:val="0069178D"/>
    <w:rsid w:val="00691F53"/>
    <w:rsid w:val="00692749"/>
    <w:rsid w:val="00692D7C"/>
    <w:rsid w:val="006937F8"/>
    <w:rsid w:val="00693FFB"/>
    <w:rsid w:val="00694115"/>
    <w:rsid w:val="00695175"/>
    <w:rsid w:val="00695470"/>
    <w:rsid w:val="0069578F"/>
    <w:rsid w:val="00695FAA"/>
    <w:rsid w:val="00696438"/>
    <w:rsid w:val="00696B5E"/>
    <w:rsid w:val="006A008B"/>
    <w:rsid w:val="006A0847"/>
    <w:rsid w:val="006A1453"/>
    <w:rsid w:val="006A18FB"/>
    <w:rsid w:val="006A3E3D"/>
    <w:rsid w:val="006A500B"/>
    <w:rsid w:val="006A52F5"/>
    <w:rsid w:val="006A5450"/>
    <w:rsid w:val="006A61D3"/>
    <w:rsid w:val="006B0C31"/>
    <w:rsid w:val="006B2321"/>
    <w:rsid w:val="006B5857"/>
    <w:rsid w:val="006C018C"/>
    <w:rsid w:val="006C0CD4"/>
    <w:rsid w:val="006C27B1"/>
    <w:rsid w:val="006C3D1F"/>
    <w:rsid w:val="006C59AF"/>
    <w:rsid w:val="006C5FE2"/>
    <w:rsid w:val="006C7CFA"/>
    <w:rsid w:val="006D197B"/>
    <w:rsid w:val="006D2C6A"/>
    <w:rsid w:val="006D46DE"/>
    <w:rsid w:val="006D50B6"/>
    <w:rsid w:val="006D6294"/>
    <w:rsid w:val="006D7230"/>
    <w:rsid w:val="006E179B"/>
    <w:rsid w:val="006E35AD"/>
    <w:rsid w:val="006E428F"/>
    <w:rsid w:val="006E45EE"/>
    <w:rsid w:val="006E5946"/>
    <w:rsid w:val="006E59EB"/>
    <w:rsid w:val="006E65AE"/>
    <w:rsid w:val="006E7D77"/>
    <w:rsid w:val="006E7E32"/>
    <w:rsid w:val="006F0377"/>
    <w:rsid w:val="006F088C"/>
    <w:rsid w:val="006F1552"/>
    <w:rsid w:val="006F29BB"/>
    <w:rsid w:val="006F3319"/>
    <w:rsid w:val="006F4253"/>
    <w:rsid w:val="006F42B0"/>
    <w:rsid w:val="007015A5"/>
    <w:rsid w:val="007019E0"/>
    <w:rsid w:val="00702E75"/>
    <w:rsid w:val="00703232"/>
    <w:rsid w:val="00703F27"/>
    <w:rsid w:val="007044C3"/>
    <w:rsid w:val="00706C26"/>
    <w:rsid w:val="007079AE"/>
    <w:rsid w:val="0071022E"/>
    <w:rsid w:val="007103C1"/>
    <w:rsid w:val="00711976"/>
    <w:rsid w:val="00712776"/>
    <w:rsid w:val="00714F7B"/>
    <w:rsid w:val="00717429"/>
    <w:rsid w:val="0072018B"/>
    <w:rsid w:val="00720670"/>
    <w:rsid w:val="00722D35"/>
    <w:rsid w:val="00723AF8"/>
    <w:rsid w:val="00725AAF"/>
    <w:rsid w:val="00726816"/>
    <w:rsid w:val="00727357"/>
    <w:rsid w:val="0073349C"/>
    <w:rsid w:val="00735A3A"/>
    <w:rsid w:val="00736268"/>
    <w:rsid w:val="00736662"/>
    <w:rsid w:val="00736B9C"/>
    <w:rsid w:val="00737284"/>
    <w:rsid w:val="007374EC"/>
    <w:rsid w:val="00737FDF"/>
    <w:rsid w:val="0074173C"/>
    <w:rsid w:val="007417D1"/>
    <w:rsid w:val="00743104"/>
    <w:rsid w:val="00744BE4"/>
    <w:rsid w:val="00745779"/>
    <w:rsid w:val="00750373"/>
    <w:rsid w:val="007506FC"/>
    <w:rsid w:val="0075102D"/>
    <w:rsid w:val="00751428"/>
    <w:rsid w:val="00751C67"/>
    <w:rsid w:val="007523DF"/>
    <w:rsid w:val="00756915"/>
    <w:rsid w:val="00761241"/>
    <w:rsid w:val="00762D0A"/>
    <w:rsid w:val="007641A9"/>
    <w:rsid w:val="007648DB"/>
    <w:rsid w:val="00766134"/>
    <w:rsid w:val="007676D6"/>
    <w:rsid w:val="00770C48"/>
    <w:rsid w:val="00770DF2"/>
    <w:rsid w:val="00771995"/>
    <w:rsid w:val="00771C2D"/>
    <w:rsid w:val="00773555"/>
    <w:rsid w:val="00773B66"/>
    <w:rsid w:val="00774147"/>
    <w:rsid w:val="00774372"/>
    <w:rsid w:val="00774D1F"/>
    <w:rsid w:val="00781865"/>
    <w:rsid w:val="00784E43"/>
    <w:rsid w:val="007877DD"/>
    <w:rsid w:val="00787C97"/>
    <w:rsid w:val="00792DA5"/>
    <w:rsid w:val="00793D8A"/>
    <w:rsid w:val="00793DAD"/>
    <w:rsid w:val="00794506"/>
    <w:rsid w:val="007963D4"/>
    <w:rsid w:val="007977E9"/>
    <w:rsid w:val="00797962"/>
    <w:rsid w:val="007A1366"/>
    <w:rsid w:val="007A2F7E"/>
    <w:rsid w:val="007A4091"/>
    <w:rsid w:val="007A5BE4"/>
    <w:rsid w:val="007A6D84"/>
    <w:rsid w:val="007A77B5"/>
    <w:rsid w:val="007B0268"/>
    <w:rsid w:val="007B1A38"/>
    <w:rsid w:val="007B2ED8"/>
    <w:rsid w:val="007B35CF"/>
    <w:rsid w:val="007B5CC1"/>
    <w:rsid w:val="007C136E"/>
    <w:rsid w:val="007C2CC1"/>
    <w:rsid w:val="007C2FE8"/>
    <w:rsid w:val="007C3C34"/>
    <w:rsid w:val="007C3E52"/>
    <w:rsid w:val="007C405A"/>
    <w:rsid w:val="007C4E09"/>
    <w:rsid w:val="007C57F6"/>
    <w:rsid w:val="007C5B0D"/>
    <w:rsid w:val="007C7676"/>
    <w:rsid w:val="007C7B1D"/>
    <w:rsid w:val="007C7F55"/>
    <w:rsid w:val="007D0625"/>
    <w:rsid w:val="007D2454"/>
    <w:rsid w:val="007D28B9"/>
    <w:rsid w:val="007D37B8"/>
    <w:rsid w:val="007D5EE7"/>
    <w:rsid w:val="007D624E"/>
    <w:rsid w:val="007E0F1C"/>
    <w:rsid w:val="007E1F0A"/>
    <w:rsid w:val="007E2A1D"/>
    <w:rsid w:val="007E3180"/>
    <w:rsid w:val="007E3400"/>
    <w:rsid w:val="007E34EE"/>
    <w:rsid w:val="007E476C"/>
    <w:rsid w:val="007E4E6F"/>
    <w:rsid w:val="007E56F4"/>
    <w:rsid w:val="007E58D5"/>
    <w:rsid w:val="007E6402"/>
    <w:rsid w:val="007E672F"/>
    <w:rsid w:val="007E75A3"/>
    <w:rsid w:val="007F03AC"/>
    <w:rsid w:val="007F0DE2"/>
    <w:rsid w:val="007F504B"/>
    <w:rsid w:val="00800624"/>
    <w:rsid w:val="00800CED"/>
    <w:rsid w:val="00802253"/>
    <w:rsid w:val="00805816"/>
    <w:rsid w:val="00805C5D"/>
    <w:rsid w:val="008069B2"/>
    <w:rsid w:val="00807397"/>
    <w:rsid w:val="008075DB"/>
    <w:rsid w:val="00813262"/>
    <w:rsid w:val="00813C7E"/>
    <w:rsid w:val="008146D3"/>
    <w:rsid w:val="00814F19"/>
    <w:rsid w:val="008151CC"/>
    <w:rsid w:val="008169F5"/>
    <w:rsid w:val="008174FB"/>
    <w:rsid w:val="00822F26"/>
    <w:rsid w:val="008234D7"/>
    <w:rsid w:val="008235FD"/>
    <w:rsid w:val="00824C10"/>
    <w:rsid w:val="00826714"/>
    <w:rsid w:val="00826B4D"/>
    <w:rsid w:val="008278C6"/>
    <w:rsid w:val="00827FE4"/>
    <w:rsid w:val="0083106E"/>
    <w:rsid w:val="008326BF"/>
    <w:rsid w:val="00833044"/>
    <w:rsid w:val="008331D5"/>
    <w:rsid w:val="00833385"/>
    <w:rsid w:val="0083339D"/>
    <w:rsid w:val="00833DED"/>
    <w:rsid w:val="00834CA8"/>
    <w:rsid w:val="00835F49"/>
    <w:rsid w:val="0083658F"/>
    <w:rsid w:val="008374CB"/>
    <w:rsid w:val="00840183"/>
    <w:rsid w:val="00840B5C"/>
    <w:rsid w:val="00840C12"/>
    <w:rsid w:val="00840EA5"/>
    <w:rsid w:val="00843BDB"/>
    <w:rsid w:val="0084480A"/>
    <w:rsid w:val="008452DE"/>
    <w:rsid w:val="00852B41"/>
    <w:rsid w:val="00852B66"/>
    <w:rsid w:val="00853A5F"/>
    <w:rsid w:val="00853B75"/>
    <w:rsid w:val="008545BE"/>
    <w:rsid w:val="008551C1"/>
    <w:rsid w:val="0085724B"/>
    <w:rsid w:val="0085772A"/>
    <w:rsid w:val="008611E0"/>
    <w:rsid w:val="0086404F"/>
    <w:rsid w:val="0086515C"/>
    <w:rsid w:val="008651E5"/>
    <w:rsid w:val="008659BF"/>
    <w:rsid w:val="00867B39"/>
    <w:rsid w:val="00871881"/>
    <w:rsid w:val="00872979"/>
    <w:rsid w:val="00872A88"/>
    <w:rsid w:val="00874417"/>
    <w:rsid w:val="00874917"/>
    <w:rsid w:val="008764AE"/>
    <w:rsid w:val="008804C1"/>
    <w:rsid w:val="0088121B"/>
    <w:rsid w:val="00883721"/>
    <w:rsid w:val="00883F34"/>
    <w:rsid w:val="00886861"/>
    <w:rsid w:val="00886B68"/>
    <w:rsid w:val="0089110A"/>
    <w:rsid w:val="00892DE9"/>
    <w:rsid w:val="00892DEB"/>
    <w:rsid w:val="00892E84"/>
    <w:rsid w:val="00892F2A"/>
    <w:rsid w:val="00894637"/>
    <w:rsid w:val="00895AC3"/>
    <w:rsid w:val="00897D65"/>
    <w:rsid w:val="00897E5C"/>
    <w:rsid w:val="00897FD2"/>
    <w:rsid w:val="008A0226"/>
    <w:rsid w:val="008A1B17"/>
    <w:rsid w:val="008A1CDE"/>
    <w:rsid w:val="008A1EE4"/>
    <w:rsid w:val="008A2040"/>
    <w:rsid w:val="008A263E"/>
    <w:rsid w:val="008A2B1E"/>
    <w:rsid w:val="008A3C99"/>
    <w:rsid w:val="008A57A0"/>
    <w:rsid w:val="008A7110"/>
    <w:rsid w:val="008B06DB"/>
    <w:rsid w:val="008B0D3A"/>
    <w:rsid w:val="008B126F"/>
    <w:rsid w:val="008B1292"/>
    <w:rsid w:val="008B415F"/>
    <w:rsid w:val="008B4257"/>
    <w:rsid w:val="008B4EC1"/>
    <w:rsid w:val="008B5F0A"/>
    <w:rsid w:val="008B6E22"/>
    <w:rsid w:val="008B788E"/>
    <w:rsid w:val="008C1436"/>
    <w:rsid w:val="008C15CF"/>
    <w:rsid w:val="008C2581"/>
    <w:rsid w:val="008C2D84"/>
    <w:rsid w:val="008C3291"/>
    <w:rsid w:val="008C3CFB"/>
    <w:rsid w:val="008C4A33"/>
    <w:rsid w:val="008C5096"/>
    <w:rsid w:val="008C51B9"/>
    <w:rsid w:val="008C678C"/>
    <w:rsid w:val="008C69F9"/>
    <w:rsid w:val="008C6E15"/>
    <w:rsid w:val="008D04A0"/>
    <w:rsid w:val="008D124F"/>
    <w:rsid w:val="008D19AF"/>
    <w:rsid w:val="008D2150"/>
    <w:rsid w:val="008D26F2"/>
    <w:rsid w:val="008D29DB"/>
    <w:rsid w:val="008D528A"/>
    <w:rsid w:val="008D631D"/>
    <w:rsid w:val="008D7367"/>
    <w:rsid w:val="008E0D90"/>
    <w:rsid w:val="008E1AAA"/>
    <w:rsid w:val="008E378D"/>
    <w:rsid w:val="008E4728"/>
    <w:rsid w:val="008E577E"/>
    <w:rsid w:val="008E5852"/>
    <w:rsid w:val="008E5AA3"/>
    <w:rsid w:val="008E63EA"/>
    <w:rsid w:val="008E6672"/>
    <w:rsid w:val="008E75D7"/>
    <w:rsid w:val="008F0CE7"/>
    <w:rsid w:val="008F1488"/>
    <w:rsid w:val="008F2374"/>
    <w:rsid w:val="008F2AB6"/>
    <w:rsid w:val="008F449D"/>
    <w:rsid w:val="008F4648"/>
    <w:rsid w:val="008F4FE7"/>
    <w:rsid w:val="008F5918"/>
    <w:rsid w:val="009008D6"/>
    <w:rsid w:val="00900C6D"/>
    <w:rsid w:val="009010F9"/>
    <w:rsid w:val="00903D57"/>
    <w:rsid w:val="0090439F"/>
    <w:rsid w:val="009044BC"/>
    <w:rsid w:val="009048DF"/>
    <w:rsid w:val="00905659"/>
    <w:rsid w:val="00905FCB"/>
    <w:rsid w:val="00906DD5"/>
    <w:rsid w:val="00907386"/>
    <w:rsid w:val="009134C2"/>
    <w:rsid w:val="009140B0"/>
    <w:rsid w:val="00914A06"/>
    <w:rsid w:val="00914FB5"/>
    <w:rsid w:val="009152D7"/>
    <w:rsid w:val="00917A62"/>
    <w:rsid w:val="009208B1"/>
    <w:rsid w:val="00922187"/>
    <w:rsid w:val="00922826"/>
    <w:rsid w:val="00923638"/>
    <w:rsid w:val="00925AFB"/>
    <w:rsid w:val="00925B4F"/>
    <w:rsid w:val="00925E62"/>
    <w:rsid w:val="009270FA"/>
    <w:rsid w:val="009278D8"/>
    <w:rsid w:val="00927F47"/>
    <w:rsid w:val="00932A6B"/>
    <w:rsid w:val="00933887"/>
    <w:rsid w:val="00935698"/>
    <w:rsid w:val="00936137"/>
    <w:rsid w:val="0094031B"/>
    <w:rsid w:val="00941000"/>
    <w:rsid w:val="00941E2B"/>
    <w:rsid w:val="009429B0"/>
    <w:rsid w:val="00943E4F"/>
    <w:rsid w:val="00943F56"/>
    <w:rsid w:val="009451F5"/>
    <w:rsid w:val="00946385"/>
    <w:rsid w:val="009465BD"/>
    <w:rsid w:val="00946D9C"/>
    <w:rsid w:val="00946EED"/>
    <w:rsid w:val="00950721"/>
    <w:rsid w:val="00951906"/>
    <w:rsid w:val="009542BD"/>
    <w:rsid w:val="009545AC"/>
    <w:rsid w:val="009546BC"/>
    <w:rsid w:val="00955868"/>
    <w:rsid w:val="00956BB8"/>
    <w:rsid w:val="00960D04"/>
    <w:rsid w:val="00961E07"/>
    <w:rsid w:val="00962DC0"/>
    <w:rsid w:val="009634CA"/>
    <w:rsid w:val="009637DF"/>
    <w:rsid w:val="00966473"/>
    <w:rsid w:val="00967004"/>
    <w:rsid w:val="00967701"/>
    <w:rsid w:val="0097002F"/>
    <w:rsid w:val="0097056D"/>
    <w:rsid w:val="00971B3F"/>
    <w:rsid w:val="0097569B"/>
    <w:rsid w:val="00976838"/>
    <w:rsid w:val="00982B87"/>
    <w:rsid w:val="0098306C"/>
    <w:rsid w:val="009833ED"/>
    <w:rsid w:val="009843A5"/>
    <w:rsid w:val="00984643"/>
    <w:rsid w:val="00984FB4"/>
    <w:rsid w:val="0098573C"/>
    <w:rsid w:val="00993C1B"/>
    <w:rsid w:val="00995298"/>
    <w:rsid w:val="009975AC"/>
    <w:rsid w:val="00997D53"/>
    <w:rsid w:val="009A0AF6"/>
    <w:rsid w:val="009A3217"/>
    <w:rsid w:val="009A4936"/>
    <w:rsid w:val="009A4D87"/>
    <w:rsid w:val="009A6C49"/>
    <w:rsid w:val="009A7E0D"/>
    <w:rsid w:val="009B0388"/>
    <w:rsid w:val="009B22CE"/>
    <w:rsid w:val="009B2E4C"/>
    <w:rsid w:val="009B3BB6"/>
    <w:rsid w:val="009B4CBC"/>
    <w:rsid w:val="009B51B4"/>
    <w:rsid w:val="009B5E7B"/>
    <w:rsid w:val="009B68AA"/>
    <w:rsid w:val="009B6CDF"/>
    <w:rsid w:val="009B6EF6"/>
    <w:rsid w:val="009C0400"/>
    <w:rsid w:val="009C052F"/>
    <w:rsid w:val="009C06AB"/>
    <w:rsid w:val="009C1EE7"/>
    <w:rsid w:val="009C2BF4"/>
    <w:rsid w:val="009C331F"/>
    <w:rsid w:val="009C3BCE"/>
    <w:rsid w:val="009C3C38"/>
    <w:rsid w:val="009C40AA"/>
    <w:rsid w:val="009C4631"/>
    <w:rsid w:val="009C4AB2"/>
    <w:rsid w:val="009C4AE3"/>
    <w:rsid w:val="009C4D5B"/>
    <w:rsid w:val="009D0283"/>
    <w:rsid w:val="009D1102"/>
    <w:rsid w:val="009D232B"/>
    <w:rsid w:val="009D3D45"/>
    <w:rsid w:val="009D4276"/>
    <w:rsid w:val="009D6E01"/>
    <w:rsid w:val="009E152E"/>
    <w:rsid w:val="009E258D"/>
    <w:rsid w:val="009E37AB"/>
    <w:rsid w:val="009E3BCE"/>
    <w:rsid w:val="009E50E0"/>
    <w:rsid w:val="009E5344"/>
    <w:rsid w:val="009E58F2"/>
    <w:rsid w:val="009E5CBC"/>
    <w:rsid w:val="009E704B"/>
    <w:rsid w:val="009E7DFA"/>
    <w:rsid w:val="009F0034"/>
    <w:rsid w:val="009F1A4C"/>
    <w:rsid w:val="009F2CE9"/>
    <w:rsid w:val="009F4B04"/>
    <w:rsid w:val="009F4C12"/>
    <w:rsid w:val="009F676F"/>
    <w:rsid w:val="009F7D8F"/>
    <w:rsid w:val="00A00660"/>
    <w:rsid w:val="00A01718"/>
    <w:rsid w:val="00A04839"/>
    <w:rsid w:val="00A04946"/>
    <w:rsid w:val="00A06EB8"/>
    <w:rsid w:val="00A072CB"/>
    <w:rsid w:val="00A07465"/>
    <w:rsid w:val="00A10893"/>
    <w:rsid w:val="00A12C78"/>
    <w:rsid w:val="00A140EB"/>
    <w:rsid w:val="00A14A8A"/>
    <w:rsid w:val="00A14CAE"/>
    <w:rsid w:val="00A15D99"/>
    <w:rsid w:val="00A172E5"/>
    <w:rsid w:val="00A178F8"/>
    <w:rsid w:val="00A21260"/>
    <w:rsid w:val="00A2216E"/>
    <w:rsid w:val="00A229AC"/>
    <w:rsid w:val="00A23B7F"/>
    <w:rsid w:val="00A24C64"/>
    <w:rsid w:val="00A2506B"/>
    <w:rsid w:val="00A25DE4"/>
    <w:rsid w:val="00A26DAF"/>
    <w:rsid w:val="00A30A26"/>
    <w:rsid w:val="00A318B7"/>
    <w:rsid w:val="00A3243C"/>
    <w:rsid w:val="00A3248C"/>
    <w:rsid w:val="00A32AD6"/>
    <w:rsid w:val="00A33638"/>
    <w:rsid w:val="00A3409B"/>
    <w:rsid w:val="00A34854"/>
    <w:rsid w:val="00A36E76"/>
    <w:rsid w:val="00A37826"/>
    <w:rsid w:val="00A412AA"/>
    <w:rsid w:val="00A42D54"/>
    <w:rsid w:val="00A436A7"/>
    <w:rsid w:val="00A43859"/>
    <w:rsid w:val="00A43B13"/>
    <w:rsid w:val="00A443B6"/>
    <w:rsid w:val="00A44D1F"/>
    <w:rsid w:val="00A50730"/>
    <w:rsid w:val="00A520DF"/>
    <w:rsid w:val="00A52C56"/>
    <w:rsid w:val="00A52E42"/>
    <w:rsid w:val="00A5396B"/>
    <w:rsid w:val="00A55690"/>
    <w:rsid w:val="00A55823"/>
    <w:rsid w:val="00A62A04"/>
    <w:rsid w:val="00A62BE4"/>
    <w:rsid w:val="00A632FE"/>
    <w:rsid w:val="00A64A1A"/>
    <w:rsid w:val="00A65845"/>
    <w:rsid w:val="00A65DA4"/>
    <w:rsid w:val="00A66085"/>
    <w:rsid w:val="00A669FF"/>
    <w:rsid w:val="00A66A22"/>
    <w:rsid w:val="00A67F87"/>
    <w:rsid w:val="00A72E59"/>
    <w:rsid w:val="00A73446"/>
    <w:rsid w:val="00A73508"/>
    <w:rsid w:val="00A74319"/>
    <w:rsid w:val="00A74423"/>
    <w:rsid w:val="00A76638"/>
    <w:rsid w:val="00A7694B"/>
    <w:rsid w:val="00A77014"/>
    <w:rsid w:val="00A7707E"/>
    <w:rsid w:val="00A8082C"/>
    <w:rsid w:val="00A8146F"/>
    <w:rsid w:val="00A815F1"/>
    <w:rsid w:val="00A8451E"/>
    <w:rsid w:val="00A86858"/>
    <w:rsid w:val="00A87312"/>
    <w:rsid w:val="00A8768E"/>
    <w:rsid w:val="00A90D92"/>
    <w:rsid w:val="00A92401"/>
    <w:rsid w:val="00A92FCD"/>
    <w:rsid w:val="00A930CB"/>
    <w:rsid w:val="00A94094"/>
    <w:rsid w:val="00A969F0"/>
    <w:rsid w:val="00A96AC4"/>
    <w:rsid w:val="00A970E8"/>
    <w:rsid w:val="00AA058C"/>
    <w:rsid w:val="00AA19D4"/>
    <w:rsid w:val="00AA2798"/>
    <w:rsid w:val="00AA3444"/>
    <w:rsid w:val="00AA63FC"/>
    <w:rsid w:val="00AB0B19"/>
    <w:rsid w:val="00AB11A5"/>
    <w:rsid w:val="00AB1282"/>
    <w:rsid w:val="00AB177C"/>
    <w:rsid w:val="00AB359C"/>
    <w:rsid w:val="00AB3F57"/>
    <w:rsid w:val="00AB4A17"/>
    <w:rsid w:val="00AB58CE"/>
    <w:rsid w:val="00AB5A30"/>
    <w:rsid w:val="00AB6B87"/>
    <w:rsid w:val="00AB7964"/>
    <w:rsid w:val="00AC0DE8"/>
    <w:rsid w:val="00AC0EC8"/>
    <w:rsid w:val="00AC1054"/>
    <w:rsid w:val="00AC1B0E"/>
    <w:rsid w:val="00AC1E4C"/>
    <w:rsid w:val="00AC1EA1"/>
    <w:rsid w:val="00AC205A"/>
    <w:rsid w:val="00AC336F"/>
    <w:rsid w:val="00AC359A"/>
    <w:rsid w:val="00AC4290"/>
    <w:rsid w:val="00AC4655"/>
    <w:rsid w:val="00AC470A"/>
    <w:rsid w:val="00AC4932"/>
    <w:rsid w:val="00AC59EE"/>
    <w:rsid w:val="00AC6F66"/>
    <w:rsid w:val="00AC727F"/>
    <w:rsid w:val="00AD01CD"/>
    <w:rsid w:val="00AD103B"/>
    <w:rsid w:val="00AD149C"/>
    <w:rsid w:val="00AD2143"/>
    <w:rsid w:val="00AD2E9F"/>
    <w:rsid w:val="00AD36F5"/>
    <w:rsid w:val="00AD3A63"/>
    <w:rsid w:val="00AD4C9E"/>
    <w:rsid w:val="00AD6FD0"/>
    <w:rsid w:val="00AE015C"/>
    <w:rsid w:val="00AE1E77"/>
    <w:rsid w:val="00AE46CA"/>
    <w:rsid w:val="00AE5AB5"/>
    <w:rsid w:val="00AE63B6"/>
    <w:rsid w:val="00AF1DB1"/>
    <w:rsid w:val="00AF243E"/>
    <w:rsid w:val="00AF2AD6"/>
    <w:rsid w:val="00AF2BEB"/>
    <w:rsid w:val="00AF40F2"/>
    <w:rsid w:val="00AF596B"/>
    <w:rsid w:val="00AF674E"/>
    <w:rsid w:val="00B036D5"/>
    <w:rsid w:val="00B03FD3"/>
    <w:rsid w:val="00B0433B"/>
    <w:rsid w:val="00B04C04"/>
    <w:rsid w:val="00B05957"/>
    <w:rsid w:val="00B069F0"/>
    <w:rsid w:val="00B06B54"/>
    <w:rsid w:val="00B070B3"/>
    <w:rsid w:val="00B0770A"/>
    <w:rsid w:val="00B07FA6"/>
    <w:rsid w:val="00B11284"/>
    <w:rsid w:val="00B13467"/>
    <w:rsid w:val="00B13BD5"/>
    <w:rsid w:val="00B1471A"/>
    <w:rsid w:val="00B1600A"/>
    <w:rsid w:val="00B17CCC"/>
    <w:rsid w:val="00B21B52"/>
    <w:rsid w:val="00B22EA2"/>
    <w:rsid w:val="00B26F09"/>
    <w:rsid w:val="00B27F4A"/>
    <w:rsid w:val="00B33687"/>
    <w:rsid w:val="00B34AF0"/>
    <w:rsid w:val="00B4195A"/>
    <w:rsid w:val="00B4304A"/>
    <w:rsid w:val="00B43061"/>
    <w:rsid w:val="00B43217"/>
    <w:rsid w:val="00B43B44"/>
    <w:rsid w:val="00B43C82"/>
    <w:rsid w:val="00B43CB0"/>
    <w:rsid w:val="00B4549B"/>
    <w:rsid w:val="00B478AB"/>
    <w:rsid w:val="00B5134A"/>
    <w:rsid w:val="00B52E6C"/>
    <w:rsid w:val="00B535FF"/>
    <w:rsid w:val="00B542DB"/>
    <w:rsid w:val="00B56196"/>
    <w:rsid w:val="00B56C8A"/>
    <w:rsid w:val="00B62260"/>
    <w:rsid w:val="00B62A5F"/>
    <w:rsid w:val="00B63281"/>
    <w:rsid w:val="00B6351B"/>
    <w:rsid w:val="00B63790"/>
    <w:rsid w:val="00B6402E"/>
    <w:rsid w:val="00B646FD"/>
    <w:rsid w:val="00B65B43"/>
    <w:rsid w:val="00B66F00"/>
    <w:rsid w:val="00B714F4"/>
    <w:rsid w:val="00B71578"/>
    <w:rsid w:val="00B72608"/>
    <w:rsid w:val="00B732C8"/>
    <w:rsid w:val="00B73553"/>
    <w:rsid w:val="00B74BCB"/>
    <w:rsid w:val="00B75939"/>
    <w:rsid w:val="00B76639"/>
    <w:rsid w:val="00B81160"/>
    <w:rsid w:val="00B8157A"/>
    <w:rsid w:val="00B821AE"/>
    <w:rsid w:val="00B829B3"/>
    <w:rsid w:val="00B835A6"/>
    <w:rsid w:val="00B83FC1"/>
    <w:rsid w:val="00B8438D"/>
    <w:rsid w:val="00B84777"/>
    <w:rsid w:val="00B854EC"/>
    <w:rsid w:val="00B869ED"/>
    <w:rsid w:val="00B87B4E"/>
    <w:rsid w:val="00B90F51"/>
    <w:rsid w:val="00B92EBF"/>
    <w:rsid w:val="00B93CF3"/>
    <w:rsid w:val="00B96266"/>
    <w:rsid w:val="00B969C5"/>
    <w:rsid w:val="00BA1E4E"/>
    <w:rsid w:val="00BA3778"/>
    <w:rsid w:val="00BA41FD"/>
    <w:rsid w:val="00BA4448"/>
    <w:rsid w:val="00BA4743"/>
    <w:rsid w:val="00BA54C8"/>
    <w:rsid w:val="00BA56A0"/>
    <w:rsid w:val="00BA5A3A"/>
    <w:rsid w:val="00BA718C"/>
    <w:rsid w:val="00BA7434"/>
    <w:rsid w:val="00BA77CA"/>
    <w:rsid w:val="00BB0A2A"/>
    <w:rsid w:val="00BB19D2"/>
    <w:rsid w:val="00BB2081"/>
    <w:rsid w:val="00BB2AD0"/>
    <w:rsid w:val="00BB32F3"/>
    <w:rsid w:val="00BB6927"/>
    <w:rsid w:val="00BB6D8A"/>
    <w:rsid w:val="00BB74ED"/>
    <w:rsid w:val="00BB7AD5"/>
    <w:rsid w:val="00BC269E"/>
    <w:rsid w:val="00BC2917"/>
    <w:rsid w:val="00BC3A48"/>
    <w:rsid w:val="00BC44A0"/>
    <w:rsid w:val="00BC4A8D"/>
    <w:rsid w:val="00BC4C3C"/>
    <w:rsid w:val="00BC4DB6"/>
    <w:rsid w:val="00BC564C"/>
    <w:rsid w:val="00BC56C2"/>
    <w:rsid w:val="00BC6102"/>
    <w:rsid w:val="00BD0619"/>
    <w:rsid w:val="00BD07DF"/>
    <w:rsid w:val="00BD0C4E"/>
    <w:rsid w:val="00BD3149"/>
    <w:rsid w:val="00BD32EE"/>
    <w:rsid w:val="00BD400E"/>
    <w:rsid w:val="00BD40D3"/>
    <w:rsid w:val="00BD6180"/>
    <w:rsid w:val="00BD6E20"/>
    <w:rsid w:val="00BE218E"/>
    <w:rsid w:val="00BE44E9"/>
    <w:rsid w:val="00BE5C7D"/>
    <w:rsid w:val="00BE6FAE"/>
    <w:rsid w:val="00BE79F7"/>
    <w:rsid w:val="00BF1460"/>
    <w:rsid w:val="00BF187A"/>
    <w:rsid w:val="00BF2087"/>
    <w:rsid w:val="00BF37A0"/>
    <w:rsid w:val="00BF3813"/>
    <w:rsid w:val="00BF4D47"/>
    <w:rsid w:val="00BF5149"/>
    <w:rsid w:val="00BF71C0"/>
    <w:rsid w:val="00BF7F57"/>
    <w:rsid w:val="00BF7FF0"/>
    <w:rsid w:val="00C00416"/>
    <w:rsid w:val="00C00909"/>
    <w:rsid w:val="00C00DD8"/>
    <w:rsid w:val="00C012A2"/>
    <w:rsid w:val="00C0221F"/>
    <w:rsid w:val="00C107ED"/>
    <w:rsid w:val="00C10AFF"/>
    <w:rsid w:val="00C11396"/>
    <w:rsid w:val="00C11F7C"/>
    <w:rsid w:val="00C135E7"/>
    <w:rsid w:val="00C14226"/>
    <w:rsid w:val="00C1598E"/>
    <w:rsid w:val="00C15BA0"/>
    <w:rsid w:val="00C1713E"/>
    <w:rsid w:val="00C177A5"/>
    <w:rsid w:val="00C17966"/>
    <w:rsid w:val="00C17C6F"/>
    <w:rsid w:val="00C17D2A"/>
    <w:rsid w:val="00C17E52"/>
    <w:rsid w:val="00C21997"/>
    <w:rsid w:val="00C2320A"/>
    <w:rsid w:val="00C23DC3"/>
    <w:rsid w:val="00C23F3D"/>
    <w:rsid w:val="00C245DE"/>
    <w:rsid w:val="00C262A2"/>
    <w:rsid w:val="00C27CA2"/>
    <w:rsid w:val="00C3043C"/>
    <w:rsid w:val="00C31016"/>
    <w:rsid w:val="00C31EEB"/>
    <w:rsid w:val="00C336A3"/>
    <w:rsid w:val="00C338E2"/>
    <w:rsid w:val="00C33904"/>
    <w:rsid w:val="00C3452A"/>
    <w:rsid w:val="00C34D0D"/>
    <w:rsid w:val="00C34EBD"/>
    <w:rsid w:val="00C3517F"/>
    <w:rsid w:val="00C36156"/>
    <w:rsid w:val="00C363A3"/>
    <w:rsid w:val="00C369E6"/>
    <w:rsid w:val="00C41C8C"/>
    <w:rsid w:val="00C44800"/>
    <w:rsid w:val="00C44923"/>
    <w:rsid w:val="00C454F9"/>
    <w:rsid w:val="00C51901"/>
    <w:rsid w:val="00C53D44"/>
    <w:rsid w:val="00C573A0"/>
    <w:rsid w:val="00C6003C"/>
    <w:rsid w:val="00C6019C"/>
    <w:rsid w:val="00C60306"/>
    <w:rsid w:val="00C61B80"/>
    <w:rsid w:val="00C61EBD"/>
    <w:rsid w:val="00C62580"/>
    <w:rsid w:val="00C64556"/>
    <w:rsid w:val="00C672AA"/>
    <w:rsid w:val="00C6759D"/>
    <w:rsid w:val="00C70275"/>
    <w:rsid w:val="00C7099E"/>
    <w:rsid w:val="00C710F6"/>
    <w:rsid w:val="00C725A9"/>
    <w:rsid w:val="00C73A40"/>
    <w:rsid w:val="00C75CE4"/>
    <w:rsid w:val="00C7633F"/>
    <w:rsid w:val="00C77FB5"/>
    <w:rsid w:val="00C80A82"/>
    <w:rsid w:val="00C80C97"/>
    <w:rsid w:val="00C82988"/>
    <w:rsid w:val="00C83619"/>
    <w:rsid w:val="00C84108"/>
    <w:rsid w:val="00C85063"/>
    <w:rsid w:val="00C86189"/>
    <w:rsid w:val="00C8666C"/>
    <w:rsid w:val="00C87472"/>
    <w:rsid w:val="00C87768"/>
    <w:rsid w:val="00C87FF0"/>
    <w:rsid w:val="00C902A9"/>
    <w:rsid w:val="00C90609"/>
    <w:rsid w:val="00C906B4"/>
    <w:rsid w:val="00C918E4"/>
    <w:rsid w:val="00C91C10"/>
    <w:rsid w:val="00C91E59"/>
    <w:rsid w:val="00C92309"/>
    <w:rsid w:val="00C93185"/>
    <w:rsid w:val="00C93C31"/>
    <w:rsid w:val="00C944AC"/>
    <w:rsid w:val="00C9455F"/>
    <w:rsid w:val="00C94D37"/>
    <w:rsid w:val="00C96440"/>
    <w:rsid w:val="00C966D6"/>
    <w:rsid w:val="00C96882"/>
    <w:rsid w:val="00CA0C4E"/>
    <w:rsid w:val="00CA1177"/>
    <w:rsid w:val="00CA1635"/>
    <w:rsid w:val="00CA1EF3"/>
    <w:rsid w:val="00CA298A"/>
    <w:rsid w:val="00CA2C2D"/>
    <w:rsid w:val="00CA36B3"/>
    <w:rsid w:val="00CA66EE"/>
    <w:rsid w:val="00CB0CB3"/>
    <w:rsid w:val="00CB107C"/>
    <w:rsid w:val="00CB1575"/>
    <w:rsid w:val="00CB4EA9"/>
    <w:rsid w:val="00CB6403"/>
    <w:rsid w:val="00CB6C59"/>
    <w:rsid w:val="00CB7393"/>
    <w:rsid w:val="00CC29C4"/>
    <w:rsid w:val="00CC32DB"/>
    <w:rsid w:val="00CC37A8"/>
    <w:rsid w:val="00CC429A"/>
    <w:rsid w:val="00CC44A9"/>
    <w:rsid w:val="00CC4D53"/>
    <w:rsid w:val="00CC54EA"/>
    <w:rsid w:val="00CC5BDA"/>
    <w:rsid w:val="00CC6AA6"/>
    <w:rsid w:val="00CC6CA2"/>
    <w:rsid w:val="00CC6F55"/>
    <w:rsid w:val="00CC7BD9"/>
    <w:rsid w:val="00CD180D"/>
    <w:rsid w:val="00CD3E78"/>
    <w:rsid w:val="00CD5A36"/>
    <w:rsid w:val="00CD6491"/>
    <w:rsid w:val="00CD6610"/>
    <w:rsid w:val="00CD7725"/>
    <w:rsid w:val="00CD7E7C"/>
    <w:rsid w:val="00CE1A3C"/>
    <w:rsid w:val="00CE1ABE"/>
    <w:rsid w:val="00CE1D40"/>
    <w:rsid w:val="00CE2F5D"/>
    <w:rsid w:val="00CE569E"/>
    <w:rsid w:val="00CE7CE9"/>
    <w:rsid w:val="00CF07CA"/>
    <w:rsid w:val="00CF0DD6"/>
    <w:rsid w:val="00CF2CD9"/>
    <w:rsid w:val="00CF3EC1"/>
    <w:rsid w:val="00CF3FEC"/>
    <w:rsid w:val="00CF536A"/>
    <w:rsid w:val="00CF55F6"/>
    <w:rsid w:val="00D007BF"/>
    <w:rsid w:val="00D00E10"/>
    <w:rsid w:val="00D0161C"/>
    <w:rsid w:val="00D03071"/>
    <w:rsid w:val="00D039F7"/>
    <w:rsid w:val="00D066C6"/>
    <w:rsid w:val="00D0708B"/>
    <w:rsid w:val="00D1006B"/>
    <w:rsid w:val="00D1116F"/>
    <w:rsid w:val="00D11270"/>
    <w:rsid w:val="00D121A4"/>
    <w:rsid w:val="00D1597D"/>
    <w:rsid w:val="00D15B45"/>
    <w:rsid w:val="00D20DE8"/>
    <w:rsid w:val="00D256DF"/>
    <w:rsid w:val="00D25B83"/>
    <w:rsid w:val="00D277E1"/>
    <w:rsid w:val="00D30CED"/>
    <w:rsid w:val="00D30E0F"/>
    <w:rsid w:val="00D31860"/>
    <w:rsid w:val="00D322DF"/>
    <w:rsid w:val="00D33961"/>
    <w:rsid w:val="00D33F13"/>
    <w:rsid w:val="00D34F66"/>
    <w:rsid w:val="00D36B35"/>
    <w:rsid w:val="00D40E52"/>
    <w:rsid w:val="00D40F3E"/>
    <w:rsid w:val="00D41214"/>
    <w:rsid w:val="00D42894"/>
    <w:rsid w:val="00D46C18"/>
    <w:rsid w:val="00D47740"/>
    <w:rsid w:val="00D478DC"/>
    <w:rsid w:val="00D479E2"/>
    <w:rsid w:val="00D47A27"/>
    <w:rsid w:val="00D50D0F"/>
    <w:rsid w:val="00D516EE"/>
    <w:rsid w:val="00D52086"/>
    <w:rsid w:val="00D529CF"/>
    <w:rsid w:val="00D54064"/>
    <w:rsid w:val="00D548A9"/>
    <w:rsid w:val="00D54C20"/>
    <w:rsid w:val="00D54F72"/>
    <w:rsid w:val="00D56850"/>
    <w:rsid w:val="00D579DE"/>
    <w:rsid w:val="00D57AE6"/>
    <w:rsid w:val="00D64CDC"/>
    <w:rsid w:val="00D65C0F"/>
    <w:rsid w:val="00D66C17"/>
    <w:rsid w:val="00D7065A"/>
    <w:rsid w:val="00D70FA3"/>
    <w:rsid w:val="00D71F08"/>
    <w:rsid w:val="00D7355F"/>
    <w:rsid w:val="00D73A3F"/>
    <w:rsid w:val="00D74816"/>
    <w:rsid w:val="00D74E24"/>
    <w:rsid w:val="00D75670"/>
    <w:rsid w:val="00D7692E"/>
    <w:rsid w:val="00D773A7"/>
    <w:rsid w:val="00D810BC"/>
    <w:rsid w:val="00D815FB"/>
    <w:rsid w:val="00D82CD2"/>
    <w:rsid w:val="00D844B8"/>
    <w:rsid w:val="00D84804"/>
    <w:rsid w:val="00D8666E"/>
    <w:rsid w:val="00D900CE"/>
    <w:rsid w:val="00D9160D"/>
    <w:rsid w:val="00D9560B"/>
    <w:rsid w:val="00DA096C"/>
    <w:rsid w:val="00DA0DBE"/>
    <w:rsid w:val="00DA120F"/>
    <w:rsid w:val="00DA2166"/>
    <w:rsid w:val="00DA2EDB"/>
    <w:rsid w:val="00DA34EB"/>
    <w:rsid w:val="00DA36EB"/>
    <w:rsid w:val="00DA63B6"/>
    <w:rsid w:val="00DA67C4"/>
    <w:rsid w:val="00DA7670"/>
    <w:rsid w:val="00DB01FA"/>
    <w:rsid w:val="00DB0BA9"/>
    <w:rsid w:val="00DB333A"/>
    <w:rsid w:val="00DB6AFE"/>
    <w:rsid w:val="00DB767A"/>
    <w:rsid w:val="00DB7A74"/>
    <w:rsid w:val="00DC10DE"/>
    <w:rsid w:val="00DC65BC"/>
    <w:rsid w:val="00DD001B"/>
    <w:rsid w:val="00DD0BB5"/>
    <w:rsid w:val="00DD1AD4"/>
    <w:rsid w:val="00DD1FF4"/>
    <w:rsid w:val="00DD4411"/>
    <w:rsid w:val="00DD4725"/>
    <w:rsid w:val="00DD6C5C"/>
    <w:rsid w:val="00DD70A8"/>
    <w:rsid w:val="00DD710B"/>
    <w:rsid w:val="00DE02AE"/>
    <w:rsid w:val="00DE07F0"/>
    <w:rsid w:val="00DE2002"/>
    <w:rsid w:val="00DE207F"/>
    <w:rsid w:val="00DE2A15"/>
    <w:rsid w:val="00DE2E20"/>
    <w:rsid w:val="00DE4B71"/>
    <w:rsid w:val="00DE5051"/>
    <w:rsid w:val="00DE5708"/>
    <w:rsid w:val="00DE671D"/>
    <w:rsid w:val="00DE7890"/>
    <w:rsid w:val="00DF02F0"/>
    <w:rsid w:val="00DF4C3E"/>
    <w:rsid w:val="00DF5D7F"/>
    <w:rsid w:val="00DF657D"/>
    <w:rsid w:val="00DF730C"/>
    <w:rsid w:val="00E00422"/>
    <w:rsid w:val="00E0213D"/>
    <w:rsid w:val="00E02EF6"/>
    <w:rsid w:val="00E0404F"/>
    <w:rsid w:val="00E065CB"/>
    <w:rsid w:val="00E06A84"/>
    <w:rsid w:val="00E100F0"/>
    <w:rsid w:val="00E10450"/>
    <w:rsid w:val="00E10779"/>
    <w:rsid w:val="00E15194"/>
    <w:rsid w:val="00E15BF2"/>
    <w:rsid w:val="00E160E2"/>
    <w:rsid w:val="00E165F6"/>
    <w:rsid w:val="00E1756B"/>
    <w:rsid w:val="00E17634"/>
    <w:rsid w:val="00E20DD3"/>
    <w:rsid w:val="00E211E3"/>
    <w:rsid w:val="00E23D2C"/>
    <w:rsid w:val="00E24DAE"/>
    <w:rsid w:val="00E24E5A"/>
    <w:rsid w:val="00E26A9D"/>
    <w:rsid w:val="00E3047E"/>
    <w:rsid w:val="00E322F6"/>
    <w:rsid w:val="00E32769"/>
    <w:rsid w:val="00E33174"/>
    <w:rsid w:val="00E337C3"/>
    <w:rsid w:val="00E3424D"/>
    <w:rsid w:val="00E344A9"/>
    <w:rsid w:val="00E35023"/>
    <w:rsid w:val="00E3605F"/>
    <w:rsid w:val="00E368A6"/>
    <w:rsid w:val="00E36A40"/>
    <w:rsid w:val="00E40A28"/>
    <w:rsid w:val="00E4108C"/>
    <w:rsid w:val="00E41B1E"/>
    <w:rsid w:val="00E43BDC"/>
    <w:rsid w:val="00E441E4"/>
    <w:rsid w:val="00E44FFB"/>
    <w:rsid w:val="00E45601"/>
    <w:rsid w:val="00E458F4"/>
    <w:rsid w:val="00E47A28"/>
    <w:rsid w:val="00E50035"/>
    <w:rsid w:val="00E5004C"/>
    <w:rsid w:val="00E512D5"/>
    <w:rsid w:val="00E54E95"/>
    <w:rsid w:val="00E55CA9"/>
    <w:rsid w:val="00E56BBA"/>
    <w:rsid w:val="00E56BDD"/>
    <w:rsid w:val="00E56FB5"/>
    <w:rsid w:val="00E57116"/>
    <w:rsid w:val="00E618E5"/>
    <w:rsid w:val="00E6282C"/>
    <w:rsid w:val="00E63088"/>
    <w:rsid w:val="00E631E5"/>
    <w:rsid w:val="00E633C4"/>
    <w:rsid w:val="00E638A8"/>
    <w:rsid w:val="00E64E38"/>
    <w:rsid w:val="00E652DB"/>
    <w:rsid w:val="00E65C87"/>
    <w:rsid w:val="00E66027"/>
    <w:rsid w:val="00E66EFD"/>
    <w:rsid w:val="00E673AB"/>
    <w:rsid w:val="00E7169C"/>
    <w:rsid w:val="00E7408A"/>
    <w:rsid w:val="00E75714"/>
    <w:rsid w:val="00E75DBD"/>
    <w:rsid w:val="00E76136"/>
    <w:rsid w:val="00E774C2"/>
    <w:rsid w:val="00E8052C"/>
    <w:rsid w:val="00E80809"/>
    <w:rsid w:val="00E81179"/>
    <w:rsid w:val="00E81F51"/>
    <w:rsid w:val="00E8223F"/>
    <w:rsid w:val="00E85D84"/>
    <w:rsid w:val="00E86F5F"/>
    <w:rsid w:val="00E872E5"/>
    <w:rsid w:val="00E8767A"/>
    <w:rsid w:val="00E907DE"/>
    <w:rsid w:val="00E90D47"/>
    <w:rsid w:val="00E9121D"/>
    <w:rsid w:val="00E91284"/>
    <w:rsid w:val="00E914E6"/>
    <w:rsid w:val="00E91FAC"/>
    <w:rsid w:val="00E921F5"/>
    <w:rsid w:val="00E95CF2"/>
    <w:rsid w:val="00EA0434"/>
    <w:rsid w:val="00EA0E93"/>
    <w:rsid w:val="00EA191B"/>
    <w:rsid w:val="00EA1C03"/>
    <w:rsid w:val="00EA1EBB"/>
    <w:rsid w:val="00EA284D"/>
    <w:rsid w:val="00EA3B11"/>
    <w:rsid w:val="00EA47B6"/>
    <w:rsid w:val="00EA4D0C"/>
    <w:rsid w:val="00EA71B9"/>
    <w:rsid w:val="00EA7F95"/>
    <w:rsid w:val="00EB0F53"/>
    <w:rsid w:val="00EB125B"/>
    <w:rsid w:val="00EB200B"/>
    <w:rsid w:val="00EB2165"/>
    <w:rsid w:val="00EB2BED"/>
    <w:rsid w:val="00EB3898"/>
    <w:rsid w:val="00EB4629"/>
    <w:rsid w:val="00EB49DD"/>
    <w:rsid w:val="00EB6E22"/>
    <w:rsid w:val="00EC01CC"/>
    <w:rsid w:val="00EC1115"/>
    <w:rsid w:val="00EC2D3B"/>
    <w:rsid w:val="00EC2E22"/>
    <w:rsid w:val="00EC41AC"/>
    <w:rsid w:val="00EC5955"/>
    <w:rsid w:val="00EC5F7B"/>
    <w:rsid w:val="00EC63FD"/>
    <w:rsid w:val="00EC6A16"/>
    <w:rsid w:val="00ED13FA"/>
    <w:rsid w:val="00ED1F19"/>
    <w:rsid w:val="00ED24EA"/>
    <w:rsid w:val="00ED317D"/>
    <w:rsid w:val="00ED4BD7"/>
    <w:rsid w:val="00ED7C1F"/>
    <w:rsid w:val="00EE0071"/>
    <w:rsid w:val="00EE23F8"/>
    <w:rsid w:val="00EE25EC"/>
    <w:rsid w:val="00EE2A91"/>
    <w:rsid w:val="00EE303A"/>
    <w:rsid w:val="00EE3C09"/>
    <w:rsid w:val="00EE578B"/>
    <w:rsid w:val="00EE6AF6"/>
    <w:rsid w:val="00EF01BE"/>
    <w:rsid w:val="00EF0497"/>
    <w:rsid w:val="00EF0707"/>
    <w:rsid w:val="00EF0829"/>
    <w:rsid w:val="00EF11D3"/>
    <w:rsid w:val="00EF300B"/>
    <w:rsid w:val="00EF5AC4"/>
    <w:rsid w:val="00EF644B"/>
    <w:rsid w:val="00EF6C1A"/>
    <w:rsid w:val="00EF7209"/>
    <w:rsid w:val="00EF76E8"/>
    <w:rsid w:val="00F004ED"/>
    <w:rsid w:val="00F03316"/>
    <w:rsid w:val="00F03816"/>
    <w:rsid w:val="00F04E73"/>
    <w:rsid w:val="00F0605B"/>
    <w:rsid w:val="00F06E92"/>
    <w:rsid w:val="00F06EA6"/>
    <w:rsid w:val="00F07407"/>
    <w:rsid w:val="00F105C2"/>
    <w:rsid w:val="00F11F63"/>
    <w:rsid w:val="00F12D47"/>
    <w:rsid w:val="00F15023"/>
    <w:rsid w:val="00F164AE"/>
    <w:rsid w:val="00F16785"/>
    <w:rsid w:val="00F20412"/>
    <w:rsid w:val="00F20AAE"/>
    <w:rsid w:val="00F23158"/>
    <w:rsid w:val="00F25175"/>
    <w:rsid w:val="00F26814"/>
    <w:rsid w:val="00F2744E"/>
    <w:rsid w:val="00F27580"/>
    <w:rsid w:val="00F276C7"/>
    <w:rsid w:val="00F2781A"/>
    <w:rsid w:val="00F2792A"/>
    <w:rsid w:val="00F325AF"/>
    <w:rsid w:val="00F32948"/>
    <w:rsid w:val="00F33690"/>
    <w:rsid w:val="00F34B6C"/>
    <w:rsid w:val="00F35DFE"/>
    <w:rsid w:val="00F36A20"/>
    <w:rsid w:val="00F37322"/>
    <w:rsid w:val="00F37EAE"/>
    <w:rsid w:val="00F43D70"/>
    <w:rsid w:val="00F46FDB"/>
    <w:rsid w:val="00F47EBA"/>
    <w:rsid w:val="00F51E1C"/>
    <w:rsid w:val="00F52A39"/>
    <w:rsid w:val="00F52D3F"/>
    <w:rsid w:val="00F5302F"/>
    <w:rsid w:val="00F549E0"/>
    <w:rsid w:val="00F55496"/>
    <w:rsid w:val="00F55CF9"/>
    <w:rsid w:val="00F56AF5"/>
    <w:rsid w:val="00F57692"/>
    <w:rsid w:val="00F606EA"/>
    <w:rsid w:val="00F62633"/>
    <w:rsid w:val="00F62FCD"/>
    <w:rsid w:val="00F64856"/>
    <w:rsid w:val="00F654BA"/>
    <w:rsid w:val="00F65777"/>
    <w:rsid w:val="00F66188"/>
    <w:rsid w:val="00F709D2"/>
    <w:rsid w:val="00F70D7D"/>
    <w:rsid w:val="00F721AE"/>
    <w:rsid w:val="00F7376B"/>
    <w:rsid w:val="00F75DD0"/>
    <w:rsid w:val="00F765E8"/>
    <w:rsid w:val="00F769C0"/>
    <w:rsid w:val="00F80E21"/>
    <w:rsid w:val="00F8187C"/>
    <w:rsid w:val="00F842C7"/>
    <w:rsid w:val="00F844D7"/>
    <w:rsid w:val="00F844E3"/>
    <w:rsid w:val="00F84A71"/>
    <w:rsid w:val="00F85547"/>
    <w:rsid w:val="00F9010C"/>
    <w:rsid w:val="00F9095B"/>
    <w:rsid w:val="00F92895"/>
    <w:rsid w:val="00F929D5"/>
    <w:rsid w:val="00F9616C"/>
    <w:rsid w:val="00F974A7"/>
    <w:rsid w:val="00F97B3C"/>
    <w:rsid w:val="00FA4EA6"/>
    <w:rsid w:val="00FA5130"/>
    <w:rsid w:val="00FA5C87"/>
    <w:rsid w:val="00FA61F6"/>
    <w:rsid w:val="00FA6F55"/>
    <w:rsid w:val="00FA74B9"/>
    <w:rsid w:val="00FA7D63"/>
    <w:rsid w:val="00FB06F0"/>
    <w:rsid w:val="00FB0E75"/>
    <w:rsid w:val="00FB1FFD"/>
    <w:rsid w:val="00FB2034"/>
    <w:rsid w:val="00FB2045"/>
    <w:rsid w:val="00FB24F8"/>
    <w:rsid w:val="00FB26F3"/>
    <w:rsid w:val="00FB27E3"/>
    <w:rsid w:val="00FB3045"/>
    <w:rsid w:val="00FB45F4"/>
    <w:rsid w:val="00FB4A64"/>
    <w:rsid w:val="00FB6957"/>
    <w:rsid w:val="00FB6C1A"/>
    <w:rsid w:val="00FB7350"/>
    <w:rsid w:val="00FC106E"/>
    <w:rsid w:val="00FC165F"/>
    <w:rsid w:val="00FC1B5E"/>
    <w:rsid w:val="00FC21F8"/>
    <w:rsid w:val="00FC28EF"/>
    <w:rsid w:val="00FC2A83"/>
    <w:rsid w:val="00FC2B97"/>
    <w:rsid w:val="00FC2BDB"/>
    <w:rsid w:val="00FC3866"/>
    <w:rsid w:val="00FC38BF"/>
    <w:rsid w:val="00FC575B"/>
    <w:rsid w:val="00FC615E"/>
    <w:rsid w:val="00FC74A0"/>
    <w:rsid w:val="00FC7FBC"/>
    <w:rsid w:val="00FD0C15"/>
    <w:rsid w:val="00FD1F1C"/>
    <w:rsid w:val="00FD266F"/>
    <w:rsid w:val="00FD2C65"/>
    <w:rsid w:val="00FD4362"/>
    <w:rsid w:val="00FD4CF3"/>
    <w:rsid w:val="00FD67C3"/>
    <w:rsid w:val="00FD68E4"/>
    <w:rsid w:val="00FE0D89"/>
    <w:rsid w:val="00FE0E43"/>
    <w:rsid w:val="00FE1587"/>
    <w:rsid w:val="00FE2695"/>
    <w:rsid w:val="00FE2BE7"/>
    <w:rsid w:val="00FE310A"/>
    <w:rsid w:val="00FE4948"/>
    <w:rsid w:val="00FE611A"/>
    <w:rsid w:val="00FE6898"/>
    <w:rsid w:val="00FE70A3"/>
    <w:rsid w:val="00FE72D4"/>
    <w:rsid w:val="00FF243B"/>
    <w:rsid w:val="00FF2988"/>
    <w:rsid w:val="00FF4BBE"/>
    <w:rsid w:val="00FF4C7C"/>
    <w:rsid w:val="00FF50F9"/>
    <w:rsid w:val="00FF575E"/>
    <w:rsid w:val="00FF603C"/>
    <w:rsid w:val="00FF612B"/>
    <w:rsid w:val="00FF7C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B353"/>
  <w15:docId w15:val="{0313C563-7E74-EF47-B7F3-789E11B3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DA"/>
    <w:pPr>
      <w:spacing w:after="200" w:line="276" w:lineRule="auto"/>
    </w:pPr>
    <w:rPr>
      <w:lang w:val="en-GB"/>
    </w:rPr>
  </w:style>
  <w:style w:type="paragraph" w:styleId="Heading1">
    <w:name w:val="heading 1"/>
    <w:basedOn w:val="Normal"/>
    <w:next w:val="Normal"/>
    <w:link w:val="Heading1Char"/>
    <w:uiPriority w:val="9"/>
    <w:qFormat/>
    <w:rsid w:val="00CF3FEC"/>
    <w:pPr>
      <w:spacing w:after="0" w:line="360" w:lineRule="auto"/>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EB125B"/>
    <w:pPr>
      <w:spacing w:after="0" w:line="480" w:lineRule="auto"/>
      <w:outlineLvl w:val="1"/>
    </w:pPr>
    <w:rPr>
      <w:rFonts w:ascii="Arial" w:hAnsi="Arial" w:cs="Arial"/>
      <w:b/>
      <w:sz w:val="24"/>
      <w:szCs w:val="24"/>
      <w:lang w:val="en-US"/>
    </w:rPr>
  </w:style>
  <w:style w:type="paragraph" w:styleId="Heading3">
    <w:name w:val="heading 3"/>
    <w:basedOn w:val="Normal"/>
    <w:next w:val="Normal"/>
    <w:link w:val="Heading3Char"/>
    <w:uiPriority w:val="9"/>
    <w:unhideWhenUsed/>
    <w:qFormat/>
    <w:rsid w:val="00EB125B"/>
    <w:pPr>
      <w:autoSpaceDE w:val="0"/>
      <w:autoSpaceDN w:val="0"/>
      <w:adjustRightInd w:val="0"/>
      <w:spacing w:after="0" w:line="360" w:lineRule="auto"/>
      <w:outlineLvl w:val="2"/>
    </w:pPr>
    <w:rPr>
      <w:rFonts w:ascii="Arial" w:hAnsi="Arial" w:cs="Arial"/>
      <w:b/>
      <w:color w:val="000000"/>
      <w:sz w:val="24"/>
      <w:szCs w:val="24"/>
      <w:lang w:val="en-US"/>
    </w:rPr>
  </w:style>
  <w:style w:type="paragraph" w:styleId="Heading4">
    <w:name w:val="heading 4"/>
    <w:basedOn w:val="Normal"/>
    <w:next w:val="Normal"/>
    <w:link w:val="Heading4Char"/>
    <w:uiPriority w:val="9"/>
    <w:unhideWhenUsed/>
    <w:qFormat/>
    <w:rsid w:val="00EB125B"/>
    <w:pPr>
      <w:autoSpaceDE w:val="0"/>
      <w:autoSpaceDN w:val="0"/>
      <w:adjustRightInd w:val="0"/>
      <w:spacing w:after="0" w:line="360" w:lineRule="auto"/>
      <w:outlineLvl w:val="3"/>
    </w:pPr>
    <w:rPr>
      <w:rFonts w:ascii="Arial" w:hAnsi="Arial" w:cs="Arial"/>
      <w:color w:val="000000" w:themeColor="text1"/>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5BDA"/>
    <w:pPr>
      <w:ind w:left="720"/>
      <w:contextualSpacing/>
    </w:pPr>
  </w:style>
  <w:style w:type="paragraph" w:styleId="Header">
    <w:name w:val="header"/>
    <w:basedOn w:val="Normal"/>
    <w:link w:val="HeaderChar"/>
    <w:uiPriority w:val="99"/>
    <w:unhideWhenUsed/>
    <w:rsid w:val="00CC5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BDA"/>
    <w:rPr>
      <w:lang w:val="en-GB"/>
    </w:rPr>
  </w:style>
  <w:style w:type="paragraph" w:styleId="Footer">
    <w:name w:val="footer"/>
    <w:basedOn w:val="Normal"/>
    <w:link w:val="FooterChar"/>
    <w:uiPriority w:val="99"/>
    <w:unhideWhenUsed/>
    <w:rsid w:val="00CC5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BDA"/>
    <w:rPr>
      <w:lang w:val="en-GB"/>
    </w:rPr>
  </w:style>
  <w:style w:type="paragraph" w:styleId="BalloonText">
    <w:name w:val="Balloon Text"/>
    <w:basedOn w:val="Normal"/>
    <w:link w:val="BalloonTextChar"/>
    <w:uiPriority w:val="99"/>
    <w:semiHidden/>
    <w:unhideWhenUsed/>
    <w:rsid w:val="00CC5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DA"/>
    <w:rPr>
      <w:rFonts w:ascii="Tahoma" w:hAnsi="Tahoma" w:cs="Tahoma"/>
      <w:sz w:val="16"/>
      <w:szCs w:val="16"/>
      <w:lang w:val="en-GB"/>
    </w:rPr>
  </w:style>
  <w:style w:type="character" w:styleId="CommentReference">
    <w:name w:val="annotation reference"/>
    <w:basedOn w:val="DefaultParagraphFont"/>
    <w:uiPriority w:val="99"/>
    <w:semiHidden/>
    <w:unhideWhenUsed/>
    <w:rsid w:val="00CC5BDA"/>
    <w:rPr>
      <w:sz w:val="16"/>
      <w:szCs w:val="16"/>
    </w:rPr>
  </w:style>
  <w:style w:type="paragraph" w:styleId="CommentText">
    <w:name w:val="annotation text"/>
    <w:basedOn w:val="Normal"/>
    <w:link w:val="CommentTextChar"/>
    <w:uiPriority w:val="99"/>
    <w:unhideWhenUsed/>
    <w:rsid w:val="00CC5BDA"/>
    <w:pPr>
      <w:spacing w:line="240" w:lineRule="auto"/>
    </w:pPr>
    <w:rPr>
      <w:sz w:val="20"/>
      <w:szCs w:val="20"/>
    </w:rPr>
  </w:style>
  <w:style w:type="character" w:customStyle="1" w:styleId="CommentTextChar">
    <w:name w:val="Comment Text Char"/>
    <w:basedOn w:val="DefaultParagraphFont"/>
    <w:link w:val="CommentText"/>
    <w:uiPriority w:val="99"/>
    <w:rsid w:val="00CC5BDA"/>
    <w:rPr>
      <w:sz w:val="20"/>
      <w:szCs w:val="20"/>
      <w:lang w:val="en-GB"/>
    </w:rPr>
  </w:style>
  <w:style w:type="character" w:customStyle="1" w:styleId="CommentSubjectChar">
    <w:name w:val="Comment Subject Char"/>
    <w:basedOn w:val="CommentTextChar"/>
    <w:link w:val="CommentSubject"/>
    <w:uiPriority w:val="99"/>
    <w:semiHidden/>
    <w:rsid w:val="00CC5BDA"/>
    <w:rPr>
      <w:b/>
      <w:bCs/>
      <w:sz w:val="20"/>
      <w:szCs w:val="20"/>
      <w:lang w:val="en-GB"/>
    </w:rPr>
  </w:style>
  <w:style w:type="paragraph" w:styleId="CommentSubject">
    <w:name w:val="annotation subject"/>
    <w:basedOn w:val="CommentText"/>
    <w:next w:val="CommentText"/>
    <w:link w:val="CommentSubjectChar"/>
    <w:uiPriority w:val="99"/>
    <w:semiHidden/>
    <w:unhideWhenUsed/>
    <w:rsid w:val="00CC5BDA"/>
    <w:rPr>
      <w:b/>
      <w:bCs/>
    </w:rPr>
  </w:style>
  <w:style w:type="character" w:customStyle="1" w:styleId="CommentSubjectChar1">
    <w:name w:val="Comment Subject Char1"/>
    <w:basedOn w:val="CommentTextChar"/>
    <w:uiPriority w:val="99"/>
    <w:semiHidden/>
    <w:rsid w:val="00CC5BDA"/>
    <w:rPr>
      <w:b/>
      <w:bCs/>
      <w:sz w:val="20"/>
      <w:szCs w:val="20"/>
      <w:lang w:val="en-GB"/>
    </w:rPr>
  </w:style>
  <w:style w:type="paragraph" w:customStyle="1" w:styleId="15TableRowColHeader">
    <w:name w:val="15Table Row/Col Header"/>
    <w:link w:val="15TableRowColHeaderChar"/>
    <w:rsid w:val="00CC5BDA"/>
    <w:pPr>
      <w:spacing w:after="0" w:line="240" w:lineRule="auto"/>
      <w:jc w:val="center"/>
    </w:pPr>
    <w:rPr>
      <w:rFonts w:ascii="Times New Roman" w:eastAsia="MS Mincho" w:hAnsi="Times New Roman" w:cs="Times New Roman"/>
      <w:b/>
      <w:lang w:val="en-US"/>
    </w:rPr>
  </w:style>
  <w:style w:type="character" w:customStyle="1" w:styleId="15TableRowColHeaderChar">
    <w:name w:val="15Table Row/Col Header Char"/>
    <w:basedOn w:val="DefaultParagraphFont"/>
    <w:link w:val="15TableRowColHeader"/>
    <w:rsid w:val="00CC5BDA"/>
    <w:rPr>
      <w:rFonts w:ascii="Times New Roman" w:eastAsia="MS Mincho" w:hAnsi="Times New Roman" w:cs="Times New Roman"/>
      <w:b/>
      <w:lang w:val="en-US"/>
    </w:rPr>
  </w:style>
  <w:style w:type="paragraph" w:customStyle="1" w:styleId="18TableEntries11pt">
    <w:name w:val="18Table Entries 11 pt"/>
    <w:link w:val="18TableEntries11ptChar"/>
    <w:rsid w:val="00CC5BDA"/>
    <w:pPr>
      <w:spacing w:after="0" w:line="240" w:lineRule="auto"/>
      <w:jc w:val="center"/>
    </w:pPr>
    <w:rPr>
      <w:rFonts w:ascii="Times New Roman" w:eastAsia="MS Mincho" w:hAnsi="Times New Roman" w:cs="Times New Roman"/>
      <w:lang w:val="en-US"/>
    </w:rPr>
  </w:style>
  <w:style w:type="character" w:customStyle="1" w:styleId="18TableEntries11ptChar">
    <w:name w:val="18Table Entries 11 pt Char"/>
    <w:basedOn w:val="DefaultParagraphFont"/>
    <w:link w:val="18TableEntries11pt"/>
    <w:rsid w:val="00CC5BDA"/>
    <w:rPr>
      <w:rFonts w:ascii="Times New Roman" w:eastAsia="MS Mincho" w:hAnsi="Times New Roman" w:cs="Times New Roman"/>
      <w:lang w:val="en-US"/>
    </w:rPr>
  </w:style>
  <w:style w:type="character" w:styleId="Hyperlink">
    <w:name w:val="Hyperlink"/>
    <w:basedOn w:val="DefaultParagraphFont"/>
    <w:uiPriority w:val="99"/>
    <w:unhideWhenUsed/>
    <w:rsid w:val="00CC5BDA"/>
    <w:rPr>
      <w:color w:val="0563C1" w:themeColor="hyperlink"/>
      <w:u w:val="single"/>
    </w:rPr>
  </w:style>
  <w:style w:type="character" w:customStyle="1" w:styleId="A3">
    <w:name w:val="A3"/>
    <w:uiPriority w:val="99"/>
    <w:rsid w:val="00CC5BDA"/>
    <w:rPr>
      <w:rFonts w:cs="Calibri"/>
      <w:color w:val="221E1F"/>
      <w:sz w:val="16"/>
      <w:szCs w:val="16"/>
    </w:rPr>
  </w:style>
  <w:style w:type="character" w:customStyle="1" w:styleId="highlight">
    <w:name w:val="highlight"/>
    <w:basedOn w:val="DefaultParagraphFont"/>
    <w:rsid w:val="00CC5BDA"/>
  </w:style>
  <w:style w:type="character" w:customStyle="1" w:styleId="ListParagraphChar">
    <w:name w:val="List Paragraph Char"/>
    <w:basedOn w:val="DefaultParagraphFont"/>
    <w:link w:val="ListParagraph"/>
    <w:uiPriority w:val="34"/>
    <w:rsid w:val="005A0F4B"/>
    <w:rPr>
      <w:lang w:val="en-GB"/>
    </w:rPr>
  </w:style>
  <w:style w:type="paragraph" w:customStyle="1" w:styleId="BodyText1">
    <w:name w:val="Body Text1"/>
    <w:basedOn w:val="Normal"/>
    <w:rsid w:val="005A0F4B"/>
    <w:pPr>
      <w:spacing w:after="120" w:line="300" w:lineRule="auto"/>
    </w:pPr>
    <w:rPr>
      <w:rFonts w:ascii="Times New Roman" w:eastAsia="Batang" w:hAnsi="Times New Roman" w:cs="Times New Roman"/>
      <w:color w:val="000000" w:themeColor="text1"/>
      <w:sz w:val="24"/>
      <w:szCs w:val="24"/>
      <w:lang w:val="en-US"/>
    </w:rPr>
  </w:style>
  <w:style w:type="paragraph" w:customStyle="1" w:styleId="EndNoteBibliographyTitle">
    <w:name w:val="EndNote Bibliography Title"/>
    <w:basedOn w:val="Normal"/>
    <w:link w:val="EndNoteBibliographyTitleChar"/>
    <w:rsid w:val="00E40A28"/>
    <w:pPr>
      <w:spacing w:after="0"/>
      <w:jc w:val="center"/>
    </w:pPr>
    <w:rPr>
      <w:rFonts w:ascii="Calibri" w:hAnsi="Calibri" w:cs="Calibri"/>
      <w:noProof/>
      <w:lang w:val="en-US"/>
    </w:rPr>
  </w:style>
  <w:style w:type="character" w:customStyle="1" w:styleId="EndNoteBibliographyTitleChar">
    <w:name w:val="EndNote Bibliography Title Char"/>
    <w:basedOn w:val="ListParagraphChar"/>
    <w:link w:val="EndNoteBibliographyTitle"/>
    <w:rsid w:val="00E40A28"/>
    <w:rPr>
      <w:rFonts w:ascii="Calibri" w:hAnsi="Calibri" w:cs="Calibri"/>
      <w:noProof/>
      <w:lang w:val="en-US"/>
    </w:rPr>
  </w:style>
  <w:style w:type="paragraph" w:customStyle="1" w:styleId="EndNoteBibliography">
    <w:name w:val="EndNote Bibliography"/>
    <w:basedOn w:val="Normal"/>
    <w:link w:val="EndNoteBibliographyChar"/>
    <w:rsid w:val="00E40A28"/>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E40A28"/>
    <w:rPr>
      <w:rFonts w:ascii="Calibri" w:hAnsi="Calibri" w:cs="Calibri"/>
      <w:noProof/>
      <w:lang w:val="en-US"/>
    </w:rPr>
  </w:style>
  <w:style w:type="character" w:styleId="UnresolvedMention">
    <w:name w:val="Unresolved Mention"/>
    <w:basedOn w:val="DefaultParagraphFont"/>
    <w:uiPriority w:val="99"/>
    <w:semiHidden/>
    <w:unhideWhenUsed/>
    <w:rsid w:val="009B2E4C"/>
    <w:rPr>
      <w:color w:val="605E5C"/>
      <w:shd w:val="clear" w:color="auto" w:fill="E1DFDD"/>
    </w:rPr>
  </w:style>
  <w:style w:type="character" w:customStyle="1" w:styleId="Heading1Char">
    <w:name w:val="Heading 1 Char"/>
    <w:basedOn w:val="DefaultParagraphFont"/>
    <w:link w:val="Heading1"/>
    <w:uiPriority w:val="9"/>
    <w:rsid w:val="00CF3FEC"/>
    <w:rPr>
      <w:rFonts w:ascii="Arial" w:hAnsi="Arial" w:cs="Arial"/>
      <w:b/>
      <w:sz w:val="24"/>
      <w:szCs w:val="24"/>
      <w:lang w:val="en-GB"/>
    </w:rPr>
  </w:style>
  <w:style w:type="paragraph" w:styleId="Revision">
    <w:name w:val="Revision"/>
    <w:hidden/>
    <w:uiPriority w:val="99"/>
    <w:semiHidden/>
    <w:rsid w:val="00FD4362"/>
    <w:pPr>
      <w:spacing w:after="0" w:line="240" w:lineRule="auto"/>
    </w:pPr>
    <w:rPr>
      <w:lang w:val="en-GB"/>
    </w:rPr>
  </w:style>
  <w:style w:type="character" w:customStyle="1" w:styleId="Heading2Char">
    <w:name w:val="Heading 2 Char"/>
    <w:basedOn w:val="DefaultParagraphFont"/>
    <w:link w:val="Heading2"/>
    <w:uiPriority w:val="9"/>
    <w:rsid w:val="00EB125B"/>
    <w:rPr>
      <w:rFonts w:ascii="Arial" w:hAnsi="Arial" w:cs="Arial"/>
      <w:b/>
      <w:sz w:val="24"/>
      <w:szCs w:val="24"/>
      <w:lang w:val="en-US"/>
    </w:rPr>
  </w:style>
  <w:style w:type="character" w:customStyle="1" w:styleId="Heading3Char">
    <w:name w:val="Heading 3 Char"/>
    <w:basedOn w:val="DefaultParagraphFont"/>
    <w:link w:val="Heading3"/>
    <w:uiPriority w:val="9"/>
    <w:rsid w:val="00EB125B"/>
    <w:rPr>
      <w:rFonts w:ascii="Arial" w:hAnsi="Arial" w:cs="Arial"/>
      <w:b/>
      <w:color w:val="000000"/>
      <w:sz w:val="24"/>
      <w:szCs w:val="24"/>
      <w:lang w:val="en-US"/>
    </w:rPr>
  </w:style>
  <w:style w:type="character" w:customStyle="1" w:styleId="Heading4Char">
    <w:name w:val="Heading 4 Char"/>
    <w:basedOn w:val="DefaultParagraphFont"/>
    <w:link w:val="Heading4"/>
    <w:uiPriority w:val="9"/>
    <w:rsid w:val="00EB125B"/>
    <w:rPr>
      <w:rFonts w:ascii="Arial" w:hAnsi="Arial" w:cs="Arial"/>
      <w:color w:val="000000" w:themeColor="text1"/>
      <w:sz w:val="24"/>
      <w:szCs w:val="24"/>
      <w:u w:val="single"/>
      <w:lang w:val="en-US"/>
    </w:rPr>
  </w:style>
  <w:style w:type="character" w:styleId="FollowedHyperlink">
    <w:name w:val="FollowedHyperlink"/>
    <w:basedOn w:val="DefaultParagraphFont"/>
    <w:uiPriority w:val="99"/>
    <w:semiHidden/>
    <w:unhideWhenUsed/>
    <w:rsid w:val="00B33687"/>
    <w:rPr>
      <w:color w:val="954F72" w:themeColor="followedHyperlink"/>
      <w:u w:val="single"/>
    </w:rPr>
  </w:style>
  <w:style w:type="table" w:styleId="TableGrid">
    <w:name w:val="Table Grid"/>
    <w:basedOn w:val="TableNormal"/>
    <w:uiPriority w:val="39"/>
    <w:rsid w:val="00EA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1F19"/>
    <w:pPr>
      <w:autoSpaceDE w:val="0"/>
      <w:autoSpaceDN w:val="0"/>
      <w:adjustRightInd w:val="0"/>
      <w:spacing w:after="0" w:line="240" w:lineRule="auto"/>
    </w:pPr>
    <w:rPr>
      <w:rFonts w:ascii="Calibri" w:hAnsi="Calibri" w:cs="Calibri"/>
      <w:color w:val="000000"/>
      <w:sz w:val="24"/>
      <w:szCs w:val="24"/>
      <w:lang w:val="en-US"/>
    </w:rPr>
  </w:style>
  <w:style w:type="character" w:styleId="Emphasis">
    <w:name w:val="Emphasis"/>
    <w:basedOn w:val="DefaultParagraphFont"/>
    <w:uiPriority w:val="20"/>
    <w:qFormat/>
    <w:rsid w:val="00F84A71"/>
    <w:rPr>
      <w:i/>
      <w:iCs/>
    </w:rPr>
  </w:style>
  <w:style w:type="paragraph" w:customStyle="1" w:styleId="Body">
    <w:name w:val="Body"/>
    <w:rsid w:val="00547E8A"/>
    <w:pPr>
      <w:pBdr>
        <w:top w:val="nil"/>
        <w:left w:val="nil"/>
        <w:bottom w:val="nil"/>
        <w:right w:val="nil"/>
        <w:between w:val="nil"/>
        <w:bar w:val="nil"/>
      </w:pBdr>
      <w:spacing w:line="480" w:lineRule="auto"/>
      <w:ind w:firstLine="360"/>
    </w:pPr>
    <w:rPr>
      <w:rFonts w:ascii="Arial" w:eastAsia="Arial Unicode MS" w:hAnsi="Arial" w:cs="Arial Unicode MS"/>
      <w:color w:val="000000"/>
      <w:sz w:val="24"/>
      <w:szCs w:val="24"/>
      <w:u w:color="000000"/>
      <w:bdr w:val="nil"/>
      <w:lang w:val="en-US"/>
      <w14:textOutline w14:w="0" w14:cap="flat" w14:cmpd="sng" w14:algn="ctr">
        <w14:noFill/>
        <w14:prstDash w14:val="solid"/>
        <w14:bevel/>
      </w14:textOutline>
    </w:rPr>
  </w:style>
  <w:style w:type="character" w:customStyle="1" w:styleId="ui-provider">
    <w:name w:val="ui-provider"/>
    <w:basedOn w:val="DefaultParagraphFont"/>
    <w:rsid w:val="000602DA"/>
  </w:style>
  <w:style w:type="paragraph" w:styleId="NormalWeb">
    <w:name w:val="Normal (Web)"/>
    <w:basedOn w:val="Normal"/>
    <w:uiPriority w:val="99"/>
    <w:semiHidden/>
    <w:unhideWhenUsed/>
    <w:rsid w:val="00B726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3D5870"/>
    <w:pPr>
      <w:spacing w:after="100"/>
    </w:pPr>
  </w:style>
  <w:style w:type="character" w:customStyle="1" w:styleId="cf01">
    <w:name w:val="cf01"/>
    <w:basedOn w:val="DefaultParagraphFont"/>
    <w:rsid w:val="00253783"/>
    <w:rPr>
      <w:rFonts w:ascii="Segoe UI" w:hAnsi="Segoe UI" w:cs="Segoe UI" w:hint="default"/>
      <w:sz w:val="18"/>
      <w:szCs w:val="18"/>
    </w:rPr>
  </w:style>
  <w:style w:type="character" w:customStyle="1" w:styleId="cf11">
    <w:name w:val="cf11"/>
    <w:basedOn w:val="DefaultParagraphFont"/>
    <w:rsid w:val="00253783"/>
    <w:rPr>
      <w:rFonts w:ascii="Segoe UI" w:hAnsi="Segoe UI" w:cs="Segoe UI" w:hint="default"/>
      <w:sz w:val="18"/>
      <w:szCs w:val="18"/>
      <w:shd w:val="clear" w:color="auto" w:fill="FFFFFF"/>
    </w:rPr>
  </w:style>
  <w:style w:type="character" w:customStyle="1" w:styleId="cf21">
    <w:name w:val="cf21"/>
    <w:basedOn w:val="DefaultParagraphFont"/>
    <w:rsid w:val="00253783"/>
    <w:rPr>
      <w:rFonts w:ascii="Segoe UI" w:hAnsi="Segoe UI" w:cs="Segoe UI" w:hint="default"/>
      <w:sz w:val="18"/>
      <w:szCs w:val="18"/>
      <w:shd w:val="clear" w:color="auto" w:fill="FFFFFF"/>
    </w:rPr>
  </w:style>
  <w:style w:type="paragraph" w:styleId="FootnoteText">
    <w:name w:val="footnote text"/>
    <w:basedOn w:val="Normal"/>
    <w:link w:val="FootnoteTextChar"/>
    <w:uiPriority w:val="99"/>
    <w:semiHidden/>
    <w:unhideWhenUsed/>
    <w:rsid w:val="00756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915"/>
    <w:rPr>
      <w:sz w:val="20"/>
      <w:szCs w:val="20"/>
      <w:lang w:val="en-GB"/>
    </w:rPr>
  </w:style>
  <w:style w:type="character" w:styleId="FootnoteReference">
    <w:name w:val="footnote reference"/>
    <w:basedOn w:val="DefaultParagraphFont"/>
    <w:uiPriority w:val="99"/>
    <w:semiHidden/>
    <w:unhideWhenUsed/>
    <w:rsid w:val="00756915"/>
    <w:rPr>
      <w:vertAlign w:val="superscript"/>
    </w:rPr>
  </w:style>
  <w:style w:type="character" w:styleId="LineNumber">
    <w:name w:val="line number"/>
    <w:basedOn w:val="DefaultParagraphFont"/>
    <w:uiPriority w:val="99"/>
    <w:semiHidden/>
    <w:unhideWhenUsed/>
    <w:rsid w:val="0024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8452">
      <w:bodyDiv w:val="1"/>
      <w:marLeft w:val="0"/>
      <w:marRight w:val="0"/>
      <w:marTop w:val="0"/>
      <w:marBottom w:val="0"/>
      <w:divBdr>
        <w:top w:val="none" w:sz="0" w:space="0" w:color="auto"/>
        <w:left w:val="none" w:sz="0" w:space="0" w:color="auto"/>
        <w:bottom w:val="none" w:sz="0" w:space="0" w:color="auto"/>
        <w:right w:val="none" w:sz="0" w:space="0" w:color="auto"/>
      </w:divBdr>
    </w:div>
    <w:div w:id="180054902">
      <w:bodyDiv w:val="1"/>
      <w:marLeft w:val="0"/>
      <w:marRight w:val="0"/>
      <w:marTop w:val="0"/>
      <w:marBottom w:val="0"/>
      <w:divBdr>
        <w:top w:val="none" w:sz="0" w:space="0" w:color="auto"/>
        <w:left w:val="none" w:sz="0" w:space="0" w:color="auto"/>
        <w:bottom w:val="none" w:sz="0" w:space="0" w:color="auto"/>
        <w:right w:val="none" w:sz="0" w:space="0" w:color="auto"/>
      </w:divBdr>
    </w:div>
    <w:div w:id="196771691">
      <w:bodyDiv w:val="1"/>
      <w:marLeft w:val="0"/>
      <w:marRight w:val="0"/>
      <w:marTop w:val="0"/>
      <w:marBottom w:val="0"/>
      <w:divBdr>
        <w:top w:val="none" w:sz="0" w:space="0" w:color="auto"/>
        <w:left w:val="none" w:sz="0" w:space="0" w:color="auto"/>
        <w:bottom w:val="none" w:sz="0" w:space="0" w:color="auto"/>
        <w:right w:val="none" w:sz="0" w:space="0" w:color="auto"/>
      </w:divBdr>
    </w:div>
    <w:div w:id="202250523">
      <w:bodyDiv w:val="1"/>
      <w:marLeft w:val="0"/>
      <w:marRight w:val="0"/>
      <w:marTop w:val="0"/>
      <w:marBottom w:val="0"/>
      <w:divBdr>
        <w:top w:val="none" w:sz="0" w:space="0" w:color="auto"/>
        <w:left w:val="none" w:sz="0" w:space="0" w:color="auto"/>
        <w:bottom w:val="none" w:sz="0" w:space="0" w:color="auto"/>
        <w:right w:val="none" w:sz="0" w:space="0" w:color="auto"/>
      </w:divBdr>
    </w:div>
    <w:div w:id="218827776">
      <w:bodyDiv w:val="1"/>
      <w:marLeft w:val="0"/>
      <w:marRight w:val="0"/>
      <w:marTop w:val="0"/>
      <w:marBottom w:val="0"/>
      <w:divBdr>
        <w:top w:val="none" w:sz="0" w:space="0" w:color="auto"/>
        <w:left w:val="none" w:sz="0" w:space="0" w:color="auto"/>
        <w:bottom w:val="none" w:sz="0" w:space="0" w:color="auto"/>
        <w:right w:val="none" w:sz="0" w:space="0" w:color="auto"/>
      </w:divBdr>
      <w:divsChild>
        <w:div w:id="1079209815">
          <w:marLeft w:val="230"/>
          <w:marRight w:val="0"/>
          <w:marTop w:val="120"/>
          <w:marBottom w:val="60"/>
          <w:divBdr>
            <w:top w:val="none" w:sz="0" w:space="0" w:color="auto"/>
            <w:left w:val="none" w:sz="0" w:space="0" w:color="auto"/>
            <w:bottom w:val="none" w:sz="0" w:space="0" w:color="auto"/>
            <w:right w:val="none" w:sz="0" w:space="0" w:color="auto"/>
          </w:divBdr>
        </w:div>
      </w:divsChild>
    </w:div>
    <w:div w:id="256527053">
      <w:bodyDiv w:val="1"/>
      <w:marLeft w:val="0"/>
      <w:marRight w:val="0"/>
      <w:marTop w:val="0"/>
      <w:marBottom w:val="0"/>
      <w:divBdr>
        <w:top w:val="none" w:sz="0" w:space="0" w:color="auto"/>
        <w:left w:val="none" w:sz="0" w:space="0" w:color="auto"/>
        <w:bottom w:val="none" w:sz="0" w:space="0" w:color="auto"/>
        <w:right w:val="none" w:sz="0" w:space="0" w:color="auto"/>
      </w:divBdr>
    </w:div>
    <w:div w:id="418408768">
      <w:bodyDiv w:val="1"/>
      <w:marLeft w:val="0"/>
      <w:marRight w:val="0"/>
      <w:marTop w:val="0"/>
      <w:marBottom w:val="0"/>
      <w:divBdr>
        <w:top w:val="none" w:sz="0" w:space="0" w:color="auto"/>
        <w:left w:val="none" w:sz="0" w:space="0" w:color="auto"/>
        <w:bottom w:val="none" w:sz="0" w:space="0" w:color="auto"/>
        <w:right w:val="none" w:sz="0" w:space="0" w:color="auto"/>
      </w:divBdr>
    </w:div>
    <w:div w:id="426854490">
      <w:bodyDiv w:val="1"/>
      <w:marLeft w:val="0"/>
      <w:marRight w:val="0"/>
      <w:marTop w:val="0"/>
      <w:marBottom w:val="0"/>
      <w:divBdr>
        <w:top w:val="none" w:sz="0" w:space="0" w:color="auto"/>
        <w:left w:val="none" w:sz="0" w:space="0" w:color="auto"/>
        <w:bottom w:val="none" w:sz="0" w:space="0" w:color="auto"/>
        <w:right w:val="none" w:sz="0" w:space="0" w:color="auto"/>
      </w:divBdr>
    </w:div>
    <w:div w:id="546062901">
      <w:bodyDiv w:val="1"/>
      <w:marLeft w:val="0"/>
      <w:marRight w:val="0"/>
      <w:marTop w:val="0"/>
      <w:marBottom w:val="0"/>
      <w:divBdr>
        <w:top w:val="none" w:sz="0" w:space="0" w:color="auto"/>
        <w:left w:val="none" w:sz="0" w:space="0" w:color="auto"/>
        <w:bottom w:val="none" w:sz="0" w:space="0" w:color="auto"/>
        <w:right w:val="none" w:sz="0" w:space="0" w:color="auto"/>
      </w:divBdr>
    </w:div>
    <w:div w:id="650401060">
      <w:bodyDiv w:val="1"/>
      <w:marLeft w:val="0"/>
      <w:marRight w:val="0"/>
      <w:marTop w:val="0"/>
      <w:marBottom w:val="0"/>
      <w:divBdr>
        <w:top w:val="none" w:sz="0" w:space="0" w:color="auto"/>
        <w:left w:val="none" w:sz="0" w:space="0" w:color="auto"/>
        <w:bottom w:val="none" w:sz="0" w:space="0" w:color="auto"/>
        <w:right w:val="none" w:sz="0" w:space="0" w:color="auto"/>
      </w:divBdr>
      <w:divsChild>
        <w:div w:id="1444349256">
          <w:marLeft w:val="230"/>
          <w:marRight w:val="0"/>
          <w:marTop w:val="120"/>
          <w:marBottom w:val="60"/>
          <w:divBdr>
            <w:top w:val="none" w:sz="0" w:space="0" w:color="auto"/>
            <w:left w:val="none" w:sz="0" w:space="0" w:color="auto"/>
            <w:bottom w:val="none" w:sz="0" w:space="0" w:color="auto"/>
            <w:right w:val="none" w:sz="0" w:space="0" w:color="auto"/>
          </w:divBdr>
        </w:div>
      </w:divsChild>
    </w:div>
    <w:div w:id="668095226">
      <w:bodyDiv w:val="1"/>
      <w:marLeft w:val="0"/>
      <w:marRight w:val="0"/>
      <w:marTop w:val="0"/>
      <w:marBottom w:val="0"/>
      <w:divBdr>
        <w:top w:val="none" w:sz="0" w:space="0" w:color="auto"/>
        <w:left w:val="none" w:sz="0" w:space="0" w:color="auto"/>
        <w:bottom w:val="none" w:sz="0" w:space="0" w:color="auto"/>
        <w:right w:val="none" w:sz="0" w:space="0" w:color="auto"/>
      </w:divBdr>
      <w:divsChild>
        <w:div w:id="671496140">
          <w:marLeft w:val="547"/>
          <w:marRight w:val="0"/>
          <w:marTop w:val="104"/>
          <w:marBottom w:val="103"/>
          <w:divBdr>
            <w:top w:val="none" w:sz="0" w:space="0" w:color="auto"/>
            <w:left w:val="none" w:sz="0" w:space="0" w:color="auto"/>
            <w:bottom w:val="none" w:sz="0" w:space="0" w:color="auto"/>
            <w:right w:val="none" w:sz="0" w:space="0" w:color="auto"/>
          </w:divBdr>
        </w:div>
      </w:divsChild>
    </w:div>
    <w:div w:id="674841011">
      <w:bodyDiv w:val="1"/>
      <w:marLeft w:val="0"/>
      <w:marRight w:val="0"/>
      <w:marTop w:val="0"/>
      <w:marBottom w:val="0"/>
      <w:divBdr>
        <w:top w:val="none" w:sz="0" w:space="0" w:color="auto"/>
        <w:left w:val="none" w:sz="0" w:space="0" w:color="auto"/>
        <w:bottom w:val="none" w:sz="0" w:space="0" w:color="auto"/>
        <w:right w:val="none" w:sz="0" w:space="0" w:color="auto"/>
      </w:divBdr>
    </w:div>
    <w:div w:id="679236405">
      <w:bodyDiv w:val="1"/>
      <w:marLeft w:val="0"/>
      <w:marRight w:val="0"/>
      <w:marTop w:val="0"/>
      <w:marBottom w:val="0"/>
      <w:divBdr>
        <w:top w:val="none" w:sz="0" w:space="0" w:color="auto"/>
        <w:left w:val="none" w:sz="0" w:space="0" w:color="auto"/>
        <w:bottom w:val="none" w:sz="0" w:space="0" w:color="auto"/>
        <w:right w:val="none" w:sz="0" w:space="0" w:color="auto"/>
      </w:divBdr>
    </w:div>
    <w:div w:id="706219257">
      <w:bodyDiv w:val="1"/>
      <w:marLeft w:val="0"/>
      <w:marRight w:val="0"/>
      <w:marTop w:val="0"/>
      <w:marBottom w:val="0"/>
      <w:divBdr>
        <w:top w:val="none" w:sz="0" w:space="0" w:color="auto"/>
        <w:left w:val="none" w:sz="0" w:space="0" w:color="auto"/>
        <w:bottom w:val="none" w:sz="0" w:space="0" w:color="auto"/>
        <w:right w:val="none" w:sz="0" w:space="0" w:color="auto"/>
      </w:divBdr>
    </w:div>
    <w:div w:id="805704450">
      <w:bodyDiv w:val="1"/>
      <w:marLeft w:val="0"/>
      <w:marRight w:val="0"/>
      <w:marTop w:val="0"/>
      <w:marBottom w:val="0"/>
      <w:divBdr>
        <w:top w:val="none" w:sz="0" w:space="0" w:color="auto"/>
        <w:left w:val="none" w:sz="0" w:space="0" w:color="auto"/>
        <w:bottom w:val="none" w:sz="0" w:space="0" w:color="auto"/>
        <w:right w:val="none" w:sz="0" w:space="0" w:color="auto"/>
      </w:divBdr>
    </w:div>
    <w:div w:id="832137029">
      <w:bodyDiv w:val="1"/>
      <w:marLeft w:val="0"/>
      <w:marRight w:val="0"/>
      <w:marTop w:val="0"/>
      <w:marBottom w:val="0"/>
      <w:divBdr>
        <w:top w:val="none" w:sz="0" w:space="0" w:color="auto"/>
        <w:left w:val="none" w:sz="0" w:space="0" w:color="auto"/>
        <w:bottom w:val="none" w:sz="0" w:space="0" w:color="auto"/>
        <w:right w:val="none" w:sz="0" w:space="0" w:color="auto"/>
      </w:divBdr>
    </w:div>
    <w:div w:id="850070933">
      <w:bodyDiv w:val="1"/>
      <w:marLeft w:val="0"/>
      <w:marRight w:val="0"/>
      <w:marTop w:val="0"/>
      <w:marBottom w:val="0"/>
      <w:divBdr>
        <w:top w:val="none" w:sz="0" w:space="0" w:color="auto"/>
        <w:left w:val="none" w:sz="0" w:space="0" w:color="auto"/>
        <w:bottom w:val="none" w:sz="0" w:space="0" w:color="auto"/>
        <w:right w:val="none" w:sz="0" w:space="0" w:color="auto"/>
      </w:divBdr>
    </w:div>
    <w:div w:id="867139173">
      <w:bodyDiv w:val="1"/>
      <w:marLeft w:val="0"/>
      <w:marRight w:val="0"/>
      <w:marTop w:val="0"/>
      <w:marBottom w:val="0"/>
      <w:divBdr>
        <w:top w:val="none" w:sz="0" w:space="0" w:color="auto"/>
        <w:left w:val="none" w:sz="0" w:space="0" w:color="auto"/>
        <w:bottom w:val="none" w:sz="0" w:space="0" w:color="auto"/>
        <w:right w:val="none" w:sz="0" w:space="0" w:color="auto"/>
      </w:divBdr>
    </w:div>
    <w:div w:id="867834369">
      <w:bodyDiv w:val="1"/>
      <w:marLeft w:val="0"/>
      <w:marRight w:val="0"/>
      <w:marTop w:val="0"/>
      <w:marBottom w:val="0"/>
      <w:divBdr>
        <w:top w:val="none" w:sz="0" w:space="0" w:color="auto"/>
        <w:left w:val="none" w:sz="0" w:space="0" w:color="auto"/>
        <w:bottom w:val="none" w:sz="0" w:space="0" w:color="auto"/>
        <w:right w:val="none" w:sz="0" w:space="0" w:color="auto"/>
      </w:divBdr>
    </w:div>
    <w:div w:id="959335703">
      <w:bodyDiv w:val="1"/>
      <w:marLeft w:val="0"/>
      <w:marRight w:val="0"/>
      <w:marTop w:val="0"/>
      <w:marBottom w:val="0"/>
      <w:divBdr>
        <w:top w:val="none" w:sz="0" w:space="0" w:color="auto"/>
        <w:left w:val="none" w:sz="0" w:space="0" w:color="auto"/>
        <w:bottom w:val="none" w:sz="0" w:space="0" w:color="auto"/>
        <w:right w:val="none" w:sz="0" w:space="0" w:color="auto"/>
      </w:divBdr>
    </w:div>
    <w:div w:id="1061363159">
      <w:bodyDiv w:val="1"/>
      <w:marLeft w:val="0"/>
      <w:marRight w:val="0"/>
      <w:marTop w:val="0"/>
      <w:marBottom w:val="0"/>
      <w:divBdr>
        <w:top w:val="none" w:sz="0" w:space="0" w:color="auto"/>
        <w:left w:val="none" w:sz="0" w:space="0" w:color="auto"/>
        <w:bottom w:val="none" w:sz="0" w:space="0" w:color="auto"/>
        <w:right w:val="none" w:sz="0" w:space="0" w:color="auto"/>
      </w:divBdr>
      <w:divsChild>
        <w:div w:id="438453595">
          <w:marLeft w:val="230"/>
          <w:marRight w:val="0"/>
          <w:marTop w:val="120"/>
          <w:marBottom w:val="60"/>
          <w:divBdr>
            <w:top w:val="none" w:sz="0" w:space="0" w:color="auto"/>
            <w:left w:val="none" w:sz="0" w:space="0" w:color="auto"/>
            <w:bottom w:val="none" w:sz="0" w:space="0" w:color="auto"/>
            <w:right w:val="none" w:sz="0" w:space="0" w:color="auto"/>
          </w:divBdr>
        </w:div>
      </w:divsChild>
    </w:div>
    <w:div w:id="1142188345">
      <w:bodyDiv w:val="1"/>
      <w:marLeft w:val="0"/>
      <w:marRight w:val="0"/>
      <w:marTop w:val="0"/>
      <w:marBottom w:val="0"/>
      <w:divBdr>
        <w:top w:val="none" w:sz="0" w:space="0" w:color="auto"/>
        <w:left w:val="none" w:sz="0" w:space="0" w:color="auto"/>
        <w:bottom w:val="none" w:sz="0" w:space="0" w:color="auto"/>
        <w:right w:val="none" w:sz="0" w:space="0" w:color="auto"/>
      </w:divBdr>
    </w:div>
    <w:div w:id="1154645306">
      <w:bodyDiv w:val="1"/>
      <w:marLeft w:val="0"/>
      <w:marRight w:val="0"/>
      <w:marTop w:val="0"/>
      <w:marBottom w:val="0"/>
      <w:divBdr>
        <w:top w:val="none" w:sz="0" w:space="0" w:color="auto"/>
        <w:left w:val="none" w:sz="0" w:space="0" w:color="auto"/>
        <w:bottom w:val="none" w:sz="0" w:space="0" w:color="auto"/>
        <w:right w:val="none" w:sz="0" w:space="0" w:color="auto"/>
      </w:divBdr>
    </w:div>
    <w:div w:id="1348753613">
      <w:bodyDiv w:val="1"/>
      <w:marLeft w:val="0"/>
      <w:marRight w:val="0"/>
      <w:marTop w:val="0"/>
      <w:marBottom w:val="0"/>
      <w:divBdr>
        <w:top w:val="none" w:sz="0" w:space="0" w:color="auto"/>
        <w:left w:val="none" w:sz="0" w:space="0" w:color="auto"/>
        <w:bottom w:val="none" w:sz="0" w:space="0" w:color="auto"/>
        <w:right w:val="none" w:sz="0" w:space="0" w:color="auto"/>
      </w:divBdr>
      <w:divsChild>
        <w:div w:id="798449583">
          <w:marLeft w:val="677"/>
          <w:marRight w:val="0"/>
          <w:marTop w:val="0"/>
          <w:marBottom w:val="60"/>
          <w:divBdr>
            <w:top w:val="none" w:sz="0" w:space="0" w:color="auto"/>
            <w:left w:val="none" w:sz="0" w:space="0" w:color="auto"/>
            <w:bottom w:val="none" w:sz="0" w:space="0" w:color="auto"/>
            <w:right w:val="none" w:sz="0" w:space="0" w:color="auto"/>
          </w:divBdr>
        </w:div>
      </w:divsChild>
    </w:div>
    <w:div w:id="1520587961">
      <w:bodyDiv w:val="1"/>
      <w:marLeft w:val="0"/>
      <w:marRight w:val="0"/>
      <w:marTop w:val="0"/>
      <w:marBottom w:val="0"/>
      <w:divBdr>
        <w:top w:val="none" w:sz="0" w:space="0" w:color="auto"/>
        <w:left w:val="none" w:sz="0" w:space="0" w:color="auto"/>
        <w:bottom w:val="none" w:sz="0" w:space="0" w:color="auto"/>
        <w:right w:val="none" w:sz="0" w:space="0" w:color="auto"/>
      </w:divBdr>
    </w:div>
    <w:div w:id="1602836547">
      <w:bodyDiv w:val="1"/>
      <w:marLeft w:val="0"/>
      <w:marRight w:val="0"/>
      <w:marTop w:val="0"/>
      <w:marBottom w:val="0"/>
      <w:divBdr>
        <w:top w:val="none" w:sz="0" w:space="0" w:color="auto"/>
        <w:left w:val="none" w:sz="0" w:space="0" w:color="auto"/>
        <w:bottom w:val="none" w:sz="0" w:space="0" w:color="auto"/>
        <w:right w:val="none" w:sz="0" w:space="0" w:color="auto"/>
      </w:divBdr>
      <w:divsChild>
        <w:div w:id="599414012">
          <w:marLeft w:val="1080"/>
          <w:marRight w:val="0"/>
          <w:marTop w:val="242"/>
          <w:marBottom w:val="0"/>
          <w:divBdr>
            <w:top w:val="none" w:sz="0" w:space="0" w:color="auto"/>
            <w:left w:val="none" w:sz="0" w:space="0" w:color="auto"/>
            <w:bottom w:val="none" w:sz="0" w:space="0" w:color="auto"/>
            <w:right w:val="none" w:sz="0" w:space="0" w:color="auto"/>
          </w:divBdr>
        </w:div>
        <w:div w:id="982008894">
          <w:marLeft w:val="1210"/>
          <w:marRight w:val="0"/>
          <w:marTop w:val="242"/>
          <w:marBottom w:val="0"/>
          <w:divBdr>
            <w:top w:val="none" w:sz="0" w:space="0" w:color="auto"/>
            <w:left w:val="none" w:sz="0" w:space="0" w:color="auto"/>
            <w:bottom w:val="none" w:sz="0" w:space="0" w:color="auto"/>
            <w:right w:val="none" w:sz="0" w:space="0" w:color="auto"/>
          </w:divBdr>
        </w:div>
        <w:div w:id="1143348723">
          <w:marLeft w:val="2174"/>
          <w:marRight w:val="0"/>
          <w:marTop w:val="242"/>
          <w:marBottom w:val="0"/>
          <w:divBdr>
            <w:top w:val="none" w:sz="0" w:space="0" w:color="auto"/>
            <w:left w:val="none" w:sz="0" w:space="0" w:color="auto"/>
            <w:bottom w:val="none" w:sz="0" w:space="0" w:color="auto"/>
            <w:right w:val="none" w:sz="0" w:space="0" w:color="auto"/>
          </w:divBdr>
        </w:div>
        <w:div w:id="1670667950">
          <w:marLeft w:val="1080"/>
          <w:marRight w:val="0"/>
          <w:marTop w:val="242"/>
          <w:marBottom w:val="0"/>
          <w:divBdr>
            <w:top w:val="none" w:sz="0" w:space="0" w:color="auto"/>
            <w:left w:val="none" w:sz="0" w:space="0" w:color="auto"/>
            <w:bottom w:val="none" w:sz="0" w:space="0" w:color="auto"/>
            <w:right w:val="none" w:sz="0" w:space="0" w:color="auto"/>
          </w:divBdr>
        </w:div>
        <w:div w:id="1796368867">
          <w:marLeft w:val="2174"/>
          <w:marRight w:val="0"/>
          <w:marTop w:val="242"/>
          <w:marBottom w:val="0"/>
          <w:divBdr>
            <w:top w:val="none" w:sz="0" w:space="0" w:color="auto"/>
            <w:left w:val="none" w:sz="0" w:space="0" w:color="auto"/>
            <w:bottom w:val="none" w:sz="0" w:space="0" w:color="auto"/>
            <w:right w:val="none" w:sz="0" w:space="0" w:color="auto"/>
          </w:divBdr>
        </w:div>
      </w:divsChild>
    </w:div>
    <w:div w:id="1627348795">
      <w:bodyDiv w:val="1"/>
      <w:marLeft w:val="0"/>
      <w:marRight w:val="0"/>
      <w:marTop w:val="0"/>
      <w:marBottom w:val="0"/>
      <w:divBdr>
        <w:top w:val="none" w:sz="0" w:space="0" w:color="auto"/>
        <w:left w:val="none" w:sz="0" w:space="0" w:color="auto"/>
        <w:bottom w:val="none" w:sz="0" w:space="0" w:color="auto"/>
        <w:right w:val="none" w:sz="0" w:space="0" w:color="auto"/>
      </w:divBdr>
    </w:div>
    <w:div w:id="1746687322">
      <w:bodyDiv w:val="1"/>
      <w:marLeft w:val="0"/>
      <w:marRight w:val="0"/>
      <w:marTop w:val="0"/>
      <w:marBottom w:val="0"/>
      <w:divBdr>
        <w:top w:val="none" w:sz="0" w:space="0" w:color="auto"/>
        <w:left w:val="none" w:sz="0" w:space="0" w:color="auto"/>
        <w:bottom w:val="none" w:sz="0" w:space="0" w:color="auto"/>
        <w:right w:val="none" w:sz="0" w:space="0" w:color="auto"/>
      </w:divBdr>
    </w:div>
    <w:div w:id="1925410599">
      <w:bodyDiv w:val="1"/>
      <w:marLeft w:val="0"/>
      <w:marRight w:val="0"/>
      <w:marTop w:val="0"/>
      <w:marBottom w:val="0"/>
      <w:divBdr>
        <w:top w:val="none" w:sz="0" w:space="0" w:color="auto"/>
        <w:left w:val="none" w:sz="0" w:space="0" w:color="auto"/>
        <w:bottom w:val="none" w:sz="0" w:space="0" w:color="auto"/>
        <w:right w:val="none" w:sz="0" w:space="0" w:color="auto"/>
      </w:divBdr>
    </w:div>
    <w:div w:id="1994748391">
      <w:bodyDiv w:val="1"/>
      <w:marLeft w:val="0"/>
      <w:marRight w:val="0"/>
      <w:marTop w:val="0"/>
      <w:marBottom w:val="0"/>
      <w:divBdr>
        <w:top w:val="none" w:sz="0" w:space="0" w:color="auto"/>
        <w:left w:val="none" w:sz="0" w:space="0" w:color="auto"/>
        <w:bottom w:val="none" w:sz="0" w:space="0" w:color="auto"/>
        <w:right w:val="none" w:sz="0" w:space="0" w:color="auto"/>
      </w:divBdr>
    </w:div>
    <w:div w:id="2056347707">
      <w:bodyDiv w:val="1"/>
      <w:marLeft w:val="0"/>
      <w:marRight w:val="0"/>
      <w:marTop w:val="0"/>
      <w:marBottom w:val="0"/>
      <w:divBdr>
        <w:top w:val="none" w:sz="0" w:space="0" w:color="auto"/>
        <w:left w:val="none" w:sz="0" w:space="0" w:color="auto"/>
        <w:bottom w:val="none" w:sz="0" w:space="0" w:color="auto"/>
        <w:right w:val="none" w:sz="0" w:space="0" w:color="auto"/>
      </w:divBdr>
    </w:div>
    <w:div w:id="206564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ISO-IEC-17025-testing-and-calibration-laboratories.htm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5eff7a-c33a-454e-b09b-2309b64247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451590FB3CB4DB2D0FD52CD1E6661" ma:contentTypeVersion="4" ma:contentTypeDescription="Create a new document." ma:contentTypeScope="" ma:versionID="3d6d95edf8246f041cbb5102fb68661b">
  <xsd:schema xmlns:xsd="http://www.w3.org/2001/XMLSchema" xmlns:xs="http://www.w3.org/2001/XMLSchema" xmlns:p="http://schemas.microsoft.com/office/2006/metadata/properties" xmlns:ns3="ad5eff7a-c33a-454e-b09b-2309b64247c4" targetNamespace="http://schemas.microsoft.com/office/2006/metadata/properties" ma:root="true" ma:fieldsID="3834ed16e7e0780b6a2a77bd342187f1" ns3:_="">
    <xsd:import namespace="ad5eff7a-c33a-454e-b09b-2309b64247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eff7a-c33a-454e-b09b-2309b6424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6B7DF-222B-4CAC-8D58-45173B641B47}">
  <ds:schemaRefs>
    <ds:schemaRef ds:uri="http://schemas.microsoft.com/office/2006/metadata/properties"/>
    <ds:schemaRef ds:uri="http://schemas.microsoft.com/office/infopath/2007/PartnerControls"/>
    <ds:schemaRef ds:uri="ad5eff7a-c33a-454e-b09b-2309b64247c4"/>
  </ds:schemaRefs>
</ds:datastoreItem>
</file>

<file path=customXml/itemProps2.xml><?xml version="1.0" encoding="utf-8"?>
<ds:datastoreItem xmlns:ds="http://schemas.openxmlformats.org/officeDocument/2006/customXml" ds:itemID="{F649EE9B-5698-4860-8CE1-E00B9879B3B4}">
  <ds:schemaRefs>
    <ds:schemaRef ds:uri="http://schemas.openxmlformats.org/officeDocument/2006/bibliography"/>
  </ds:schemaRefs>
</ds:datastoreItem>
</file>

<file path=customXml/itemProps3.xml><?xml version="1.0" encoding="utf-8"?>
<ds:datastoreItem xmlns:ds="http://schemas.openxmlformats.org/officeDocument/2006/customXml" ds:itemID="{3B7C1AA2-41A6-4489-8209-D9F45E83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eff7a-c33a-454e-b09b-2309b6424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00B7F-1A4B-4CB9-B43B-4EECCAFEA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Darkes</dc:creator>
  <cp:keywords/>
  <dc:description/>
  <cp:lastModifiedBy>Medical Writer</cp:lastModifiedBy>
  <cp:revision>11</cp:revision>
  <cp:lastPrinted>2023-02-08T15:21:00Z</cp:lastPrinted>
  <dcterms:created xsi:type="dcterms:W3CDTF">2024-02-01T04:00:00Z</dcterms:created>
  <dcterms:modified xsi:type="dcterms:W3CDTF">2024-03-04T21:04:00Z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0x010100277451590FB3CB4DB2D0FD52CD1E6661</vt:lpwstr>
  </property>
  <property fmtid="{D5CDD505-2E9C-101B-9397-08002B2CF9AE}" pid="3" name="GrammarlyDocumentId">
    <vt:lpwstr>5e0b08957ee94c10c59e7e95b5c9f2d73d8e08fc7a88f6f212d4f69e8bdc66f6</vt:lpwstr>
  </property>
</Properties>
</file>