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26" w:rsidRPr="00B34721" w:rsidRDefault="003E3EB7" w:rsidP="008E3DC8">
      <w:pPr>
        <w:keepNext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123503982"/>
      <w:bookmarkStart w:id="1" w:name="_GoBack"/>
      <w:r w:rsidRPr="003E3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</w:t>
      </w:r>
      <w:r w:rsidRPr="003E3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Table</w:t>
      </w:r>
      <w:r w:rsidRPr="003E3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3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bookmarkEnd w:id="1"/>
      <w:r w:rsidR="00573626" w:rsidRPr="00B347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3626" w:rsidRPr="00A62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626" w:rsidRPr="00B34721">
        <w:rPr>
          <w:rFonts w:ascii="Times New Roman" w:hAnsi="Times New Roman" w:cs="Times New Roman"/>
          <w:bCs/>
          <w:sz w:val="24"/>
          <w:szCs w:val="24"/>
        </w:rPr>
        <w:t xml:space="preserve">Summary of physical storage condition of the </w:t>
      </w:r>
      <w:r w:rsidR="00DA1CE0" w:rsidRPr="00B34721">
        <w:rPr>
          <w:rFonts w:ascii="Times New Roman" w:hAnsi="Times New Roman" w:cs="Times New Roman"/>
          <w:bCs/>
          <w:sz w:val="24"/>
          <w:szCs w:val="24"/>
        </w:rPr>
        <w:t xml:space="preserve">private veterinary drug </w:t>
      </w:r>
      <w:r w:rsidR="00573626" w:rsidRPr="00B34721">
        <w:rPr>
          <w:rFonts w:ascii="Times New Roman" w:hAnsi="Times New Roman" w:cs="Times New Roman"/>
          <w:bCs/>
          <w:sz w:val="24"/>
          <w:szCs w:val="24"/>
        </w:rPr>
        <w:t>wholesalers (n=8)</w:t>
      </w:r>
      <w:bookmarkEnd w:id="0"/>
    </w:p>
    <w:tbl>
      <w:tblPr>
        <w:tblStyle w:val="TableGrid"/>
        <w:tblW w:w="10091" w:type="dxa"/>
        <w:tblInd w:w="-16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716"/>
        <w:gridCol w:w="1664"/>
        <w:gridCol w:w="1175"/>
      </w:tblGrid>
      <w:tr w:rsidR="00573626" w:rsidRPr="00A62899" w:rsidTr="00D4307A">
        <w:trPr>
          <w:trHeight w:val="497"/>
        </w:trPr>
        <w:tc>
          <w:tcPr>
            <w:tcW w:w="536" w:type="dxa"/>
            <w:vMerge w:val="restart"/>
          </w:tcPr>
          <w:p w:rsidR="00573626" w:rsidRPr="00A62899" w:rsidRDefault="00573626" w:rsidP="00B347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3626" w:rsidRPr="00A62899" w:rsidRDefault="00573626" w:rsidP="00B3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26" w:rsidRPr="00A62899" w:rsidRDefault="00573626" w:rsidP="00B3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26" w:rsidRPr="00A62899" w:rsidRDefault="00573626" w:rsidP="00B3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9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6716" w:type="dxa"/>
            <w:vMerge w:val="restart"/>
            <w:shd w:val="clear" w:color="auto" w:fill="FFFFFF" w:themeFill="background1"/>
          </w:tcPr>
          <w:p w:rsidR="00573626" w:rsidRPr="00A62899" w:rsidRDefault="00573626" w:rsidP="00B347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Descriptions of the statements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73626" w:rsidRPr="00A62899" w:rsidRDefault="00573626" w:rsidP="00B347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Responses  category </w:t>
            </w:r>
          </w:p>
          <w:p w:rsidR="00573626" w:rsidRPr="00A62899" w:rsidRDefault="00573626" w:rsidP="00B347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Frequency n [ %]</w:t>
            </w:r>
          </w:p>
        </w:tc>
      </w:tr>
      <w:tr w:rsidR="00573626" w:rsidRPr="00A62899" w:rsidTr="0018560E">
        <w:trPr>
          <w:trHeight w:val="287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Yes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No 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  <w:tcBorders>
              <w:top w:val="single" w:sz="4" w:space="0" w:color="auto"/>
            </w:tcBorders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Availability of separate storage and dispensing area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8 (100%)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0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Availability of palates and shelf’s in the storage area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0</w:t>
            </w:r>
          </w:p>
        </w:tc>
      </w:tr>
      <w:tr w:rsidR="00573626" w:rsidRPr="00A62899" w:rsidTr="00391036">
        <w:trPr>
          <w:trHeight w:val="393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Identification labels, manufacturing dates and expiry dates are visible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5 (62.5%)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3(37.5%)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Cartons and products are in good condition not crushed due to mishandling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7 (87.5%)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1(12.5%)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Cartons and products are protected from water and humidity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0</w:t>
            </w:r>
          </w:p>
        </w:tc>
      </w:tr>
      <w:tr w:rsidR="00573626" w:rsidRPr="00A62899" w:rsidTr="00391036">
        <w:trPr>
          <w:trHeight w:val="393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Products are protected from  direct sunlight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0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storage area is visually free from harmful insects and rodents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6 (75%)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2(25%)</w:t>
            </w:r>
          </w:p>
        </w:tc>
      </w:tr>
      <w:tr w:rsidR="00573626" w:rsidRPr="00A62899" w:rsidTr="00391036">
        <w:trPr>
          <w:trHeight w:val="771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Availability of separate storage area for expired and damaged products from usable  Products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6 (75%)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2(25%)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 current space are organized and sufficient for existing products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5 (62.5%)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3(37.5%)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roof is maintained in good conditions to avoid sunlight and water penetration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0</w:t>
            </w:r>
          </w:p>
        </w:tc>
      </w:tr>
      <w:tr w:rsidR="00573626" w:rsidRPr="00A62899" w:rsidTr="00391036">
        <w:trPr>
          <w:trHeight w:val="771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Room is maintained in good condition</w:t>
            </w:r>
            <w:r w:rsidR="007049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all trash removed, clean and organized shelves and boxes)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6 (75%)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2(25%)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Fire safety equipment and wall thermometer are available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7(87.5%)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1(12.5%)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Flammable products and chemicals  are stored separately in specialized area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4 (50%)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4 (50%)</w:t>
            </w:r>
          </w:p>
        </w:tc>
      </w:tr>
      <w:tr w:rsidR="00573626" w:rsidRPr="00A62899" w:rsidTr="00391036">
        <w:trPr>
          <w:trHeight w:val="393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Products are stacked at least 20 cm away from the walls and other stacks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7 (87.5%)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1(12.5%)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Products are stacked at least 10 cm off the floor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0</w:t>
            </w:r>
          </w:p>
        </w:tc>
      </w:tr>
      <w:tr w:rsidR="00573626" w:rsidRPr="00A62899" w:rsidTr="00391036">
        <w:trPr>
          <w:trHeight w:val="37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</w:t>
            </w:r>
            <w:r w:rsidR="00D43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 are stacked with at least 2.5</w:t>
            </w: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 length of the rack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0</w:t>
            </w:r>
          </w:p>
        </w:tc>
      </w:tr>
      <w:tr w:rsidR="00573626" w:rsidRPr="00A62899" w:rsidTr="00391036">
        <w:trPr>
          <w:trHeight w:val="771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Availability of cold chain maintenance equipment’s like refrigerators and ice box in the store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0</w:t>
            </w:r>
          </w:p>
        </w:tc>
      </w:tr>
      <w:tr w:rsidR="00573626" w:rsidRPr="00A62899" w:rsidTr="00391036">
        <w:trPr>
          <w:trHeight w:val="825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Availability of enough space for the movements of good</w:t>
            </w:r>
            <w:r w:rsidR="00D43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handling equipment and  </w:t>
            </w: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warehouse workers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0</w:t>
            </w:r>
          </w:p>
        </w:tc>
      </w:tr>
      <w:tr w:rsidR="00573626" w:rsidRPr="00A62899" w:rsidTr="00391036">
        <w:trPr>
          <w:trHeight w:val="393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 room have placement of door/window/ grills or iron bar for security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5 (62.5)</w:t>
            </w:r>
          </w:p>
        </w:tc>
        <w:tc>
          <w:tcPr>
            <w:tcW w:w="1175" w:type="dxa"/>
          </w:tcPr>
          <w:p w:rsidR="00573626" w:rsidRPr="00A62899" w:rsidRDefault="009C25C4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573626"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3(37.5%)</w:t>
            </w:r>
          </w:p>
        </w:tc>
      </w:tr>
      <w:tr w:rsidR="00573626" w:rsidRPr="00A62899" w:rsidTr="00391036">
        <w:trPr>
          <w:trHeight w:val="408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671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Availability of office table, chair and toilet</w:t>
            </w:r>
          </w:p>
        </w:tc>
        <w:tc>
          <w:tcPr>
            <w:tcW w:w="1664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8 (100%)</w:t>
            </w:r>
          </w:p>
        </w:tc>
        <w:tc>
          <w:tcPr>
            <w:tcW w:w="1175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0</w:t>
            </w:r>
          </w:p>
        </w:tc>
      </w:tr>
      <w:tr w:rsidR="00573626" w:rsidRPr="00A62899" w:rsidTr="009C25C4">
        <w:trPr>
          <w:trHeight w:val="484"/>
        </w:trPr>
        <w:tc>
          <w:tcPr>
            <w:tcW w:w="536" w:type="dxa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6" w:type="dxa"/>
            <w:shd w:val="clear" w:color="auto" w:fill="FFFFFF" w:themeFill="background1"/>
          </w:tcPr>
          <w:p w:rsidR="00573626" w:rsidRPr="007049A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4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Average </w:t>
            </w:r>
          </w:p>
        </w:tc>
        <w:tc>
          <w:tcPr>
            <w:tcW w:w="1664" w:type="dxa"/>
            <w:shd w:val="clear" w:color="auto" w:fill="FFFFFF" w:themeFill="background1"/>
          </w:tcPr>
          <w:p w:rsidR="00573626" w:rsidRPr="007049A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86.25</w:t>
            </w:r>
          </w:p>
        </w:tc>
        <w:tc>
          <w:tcPr>
            <w:tcW w:w="1175" w:type="dxa"/>
            <w:shd w:val="clear" w:color="auto" w:fill="FFFFFF" w:themeFill="background1"/>
          </w:tcPr>
          <w:p w:rsidR="00573626" w:rsidRPr="00A62899" w:rsidRDefault="00573626" w:rsidP="003910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4280" w:rsidRPr="00B34721" w:rsidRDefault="00324280" w:rsidP="00B34721">
      <w:pPr>
        <w:tabs>
          <w:tab w:val="left" w:pos="8175"/>
        </w:tabs>
      </w:pPr>
    </w:p>
    <w:sectPr w:rsidR="00324280" w:rsidRPr="00B34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1E" w:rsidRDefault="00FA331E" w:rsidP="00B34721">
      <w:pPr>
        <w:spacing w:after="0" w:line="240" w:lineRule="auto"/>
      </w:pPr>
      <w:r>
        <w:separator/>
      </w:r>
    </w:p>
  </w:endnote>
  <w:endnote w:type="continuationSeparator" w:id="0">
    <w:p w:rsidR="00FA331E" w:rsidRDefault="00FA331E" w:rsidP="00B3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1E" w:rsidRDefault="00FA331E" w:rsidP="00B34721">
      <w:pPr>
        <w:spacing w:after="0" w:line="240" w:lineRule="auto"/>
      </w:pPr>
      <w:r>
        <w:separator/>
      </w:r>
    </w:p>
  </w:footnote>
  <w:footnote w:type="continuationSeparator" w:id="0">
    <w:p w:rsidR="00FA331E" w:rsidRDefault="00FA331E" w:rsidP="00B34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26"/>
    <w:rsid w:val="0018560E"/>
    <w:rsid w:val="00324280"/>
    <w:rsid w:val="003E3EB7"/>
    <w:rsid w:val="00573626"/>
    <w:rsid w:val="007049A9"/>
    <w:rsid w:val="008E3DC8"/>
    <w:rsid w:val="009C25C4"/>
    <w:rsid w:val="00AB54CB"/>
    <w:rsid w:val="00B34721"/>
    <w:rsid w:val="00D4307A"/>
    <w:rsid w:val="00DA1CE0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D366F-201F-4D4B-B793-5E7F48F8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21"/>
  </w:style>
  <w:style w:type="paragraph" w:styleId="Footer">
    <w:name w:val="footer"/>
    <w:basedOn w:val="Normal"/>
    <w:link w:val="FooterChar"/>
    <w:uiPriority w:val="99"/>
    <w:unhideWhenUsed/>
    <w:rsid w:val="00B3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2023-10-25T13:28:00Z</dcterms:created>
  <dcterms:modified xsi:type="dcterms:W3CDTF">2024-04-10T10:03:00Z</dcterms:modified>
</cp:coreProperties>
</file>