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63E3" w14:textId="7AE2DD0C" w:rsidR="007B0AE7" w:rsidRPr="001A085F" w:rsidRDefault="007B0AE7" w:rsidP="001A085F">
      <w:pPr>
        <w:widowControl/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1A085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 xml:space="preserve">Supplementary </w:t>
      </w:r>
      <w:r w:rsidR="00F56A87" w:rsidRPr="001A085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materials</w:t>
      </w:r>
    </w:p>
    <w:p w14:paraId="0D48E377" w14:textId="4E45510D" w:rsidR="00065E51" w:rsidRPr="001A085F" w:rsidRDefault="00296DFA" w:rsidP="00065E51">
      <w:pPr>
        <w:tabs>
          <w:tab w:val="left" w:pos="7513"/>
        </w:tabs>
        <w:rPr>
          <w:rFonts w:ascii="Times New Roman" w:eastAsia="Lato-Regular" w:hAnsi="Times New Roman" w:cs="Times New Roman"/>
          <w:kern w:val="0"/>
          <w:sz w:val="16"/>
          <w:szCs w:val="16"/>
        </w:rPr>
      </w:pPr>
      <w:r w:rsidRPr="001A085F">
        <w:rPr>
          <w:rFonts w:ascii="Times New Roman" w:hAnsi="Times New Roman" w:cs="Times New Roman"/>
          <w:noProof/>
        </w:rPr>
        <w:drawing>
          <wp:inline distT="0" distB="0" distL="0" distR="0" wp14:anchorId="2046D5F2" wp14:editId="58EA7D82">
            <wp:extent cx="5274310" cy="32512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7F47" w14:textId="6657487D" w:rsidR="00065E51" w:rsidRPr="001A085F" w:rsidRDefault="00DB0BA1" w:rsidP="00994399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A085F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405634" w:rsidRPr="001A085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A08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2A3C" w:rsidRPr="001A085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C0E56" w:rsidRPr="001A085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A085F">
        <w:rPr>
          <w:rFonts w:ascii="Times New Roman" w:hAnsi="Times New Roman" w:cs="Times New Roman"/>
          <w:sz w:val="20"/>
          <w:szCs w:val="20"/>
        </w:rPr>
        <w:t xml:space="preserve"> Restricted </w:t>
      </w:r>
      <w:r w:rsidR="00A84BD1" w:rsidRPr="001A085F">
        <w:rPr>
          <w:rFonts w:ascii="Times New Roman" w:hAnsi="Times New Roman" w:cs="Times New Roman"/>
          <w:sz w:val="20"/>
          <w:szCs w:val="20"/>
        </w:rPr>
        <w:t xml:space="preserve">cubic </w:t>
      </w:r>
      <w:r w:rsidRPr="001A085F">
        <w:rPr>
          <w:rFonts w:ascii="Times New Roman" w:hAnsi="Times New Roman" w:cs="Times New Roman"/>
          <w:sz w:val="20"/>
          <w:szCs w:val="20"/>
        </w:rPr>
        <w:t xml:space="preserve">spline curve </w:t>
      </w:r>
      <w:r w:rsidR="00A84BD1" w:rsidRPr="001A085F">
        <w:rPr>
          <w:rFonts w:ascii="Times New Roman" w:hAnsi="Times New Roman" w:cs="Times New Roman"/>
          <w:sz w:val="20"/>
          <w:szCs w:val="20"/>
        </w:rPr>
        <w:t>for association between DBIL, TBIL and the risk of POMC.</w:t>
      </w:r>
      <w:r w:rsidR="0007785A" w:rsidRPr="001A085F">
        <w:rPr>
          <w:rFonts w:ascii="Times New Roman" w:hAnsi="Times New Roman" w:cs="Times New Roman"/>
          <w:sz w:val="20"/>
          <w:szCs w:val="20"/>
        </w:rPr>
        <w:t xml:space="preserve"> </w:t>
      </w:r>
      <w:r w:rsidRPr="001A085F">
        <w:rPr>
          <w:rFonts w:ascii="Times New Roman" w:hAnsi="Times New Roman" w:cs="Times New Roman"/>
          <w:sz w:val="20"/>
          <w:szCs w:val="20"/>
        </w:rPr>
        <w:t xml:space="preserve">(A) </w:t>
      </w:r>
      <w:r w:rsidR="007437EF" w:rsidRPr="001A085F">
        <w:rPr>
          <w:rFonts w:ascii="Times New Roman" w:hAnsi="Times New Roman" w:cs="Times New Roman"/>
          <w:sz w:val="20"/>
          <w:szCs w:val="20"/>
        </w:rPr>
        <w:t>u</w:t>
      </w:r>
      <w:r w:rsidRPr="001A085F">
        <w:rPr>
          <w:rFonts w:ascii="Times New Roman" w:hAnsi="Times New Roman" w:cs="Times New Roman"/>
          <w:sz w:val="20"/>
          <w:szCs w:val="20"/>
        </w:rPr>
        <w:t>nadjusted model</w:t>
      </w:r>
      <w:r w:rsidR="007437EF" w:rsidRPr="001A085F">
        <w:rPr>
          <w:rFonts w:ascii="Times New Roman" w:hAnsi="Times New Roman" w:cs="Times New Roman"/>
          <w:sz w:val="20"/>
          <w:szCs w:val="20"/>
        </w:rPr>
        <w:t xml:space="preserve"> of DBIL</w:t>
      </w:r>
      <w:r w:rsidRPr="001A085F">
        <w:rPr>
          <w:rFonts w:ascii="Times New Roman" w:hAnsi="Times New Roman" w:cs="Times New Roman"/>
          <w:sz w:val="20"/>
          <w:szCs w:val="20"/>
        </w:rPr>
        <w:t xml:space="preserve">; (B) </w:t>
      </w:r>
      <w:r w:rsidR="007437EF" w:rsidRPr="001A085F">
        <w:rPr>
          <w:rFonts w:ascii="Times New Roman" w:hAnsi="Times New Roman" w:cs="Times New Roman"/>
          <w:sz w:val="20"/>
          <w:szCs w:val="20"/>
        </w:rPr>
        <w:t>a</w:t>
      </w:r>
      <w:r w:rsidRPr="001A085F">
        <w:rPr>
          <w:rFonts w:ascii="Times New Roman" w:hAnsi="Times New Roman" w:cs="Times New Roman"/>
          <w:sz w:val="20"/>
          <w:szCs w:val="20"/>
        </w:rPr>
        <w:t>djusted model</w:t>
      </w:r>
      <w:r w:rsidR="007437EF" w:rsidRPr="001A085F">
        <w:rPr>
          <w:rFonts w:ascii="Times New Roman" w:hAnsi="Times New Roman" w:cs="Times New Roman"/>
          <w:sz w:val="20"/>
          <w:szCs w:val="20"/>
        </w:rPr>
        <w:t xml:space="preserve"> of DBIL;</w:t>
      </w:r>
      <w:r w:rsidRPr="001A085F">
        <w:rPr>
          <w:rFonts w:ascii="Times New Roman" w:hAnsi="Times New Roman" w:cs="Times New Roman"/>
          <w:sz w:val="20"/>
          <w:szCs w:val="20"/>
        </w:rPr>
        <w:t xml:space="preserve"> </w:t>
      </w:r>
      <w:r w:rsidR="005A52C3" w:rsidRPr="001A085F">
        <w:rPr>
          <w:rFonts w:ascii="Times New Roman" w:hAnsi="Times New Roman" w:cs="Times New Roman"/>
          <w:sz w:val="20"/>
          <w:szCs w:val="20"/>
        </w:rPr>
        <w:t>(C) unadjusted model of TBIL; (D) adjusted model of TBIL</w:t>
      </w:r>
      <w:r w:rsidR="00FC0E56" w:rsidRPr="001A085F">
        <w:rPr>
          <w:rFonts w:ascii="Times New Roman" w:hAnsi="Times New Roman" w:cs="Times New Roman"/>
          <w:sz w:val="20"/>
          <w:szCs w:val="20"/>
        </w:rPr>
        <w:t xml:space="preserve">. </w:t>
      </w:r>
      <w:r w:rsidR="0007785A" w:rsidRPr="001A085F">
        <w:rPr>
          <w:rFonts w:ascii="Times New Roman" w:hAnsi="Times New Roman" w:cs="Times New Roman"/>
          <w:sz w:val="20"/>
          <w:szCs w:val="20"/>
        </w:rPr>
        <w:t>A</w:t>
      </w:r>
      <w:r w:rsidR="007437EF" w:rsidRPr="001A085F">
        <w:rPr>
          <w:rFonts w:ascii="Times New Roman" w:hAnsi="Times New Roman" w:cs="Times New Roman"/>
          <w:sz w:val="20"/>
          <w:szCs w:val="20"/>
        </w:rPr>
        <w:t>djustments were made for</w:t>
      </w:r>
      <w:r w:rsidR="0007785A" w:rsidRPr="001A085F">
        <w:rPr>
          <w:rFonts w:ascii="Times New Roman" w:hAnsi="Times New Roman" w:cs="Times New Roman"/>
          <w:sz w:val="20"/>
          <w:szCs w:val="20"/>
        </w:rPr>
        <w:t xml:space="preserve"> MC history, MGFA, Lung function, Bulbar symptoms, Surgical approach.</w:t>
      </w:r>
    </w:p>
    <w:p w14:paraId="6B762D24" w14:textId="77777777" w:rsidR="00065E51" w:rsidRPr="001A085F" w:rsidRDefault="00065E51" w:rsidP="00065E51">
      <w:pPr>
        <w:tabs>
          <w:tab w:val="left" w:pos="7513"/>
        </w:tabs>
        <w:rPr>
          <w:rFonts w:ascii="Times New Roman" w:eastAsia="Lato-Regular" w:hAnsi="Times New Roman" w:cs="Times New Roman"/>
          <w:kern w:val="0"/>
          <w:sz w:val="16"/>
          <w:szCs w:val="16"/>
        </w:rPr>
      </w:pPr>
    </w:p>
    <w:p w14:paraId="1FEC9DB6" w14:textId="60FB373C" w:rsidR="00065E51" w:rsidRPr="001A085F" w:rsidRDefault="00065E51" w:rsidP="00065E51">
      <w:pPr>
        <w:tabs>
          <w:tab w:val="left" w:pos="7513"/>
        </w:tabs>
        <w:rPr>
          <w:rFonts w:ascii="Times New Roman" w:eastAsia="Lato-Regular" w:hAnsi="Times New Roman" w:cs="Times New Roman"/>
          <w:kern w:val="0"/>
          <w:sz w:val="16"/>
          <w:szCs w:val="16"/>
        </w:rPr>
      </w:pPr>
    </w:p>
    <w:p w14:paraId="2082F448" w14:textId="77777777" w:rsidR="008C2DEF" w:rsidRPr="001A085F" w:rsidRDefault="008C2DEF" w:rsidP="00065E51">
      <w:pPr>
        <w:tabs>
          <w:tab w:val="left" w:pos="7513"/>
        </w:tabs>
        <w:rPr>
          <w:rFonts w:ascii="Times New Roman" w:eastAsia="Lato-Regular" w:hAnsi="Times New Roman" w:cs="Times New Roman"/>
          <w:kern w:val="0"/>
          <w:sz w:val="16"/>
          <w:szCs w:val="16"/>
        </w:rPr>
      </w:pPr>
    </w:p>
    <w:p w14:paraId="2842625F" w14:textId="2DB7DBD3" w:rsidR="00065E51" w:rsidRPr="001A085F" w:rsidRDefault="00296DFA" w:rsidP="003738AD">
      <w:pPr>
        <w:tabs>
          <w:tab w:val="left" w:pos="7513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A085F">
        <w:rPr>
          <w:rFonts w:ascii="Times New Roman" w:hAnsi="Times New Roman" w:cs="Times New Roman"/>
          <w:noProof/>
        </w:rPr>
        <w:drawing>
          <wp:inline distT="0" distB="0" distL="0" distR="0" wp14:anchorId="59DE6585" wp14:editId="747C48D0">
            <wp:extent cx="4197763" cy="179261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33" cy="18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0F7B" w14:textId="3D84C8CA" w:rsidR="008C2DEF" w:rsidRPr="001A085F" w:rsidRDefault="008C2DEF" w:rsidP="007333F4">
      <w:pPr>
        <w:tabs>
          <w:tab w:val="left" w:pos="7513"/>
        </w:tabs>
        <w:spacing w:beforeLines="50" w:before="156" w:line="228" w:lineRule="auto"/>
        <w:rPr>
          <w:rFonts w:ascii="Times New Roman" w:hAnsi="Times New Roman" w:cs="Times New Roman"/>
          <w:sz w:val="20"/>
          <w:szCs w:val="20"/>
        </w:rPr>
      </w:pPr>
      <w:r w:rsidRPr="001A085F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405634" w:rsidRPr="001A085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A08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2A3C" w:rsidRPr="001A085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009EE" w:rsidRPr="001A085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E060F" w:rsidRPr="001A085F">
        <w:rPr>
          <w:rFonts w:ascii="Times New Roman" w:hAnsi="Times New Roman" w:cs="Times New Roman"/>
          <w:sz w:val="20"/>
          <w:szCs w:val="20"/>
        </w:rPr>
        <w:t xml:space="preserve"> </w:t>
      </w:r>
      <w:r w:rsidR="0092442A" w:rsidRPr="001A085F">
        <w:rPr>
          <w:rFonts w:ascii="Times New Roman" w:hAnsi="Times New Roman" w:cs="Times New Roman"/>
          <w:sz w:val="20"/>
          <w:szCs w:val="20"/>
        </w:rPr>
        <w:t>The proportion of IBIL and DBIL in TBIL</w:t>
      </w:r>
      <w:r w:rsidRPr="001A085F">
        <w:rPr>
          <w:rFonts w:ascii="Times New Roman" w:hAnsi="Times New Roman" w:cs="Times New Roman"/>
          <w:sz w:val="20"/>
          <w:szCs w:val="20"/>
        </w:rPr>
        <w:t>. (A)</w:t>
      </w:r>
      <w:r w:rsidR="006E060F" w:rsidRPr="001A085F">
        <w:rPr>
          <w:rFonts w:ascii="Times New Roman" w:hAnsi="Times New Roman" w:cs="Times New Roman"/>
          <w:sz w:val="20"/>
          <w:szCs w:val="20"/>
        </w:rPr>
        <w:t xml:space="preserve"> TBIL was categorized into five centiles</w:t>
      </w:r>
      <w:r w:rsidRPr="001A085F">
        <w:rPr>
          <w:rFonts w:ascii="Times New Roman" w:hAnsi="Times New Roman" w:cs="Times New Roman"/>
          <w:sz w:val="20"/>
          <w:szCs w:val="20"/>
        </w:rPr>
        <w:t>; (B)</w:t>
      </w:r>
      <w:r w:rsidR="006E060F" w:rsidRPr="001A085F">
        <w:rPr>
          <w:rFonts w:ascii="Times New Roman" w:hAnsi="Times New Roman" w:cs="Times New Roman"/>
          <w:sz w:val="20"/>
          <w:szCs w:val="20"/>
        </w:rPr>
        <w:t xml:space="preserve"> </w:t>
      </w:r>
      <w:r w:rsidR="00902B12" w:rsidRPr="001A085F">
        <w:rPr>
          <w:rFonts w:ascii="Times New Roman" w:hAnsi="Times New Roman" w:cs="Times New Roman"/>
          <w:sz w:val="20"/>
          <w:szCs w:val="20"/>
        </w:rPr>
        <w:t>E</w:t>
      </w:r>
      <w:r w:rsidR="00991695" w:rsidRPr="001A085F">
        <w:rPr>
          <w:rFonts w:ascii="Times New Roman" w:hAnsi="Times New Roman" w:cs="Times New Roman"/>
          <w:sz w:val="20"/>
          <w:szCs w:val="20"/>
        </w:rPr>
        <w:t>xceed the upper limit</w:t>
      </w:r>
      <w:r w:rsidR="003B0D9D" w:rsidRPr="001A085F">
        <w:rPr>
          <w:rFonts w:ascii="Times New Roman" w:hAnsi="Times New Roman" w:cs="Times New Roman"/>
          <w:sz w:val="20"/>
          <w:szCs w:val="20"/>
        </w:rPr>
        <w:t xml:space="preserve"> of </w:t>
      </w:r>
      <w:r w:rsidR="00902B12" w:rsidRPr="001A085F">
        <w:rPr>
          <w:rFonts w:ascii="Times New Roman" w:hAnsi="Times New Roman" w:cs="Times New Roman"/>
          <w:sz w:val="20"/>
          <w:szCs w:val="20"/>
        </w:rPr>
        <w:t xml:space="preserve">normal </w:t>
      </w:r>
      <w:r w:rsidR="00991695" w:rsidRPr="001A085F">
        <w:rPr>
          <w:rFonts w:ascii="Times New Roman" w:hAnsi="Times New Roman" w:cs="Times New Roman"/>
          <w:sz w:val="20"/>
          <w:szCs w:val="20"/>
        </w:rPr>
        <w:t>(</w:t>
      </w:r>
      <w:r w:rsidR="00902B12" w:rsidRPr="001A085F">
        <w:rPr>
          <w:rFonts w:ascii="Times New Roman" w:hAnsi="Times New Roman" w:cs="Times New Roman"/>
          <w:sz w:val="20"/>
          <w:szCs w:val="20"/>
        </w:rPr>
        <w:t xml:space="preserve">TBIL, </w:t>
      </w:r>
      <w:r w:rsidR="00991695" w:rsidRPr="001A085F">
        <w:rPr>
          <w:rFonts w:ascii="Times New Roman" w:hAnsi="Times New Roman" w:cs="Times New Roman"/>
          <w:sz w:val="20"/>
          <w:szCs w:val="20"/>
        </w:rPr>
        <w:t>20.5 μmol/L)</w:t>
      </w:r>
      <w:r w:rsidR="00BD0F42" w:rsidRPr="001A085F">
        <w:rPr>
          <w:rFonts w:ascii="Times New Roman" w:hAnsi="Times New Roman" w:cs="Times New Roman"/>
          <w:sz w:val="20"/>
          <w:szCs w:val="20"/>
        </w:rPr>
        <w:t>.</w:t>
      </w:r>
    </w:p>
    <w:p w14:paraId="652B81C9" w14:textId="77777777" w:rsidR="001E288B" w:rsidRPr="001A085F" w:rsidRDefault="001E288B">
      <w:pPr>
        <w:rPr>
          <w:rFonts w:ascii="Times New Roman" w:hAnsi="Times New Roman" w:cs="Times New Roman"/>
        </w:rPr>
      </w:pPr>
    </w:p>
    <w:sectPr w:rsidR="001E288B" w:rsidRPr="001A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2F5E" w14:textId="77777777" w:rsidR="00232534" w:rsidRDefault="00232534" w:rsidP="00296DFA">
      <w:r>
        <w:separator/>
      </w:r>
    </w:p>
  </w:endnote>
  <w:endnote w:type="continuationSeparator" w:id="0">
    <w:p w14:paraId="5507E59A" w14:textId="77777777" w:rsidR="00232534" w:rsidRDefault="00232534" w:rsidP="002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微软雅黑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8332" w14:textId="77777777" w:rsidR="00232534" w:rsidRDefault="00232534" w:rsidP="00296DFA">
      <w:r>
        <w:separator/>
      </w:r>
    </w:p>
  </w:footnote>
  <w:footnote w:type="continuationSeparator" w:id="0">
    <w:p w14:paraId="7600BC9F" w14:textId="77777777" w:rsidR="00232534" w:rsidRDefault="00232534" w:rsidP="0029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B"/>
    <w:rsid w:val="00065E51"/>
    <w:rsid w:val="0007785A"/>
    <w:rsid w:val="000D2933"/>
    <w:rsid w:val="00105FA2"/>
    <w:rsid w:val="00173543"/>
    <w:rsid w:val="001A085F"/>
    <w:rsid w:val="001E288B"/>
    <w:rsid w:val="00232534"/>
    <w:rsid w:val="00296DFA"/>
    <w:rsid w:val="003738AD"/>
    <w:rsid w:val="003B0D9D"/>
    <w:rsid w:val="003C7820"/>
    <w:rsid w:val="003D647E"/>
    <w:rsid w:val="004009EE"/>
    <w:rsid w:val="00405634"/>
    <w:rsid w:val="004F390B"/>
    <w:rsid w:val="005A52C3"/>
    <w:rsid w:val="00610A71"/>
    <w:rsid w:val="00632E32"/>
    <w:rsid w:val="00652A3C"/>
    <w:rsid w:val="006E060F"/>
    <w:rsid w:val="007333F4"/>
    <w:rsid w:val="007437EF"/>
    <w:rsid w:val="0074449E"/>
    <w:rsid w:val="007B0AE7"/>
    <w:rsid w:val="007F401A"/>
    <w:rsid w:val="00837F69"/>
    <w:rsid w:val="008C2DEF"/>
    <w:rsid w:val="00902B12"/>
    <w:rsid w:val="0092442A"/>
    <w:rsid w:val="00963601"/>
    <w:rsid w:val="00991695"/>
    <w:rsid w:val="00994399"/>
    <w:rsid w:val="00A84BD1"/>
    <w:rsid w:val="00BD0F42"/>
    <w:rsid w:val="00BE0AC8"/>
    <w:rsid w:val="00CB0C4B"/>
    <w:rsid w:val="00D71386"/>
    <w:rsid w:val="00DB0BA1"/>
    <w:rsid w:val="00DF6AF8"/>
    <w:rsid w:val="00E67DC0"/>
    <w:rsid w:val="00F56A87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BB76"/>
  <w15:chartTrackingRefBased/>
  <w15:docId w15:val="{E41F9A17-ED01-49B7-8529-658715C1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sun chao</cp:lastModifiedBy>
  <cp:revision>72</cp:revision>
  <dcterms:created xsi:type="dcterms:W3CDTF">2022-06-01T02:22:00Z</dcterms:created>
  <dcterms:modified xsi:type="dcterms:W3CDTF">2023-02-13T15:46:00Z</dcterms:modified>
</cp:coreProperties>
</file>