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1FF0" w14:textId="77777777" w:rsidR="00A30350" w:rsidRPr="006370C7" w:rsidRDefault="00A30350" w:rsidP="006370C7">
      <w:pPr>
        <w:spacing w:before="0" w:after="0"/>
        <w:jc w:val="center"/>
        <w:rPr>
          <w:rFonts w:cs="Times New Roman"/>
          <w:b/>
          <w:sz w:val="22"/>
        </w:rPr>
      </w:pPr>
      <w:r w:rsidRPr="006370C7">
        <w:rPr>
          <w:rFonts w:cs="Times New Roman"/>
          <w:b/>
          <w:sz w:val="22"/>
        </w:rPr>
        <w:t>Appendix B:</w:t>
      </w:r>
      <w:r w:rsidRPr="006370C7">
        <w:rPr>
          <w:rFonts w:cs="Times New Roman"/>
          <w:sz w:val="22"/>
        </w:rPr>
        <w:t xml:space="preserve"> </w:t>
      </w:r>
      <w:r w:rsidRPr="006370C7">
        <w:rPr>
          <w:rFonts w:cs="Times New Roman"/>
          <w:b/>
          <w:sz w:val="22"/>
        </w:rPr>
        <w:t>Template of the Packaging Diary</w:t>
      </w:r>
    </w:p>
    <w:tbl>
      <w:tblPr>
        <w:tblW w:w="14029" w:type="dxa"/>
        <w:tblCellMar>
          <w:left w:w="70" w:type="dxa"/>
          <w:right w:w="70" w:type="dxa"/>
        </w:tblCellMar>
        <w:tblLook w:val="04A0" w:firstRow="1" w:lastRow="0" w:firstColumn="1" w:lastColumn="0" w:noHBand="0" w:noVBand="1"/>
      </w:tblPr>
      <w:tblGrid>
        <w:gridCol w:w="483"/>
        <w:gridCol w:w="788"/>
        <w:gridCol w:w="1276"/>
        <w:gridCol w:w="1276"/>
        <w:gridCol w:w="1275"/>
        <w:gridCol w:w="1276"/>
        <w:gridCol w:w="1276"/>
        <w:gridCol w:w="1417"/>
        <w:gridCol w:w="1560"/>
        <w:gridCol w:w="1701"/>
        <w:gridCol w:w="1701"/>
      </w:tblGrid>
      <w:tr w:rsidR="00A30350" w:rsidRPr="005215AD" w14:paraId="43338910" w14:textId="77777777" w:rsidTr="005215AD">
        <w:trPr>
          <w:trHeight w:val="238"/>
        </w:trPr>
        <w:tc>
          <w:tcPr>
            <w:tcW w:w="509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0F6F5" w14:textId="77777777" w:rsidR="00A30350" w:rsidRPr="005215AD" w:rsidRDefault="00A30350" w:rsidP="006370C7">
            <w:pPr>
              <w:spacing w:before="0" w:after="0"/>
              <w:rPr>
                <w:rFonts w:eastAsia="Times New Roman" w:cs="Times New Roman"/>
                <w:bCs/>
                <w:color w:val="000000"/>
                <w:sz w:val="16"/>
                <w:szCs w:val="16"/>
                <w:lang w:val="de-DE" w:eastAsia="de-DE"/>
              </w:rPr>
            </w:pPr>
            <w:r w:rsidRPr="005215AD">
              <w:rPr>
                <w:rFonts w:eastAsia="Times New Roman" w:cs="Times New Roman"/>
                <w:bCs/>
                <w:color w:val="000000"/>
                <w:sz w:val="16"/>
                <w:szCs w:val="16"/>
                <w:lang w:val="de-DE" w:eastAsia="de-DE"/>
              </w:rPr>
              <w:t xml:space="preserve">Packaging </w:t>
            </w:r>
            <w:proofErr w:type="spellStart"/>
            <w:r w:rsidRPr="005215AD">
              <w:rPr>
                <w:rFonts w:eastAsia="Times New Roman" w:cs="Times New Roman"/>
                <w:bCs/>
                <w:color w:val="000000"/>
                <w:sz w:val="16"/>
                <w:szCs w:val="16"/>
                <w:lang w:val="de-DE" w:eastAsia="de-DE"/>
              </w:rPr>
              <w:t>Diary</w:t>
            </w:r>
            <w:proofErr w:type="spellEnd"/>
            <w:r w:rsidRPr="005215AD">
              <w:rPr>
                <w:rFonts w:eastAsia="Times New Roman" w:cs="Times New Roman"/>
                <w:bCs/>
                <w:color w:val="000000"/>
                <w:sz w:val="16"/>
                <w:szCs w:val="16"/>
                <w:lang w:val="de-DE" w:eastAsia="de-DE"/>
              </w:rPr>
              <w:t xml:space="preserve"> </w:t>
            </w:r>
            <w:proofErr w:type="spellStart"/>
            <w:r w:rsidRPr="005215AD">
              <w:rPr>
                <w:rFonts w:eastAsia="Times New Roman" w:cs="Times New Roman"/>
                <w:bCs/>
                <w:color w:val="000000"/>
                <w:sz w:val="16"/>
                <w:szCs w:val="16"/>
                <w:lang w:val="de-DE" w:eastAsia="de-DE"/>
              </w:rPr>
              <w:t>protocol</w:t>
            </w:r>
            <w:proofErr w:type="spellEnd"/>
            <w:r w:rsidRPr="005215AD">
              <w:rPr>
                <w:rFonts w:eastAsia="Times New Roman" w:cs="Times New Roman"/>
                <w:bCs/>
                <w:color w:val="000000"/>
                <w:sz w:val="16"/>
                <w:szCs w:val="16"/>
                <w:lang w:val="de-DE" w:eastAsia="de-DE"/>
              </w:rPr>
              <w:t xml:space="preserve"> </w:t>
            </w:r>
            <w:proofErr w:type="spellStart"/>
            <w:r w:rsidRPr="005215AD">
              <w:rPr>
                <w:rFonts w:eastAsia="Times New Roman" w:cs="Times New Roman"/>
                <w:bCs/>
                <w:color w:val="000000"/>
                <w:sz w:val="16"/>
                <w:szCs w:val="16"/>
                <w:lang w:val="de-DE" w:eastAsia="de-DE"/>
              </w:rPr>
              <w:t>sheet</w:t>
            </w:r>
            <w:proofErr w:type="spellEnd"/>
          </w:p>
        </w:tc>
        <w:tc>
          <w:tcPr>
            <w:tcW w:w="552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4ED465" w14:textId="77777777" w:rsidR="00A30350" w:rsidRPr="005215AD" w:rsidRDefault="00A30350" w:rsidP="006370C7">
            <w:pPr>
              <w:spacing w:before="0" w:after="0"/>
              <w:rPr>
                <w:rFonts w:eastAsia="Times New Roman" w:cs="Times New Roman"/>
                <w:bCs/>
                <w:color w:val="000000"/>
                <w:sz w:val="16"/>
                <w:szCs w:val="16"/>
                <w:lang w:val="de-DE" w:eastAsia="de-DE"/>
              </w:rPr>
            </w:pPr>
            <w:proofErr w:type="spellStart"/>
            <w:r w:rsidRPr="005215AD">
              <w:rPr>
                <w:rFonts w:eastAsia="Times New Roman" w:cs="Times New Roman"/>
                <w:bCs/>
                <w:color w:val="000000"/>
                <w:sz w:val="16"/>
                <w:szCs w:val="16"/>
                <w:lang w:val="de-DE" w:eastAsia="de-DE"/>
              </w:rPr>
              <w:t>Week</w:t>
            </w:r>
            <w:proofErr w:type="spellEnd"/>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36F3CB" w14:textId="77777777" w:rsidR="00A30350" w:rsidRPr="005215AD" w:rsidRDefault="00A30350" w:rsidP="006370C7">
            <w:pPr>
              <w:spacing w:before="0" w:after="0"/>
              <w:rPr>
                <w:rFonts w:eastAsia="Times New Roman" w:cs="Times New Roman"/>
                <w:bCs/>
                <w:color w:val="000000"/>
                <w:sz w:val="16"/>
                <w:szCs w:val="16"/>
                <w:lang w:val="de-DE" w:eastAsia="de-DE"/>
              </w:rPr>
            </w:pPr>
            <w:proofErr w:type="spellStart"/>
            <w:r w:rsidRPr="005215AD">
              <w:rPr>
                <w:rFonts w:eastAsia="Times New Roman" w:cs="Times New Roman"/>
                <w:bCs/>
                <w:color w:val="000000"/>
                <w:sz w:val="16"/>
                <w:szCs w:val="16"/>
                <w:lang w:val="de-DE" w:eastAsia="de-DE"/>
              </w:rPr>
              <w:t>Household</w:t>
            </w:r>
            <w:proofErr w:type="spellEnd"/>
            <w:r w:rsidRPr="005215AD">
              <w:rPr>
                <w:rFonts w:eastAsia="Times New Roman" w:cs="Times New Roman"/>
                <w:bCs/>
                <w:color w:val="000000"/>
                <w:sz w:val="16"/>
                <w:szCs w:val="16"/>
                <w:lang w:val="de-DE" w:eastAsia="de-DE"/>
              </w:rPr>
              <w:t xml:space="preserve"> Code</w:t>
            </w:r>
          </w:p>
        </w:tc>
      </w:tr>
      <w:tr w:rsidR="00A30350" w:rsidRPr="005215AD" w14:paraId="3B153BC9" w14:textId="77777777" w:rsidTr="005215AD">
        <w:trPr>
          <w:trHeight w:val="238"/>
        </w:trPr>
        <w:tc>
          <w:tcPr>
            <w:tcW w:w="1402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B1E0E3E" w14:textId="77777777" w:rsidR="00A30350" w:rsidRPr="005215AD" w:rsidRDefault="00A30350" w:rsidP="006370C7">
            <w:pPr>
              <w:spacing w:before="0" w:after="0"/>
              <w:rPr>
                <w:rFonts w:eastAsia="Times New Roman" w:cs="Times New Roman"/>
                <w:color w:val="000000"/>
                <w:sz w:val="16"/>
                <w:szCs w:val="16"/>
                <w:lang w:eastAsia="de-DE"/>
              </w:rPr>
            </w:pPr>
            <w:r w:rsidRPr="005215AD">
              <w:rPr>
                <w:rFonts w:eastAsia="Times New Roman" w:cs="Times New Roman"/>
                <w:b/>
                <w:bCs/>
                <w:color w:val="000000"/>
                <w:sz w:val="16"/>
                <w:szCs w:val="16"/>
                <w:lang w:eastAsia="de-DE"/>
              </w:rPr>
              <w:t xml:space="preserve">Completion note: </w:t>
            </w:r>
            <w:r w:rsidRPr="005215AD">
              <w:rPr>
                <w:rFonts w:eastAsia="Times New Roman" w:cs="Times New Roman"/>
                <w:color w:val="000000"/>
                <w:sz w:val="16"/>
                <w:szCs w:val="16"/>
                <w:lang w:eastAsia="de-DE"/>
              </w:rPr>
              <w:t>Please document your packaging waste every day. Please use one line per packaging and go through the steps in the instructions for each and enter the information in the sheet. If the product packaging consists of several parts, please enter them together on one line.</w:t>
            </w:r>
          </w:p>
        </w:tc>
      </w:tr>
      <w:tr w:rsidR="00A30350" w:rsidRPr="005215AD" w14:paraId="68A6CFC6" w14:textId="77777777" w:rsidTr="005215AD">
        <w:trPr>
          <w:trHeight w:val="238"/>
        </w:trPr>
        <w:tc>
          <w:tcPr>
            <w:tcW w:w="483" w:type="dxa"/>
            <w:vMerge w:val="restart"/>
            <w:tcBorders>
              <w:top w:val="nil"/>
              <w:left w:val="single" w:sz="8" w:space="0" w:color="auto"/>
              <w:bottom w:val="single" w:sz="8" w:space="0" w:color="000000"/>
              <w:right w:val="single" w:sz="4" w:space="0" w:color="auto"/>
            </w:tcBorders>
            <w:shd w:val="clear" w:color="E7E6E6" w:fill="D0CECE"/>
            <w:vAlign w:val="center"/>
            <w:hideMark/>
          </w:tcPr>
          <w:p w14:paraId="38A37100" w14:textId="77777777" w:rsidR="00A30350" w:rsidRPr="005215AD" w:rsidRDefault="00A30350" w:rsidP="006370C7">
            <w:pPr>
              <w:spacing w:before="0" w:after="0"/>
              <w:jc w:val="center"/>
              <w:rPr>
                <w:rFonts w:eastAsia="Times New Roman" w:cs="Times New Roman"/>
                <w:color w:val="000000"/>
                <w:sz w:val="16"/>
                <w:szCs w:val="16"/>
                <w:lang w:val="de-DE" w:eastAsia="de-DE"/>
              </w:rPr>
            </w:pPr>
            <w:proofErr w:type="spellStart"/>
            <w:r w:rsidRPr="005215AD">
              <w:rPr>
                <w:rFonts w:eastAsia="Times New Roman" w:cs="Times New Roman"/>
                <w:color w:val="000000"/>
                <w:sz w:val="16"/>
                <w:szCs w:val="16"/>
                <w:lang w:val="de-DE" w:eastAsia="de-DE"/>
              </w:rPr>
              <w:t>No</w:t>
            </w:r>
            <w:proofErr w:type="spellEnd"/>
            <w:r w:rsidRPr="005215AD">
              <w:rPr>
                <w:rFonts w:eastAsia="Times New Roman" w:cs="Times New Roman"/>
                <w:color w:val="000000"/>
                <w:sz w:val="16"/>
                <w:szCs w:val="16"/>
                <w:lang w:val="de-DE" w:eastAsia="de-DE"/>
              </w:rPr>
              <w:t>.</w:t>
            </w:r>
          </w:p>
        </w:tc>
        <w:tc>
          <w:tcPr>
            <w:tcW w:w="788" w:type="dxa"/>
            <w:vMerge w:val="restart"/>
            <w:tcBorders>
              <w:top w:val="nil"/>
              <w:left w:val="single" w:sz="4" w:space="0" w:color="auto"/>
              <w:bottom w:val="single" w:sz="8" w:space="0" w:color="000000"/>
              <w:right w:val="single" w:sz="4" w:space="0" w:color="auto"/>
            </w:tcBorders>
            <w:shd w:val="clear" w:color="E7E6E6" w:fill="D0CECE"/>
            <w:vAlign w:val="center"/>
            <w:hideMark/>
          </w:tcPr>
          <w:p w14:paraId="7132E4D0" w14:textId="77777777" w:rsidR="00A30350" w:rsidRPr="005215AD" w:rsidRDefault="00A30350" w:rsidP="006370C7">
            <w:pPr>
              <w:spacing w:before="0" w:after="0"/>
              <w:jc w:val="center"/>
              <w:rPr>
                <w:rFonts w:eastAsia="Times New Roman" w:cs="Times New Roman"/>
                <w:bCs/>
                <w:color w:val="000000"/>
                <w:sz w:val="16"/>
                <w:szCs w:val="16"/>
                <w:lang w:eastAsia="de-DE"/>
              </w:rPr>
            </w:pPr>
            <w:r w:rsidRPr="005215AD">
              <w:rPr>
                <w:rFonts w:eastAsia="Times New Roman" w:cs="Times New Roman"/>
                <w:bCs/>
                <w:color w:val="000000"/>
                <w:sz w:val="16"/>
                <w:szCs w:val="16"/>
                <w:lang w:eastAsia="de-DE"/>
              </w:rPr>
              <w:t>Step 1: Day of the week</w:t>
            </w:r>
          </w:p>
        </w:tc>
        <w:tc>
          <w:tcPr>
            <w:tcW w:w="2552" w:type="dxa"/>
            <w:gridSpan w:val="2"/>
            <w:tcBorders>
              <w:top w:val="nil"/>
              <w:left w:val="nil"/>
              <w:bottom w:val="single" w:sz="4" w:space="0" w:color="auto"/>
              <w:right w:val="single" w:sz="4" w:space="0" w:color="000000"/>
            </w:tcBorders>
            <w:shd w:val="clear" w:color="E7E6E6" w:fill="A9D08E"/>
            <w:vAlign w:val="center"/>
            <w:hideMark/>
          </w:tcPr>
          <w:p w14:paraId="4880FB45" w14:textId="77777777" w:rsidR="00A30350" w:rsidRPr="005215AD" w:rsidRDefault="00A30350" w:rsidP="006370C7">
            <w:pPr>
              <w:spacing w:before="0" w:after="0"/>
              <w:jc w:val="center"/>
              <w:rPr>
                <w:rFonts w:eastAsia="Times New Roman" w:cs="Times New Roman"/>
                <w:bCs/>
                <w:color w:val="000000"/>
                <w:sz w:val="16"/>
                <w:szCs w:val="16"/>
                <w:lang w:val="de-DE" w:eastAsia="de-DE"/>
              </w:rPr>
            </w:pPr>
            <w:proofErr w:type="spellStart"/>
            <w:r w:rsidRPr="005215AD">
              <w:rPr>
                <w:rFonts w:eastAsia="Times New Roman" w:cs="Times New Roman"/>
                <w:bCs/>
                <w:color w:val="000000"/>
                <w:sz w:val="16"/>
                <w:szCs w:val="16"/>
                <w:lang w:val="de-DE" w:eastAsia="de-DE"/>
              </w:rPr>
              <w:t>Step</w:t>
            </w:r>
            <w:proofErr w:type="spellEnd"/>
            <w:r w:rsidRPr="005215AD">
              <w:rPr>
                <w:rFonts w:eastAsia="Times New Roman" w:cs="Times New Roman"/>
                <w:bCs/>
                <w:color w:val="000000"/>
                <w:sz w:val="16"/>
                <w:szCs w:val="16"/>
                <w:lang w:val="de-DE" w:eastAsia="de-DE"/>
              </w:rPr>
              <w:t xml:space="preserve"> 2: </w:t>
            </w:r>
            <w:proofErr w:type="spellStart"/>
            <w:r w:rsidRPr="005215AD">
              <w:rPr>
                <w:rFonts w:eastAsia="Times New Roman" w:cs="Times New Roman"/>
                <w:color w:val="000000"/>
                <w:sz w:val="16"/>
                <w:szCs w:val="16"/>
                <w:lang w:val="de-DE" w:eastAsia="de-DE"/>
              </w:rPr>
              <w:t>Product</w:t>
            </w:r>
            <w:proofErr w:type="spellEnd"/>
            <w:r w:rsidRPr="005215AD">
              <w:rPr>
                <w:rFonts w:eastAsia="Times New Roman" w:cs="Times New Roman"/>
                <w:color w:val="000000"/>
                <w:sz w:val="16"/>
                <w:szCs w:val="16"/>
                <w:lang w:val="de-DE" w:eastAsia="de-DE"/>
              </w:rPr>
              <w:t xml:space="preserve"> </w:t>
            </w:r>
            <w:proofErr w:type="spellStart"/>
            <w:r w:rsidRPr="005215AD">
              <w:rPr>
                <w:rFonts w:eastAsia="Times New Roman" w:cs="Times New Roman"/>
                <w:color w:val="000000"/>
                <w:sz w:val="16"/>
                <w:szCs w:val="16"/>
                <w:lang w:val="de-DE" w:eastAsia="de-DE"/>
              </w:rPr>
              <w:t>description</w:t>
            </w:r>
            <w:proofErr w:type="spellEnd"/>
          </w:p>
        </w:tc>
        <w:tc>
          <w:tcPr>
            <w:tcW w:w="3827" w:type="dxa"/>
            <w:gridSpan w:val="3"/>
            <w:tcBorders>
              <w:top w:val="nil"/>
              <w:left w:val="nil"/>
              <w:bottom w:val="single" w:sz="4" w:space="0" w:color="auto"/>
              <w:right w:val="single" w:sz="4" w:space="0" w:color="000000"/>
            </w:tcBorders>
            <w:shd w:val="clear" w:color="E7E6E6" w:fill="BDD7EE"/>
            <w:vAlign w:val="center"/>
            <w:hideMark/>
          </w:tcPr>
          <w:p w14:paraId="17345BB6" w14:textId="77777777" w:rsidR="00A30350" w:rsidRPr="005215AD" w:rsidRDefault="00A30350" w:rsidP="006370C7">
            <w:pPr>
              <w:spacing w:before="0" w:after="0"/>
              <w:jc w:val="center"/>
              <w:rPr>
                <w:rFonts w:eastAsia="Times New Roman" w:cs="Times New Roman"/>
                <w:bCs/>
                <w:color w:val="000000"/>
                <w:sz w:val="16"/>
                <w:szCs w:val="16"/>
                <w:lang w:val="de-DE" w:eastAsia="de-DE"/>
              </w:rPr>
            </w:pPr>
            <w:proofErr w:type="spellStart"/>
            <w:r w:rsidRPr="005215AD">
              <w:rPr>
                <w:rFonts w:eastAsia="Times New Roman" w:cs="Times New Roman"/>
                <w:bCs/>
                <w:color w:val="000000"/>
                <w:sz w:val="16"/>
                <w:szCs w:val="16"/>
                <w:lang w:val="de-DE" w:eastAsia="de-DE"/>
              </w:rPr>
              <w:t>Step</w:t>
            </w:r>
            <w:proofErr w:type="spellEnd"/>
            <w:r w:rsidRPr="005215AD">
              <w:rPr>
                <w:rFonts w:eastAsia="Times New Roman" w:cs="Times New Roman"/>
                <w:bCs/>
                <w:color w:val="000000"/>
                <w:sz w:val="16"/>
                <w:szCs w:val="16"/>
                <w:lang w:val="de-DE" w:eastAsia="de-DE"/>
              </w:rPr>
              <w:t xml:space="preserve"> 3: </w:t>
            </w:r>
            <w:r w:rsidRPr="005215AD">
              <w:rPr>
                <w:rFonts w:eastAsia="Times New Roman" w:cs="Times New Roman"/>
                <w:color w:val="000000"/>
                <w:sz w:val="16"/>
                <w:szCs w:val="16"/>
                <w:lang w:val="de-DE" w:eastAsia="de-DE"/>
              </w:rPr>
              <w:t>Packaging material type</w:t>
            </w:r>
          </w:p>
        </w:tc>
        <w:tc>
          <w:tcPr>
            <w:tcW w:w="2977" w:type="dxa"/>
            <w:gridSpan w:val="2"/>
            <w:tcBorders>
              <w:top w:val="nil"/>
              <w:left w:val="nil"/>
              <w:bottom w:val="single" w:sz="4" w:space="0" w:color="auto"/>
              <w:right w:val="single" w:sz="4" w:space="0" w:color="000000"/>
            </w:tcBorders>
            <w:shd w:val="clear" w:color="E7E6E6" w:fill="FFE699"/>
            <w:vAlign w:val="center"/>
            <w:hideMark/>
          </w:tcPr>
          <w:p w14:paraId="4EAF2032" w14:textId="77777777" w:rsidR="00A30350" w:rsidRPr="005215AD" w:rsidRDefault="00A30350" w:rsidP="006370C7">
            <w:pPr>
              <w:spacing w:before="0" w:after="0"/>
              <w:jc w:val="center"/>
              <w:rPr>
                <w:rFonts w:eastAsia="Times New Roman" w:cs="Times New Roman"/>
                <w:bCs/>
                <w:color w:val="000000"/>
                <w:sz w:val="16"/>
                <w:szCs w:val="16"/>
                <w:lang w:eastAsia="de-DE"/>
              </w:rPr>
            </w:pPr>
            <w:r w:rsidRPr="005215AD">
              <w:rPr>
                <w:rFonts w:eastAsia="Times New Roman" w:cs="Times New Roman"/>
                <w:bCs/>
                <w:color w:val="000000"/>
                <w:sz w:val="16"/>
                <w:szCs w:val="16"/>
                <w:lang w:eastAsia="de-DE"/>
              </w:rPr>
              <w:t xml:space="preserve">Step 4: </w:t>
            </w:r>
            <w:r w:rsidRPr="005215AD">
              <w:rPr>
                <w:rFonts w:eastAsia="Times New Roman" w:cs="Times New Roman"/>
                <w:color w:val="000000"/>
                <w:sz w:val="16"/>
                <w:szCs w:val="16"/>
                <w:lang w:eastAsia="de-DE"/>
              </w:rPr>
              <w:t>Material and recycling code</w:t>
            </w:r>
          </w:p>
        </w:tc>
        <w:tc>
          <w:tcPr>
            <w:tcW w:w="3402" w:type="dxa"/>
            <w:gridSpan w:val="2"/>
            <w:tcBorders>
              <w:top w:val="nil"/>
              <w:left w:val="nil"/>
              <w:bottom w:val="single" w:sz="4" w:space="0" w:color="auto"/>
              <w:right w:val="single" w:sz="8" w:space="0" w:color="000000"/>
            </w:tcBorders>
            <w:shd w:val="clear" w:color="E7E6E6" w:fill="F4B084"/>
            <w:vAlign w:val="center"/>
            <w:hideMark/>
          </w:tcPr>
          <w:p w14:paraId="2F72F827" w14:textId="77777777" w:rsidR="00A30350" w:rsidRPr="005215AD" w:rsidRDefault="00A30350" w:rsidP="006370C7">
            <w:pPr>
              <w:spacing w:before="0" w:after="0"/>
              <w:jc w:val="center"/>
              <w:rPr>
                <w:rFonts w:eastAsia="Times New Roman" w:cs="Times New Roman"/>
                <w:bCs/>
                <w:color w:val="000000"/>
                <w:sz w:val="16"/>
                <w:szCs w:val="16"/>
                <w:lang w:eastAsia="de-DE"/>
              </w:rPr>
            </w:pPr>
            <w:r w:rsidRPr="005215AD">
              <w:rPr>
                <w:rFonts w:eastAsia="Times New Roman" w:cs="Times New Roman"/>
                <w:bCs/>
                <w:color w:val="000000"/>
                <w:sz w:val="16"/>
                <w:szCs w:val="16"/>
                <w:lang w:eastAsia="de-DE"/>
              </w:rPr>
              <w:t xml:space="preserve">Step 5: </w:t>
            </w:r>
            <w:r w:rsidRPr="005215AD">
              <w:rPr>
                <w:rFonts w:eastAsia="Times New Roman" w:cs="Times New Roman"/>
                <w:color w:val="000000"/>
                <w:sz w:val="16"/>
                <w:szCs w:val="16"/>
                <w:lang w:eastAsia="de-DE"/>
              </w:rPr>
              <w:t>Disposal route and further use of the packaging</w:t>
            </w:r>
          </w:p>
        </w:tc>
      </w:tr>
      <w:tr w:rsidR="00A30350" w:rsidRPr="005215AD" w14:paraId="592877D4" w14:textId="77777777" w:rsidTr="005215AD">
        <w:trPr>
          <w:trHeight w:val="238"/>
        </w:trPr>
        <w:tc>
          <w:tcPr>
            <w:tcW w:w="483" w:type="dxa"/>
            <w:vMerge/>
            <w:tcBorders>
              <w:top w:val="nil"/>
              <w:left w:val="single" w:sz="8" w:space="0" w:color="auto"/>
              <w:bottom w:val="single" w:sz="8" w:space="0" w:color="000000"/>
              <w:right w:val="single" w:sz="4" w:space="0" w:color="auto"/>
            </w:tcBorders>
            <w:vAlign w:val="center"/>
            <w:hideMark/>
          </w:tcPr>
          <w:p w14:paraId="627DD670" w14:textId="77777777" w:rsidR="00A30350" w:rsidRPr="005215AD" w:rsidRDefault="00A30350" w:rsidP="006370C7">
            <w:pPr>
              <w:spacing w:before="0" w:after="0"/>
              <w:rPr>
                <w:rFonts w:eastAsia="Times New Roman" w:cs="Times New Roman"/>
                <w:color w:val="000000"/>
                <w:sz w:val="16"/>
                <w:szCs w:val="16"/>
                <w:lang w:eastAsia="de-DE"/>
              </w:rPr>
            </w:pPr>
          </w:p>
        </w:tc>
        <w:tc>
          <w:tcPr>
            <w:tcW w:w="788" w:type="dxa"/>
            <w:vMerge/>
            <w:tcBorders>
              <w:top w:val="nil"/>
              <w:left w:val="single" w:sz="4" w:space="0" w:color="auto"/>
              <w:bottom w:val="single" w:sz="8" w:space="0" w:color="000000"/>
              <w:right w:val="single" w:sz="4" w:space="0" w:color="auto"/>
            </w:tcBorders>
            <w:vAlign w:val="center"/>
            <w:hideMark/>
          </w:tcPr>
          <w:p w14:paraId="10987C07" w14:textId="77777777" w:rsidR="00A30350" w:rsidRPr="005215AD" w:rsidRDefault="00A30350" w:rsidP="006370C7">
            <w:pPr>
              <w:spacing w:before="0" w:after="0"/>
              <w:rPr>
                <w:rFonts w:eastAsia="Times New Roman" w:cs="Times New Roman"/>
                <w:bCs/>
                <w:color w:val="000000"/>
                <w:sz w:val="16"/>
                <w:szCs w:val="16"/>
                <w:lang w:eastAsia="de-DE"/>
              </w:rPr>
            </w:pPr>
          </w:p>
        </w:tc>
        <w:tc>
          <w:tcPr>
            <w:tcW w:w="1276" w:type="dxa"/>
            <w:tcBorders>
              <w:top w:val="nil"/>
              <w:left w:val="nil"/>
              <w:bottom w:val="single" w:sz="8" w:space="0" w:color="auto"/>
              <w:right w:val="single" w:sz="4" w:space="0" w:color="auto"/>
            </w:tcBorders>
            <w:shd w:val="clear" w:color="E7E6E6" w:fill="A9D08E"/>
            <w:vAlign w:val="center"/>
            <w:hideMark/>
          </w:tcPr>
          <w:p w14:paraId="44DADD41"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What food has the packaging packed?</w:t>
            </w:r>
          </w:p>
        </w:tc>
        <w:tc>
          <w:tcPr>
            <w:tcW w:w="1276" w:type="dxa"/>
            <w:tcBorders>
              <w:top w:val="nil"/>
              <w:left w:val="nil"/>
              <w:bottom w:val="single" w:sz="8" w:space="0" w:color="auto"/>
              <w:right w:val="single" w:sz="4" w:space="0" w:color="auto"/>
            </w:tcBorders>
            <w:shd w:val="clear" w:color="E7E6E6" w:fill="A9D08E"/>
            <w:vAlign w:val="center"/>
            <w:hideMark/>
          </w:tcPr>
          <w:p w14:paraId="1B66CFBF"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 xml:space="preserve">Weight or volume of the packed product </w:t>
            </w:r>
            <w:r w:rsidRPr="005215AD">
              <w:rPr>
                <w:rFonts w:eastAsia="Times New Roman" w:cs="Times New Roman"/>
                <w:color w:val="000000"/>
                <w:sz w:val="16"/>
                <w:szCs w:val="16"/>
                <w:lang w:eastAsia="de-DE"/>
              </w:rPr>
              <w:br/>
            </w:r>
            <w:r w:rsidRPr="005215AD">
              <w:rPr>
                <w:rFonts w:eastAsia="Times New Roman" w:cs="Times New Roman"/>
                <w:bCs/>
                <w:color w:val="000000"/>
                <w:sz w:val="16"/>
                <w:szCs w:val="16"/>
                <w:lang w:eastAsia="de-DE"/>
              </w:rPr>
              <w:t>[x kg or x L]</w:t>
            </w:r>
          </w:p>
        </w:tc>
        <w:tc>
          <w:tcPr>
            <w:tcW w:w="1275" w:type="dxa"/>
            <w:tcBorders>
              <w:top w:val="nil"/>
              <w:left w:val="nil"/>
              <w:bottom w:val="single" w:sz="8" w:space="0" w:color="auto"/>
              <w:right w:val="single" w:sz="4" w:space="0" w:color="auto"/>
            </w:tcBorders>
            <w:shd w:val="clear" w:color="E7E6E6" w:fill="BDD7EE"/>
            <w:vAlign w:val="center"/>
            <w:hideMark/>
          </w:tcPr>
          <w:p w14:paraId="523C90A7" w14:textId="77777777" w:rsidR="00A30350" w:rsidRPr="005215AD" w:rsidRDefault="00A30350" w:rsidP="006370C7">
            <w:pPr>
              <w:spacing w:before="0" w:after="0"/>
              <w:jc w:val="center"/>
              <w:rPr>
                <w:rFonts w:eastAsia="Times New Roman" w:cs="Times New Roman"/>
                <w:sz w:val="16"/>
                <w:szCs w:val="16"/>
                <w:lang w:val="de-DE" w:eastAsia="de-DE"/>
              </w:rPr>
            </w:pPr>
            <w:r w:rsidRPr="005215AD">
              <w:rPr>
                <w:rFonts w:eastAsia="Times New Roman" w:cs="Times New Roman"/>
                <w:sz w:val="16"/>
                <w:szCs w:val="16"/>
                <w:lang w:eastAsia="de-DE"/>
              </w:rPr>
              <w:t>What type of packing material is this?</w:t>
            </w:r>
            <w:r w:rsidRPr="005215AD">
              <w:rPr>
                <w:rFonts w:eastAsia="Times New Roman" w:cs="Times New Roman"/>
                <w:sz w:val="16"/>
                <w:szCs w:val="16"/>
                <w:lang w:eastAsia="de-DE"/>
              </w:rPr>
              <w:br/>
            </w:r>
            <w:r w:rsidRPr="005215AD">
              <w:rPr>
                <w:rFonts w:eastAsia="Times New Roman" w:cs="Times New Roman"/>
                <w:bCs/>
                <w:sz w:val="16"/>
                <w:szCs w:val="16"/>
                <w:lang w:val="de-DE" w:eastAsia="de-DE"/>
              </w:rPr>
              <w:t>[</w:t>
            </w:r>
            <w:proofErr w:type="spellStart"/>
            <w:r w:rsidRPr="005215AD">
              <w:rPr>
                <w:rFonts w:eastAsia="Times New Roman" w:cs="Times New Roman"/>
                <w:bCs/>
                <w:sz w:val="16"/>
                <w:szCs w:val="16"/>
                <w:lang w:val="de-DE" w:eastAsia="de-DE"/>
              </w:rPr>
              <w:t>Packing</w:t>
            </w:r>
            <w:proofErr w:type="spellEnd"/>
            <w:r w:rsidRPr="005215AD">
              <w:rPr>
                <w:rFonts w:eastAsia="Times New Roman" w:cs="Times New Roman"/>
                <w:bCs/>
                <w:sz w:val="16"/>
                <w:szCs w:val="16"/>
                <w:lang w:val="de-DE" w:eastAsia="de-DE"/>
              </w:rPr>
              <w:t xml:space="preserve"> material type]</w:t>
            </w:r>
          </w:p>
        </w:tc>
        <w:tc>
          <w:tcPr>
            <w:tcW w:w="1276" w:type="dxa"/>
            <w:tcBorders>
              <w:top w:val="nil"/>
              <w:left w:val="nil"/>
              <w:bottom w:val="single" w:sz="8" w:space="0" w:color="auto"/>
              <w:right w:val="single" w:sz="4" w:space="0" w:color="auto"/>
            </w:tcBorders>
            <w:shd w:val="clear" w:color="E7E6E6" w:fill="BDD7EE"/>
            <w:vAlign w:val="center"/>
            <w:hideMark/>
          </w:tcPr>
          <w:p w14:paraId="78862E55" w14:textId="77777777" w:rsidR="00A30350" w:rsidRPr="005215AD" w:rsidRDefault="00A30350" w:rsidP="006370C7">
            <w:pPr>
              <w:spacing w:before="0" w:after="0"/>
              <w:jc w:val="center"/>
              <w:rPr>
                <w:rFonts w:eastAsia="Times New Roman" w:cs="Times New Roman"/>
                <w:sz w:val="16"/>
                <w:szCs w:val="16"/>
                <w:lang w:val="de-DE" w:eastAsia="de-DE"/>
              </w:rPr>
            </w:pPr>
            <w:r w:rsidRPr="005215AD">
              <w:rPr>
                <w:rFonts w:eastAsia="Times New Roman" w:cs="Times New Roman"/>
                <w:sz w:val="16"/>
                <w:szCs w:val="16"/>
                <w:lang w:val="de-DE" w:eastAsia="de-DE"/>
              </w:rPr>
              <w:t>Comment</w:t>
            </w:r>
          </w:p>
        </w:tc>
        <w:tc>
          <w:tcPr>
            <w:tcW w:w="1276" w:type="dxa"/>
            <w:tcBorders>
              <w:top w:val="nil"/>
              <w:left w:val="nil"/>
              <w:bottom w:val="single" w:sz="8" w:space="0" w:color="auto"/>
              <w:right w:val="single" w:sz="4" w:space="0" w:color="auto"/>
            </w:tcBorders>
            <w:shd w:val="clear" w:color="E7E6E6" w:fill="BDD7EE"/>
            <w:vAlign w:val="center"/>
            <w:hideMark/>
          </w:tcPr>
          <w:p w14:paraId="4EAC60A6" w14:textId="77777777" w:rsidR="00A30350" w:rsidRPr="005215AD" w:rsidRDefault="00A30350" w:rsidP="006370C7">
            <w:pPr>
              <w:spacing w:before="0" w:after="0"/>
              <w:jc w:val="center"/>
              <w:rPr>
                <w:rFonts w:eastAsia="Times New Roman" w:cs="Times New Roman"/>
                <w:color w:val="000000"/>
                <w:sz w:val="16"/>
                <w:szCs w:val="16"/>
                <w:lang w:val="de-DE" w:eastAsia="de-DE"/>
              </w:rPr>
            </w:pPr>
            <w:proofErr w:type="spellStart"/>
            <w:r w:rsidRPr="005215AD">
              <w:rPr>
                <w:rFonts w:eastAsia="Times New Roman" w:cs="Times New Roman"/>
                <w:color w:val="000000"/>
                <w:sz w:val="16"/>
                <w:szCs w:val="16"/>
                <w:lang w:val="de-DE" w:eastAsia="de-DE"/>
              </w:rPr>
              <w:t>Quantity</w:t>
            </w:r>
            <w:proofErr w:type="spellEnd"/>
          </w:p>
        </w:tc>
        <w:tc>
          <w:tcPr>
            <w:tcW w:w="1417" w:type="dxa"/>
            <w:tcBorders>
              <w:top w:val="nil"/>
              <w:left w:val="nil"/>
              <w:bottom w:val="single" w:sz="8" w:space="0" w:color="auto"/>
              <w:right w:val="single" w:sz="4" w:space="0" w:color="auto"/>
            </w:tcBorders>
            <w:shd w:val="clear" w:color="E7E6E6" w:fill="FFE699"/>
            <w:vAlign w:val="center"/>
            <w:hideMark/>
          </w:tcPr>
          <w:p w14:paraId="46049E31"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eastAsia="de-DE"/>
              </w:rPr>
              <w:t xml:space="preserve">What material is the packaging made of? </w:t>
            </w:r>
            <w:r w:rsidRPr="005215AD">
              <w:rPr>
                <w:rFonts w:eastAsia="Times New Roman" w:cs="Times New Roman"/>
                <w:bCs/>
                <w:color w:val="000000"/>
                <w:sz w:val="16"/>
                <w:szCs w:val="16"/>
                <w:lang w:val="de-DE" w:eastAsia="de-DE"/>
              </w:rPr>
              <w:t>[Material group]</w:t>
            </w:r>
          </w:p>
        </w:tc>
        <w:tc>
          <w:tcPr>
            <w:tcW w:w="1560" w:type="dxa"/>
            <w:tcBorders>
              <w:top w:val="nil"/>
              <w:left w:val="nil"/>
              <w:bottom w:val="single" w:sz="8" w:space="0" w:color="auto"/>
              <w:right w:val="nil"/>
            </w:tcBorders>
            <w:shd w:val="clear" w:color="E7E6E6" w:fill="FFE699"/>
            <w:vAlign w:val="center"/>
            <w:hideMark/>
          </w:tcPr>
          <w:p w14:paraId="3A358821"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Is there a material note or recycling code on the packaging? If yes, which one?</w:t>
            </w:r>
            <w:r w:rsidRPr="005215AD">
              <w:rPr>
                <w:rFonts w:eastAsia="Times New Roman" w:cs="Times New Roman"/>
                <w:color w:val="000000"/>
                <w:sz w:val="16"/>
                <w:szCs w:val="16"/>
                <w:lang w:eastAsia="de-DE"/>
              </w:rPr>
              <w:br/>
            </w:r>
            <w:r w:rsidRPr="005215AD">
              <w:rPr>
                <w:rFonts w:eastAsia="Times New Roman" w:cs="Times New Roman"/>
                <w:bCs/>
                <w:color w:val="000000"/>
                <w:sz w:val="16"/>
                <w:szCs w:val="16"/>
                <w:lang w:eastAsia="de-DE"/>
              </w:rPr>
              <w:t>[Recycling code/material notice]</w:t>
            </w:r>
          </w:p>
        </w:tc>
        <w:tc>
          <w:tcPr>
            <w:tcW w:w="1701" w:type="dxa"/>
            <w:tcBorders>
              <w:top w:val="nil"/>
              <w:left w:val="single" w:sz="4" w:space="0" w:color="auto"/>
              <w:bottom w:val="single" w:sz="8" w:space="0" w:color="auto"/>
              <w:right w:val="single" w:sz="4" w:space="0" w:color="auto"/>
            </w:tcBorders>
            <w:shd w:val="clear" w:color="E7E6E6" w:fill="F4B084"/>
            <w:vAlign w:val="center"/>
            <w:hideMark/>
          </w:tcPr>
          <w:p w14:paraId="32B43B06"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What did you do with the packaging after use?</w:t>
            </w:r>
            <w:r w:rsidRPr="005215AD">
              <w:rPr>
                <w:rFonts w:eastAsia="Times New Roman" w:cs="Times New Roman"/>
                <w:color w:val="000000"/>
                <w:sz w:val="16"/>
                <w:szCs w:val="16"/>
                <w:lang w:eastAsia="de-DE"/>
              </w:rPr>
              <w:br/>
            </w:r>
            <w:r w:rsidRPr="005215AD">
              <w:rPr>
                <w:rFonts w:eastAsia="Times New Roman" w:cs="Times New Roman"/>
                <w:bCs/>
                <w:color w:val="000000"/>
                <w:sz w:val="16"/>
                <w:szCs w:val="16"/>
                <w:lang w:eastAsia="de-DE"/>
              </w:rPr>
              <w:t>[Disposal route, A1-5; B1-2;C]</w:t>
            </w:r>
          </w:p>
        </w:tc>
        <w:tc>
          <w:tcPr>
            <w:tcW w:w="1701" w:type="dxa"/>
            <w:tcBorders>
              <w:top w:val="nil"/>
              <w:left w:val="nil"/>
              <w:bottom w:val="single" w:sz="8" w:space="0" w:color="auto"/>
              <w:right w:val="single" w:sz="8" w:space="0" w:color="auto"/>
            </w:tcBorders>
            <w:shd w:val="clear" w:color="E7E6E6" w:fill="F4B084"/>
            <w:vAlign w:val="center"/>
            <w:hideMark/>
          </w:tcPr>
          <w:p w14:paraId="47491146"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 xml:space="preserve">Did you reuse or continue to use the packaging? If yes, for what? </w:t>
            </w:r>
            <w:r w:rsidRPr="005215AD">
              <w:rPr>
                <w:rFonts w:eastAsia="Times New Roman" w:cs="Times New Roman"/>
                <w:bCs/>
                <w:color w:val="000000"/>
                <w:sz w:val="16"/>
                <w:szCs w:val="16"/>
                <w:lang w:eastAsia="de-DE"/>
              </w:rPr>
              <w:t>[Area of use]</w:t>
            </w:r>
          </w:p>
        </w:tc>
      </w:tr>
      <w:tr w:rsidR="00A30350" w:rsidRPr="005215AD" w14:paraId="6209B42E"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089F236"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w:t>
            </w:r>
          </w:p>
        </w:tc>
        <w:tc>
          <w:tcPr>
            <w:tcW w:w="788" w:type="dxa"/>
            <w:tcBorders>
              <w:top w:val="nil"/>
              <w:left w:val="nil"/>
              <w:bottom w:val="single" w:sz="4" w:space="0" w:color="auto"/>
              <w:right w:val="single" w:sz="4" w:space="0" w:color="auto"/>
            </w:tcBorders>
            <w:shd w:val="clear" w:color="auto" w:fill="auto"/>
            <w:vAlign w:val="center"/>
            <w:hideMark/>
          </w:tcPr>
          <w:p w14:paraId="471DAE33"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center"/>
            <w:hideMark/>
          </w:tcPr>
          <w:p w14:paraId="58B0B74A"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center"/>
            <w:hideMark/>
          </w:tcPr>
          <w:p w14:paraId="0E74723E"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center"/>
            <w:hideMark/>
          </w:tcPr>
          <w:p w14:paraId="244F7EA1"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center"/>
            <w:hideMark/>
          </w:tcPr>
          <w:p w14:paraId="18B9B29E"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center"/>
            <w:hideMark/>
          </w:tcPr>
          <w:p w14:paraId="27061FDB"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center"/>
            <w:hideMark/>
          </w:tcPr>
          <w:p w14:paraId="3100E0D6"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center"/>
            <w:hideMark/>
          </w:tcPr>
          <w:p w14:paraId="09BE4823"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center"/>
            <w:hideMark/>
          </w:tcPr>
          <w:p w14:paraId="63E22ABF"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center"/>
            <w:hideMark/>
          </w:tcPr>
          <w:p w14:paraId="768EDEE3"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2DE3A638"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29524385"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2</w:t>
            </w:r>
          </w:p>
        </w:tc>
        <w:tc>
          <w:tcPr>
            <w:tcW w:w="788" w:type="dxa"/>
            <w:tcBorders>
              <w:top w:val="nil"/>
              <w:left w:val="nil"/>
              <w:bottom w:val="single" w:sz="4" w:space="0" w:color="auto"/>
              <w:right w:val="single" w:sz="4" w:space="0" w:color="auto"/>
            </w:tcBorders>
            <w:shd w:val="clear" w:color="auto" w:fill="auto"/>
            <w:vAlign w:val="bottom"/>
            <w:hideMark/>
          </w:tcPr>
          <w:p w14:paraId="53F513F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C0CC67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126E99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1CDB692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85E7C6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BD63BFA"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74C7BC2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2D896E2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0C535CC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751B283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65C0FC02"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16C8824"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3</w:t>
            </w:r>
          </w:p>
        </w:tc>
        <w:tc>
          <w:tcPr>
            <w:tcW w:w="788" w:type="dxa"/>
            <w:tcBorders>
              <w:top w:val="nil"/>
              <w:left w:val="nil"/>
              <w:bottom w:val="single" w:sz="4" w:space="0" w:color="auto"/>
              <w:right w:val="single" w:sz="4" w:space="0" w:color="auto"/>
            </w:tcBorders>
            <w:shd w:val="clear" w:color="auto" w:fill="auto"/>
            <w:vAlign w:val="bottom"/>
            <w:hideMark/>
          </w:tcPr>
          <w:p w14:paraId="0BAF7FB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66C3FAA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0774C59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25CC3C2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72C239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635D607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104BB46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43551CE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33428DF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1B4CA0C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79AB6029"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790D363"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4</w:t>
            </w:r>
          </w:p>
        </w:tc>
        <w:tc>
          <w:tcPr>
            <w:tcW w:w="788" w:type="dxa"/>
            <w:tcBorders>
              <w:top w:val="nil"/>
              <w:left w:val="nil"/>
              <w:bottom w:val="single" w:sz="4" w:space="0" w:color="auto"/>
              <w:right w:val="single" w:sz="4" w:space="0" w:color="auto"/>
            </w:tcBorders>
            <w:shd w:val="clear" w:color="auto" w:fill="auto"/>
            <w:vAlign w:val="bottom"/>
            <w:hideMark/>
          </w:tcPr>
          <w:p w14:paraId="4A0A3DB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05EDF9D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596393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3F1EE9B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FF83A4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0E00C1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7E3B6E9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490F951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75D675C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3F7153D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2DB540E6"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E94F00B"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5</w:t>
            </w:r>
          </w:p>
        </w:tc>
        <w:tc>
          <w:tcPr>
            <w:tcW w:w="788" w:type="dxa"/>
            <w:tcBorders>
              <w:top w:val="nil"/>
              <w:left w:val="nil"/>
              <w:bottom w:val="single" w:sz="4" w:space="0" w:color="auto"/>
              <w:right w:val="single" w:sz="4" w:space="0" w:color="auto"/>
            </w:tcBorders>
            <w:shd w:val="clear" w:color="auto" w:fill="auto"/>
            <w:vAlign w:val="bottom"/>
            <w:hideMark/>
          </w:tcPr>
          <w:p w14:paraId="72C9A63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3CFB86F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875A80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74BC809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E9D1AF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6C20129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25758F0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29FDFD7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0FF11E2A"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301EEEA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3C8C4AA8"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1D878A0E"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6</w:t>
            </w:r>
          </w:p>
        </w:tc>
        <w:tc>
          <w:tcPr>
            <w:tcW w:w="788" w:type="dxa"/>
            <w:tcBorders>
              <w:top w:val="nil"/>
              <w:left w:val="nil"/>
              <w:bottom w:val="single" w:sz="4" w:space="0" w:color="auto"/>
              <w:right w:val="single" w:sz="4" w:space="0" w:color="auto"/>
            </w:tcBorders>
            <w:shd w:val="clear" w:color="auto" w:fill="auto"/>
            <w:vAlign w:val="bottom"/>
            <w:hideMark/>
          </w:tcPr>
          <w:p w14:paraId="73C7EE0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5803BCE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27246C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151212D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16A889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F060C2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460DEA9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1EEDB7AA"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20ABC48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78A0669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4E4ECADD"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D18D17D"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7</w:t>
            </w:r>
          </w:p>
        </w:tc>
        <w:tc>
          <w:tcPr>
            <w:tcW w:w="788" w:type="dxa"/>
            <w:tcBorders>
              <w:top w:val="nil"/>
              <w:left w:val="nil"/>
              <w:bottom w:val="single" w:sz="4" w:space="0" w:color="auto"/>
              <w:right w:val="single" w:sz="4" w:space="0" w:color="auto"/>
            </w:tcBorders>
            <w:shd w:val="clear" w:color="auto" w:fill="auto"/>
            <w:vAlign w:val="bottom"/>
            <w:hideMark/>
          </w:tcPr>
          <w:p w14:paraId="6C29AD0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5DFF93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C69008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73455E4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73ECEF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F95C4D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3FAD95B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01567CD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6E00A76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2A24514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0C9FE6DD"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3FC9515C"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8</w:t>
            </w:r>
          </w:p>
        </w:tc>
        <w:tc>
          <w:tcPr>
            <w:tcW w:w="788" w:type="dxa"/>
            <w:tcBorders>
              <w:top w:val="nil"/>
              <w:left w:val="nil"/>
              <w:bottom w:val="single" w:sz="4" w:space="0" w:color="auto"/>
              <w:right w:val="single" w:sz="4" w:space="0" w:color="auto"/>
            </w:tcBorders>
            <w:shd w:val="clear" w:color="auto" w:fill="auto"/>
            <w:vAlign w:val="bottom"/>
            <w:hideMark/>
          </w:tcPr>
          <w:p w14:paraId="2942FE6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0A278AC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A04568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037754A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3F7509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1DB034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1A1A6A0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02626C3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14DDE2A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1F4DF43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59E91349"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6D6854D2"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9</w:t>
            </w:r>
          </w:p>
        </w:tc>
        <w:tc>
          <w:tcPr>
            <w:tcW w:w="788" w:type="dxa"/>
            <w:tcBorders>
              <w:top w:val="nil"/>
              <w:left w:val="nil"/>
              <w:bottom w:val="single" w:sz="4" w:space="0" w:color="auto"/>
              <w:right w:val="single" w:sz="4" w:space="0" w:color="auto"/>
            </w:tcBorders>
            <w:shd w:val="clear" w:color="auto" w:fill="auto"/>
            <w:vAlign w:val="bottom"/>
            <w:hideMark/>
          </w:tcPr>
          <w:p w14:paraId="568AE06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8CF4FF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343AB4C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4B371E0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C87A83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B4C3BB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569C96A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504B779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7A37417A"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34D7E7E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5844179B"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5D95CD75"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10</w:t>
            </w:r>
          </w:p>
        </w:tc>
        <w:tc>
          <w:tcPr>
            <w:tcW w:w="788" w:type="dxa"/>
            <w:tcBorders>
              <w:top w:val="nil"/>
              <w:left w:val="nil"/>
              <w:bottom w:val="single" w:sz="4" w:space="0" w:color="auto"/>
              <w:right w:val="single" w:sz="4" w:space="0" w:color="auto"/>
            </w:tcBorders>
            <w:shd w:val="clear" w:color="auto" w:fill="auto"/>
            <w:vAlign w:val="bottom"/>
            <w:hideMark/>
          </w:tcPr>
          <w:p w14:paraId="56F7D79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D16D71A"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0470E6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71019A4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6587990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E06DDF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087F061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0C191EE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3AC47F5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1F56994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14909FA0"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74A8015"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11</w:t>
            </w:r>
          </w:p>
        </w:tc>
        <w:tc>
          <w:tcPr>
            <w:tcW w:w="788" w:type="dxa"/>
            <w:tcBorders>
              <w:top w:val="nil"/>
              <w:left w:val="nil"/>
              <w:bottom w:val="single" w:sz="4" w:space="0" w:color="auto"/>
              <w:right w:val="single" w:sz="4" w:space="0" w:color="auto"/>
            </w:tcBorders>
            <w:shd w:val="clear" w:color="auto" w:fill="auto"/>
            <w:vAlign w:val="bottom"/>
            <w:hideMark/>
          </w:tcPr>
          <w:p w14:paraId="10207941"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8D85B0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F27E52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288F781E"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22FFD40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B7665DD"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182EAE2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51DB99A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70A1ADAC"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059086D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4F13F7D8"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0B486A3C"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12</w:t>
            </w:r>
          </w:p>
        </w:tc>
        <w:tc>
          <w:tcPr>
            <w:tcW w:w="788" w:type="dxa"/>
            <w:tcBorders>
              <w:top w:val="nil"/>
              <w:left w:val="nil"/>
              <w:bottom w:val="single" w:sz="4" w:space="0" w:color="auto"/>
              <w:right w:val="single" w:sz="4" w:space="0" w:color="auto"/>
            </w:tcBorders>
            <w:shd w:val="clear" w:color="auto" w:fill="auto"/>
            <w:vAlign w:val="bottom"/>
            <w:hideMark/>
          </w:tcPr>
          <w:p w14:paraId="7420409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45B7F16"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5271D6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189EB010"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AD5148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7B815A2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2C6C8594"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5A4D388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5F7EBB55"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1BE5845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6B1A3627"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4C17F04F"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13</w:t>
            </w:r>
          </w:p>
        </w:tc>
        <w:tc>
          <w:tcPr>
            <w:tcW w:w="788" w:type="dxa"/>
            <w:tcBorders>
              <w:top w:val="nil"/>
              <w:left w:val="nil"/>
              <w:bottom w:val="single" w:sz="4" w:space="0" w:color="auto"/>
              <w:right w:val="single" w:sz="4" w:space="0" w:color="auto"/>
            </w:tcBorders>
            <w:shd w:val="clear" w:color="auto" w:fill="auto"/>
            <w:vAlign w:val="bottom"/>
            <w:hideMark/>
          </w:tcPr>
          <w:p w14:paraId="4D6AF48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1B345D4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42EB2C08"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5" w:type="dxa"/>
            <w:tcBorders>
              <w:top w:val="nil"/>
              <w:left w:val="nil"/>
              <w:bottom w:val="single" w:sz="4" w:space="0" w:color="auto"/>
              <w:right w:val="single" w:sz="4" w:space="0" w:color="auto"/>
            </w:tcBorders>
            <w:shd w:val="clear" w:color="auto" w:fill="auto"/>
            <w:vAlign w:val="bottom"/>
            <w:hideMark/>
          </w:tcPr>
          <w:p w14:paraId="5305146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04EDC4E3"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276" w:type="dxa"/>
            <w:tcBorders>
              <w:top w:val="nil"/>
              <w:left w:val="nil"/>
              <w:bottom w:val="single" w:sz="4" w:space="0" w:color="auto"/>
              <w:right w:val="single" w:sz="4" w:space="0" w:color="auto"/>
            </w:tcBorders>
            <w:shd w:val="clear" w:color="auto" w:fill="auto"/>
            <w:vAlign w:val="bottom"/>
            <w:hideMark/>
          </w:tcPr>
          <w:p w14:paraId="30A6F4C9"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417" w:type="dxa"/>
            <w:tcBorders>
              <w:top w:val="nil"/>
              <w:left w:val="nil"/>
              <w:bottom w:val="single" w:sz="4" w:space="0" w:color="auto"/>
              <w:right w:val="single" w:sz="4" w:space="0" w:color="auto"/>
            </w:tcBorders>
            <w:shd w:val="clear" w:color="auto" w:fill="auto"/>
            <w:vAlign w:val="bottom"/>
            <w:hideMark/>
          </w:tcPr>
          <w:p w14:paraId="10097EF7"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560" w:type="dxa"/>
            <w:tcBorders>
              <w:top w:val="nil"/>
              <w:left w:val="nil"/>
              <w:bottom w:val="single" w:sz="4" w:space="0" w:color="auto"/>
              <w:right w:val="single" w:sz="4" w:space="0" w:color="auto"/>
            </w:tcBorders>
            <w:shd w:val="clear" w:color="auto" w:fill="auto"/>
            <w:vAlign w:val="bottom"/>
            <w:hideMark/>
          </w:tcPr>
          <w:p w14:paraId="57588932"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4" w:space="0" w:color="auto"/>
            </w:tcBorders>
            <w:shd w:val="clear" w:color="auto" w:fill="auto"/>
            <w:vAlign w:val="bottom"/>
            <w:hideMark/>
          </w:tcPr>
          <w:p w14:paraId="7A94173B"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c>
          <w:tcPr>
            <w:tcW w:w="1701" w:type="dxa"/>
            <w:tcBorders>
              <w:top w:val="nil"/>
              <w:left w:val="nil"/>
              <w:bottom w:val="single" w:sz="4" w:space="0" w:color="auto"/>
              <w:right w:val="single" w:sz="8" w:space="0" w:color="auto"/>
            </w:tcBorders>
            <w:shd w:val="clear" w:color="auto" w:fill="auto"/>
            <w:vAlign w:val="bottom"/>
            <w:hideMark/>
          </w:tcPr>
          <w:p w14:paraId="1E4C2AFF" w14:textId="77777777" w:rsidR="00A30350" w:rsidRPr="005215AD" w:rsidRDefault="00A30350" w:rsidP="006370C7">
            <w:pPr>
              <w:spacing w:before="0" w:after="0"/>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 </w:t>
            </w:r>
          </w:p>
        </w:tc>
      </w:tr>
      <w:tr w:rsidR="00A30350" w:rsidRPr="005215AD" w14:paraId="48C85DC4" w14:textId="77777777" w:rsidTr="005215AD">
        <w:trPr>
          <w:trHeight w:val="238"/>
        </w:trPr>
        <w:tc>
          <w:tcPr>
            <w:tcW w:w="483" w:type="dxa"/>
            <w:tcBorders>
              <w:top w:val="nil"/>
              <w:left w:val="single" w:sz="8" w:space="0" w:color="auto"/>
              <w:bottom w:val="single" w:sz="4" w:space="0" w:color="auto"/>
              <w:right w:val="single" w:sz="4" w:space="0" w:color="auto"/>
            </w:tcBorders>
            <w:shd w:val="clear" w:color="auto" w:fill="auto"/>
            <w:vAlign w:val="center"/>
          </w:tcPr>
          <w:p w14:paraId="679C54E0" w14:textId="77777777" w:rsidR="00A30350" w:rsidRPr="005215AD" w:rsidRDefault="00A30350" w:rsidP="006370C7">
            <w:pPr>
              <w:spacing w:before="0" w:after="0"/>
              <w:jc w:val="center"/>
              <w:rPr>
                <w:rFonts w:eastAsia="Times New Roman" w:cs="Times New Roman"/>
                <w:color w:val="000000"/>
                <w:sz w:val="16"/>
                <w:szCs w:val="16"/>
                <w:lang w:val="de-DE" w:eastAsia="de-DE"/>
              </w:rPr>
            </w:pPr>
            <w:r w:rsidRPr="005215AD">
              <w:rPr>
                <w:rFonts w:eastAsia="Times New Roman" w:cs="Times New Roman"/>
                <w:color w:val="000000"/>
                <w:sz w:val="16"/>
                <w:szCs w:val="16"/>
                <w:lang w:val="de-DE" w:eastAsia="de-DE"/>
              </w:rPr>
              <w:t>14</w:t>
            </w:r>
          </w:p>
        </w:tc>
        <w:tc>
          <w:tcPr>
            <w:tcW w:w="788" w:type="dxa"/>
            <w:tcBorders>
              <w:top w:val="nil"/>
              <w:left w:val="nil"/>
              <w:bottom w:val="single" w:sz="4" w:space="0" w:color="auto"/>
              <w:right w:val="single" w:sz="4" w:space="0" w:color="auto"/>
            </w:tcBorders>
            <w:shd w:val="clear" w:color="auto" w:fill="auto"/>
            <w:vAlign w:val="bottom"/>
          </w:tcPr>
          <w:p w14:paraId="737105FD"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276" w:type="dxa"/>
            <w:tcBorders>
              <w:top w:val="nil"/>
              <w:left w:val="nil"/>
              <w:bottom w:val="single" w:sz="4" w:space="0" w:color="auto"/>
              <w:right w:val="single" w:sz="4" w:space="0" w:color="auto"/>
            </w:tcBorders>
            <w:shd w:val="clear" w:color="auto" w:fill="auto"/>
            <w:vAlign w:val="bottom"/>
          </w:tcPr>
          <w:p w14:paraId="51FFBB56"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276" w:type="dxa"/>
            <w:tcBorders>
              <w:top w:val="nil"/>
              <w:left w:val="nil"/>
              <w:bottom w:val="single" w:sz="4" w:space="0" w:color="auto"/>
              <w:right w:val="single" w:sz="4" w:space="0" w:color="auto"/>
            </w:tcBorders>
            <w:shd w:val="clear" w:color="auto" w:fill="auto"/>
            <w:vAlign w:val="bottom"/>
          </w:tcPr>
          <w:p w14:paraId="5AC2B8F8"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275" w:type="dxa"/>
            <w:tcBorders>
              <w:top w:val="nil"/>
              <w:left w:val="nil"/>
              <w:bottom w:val="single" w:sz="4" w:space="0" w:color="auto"/>
              <w:right w:val="single" w:sz="4" w:space="0" w:color="auto"/>
            </w:tcBorders>
            <w:shd w:val="clear" w:color="auto" w:fill="auto"/>
            <w:vAlign w:val="bottom"/>
          </w:tcPr>
          <w:p w14:paraId="7B3EDD0E"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276" w:type="dxa"/>
            <w:tcBorders>
              <w:top w:val="nil"/>
              <w:left w:val="nil"/>
              <w:bottom w:val="single" w:sz="4" w:space="0" w:color="auto"/>
              <w:right w:val="single" w:sz="4" w:space="0" w:color="auto"/>
            </w:tcBorders>
            <w:shd w:val="clear" w:color="auto" w:fill="auto"/>
            <w:vAlign w:val="bottom"/>
          </w:tcPr>
          <w:p w14:paraId="35B34F8F"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276" w:type="dxa"/>
            <w:tcBorders>
              <w:top w:val="nil"/>
              <w:left w:val="nil"/>
              <w:bottom w:val="single" w:sz="4" w:space="0" w:color="auto"/>
              <w:right w:val="single" w:sz="4" w:space="0" w:color="auto"/>
            </w:tcBorders>
            <w:shd w:val="clear" w:color="auto" w:fill="auto"/>
            <w:vAlign w:val="bottom"/>
          </w:tcPr>
          <w:p w14:paraId="3AFFE2F6"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417" w:type="dxa"/>
            <w:tcBorders>
              <w:top w:val="nil"/>
              <w:left w:val="nil"/>
              <w:bottom w:val="single" w:sz="4" w:space="0" w:color="auto"/>
              <w:right w:val="single" w:sz="4" w:space="0" w:color="auto"/>
            </w:tcBorders>
            <w:shd w:val="clear" w:color="auto" w:fill="auto"/>
            <w:vAlign w:val="bottom"/>
          </w:tcPr>
          <w:p w14:paraId="05B2D22F"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560" w:type="dxa"/>
            <w:tcBorders>
              <w:top w:val="nil"/>
              <w:left w:val="nil"/>
              <w:bottom w:val="single" w:sz="4" w:space="0" w:color="auto"/>
              <w:right w:val="single" w:sz="4" w:space="0" w:color="auto"/>
            </w:tcBorders>
            <w:shd w:val="clear" w:color="auto" w:fill="auto"/>
            <w:vAlign w:val="bottom"/>
          </w:tcPr>
          <w:p w14:paraId="38360E3F"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701" w:type="dxa"/>
            <w:tcBorders>
              <w:top w:val="nil"/>
              <w:left w:val="nil"/>
              <w:bottom w:val="single" w:sz="4" w:space="0" w:color="auto"/>
              <w:right w:val="single" w:sz="4" w:space="0" w:color="auto"/>
            </w:tcBorders>
            <w:shd w:val="clear" w:color="auto" w:fill="auto"/>
            <w:vAlign w:val="bottom"/>
          </w:tcPr>
          <w:p w14:paraId="0CCD5112" w14:textId="77777777" w:rsidR="00A30350" w:rsidRPr="005215AD" w:rsidRDefault="00A30350" w:rsidP="006370C7">
            <w:pPr>
              <w:spacing w:before="0" w:after="0"/>
              <w:rPr>
                <w:rFonts w:eastAsia="Times New Roman" w:cs="Times New Roman"/>
                <w:color w:val="000000"/>
                <w:sz w:val="16"/>
                <w:szCs w:val="16"/>
                <w:lang w:val="de-DE" w:eastAsia="de-DE"/>
              </w:rPr>
            </w:pPr>
          </w:p>
        </w:tc>
        <w:tc>
          <w:tcPr>
            <w:tcW w:w="1701" w:type="dxa"/>
            <w:tcBorders>
              <w:top w:val="nil"/>
              <w:left w:val="nil"/>
              <w:bottom w:val="single" w:sz="4" w:space="0" w:color="auto"/>
              <w:right w:val="single" w:sz="8" w:space="0" w:color="auto"/>
            </w:tcBorders>
            <w:shd w:val="clear" w:color="auto" w:fill="auto"/>
            <w:vAlign w:val="bottom"/>
          </w:tcPr>
          <w:p w14:paraId="3BABCC46" w14:textId="77777777" w:rsidR="00A30350" w:rsidRPr="005215AD" w:rsidRDefault="00A30350" w:rsidP="006370C7">
            <w:pPr>
              <w:spacing w:before="0" w:after="0"/>
              <w:rPr>
                <w:rFonts w:eastAsia="Times New Roman" w:cs="Times New Roman"/>
                <w:color w:val="000000"/>
                <w:sz w:val="16"/>
                <w:szCs w:val="16"/>
                <w:lang w:val="de-DE" w:eastAsia="de-DE"/>
              </w:rPr>
            </w:pPr>
          </w:p>
        </w:tc>
      </w:tr>
      <w:tr w:rsidR="00A30350" w:rsidRPr="005215AD" w14:paraId="677679C0" w14:textId="77777777" w:rsidTr="005215AD">
        <w:trPr>
          <w:trHeight w:val="253"/>
        </w:trPr>
        <w:tc>
          <w:tcPr>
            <w:tcW w:w="1271" w:type="dxa"/>
            <w:gridSpan w:val="2"/>
            <w:vMerge w:val="restart"/>
            <w:tcBorders>
              <w:top w:val="single" w:sz="4" w:space="0" w:color="auto"/>
              <w:left w:val="single" w:sz="8" w:space="0" w:color="auto"/>
              <w:bottom w:val="single" w:sz="8" w:space="0" w:color="000000"/>
              <w:right w:val="single" w:sz="4" w:space="0" w:color="000000"/>
            </w:tcBorders>
            <w:shd w:val="clear" w:color="000000" w:fill="ACB9CA"/>
            <w:vAlign w:val="center"/>
            <w:hideMark/>
          </w:tcPr>
          <w:p w14:paraId="49C1F4DB" w14:textId="77777777" w:rsidR="00A30350" w:rsidRPr="005215AD" w:rsidRDefault="00A30350" w:rsidP="006370C7">
            <w:pPr>
              <w:spacing w:before="0" w:after="0"/>
              <w:jc w:val="center"/>
              <w:rPr>
                <w:rFonts w:eastAsia="Times New Roman" w:cs="Times New Roman"/>
                <w:color w:val="000000"/>
                <w:sz w:val="16"/>
                <w:szCs w:val="16"/>
                <w:lang w:eastAsia="de-DE"/>
              </w:rPr>
            </w:pPr>
            <w:r w:rsidRPr="005215AD">
              <w:rPr>
                <w:rFonts w:eastAsia="Times New Roman" w:cs="Times New Roman"/>
                <w:color w:val="000000"/>
                <w:sz w:val="16"/>
                <w:szCs w:val="16"/>
                <w:lang w:eastAsia="de-DE"/>
              </w:rPr>
              <w:t xml:space="preserve">Step 6. Notes on special events during the week </w:t>
            </w:r>
          </w:p>
        </w:tc>
        <w:tc>
          <w:tcPr>
            <w:tcW w:w="12758" w:type="dxa"/>
            <w:gridSpan w:val="9"/>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30DB486E" w14:textId="77777777" w:rsidR="00A30350" w:rsidRPr="005215AD" w:rsidRDefault="00A30350" w:rsidP="006370C7">
            <w:pPr>
              <w:spacing w:before="0" w:after="0"/>
              <w:jc w:val="center"/>
              <w:rPr>
                <w:rFonts w:eastAsia="Times New Roman" w:cs="Times New Roman"/>
                <w:color w:val="000000"/>
                <w:sz w:val="16"/>
                <w:szCs w:val="16"/>
                <w:lang w:eastAsia="de-DE"/>
              </w:rPr>
            </w:pPr>
          </w:p>
        </w:tc>
      </w:tr>
      <w:tr w:rsidR="00A30350" w:rsidRPr="005215AD" w14:paraId="07A3EDA9" w14:textId="77777777" w:rsidTr="005215AD">
        <w:trPr>
          <w:trHeight w:val="373"/>
        </w:trPr>
        <w:tc>
          <w:tcPr>
            <w:tcW w:w="1271" w:type="dxa"/>
            <w:gridSpan w:val="2"/>
            <w:vMerge/>
            <w:tcBorders>
              <w:top w:val="single" w:sz="4" w:space="0" w:color="000000"/>
              <w:left w:val="single" w:sz="8" w:space="0" w:color="auto"/>
              <w:bottom w:val="single" w:sz="8" w:space="0" w:color="000000"/>
              <w:right w:val="single" w:sz="4" w:space="0" w:color="000000"/>
            </w:tcBorders>
            <w:vAlign w:val="center"/>
            <w:hideMark/>
          </w:tcPr>
          <w:p w14:paraId="4729BA21" w14:textId="77777777" w:rsidR="00A30350" w:rsidRPr="005215AD" w:rsidRDefault="00A30350" w:rsidP="003D564E">
            <w:pPr>
              <w:spacing w:after="0"/>
              <w:rPr>
                <w:rFonts w:eastAsia="Times New Roman" w:cs="Times New Roman"/>
                <w:color w:val="000000"/>
                <w:sz w:val="16"/>
                <w:szCs w:val="16"/>
                <w:lang w:eastAsia="de-DE"/>
              </w:rPr>
            </w:pPr>
          </w:p>
        </w:tc>
        <w:tc>
          <w:tcPr>
            <w:tcW w:w="12758" w:type="dxa"/>
            <w:gridSpan w:val="9"/>
            <w:vMerge/>
            <w:tcBorders>
              <w:top w:val="single" w:sz="4" w:space="0" w:color="000000"/>
              <w:left w:val="single" w:sz="4" w:space="0" w:color="auto"/>
              <w:bottom w:val="single" w:sz="8" w:space="0" w:color="000000"/>
              <w:right w:val="single" w:sz="8" w:space="0" w:color="000000"/>
            </w:tcBorders>
            <w:vAlign w:val="center"/>
            <w:hideMark/>
          </w:tcPr>
          <w:p w14:paraId="26D655BD" w14:textId="77777777" w:rsidR="00A30350" w:rsidRPr="005215AD" w:rsidRDefault="00A30350" w:rsidP="003D564E">
            <w:pPr>
              <w:spacing w:after="0"/>
              <w:rPr>
                <w:rFonts w:eastAsia="Times New Roman" w:cs="Times New Roman"/>
                <w:color w:val="000000"/>
                <w:sz w:val="16"/>
                <w:szCs w:val="16"/>
                <w:lang w:eastAsia="de-DE"/>
              </w:rPr>
            </w:pPr>
          </w:p>
        </w:tc>
      </w:tr>
      <w:tr w:rsidR="00A30350" w:rsidRPr="005215AD" w14:paraId="4DBC58ED" w14:textId="77777777" w:rsidTr="005215AD">
        <w:trPr>
          <w:trHeight w:val="373"/>
        </w:trPr>
        <w:tc>
          <w:tcPr>
            <w:tcW w:w="1271" w:type="dxa"/>
            <w:gridSpan w:val="2"/>
            <w:vMerge/>
            <w:tcBorders>
              <w:top w:val="single" w:sz="4" w:space="0" w:color="000000"/>
              <w:left w:val="single" w:sz="8" w:space="0" w:color="auto"/>
              <w:bottom w:val="single" w:sz="8" w:space="0" w:color="000000"/>
              <w:right w:val="single" w:sz="4" w:space="0" w:color="000000"/>
            </w:tcBorders>
            <w:vAlign w:val="center"/>
            <w:hideMark/>
          </w:tcPr>
          <w:p w14:paraId="36E11023" w14:textId="77777777" w:rsidR="00A30350" w:rsidRPr="005215AD" w:rsidRDefault="00A30350" w:rsidP="003D564E">
            <w:pPr>
              <w:spacing w:after="0"/>
              <w:rPr>
                <w:rFonts w:eastAsia="Times New Roman" w:cs="Times New Roman"/>
                <w:color w:val="000000"/>
                <w:sz w:val="16"/>
                <w:szCs w:val="16"/>
                <w:lang w:eastAsia="de-DE"/>
              </w:rPr>
            </w:pPr>
          </w:p>
        </w:tc>
        <w:tc>
          <w:tcPr>
            <w:tcW w:w="12758" w:type="dxa"/>
            <w:gridSpan w:val="9"/>
            <w:vMerge/>
            <w:tcBorders>
              <w:top w:val="single" w:sz="4" w:space="0" w:color="000000"/>
              <w:left w:val="single" w:sz="4" w:space="0" w:color="auto"/>
              <w:bottom w:val="single" w:sz="8" w:space="0" w:color="000000"/>
              <w:right w:val="single" w:sz="8" w:space="0" w:color="000000"/>
            </w:tcBorders>
            <w:vAlign w:val="center"/>
            <w:hideMark/>
          </w:tcPr>
          <w:p w14:paraId="7334DAD7" w14:textId="77777777" w:rsidR="00A30350" w:rsidRPr="005215AD" w:rsidRDefault="00A30350" w:rsidP="003D564E">
            <w:pPr>
              <w:spacing w:after="0"/>
              <w:rPr>
                <w:rFonts w:eastAsia="Times New Roman" w:cs="Times New Roman"/>
                <w:color w:val="000000"/>
                <w:sz w:val="16"/>
                <w:szCs w:val="16"/>
                <w:lang w:eastAsia="de-DE"/>
              </w:rPr>
            </w:pPr>
          </w:p>
        </w:tc>
      </w:tr>
      <w:tr w:rsidR="00A30350" w:rsidRPr="005215AD" w14:paraId="5223C1FE" w14:textId="77777777" w:rsidTr="005215AD">
        <w:trPr>
          <w:trHeight w:val="373"/>
        </w:trPr>
        <w:tc>
          <w:tcPr>
            <w:tcW w:w="1271" w:type="dxa"/>
            <w:gridSpan w:val="2"/>
            <w:vMerge/>
            <w:tcBorders>
              <w:top w:val="single" w:sz="4" w:space="0" w:color="000000"/>
              <w:left w:val="single" w:sz="8" w:space="0" w:color="auto"/>
              <w:bottom w:val="single" w:sz="8" w:space="0" w:color="000000"/>
              <w:right w:val="single" w:sz="4" w:space="0" w:color="000000"/>
            </w:tcBorders>
            <w:vAlign w:val="center"/>
            <w:hideMark/>
          </w:tcPr>
          <w:p w14:paraId="4DAC4873" w14:textId="77777777" w:rsidR="00A30350" w:rsidRPr="005215AD" w:rsidRDefault="00A30350" w:rsidP="003D564E">
            <w:pPr>
              <w:spacing w:after="0"/>
              <w:rPr>
                <w:rFonts w:eastAsia="Times New Roman" w:cs="Times New Roman"/>
                <w:color w:val="000000"/>
                <w:sz w:val="16"/>
                <w:szCs w:val="16"/>
                <w:lang w:eastAsia="de-DE"/>
              </w:rPr>
            </w:pPr>
          </w:p>
        </w:tc>
        <w:tc>
          <w:tcPr>
            <w:tcW w:w="12758" w:type="dxa"/>
            <w:gridSpan w:val="9"/>
            <w:vMerge/>
            <w:tcBorders>
              <w:top w:val="single" w:sz="4" w:space="0" w:color="000000"/>
              <w:left w:val="single" w:sz="4" w:space="0" w:color="auto"/>
              <w:bottom w:val="single" w:sz="8" w:space="0" w:color="000000"/>
              <w:right w:val="single" w:sz="8" w:space="0" w:color="000000"/>
            </w:tcBorders>
            <w:vAlign w:val="center"/>
            <w:hideMark/>
          </w:tcPr>
          <w:p w14:paraId="65644123" w14:textId="77777777" w:rsidR="00A30350" w:rsidRPr="005215AD" w:rsidRDefault="00A30350" w:rsidP="003D564E">
            <w:pPr>
              <w:spacing w:after="0"/>
              <w:rPr>
                <w:rFonts w:eastAsia="Times New Roman" w:cs="Times New Roman"/>
                <w:color w:val="000000"/>
                <w:sz w:val="16"/>
                <w:szCs w:val="16"/>
                <w:lang w:eastAsia="de-DE"/>
              </w:rPr>
            </w:pPr>
          </w:p>
        </w:tc>
      </w:tr>
      <w:tr w:rsidR="00A30350" w:rsidRPr="005215AD" w14:paraId="463CB908" w14:textId="77777777" w:rsidTr="005215AD">
        <w:trPr>
          <w:trHeight w:val="373"/>
        </w:trPr>
        <w:tc>
          <w:tcPr>
            <w:tcW w:w="1271" w:type="dxa"/>
            <w:gridSpan w:val="2"/>
            <w:vMerge/>
            <w:tcBorders>
              <w:top w:val="single" w:sz="4" w:space="0" w:color="000000"/>
              <w:left w:val="single" w:sz="8" w:space="0" w:color="auto"/>
              <w:bottom w:val="single" w:sz="8" w:space="0" w:color="000000"/>
              <w:right w:val="single" w:sz="4" w:space="0" w:color="000000"/>
            </w:tcBorders>
            <w:vAlign w:val="center"/>
            <w:hideMark/>
          </w:tcPr>
          <w:p w14:paraId="40D604CA" w14:textId="77777777" w:rsidR="00A30350" w:rsidRPr="005215AD" w:rsidRDefault="00A30350" w:rsidP="003D564E">
            <w:pPr>
              <w:spacing w:after="0"/>
              <w:rPr>
                <w:rFonts w:eastAsia="Times New Roman" w:cs="Times New Roman"/>
                <w:color w:val="000000"/>
                <w:sz w:val="16"/>
                <w:szCs w:val="16"/>
                <w:lang w:eastAsia="de-DE"/>
              </w:rPr>
            </w:pPr>
          </w:p>
        </w:tc>
        <w:tc>
          <w:tcPr>
            <w:tcW w:w="12758" w:type="dxa"/>
            <w:gridSpan w:val="9"/>
            <w:vMerge/>
            <w:tcBorders>
              <w:top w:val="single" w:sz="4" w:space="0" w:color="000000"/>
              <w:left w:val="single" w:sz="4" w:space="0" w:color="auto"/>
              <w:bottom w:val="single" w:sz="8" w:space="0" w:color="000000"/>
              <w:right w:val="single" w:sz="8" w:space="0" w:color="000000"/>
            </w:tcBorders>
            <w:vAlign w:val="center"/>
            <w:hideMark/>
          </w:tcPr>
          <w:p w14:paraId="6D829937" w14:textId="77777777" w:rsidR="00A30350" w:rsidRPr="005215AD" w:rsidRDefault="00A30350" w:rsidP="003D564E">
            <w:pPr>
              <w:spacing w:after="0"/>
              <w:rPr>
                <w:rFonts w:eastAsia="Times New Roman" w:cs="Times New Roman"/>
                <w:color w:val="000000"/>
                <w:sz w:val="16"/>
                <w:szCs w:val="16"/>
                <w:lang w:eastAsia="de-DE"/>
              </w:rPr>
            </w:pPr>
          </w:p>
        </w:tc>
      </w:tr>
      <w:tr w:rsidR="00A30350" w:rsidRPr="005215AD" w14:paraId="5B9A9088" w14:textId="77777777" w:rsidTr="005215AD">
        <w:trPr>
          <w:trHeight w:val="373"/>
        </w:trPr>
        <w:tc>
          <w:tcPr>
            <w:tcW w:w="1271" w:type="dxa"/>
            <w:gridSpan w:val="2"/>
            <w:vMerge/>
            <w:tcBorders>
              <w:top w:val="single" w:sz="4" w:space="0" w:color="000000"/>
              <w:left w:val="single" w:sz="8" w:space="0" w:color="auto"/>
              <w:bottom w:val="single" w:sz="8" w:space="0" w:color="000000"/>
              <w:right w:val="single" w:sz="4" w:space="0" w:color="000000"/>
            </w:tcBorders>
            <w:vAlign w:val="center"/>
            <w:hideMark/>
          </w:tcPr>
          <w:p w14:paraId="22935108" w14:textId="77777777" w:rsidR="00A30350" w:rsidRPr="005215AD" w:rsidRDefault="00A30350" w:rsidP="003D564E">
            <w:pPr>
              <w:spacing w:after="0"/>
              <w:rPr>
                <w:rFonts w:eastAsia="Times New Roman" w:cs="Times New Roman"/>
                <w:color w:val="000000"/>
                <w:sz w:val="16"/>
                <w:szCs w:val="16"/>
                <w:lang w:eastAsia="de-DE"/>
              </w:rPr>
            </w:pPr>
          </w:p>
        </w:tc>
        <w:tc>
          <w:tcPr>
            <w:tcW w:w="12758" w:type="dxa"/>
            <w:gridSpan w:val="9"/>
            <w:vMerge/>
            <w:tcBorders>
              <w:top w:val="single" w:sz="4" w:space="0" w:color="000000"/>
              <w:left w:val="single" w:sz="4" w:space="0" w:color="auto"/>
              <w:bottom w:val="single" w:sz="8" w:space="0" w:color="000000"/>
              <w:right w:val="single" w:sz="8" w:space="0" w:color="000000"/>
            </w:tcBorders>
            <w:vAlign w:val="center"/>
            <w:hideMark/>
          </w:tcPr>
          <w:p w14:paraId="089873AE" w14:textId="77777777" w:rsidR="00A30350" w:rsidRPr="005215AD" w:rsidRDefault="00A30350" w:rsidP="003D564E">
            <w:pPr>
              <w:spacing w:after="0"/>
              <w:rPr>
                <w:rFonts w:eastAsia="Times New Roman" w:cs="Times New Roman"/>
                <w:color w:val="000000"/>
                <w:sz w:val="16"/>
                <w:szCs w:val="16"/>
                <w:lang w:eastAsia="de-DE"/>
              </w:rPr>
            </w:pPr>
          </w:p>
        </w:tc>
      </w:tr>
    </w:tbl>
    <w:p w14:paraId="69EDE8CA" w14:textId="77777777" w:rsidR="00A30350" w:rsidRDefault="00A30350" w:rsidP="00A30350">
      <w:pPr>
        <w:rPr>
          <w:rFonts w:ascii="Arial" w:hAnsi="Arial" w:cs="Arial"/>
          <w:sz w:val="18"/>
          <w:szCs w:val="18"/>
        </w:rPr>
        <w:sectPr w:rsidR="00A30350" w:rsidSect="00A30350">
          <w:headerReference w:type="even" r:id="rId12"/>
          <w:headerReference w:type="default" r:id="rId13"/>
          <w:footerReference w:type="even" r:id="rId14"/>
          <w:footerReference w:type="default" r:id="rId15"/>
          <w:headerReference w:type="first" r:id="rId16"/>
          <w:pgSz w:w="15840" w:h="12240" w:orient="landscape"/>
          <w:pgMar w:top="1282" w:right="1138" w:bottom="1181" w:left="1138" w:header="283" w:footer="510" w:gutter="0"/>
          <w:lnNumType w:countBy="1" w:restart="continuous"/>
          <w:cols w:space="720"/>
          <w:titlePg/>
          <w:docGrid w:linePitch="360"/>
        </w:sectPr>
      </w:pPr>
      <w:bookmarkStart w:id="0" w:name="_GoBack"/>
      <w:bookmarkEnd w:id="0"/>
    </w:p>
    <w:p w14:paraId="168A2B1E" w14:textId="5C4E8FBB" w:rsidR="00D759AE" w:rsidRPr="00A30350" w:rsidRDefault="00D759AE" w:rsidP="00A40574">
      <w:pPr>
        <w:pStyle w:val="MDPI31text"/>
        <w:spacing w:line="240" w:lineRule="auto"/>
        <w:ind w:firstLine="0"/>
        <w:rPr>
          <w:lang w:val="de-DE"/>
        </w:rPr>
      </w:pPr>
    </w:p>
    <w:sectPr w:rsidR="00D759AE" w:rsidRPr="00A30350" w:rsidSect="00A30350">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37FAE" w14:textId="77777777" w:rsidR="00001B3D" w:rsidRDefault="00001B3D" w:rsidP="00117666">
      <w:pPr>
        <w:spacing w:after="0"/>
      </w:pPr>
      <w:r>
        <w:separator/>
      </w:r>
    </w:p>
  </w:endnote>
  <w:endnote w:type="continuationSeparator" w:id="0">
    <w:p w14:paraId="12C2095D" w14:textId="77777777" w:rsidR="00001B3D" w:rsidRDefault="00001B3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CB79" w14:textId="77777777" w:rsidR="00FB5E58" w:rsidRPr="00577C4C" w:rsidRDefault="00FB5E58">
    <w:pPr>
      <w:pStyle w:val="Fuzeile"/>
      <w:rPr>
        <w:color w:val="C00000"/>
        <w:szCs w:val="24"/>
      </w:rPr>
    </w:pPr>
    <w:r w:rsidRPr="00577C4C">
      <w:rPr>
        <w:noProof/>
        <w:color w:val="C00000"/>
        <w:szCs w:val="24"/>
        <w:lang w:val="de-DE" w:eastAsia="de-DE"/>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FB5E58" w:rsidRPr="00E9561B" w:rsidRDefault="00FB5E58">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7B187B51" w14:textId="77777777" w:rsidR="00FB5E58" w:rsidRPr="00E9561B" w:rsidRDefault="00FB5E58">
                    <w:pPr>
                      <w:rPr>
                        <w:color w:val="C00000"/>
                      </w:rPr>
                    </w:pPr>
                    <w:r w:rsidRPr="00E9561B">
                      <w:rPr>
                        <w:color w:val="C00000"/>
                      </w:rPr>
                      <w:t>This is a provisional file, not the final typeset article</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44A99296"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40574" w:rsidRPr="00A40574">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B86276A" w14:textId="44A99296"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40574" w:rsidRPr="00A40574">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A60F" w14:textId="77777777" w:rsidR="00FB5E58" w:rsidRPr="00577C4C" w:rsidRDefault="00FB5E58">
    <w:pPr>
      <w:pStyle w:val="Fuzeile"/>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49E63873"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40574" w:rsidRPr="00A40574">
                            <w:rPr>
                              <w:noProof/>
                              <w:color w:val="000000" w:themeColor="text1"/>
                              <w:sz w:val="22"/>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4C0BEFB" w14:textId="49E63873" w:rsidR="00FB5E58" w:rsidRPr="00577C4C" w:rsidRDefault="00FB5E5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40574" w:rsidRPr="00A40574">
                      <w:rPr>
                        <w:noProof/>
                        <w:color w:val="000000" w:themeColor="text1"/>
                        <w:sz w:val="22"/>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BC32" w14:textId="77777777" w:rsidR="00001B3D" w:rsidRDefault="00001B3D" w:rsidP="00117666">
      <w:pPr>
        <w:spacing w:after="0"/>
      </w:pPr>
      <w:r>
        <w:separator/>
      </w:r>
    </w:p>
  </w:footnote>
  <w:footnote w:type="continuationSeparator" w:id="0">
    <w:p w14:paraId="5DFB4583" w14:textId="77777777" w:rsidR="00001B3D" w:rsidRDefault="00001B3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1EC0" w14:textId="54B92735" w:rsidR="00FB5E58" w:rsidRPr="007E3148" w:rsidRDefault="00FB5E58" w:rsidP="00A5300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3055" w14:textId="1A817A43" w:rsidR="00FB5E58" w:rsidRPr="00A53000" w:rsidRDefault="00FB5E58" w:rsidP="00A5300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DC69" w14:textId="77777777" w:rsidR="00FB5E58" w:rsidRDefault="00FB5E58" w:rsidP="00A53000">
    <w:pPr>
      <w:pStyle w:val="Kopfzeile"/>
    </w:pPr>
    <w:r w:rsidRPr="005A1D84">
      <w:rPr>
        <w:noProof/>
        <w:color w:val="A6A6A6" w:themeColor="background1" w:themeShade="A6"/>
        <w:lang w:val="de-DE" w:eastAsia="de-DE"/>
      </w:rPr>
      <w:drawing>
        <wp:inline distT="0" distB="0" distL="0" distR="0" wp14:anchorId="14758C2E" wp14:editId="7C8F8B09">
          <wp:extent cx="1382534" cy="497091"/>
          <wp:effectExtent l="0" t="0" r="0" b="0"/>
          <wp:docPr id="3"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652D4"/>
    <w:multiLevelType w:val="hybridMultilevel"/>
    <w:tmpl w:val="A95A6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80F5D"/>
    <w:multiLevelType w:val="hybridMultilevel"/>
    <w:tmpl w:val="5B1A5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E6806"/>
    <w:multiLevelType w:val="hybridMultilevel"/>
    <w:tmpl w:val="DB5852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0D33A0"/>
    <w:multiLevelType w:val="multilevel"/>
    <w:tmpl w:val="9C6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96C52"/>
    <w:multiLevelType w:val="hybridMultilevel"/>
    <w:tmpl w:val="86FCD70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2C070CF"/>
    <w:multiLevelType w:val="hybridMultilevel"/>
    <w:tmpl w:val="1AF8FE1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9766CEE"/>
    <w:multiLevelType w:val="hybridMultilevel"/>
    <w:tmpl w:val="6DC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A6DA8"/>
    <w:multiLevelType w:val="hybridMultilevel"/>
    <w:tmpl w:val="FA9E4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4257F0"/>
    <w:multiLevelType w:val="hybridMultilevel"/>
    <w:tmpl w:val="C29C90E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D311D5"/>
    <w:multiLevelType w:val="hybridMultilevel"/>
    <w:tmpl w:val="97EE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2A7CAC"/>
    <w:multiLevelType w:val="multilevel"/>
    <w:tmpl w:val="C6A8CCEA"/>
    <w:numStyleLink w:val="Headings"/>
  </w:abstractNum>
  <w:abstractNum w:abstractNumId="1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E1C32"/>
    <w:multiLevelType w:val="hybridMultilevel"/>
    <w:tmpl w:val="AAD8A63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B1F07"/>
    <w:multiLevelType w:val="hybridMultilevel"/>
    <w:tmpl w:val="0810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701503"/>
    <w:multiLevelType w:val="hybridMultilevel"/>
    <w:tmpl w:val="AE1C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53A52"/>
    <w:multiLevelType w:val="hybridMultilevel"/>
    <w:tmpl w:val="390A8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FD448E"/>
    <w:multiLevelType w:val="hybridMultilevel"/>
    <w:tmpl w:val="87CE7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05223B"/>
    <w:multiLevelType w:val="hybridMultilevel"/>
    <w:tmpl w:val="A4B0A1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7E6C38"/>
    <w:multiLevelType w:val="hybridMultilevel"/>
    <w:tmpl w:val="E6C49F0E"/>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0F76051"/>
    <w:multiLevelType w:val="hybridMultilevel"/>
    <w:tmpl w:val="9F8081B0"/>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74775"/>
    <w:multiLevelType w:val="hybridMultilevel"/>
    <w:tmpl w:val="17AA18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7BF032B"/>
    <w:multiLevelType w:val="hybridMultilevel"/>
    <w:tmpl w:val="6ED417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012933"/>
    <w:multiLevelType w:val="multilevel"/>
    <w:tmpl w:val="889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464FC"/>
    <w:multiLevelType w:val="multilevel"/>
    <w:tmpl w:val="86C80D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ED6BDF"/>
    <w:multiLevelType w:val="hybridMultilevel"/>
    <w:tmpl w:val="4F46C3A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3E44AD1"/>
    <w:multiLevelType w:val="hybridMultilevel"/>
    <w:tmpl w:val="4FF259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D00B0D"/>
    <w:multiLevelType w:val="hybridMultilevel"/>
    <w:tmpl w:val="3FA85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BC6F29"/>
    <w:multiLevelType w:val="multilevel"/>
    <w:tmpl w:val="C6A8CCEA"/>
    <w:numStyleLink w:val="Headings"/>
  </w:abstractNum>
  <w:abstractNum w:abstractNumId="42" w15:restartNumberingAfterBreak="0">
    <w:nsid w:val="7E9457F4"/>
    <w:multiLevelType w:val="hybridMultilevel"/>
    <w:tmpl w:val="CDEC7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1"/>
  </w:num>
  <w:num w:numId="3">
    <w:abstractNumId w:val="5"/>
  </w:num>
  <w:num w:numId="4">
    <w:abstractNumId w:val="3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1"/>
  </w:num>
  <w:num w:numId="8">
    <w:abstractNumId w:val="16"/>
  </w:num>
  <w:num w:numId="9">
    <w:abstractNumId w:val="22"/>
  </w:num>
  <w:num w:numId="10">
    <w:abstractNumId w:val="18"/>
  </w:num>
  <w:num w:numId="11">
    <w:abstractNumId w:val="11"/>
  </w:num>
  <w:num w:numId="12">
    <w:abstractNumId w:val="43"/>
  </w:num>
  <w:num w:numId="13">
    <w:abstractNumId w:val="28"/>
  </w:num>
  <w:num w:numId="14">
    <w:abstractNumId w:val="14"/>
  </w:num>
  <w:num w:numId="15">
    <w:abstractNumId w:val="25"/>
  </w:num>
  <w:num w:numId="16">
    <w:abstractNumId w:val="34"/>
  </w:num>
  <w:num w:numId="17">
    <w:abstractNumId w:val="1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1"/>
  </w:num>
  <w:num w:numId="21">
    <w:abstractNumId w:val="13"/>
  </w:num>
  <w:num w:numId="22">
    <w:abstractNumId w:val="1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lvlOverride w:ilvl="2">
      <w:lvl w:ilvl="2">
        <w:start w:val="1"/>
        <w:numFmt w:val="decimal"/>
        <w:pStyle w:val="berschrift3"/>
        <w:lvlText w:val="%1.%2.%3"/>
        <w:lvlJc w:val="left"/>
        <w:pPr>
          <w:tabs>
            <w:tab w:val="num" w:pos="567"/>
          </w:tabs>
          <w:ind w:left="567" w:hanging="567"/>
        </w:pPr>
        <w:rPr>
          <w:rFonts w:hint="default"/>
        </w:rPr>
      </w:lvl>
    </w:lvlOverride>
    <w:lvlOverride w:ilvl="3">
      <w:lvl w:ilvl="3">
        <w:start w:val="1"/>
        <w:numFmt w:val="decimal"/>
        <w:pStyle w:val="berschrift4"/>
        <w:lvlText w:val="%1.%2.%3.%4"/>
        <w:lvlJc w:val="left"/>
        <w:pPr>
          <w:tabs>
            <w:tab w:val="num" w:pos="567"/>
          </w:tabs>
          <w:ind w:left="567" w:hanging="567"/>
        </w:pPr>
        <w:rPr>
          <w:rFonts w:hint="default"/>
        </w:rPr>
      </w:lvl>
    </w:lvlOverride>
    <w:lvlOverride w:ilvl="4">
      <w:lvl w:ilvl="4">
        <w:start w:val="1"/>
        <w:numFmt w:val="decimal"/>
        <w:pStyle w:val="berschrift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3">
    <w:abstractNumId w:val="4"/>
  </w:num>
  <w:num w:numId="24">
    <w:abstractNumId w:val="6"/>
  </w:num>
  <w:num w:numId="25">
    <w:abstractNumId w:val="35"/>
  </w:num>
  <w:num w:numId="26">
    <w:abstractNumId w:val="23"/>
  </w:num>
  <w:num w:numId="27">
    <w:abstractNumId w:val="33"/>
  </w:num>
  <w:num w:numId="28">
    <w:abstractNumId w:val="3"/>
  </w:num>
  <w:num w:numId="29">
    <w:abstractNumId w:val="20"/>
  </w:num>
  <w:num w:numId="30">
    <w:abstractNumId w:val="32"/>
  </w:num>
  <w:num w:numId="31">
    <w:abstractNumId w:val="26"/>
  </w:num>
  <w:num w:numId="32">
    <w:abstractNumId w:val="39"/>
  </w:num>
  <w:num w:numId="33">
    <w:abstractNumId w:val="27"/>
  </w:num>
  <w:num w:numId="34">
    <w:abstractNumId w:val="1"/>
  </w:num>
  <w:num w:numId="35">
    <w:abstractNumId w:val="40"/>
  </w:num>
  <w:num w:numId="36">
    <w:abstractNumId w:val="8"/>
  </w:num>
  <w:num w:numId="37">
    <w:abstractNumId w:val="12"/>
  </w:num>
  <w:num w:numId="38">
    <w:abstractNumId w:val="38"/>
  </w:num>
  <w:num w:numId="39">
    <w:abstractNumId w:val="42"/>
  </w:num>
  <w:num w:numId="40">
    <w:abstractNumId w:val="9"/>
  </w:num>
  <w:num w:numId="41">
    <w:abstractNumId w:val="7"/>
  </w:num>
  <w:num w:numId="42">
    <w:abstractNumId w:val="29"/>
  </w:num>
  <w:num w:numId="43">
    <w:abstractNumId w:val="17"/>
  </w:num>
  <w:num w:numId="44">
    <w:abstractNumId w:val="19"/>
  </w:num>
  <w:num w:numId="45">
    <w:abstractNumId w:val="2"/>
  </w:num>
  <w:num w:numId="46">
    <w:abstractNumId w:val="10"/>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20"/>
    <w:rsid w:val="000001BE"/>
    <w:rsid w:val="00001B3D"/>
    <w:rsid w:val="000036F0"/>
    <w:rsid w:val="00011095"/>
    <w:rsid w:val="00014D39"/>
    <w:rsid w:val="00015D7B"/>
    <w:rsid w:val="0002273A"/>
    <w:rsid w:val="00034304"/>
    <w:rsid w:val="00035434"/>
    <w:rsid w:val="000359E3"/>
    <w:rsid w:val="00036DDA"/>
    <w:rsid w:val="00042AE2"/>
    <w:rsid w:val="00045678"/>
    <w:rsid w:val="000458E4"/>
    <w:rsid w:val="00045B3C"/>
    <w:rsid w:val="00063D84"/>
    <w:rsid w:val="0006636D"/>
    <w:rsid w:val="00077D53"/>
    <w:rsid w:val="00081394"/>
    <w:rsid w:val="00095111"/>
    <w:rsid w:val="000B34BD"/>
    <w:rsid w:val="000B5E46"/>
    <w:rsid w:val="000C05E2"/>
    <w:rsid w:val="000C7E2A"/>
    <w:rsid w:val="000D1E86"/>
    <w:rsid w:val="000F4CFB"/>
    <w:rsid w:val="000F7942"/>
    <w:rsid w:val="000F7EBB"/>
    <w:rsid w:val="00117666"/>
    <w:rsid w:val="001223A7"/>
    <w:rsid w:val="00134256"/>
    <w:rsid w:val="001439C8"/>
    <w:rsid w:val="001446A3"/>
    <w:rsid w:val="00147395"/>
    <w:rsid w:val="00150FE1"/>
    <w:rsid w:val="00152161"/>
    <w:rsid w:val="001552C9"/>
    <w:rsid w:val="001738F0"/>
    <w:rsid w:val="00177D84"/>
    <w:rsid w:val="00194196"/>
    <w:rsid w:val="001964EF"/>
    <w:rsid w:val="001B1A2C"/>
    <w:rsid w:val="001B60DD"/>
    <w:rsid w:val="001C2FD3"/>
    <w:rsid w:val="001D3519"/>
    <w:rsid w:val="001D5C23"/>
    <w:rsid w:val="001E3D69"/>
    <w:rsid w:val="001E4F08"/>
    <w:rsid w:val="001E6D83"/>
    <w:rsid w:val="001F4C07"/>
    <w:rsid w:val="00205D9D"/>
    <w:rsid w:val="00206322"/>
    <w:rsid w:val="00206BED"/>
    <w:rsid w:val="00213593"/>
    <w:rsid w:val="00217BA1"/>
    <w:rsid w:val="00220AEA"/>
    <w:rsid w:val="00226954"/>
    <w:rsid w:val="002368CB"/>
    <w:rsid w:val="00247758"/>
    <w:rsid w:val="00253994"/>
    <w:rsid w:val="002629A3"/>
    <w:rsid w:val="00263095"/>
    <w:rsid w:val="00265660"/>
    <w:rsid w:val="002658DC"/>
    <w:rsid w:val="002677A0"/>
    <w:rsid w:val="00267D18"/>
    <w:rsid w:val="002731F6"/>
    <w:rsid w:val="002854D7"/>
    <w:rsid w:val="002865D9"/>
    <w:rsid w:val="002868E2"/>
    <w:rsid w:val="002869C3"/>
    <w:rsid w:val="00291DAB"/>
    <w:rsid w:val="002936E4"/>
    <w:rsid w:val="0029608D"/>
    <w:rsid w:val="00296B88"/>
    <w:rsid w:val="002A260D"/>
    <w:rsid w:val="002A35B4"/>
    <w:rsid w:val="002C74CA"/>
    <w:rsid w:val="002E1EF4"/>
    <w:rsid w:val="002F1972"/>
    <w:rsid w:val="002F6443"/>
    <w:rsid w:val="002F744D"/>
    <w:rsid w:val="00303DE6"/>
    <w:rsid w:val="00310124"/>
    <w:rsid w:val="0031647E"/>
    <w:rsid w:val="00320EF4"/>
    <w:rsid w:val="00322306"/>
    <w:rsid w:val="003544FB"/>
    <w:rsid w:val="00365836"/>
    <w:rsid w:val="00365D63"/>
    <w:rsid w:val="003677BC"/>
    <w:rsid w:val="0036793B"/>
    <w:rsid w:val="00372682"/>
    <w:rsid w:val="00376CC5"/>
    <w:rsid w:val="00386FF1"/>
    <w:rsid w:val="00394BB1"/>
    <w:rsid w:val="0039693B"/>
    <w:rsid w:val="003A236A"/>
    <w:rsid w:val="003B3C40"/>
    <w:rsid w:val="003D2F2D"/>
    <w:rsid w:val="003D564E"/>
    <w:rsid w:val="00401590"/>
    <w:rsid w:val="00410D86"/>
    <w:rsid w:val="00415E90"/>
    <w:rsid w:val="00430081"/>
    <w:rsid w:val="004356EC"/>
    <w:rsid w:val="00437E32"/>
    <w:rsid w:val="00446E4C"/>
    <w:rsid w:val="00463E3D"/>
    <w:rsid w:val="004645AE"/>
    <w:rsid w:val="00483785"/>
    <w:rsid w:val="00486DD6"/>
    <w:rsid w:val="004873F7"/>
    <w:rsid w:val="004A211E"/>
    <w:rsid w:val="004B13DE"/>
    <w:rsid w:val="004B4486"/>
    <w:rsid w:val="004B70E5"/>
    <w:rsid w:val="004C2F64"/>
    <w:rsid w:val="004C2F89"/>
    <w:rsid w:val="004D1FDD"/>
    <w:rsid w:val="004D3E33"/>
    <w:rsid w:val="004D5D9B"/>
    <w:rsid w:val="004E6676"/>
    <w:rsid w:val="00510770"/>
    <w:rsid w:val="00515EBE"/>
    <w:rsid w:val="005215AD"/>
    <w:rsid w:val="0052252B"/>
    <w:rsid w:val="005250F2"/>
    <w:rsid w:val="00542061"/>
    <w:rsid w:val="005565DB"/>
    <w:rsid w:val="005772EE"/>
    <w:rsid w:val="005A1D84"/>
    <w:rsid w:val="005A70EA"/>
    <w:rsid w:val="005C3963"/>
    <w:rsid w:val="005D1840"/>
    <w:rsid w:val="005D35E4"/>
    <w:rsid w:val="005D7910"/>
    <w:rsid w:val="005F1DB2"/>
    <w:rsid w:val="005F3E3F"/>
    <w:rsid w:val="005F710F"/>
    <w:rsid w:val="00605DB1"/>
    <w:rsid w:val="00607D83"/>
    <w:rsid w:val="00614C68"/>
    <w:rsid w:val="0062154F"/>
    <w:rsid w:val="00621DCB"/>
    <w:rsid w:val="006244E3"/>
    <w:rsid w:val="00625BF5"/>
    <w:rsid w:val="00626026"/>
    <w:rsid w:val="006273A5"/>
    <w:rsid w:val="00631A8C"/>
    <w:rsid w:val="006370C7"/>
    <w:rsid w:val="006446D9"/>
    <w:rsid w:val="00651CA2"/>
    <w:rsid w:val="00653D60"/>
    <w:rsid w:val="00660D05"/>
    <w:rsid w:val="00663447"/>
    <w:rsid w:val="00671D9A"/>
    <w:rsid w:val="00672807"/>
    <w:rsid w:val="00673952"/>
    <w:rsid w:val="00686C9D"/>
    <w:rsid w:val="0069447D"/>
    <w:rsid w:val="006A65B4"/>
    <w:rsid w:val="006B0FAF"/>
    <w:rsid w:val="006B2D5B"/>
    <w:rsid w:val="006B7068"/>
    <w:rsid w:val="006B7D14"/>
    <w:rsid w:val="006C186D"/>
    <w:rsid w:val="006D5B93"/>
    <w:rsid w:val="006E18DE"/>
    <w:rsid w:val="006E4F00"/>
    <w:rsid w:val="006E54C5"/>
    <w:rsid w:val="006F723A"/>
    <w:rsid w:val="0070337A"/>
    <w:rsid w:val="007046CA"/>
    <w:rsid w:val="00707911"/>
    <w:rsid w:val="00722A6E"/>
    <w:rsid w:val="007245B3"/>
    <w:rsid w:val="00725A7D"/>
    <w:rsid w:val="00727093"/>
    <w:rsid w:val="0073085C"/>
    <w:rsid w:val="0074194E"/>
    <w:rsid w:val="00746505"/>
    <w:rsid w:val="00752FD1"/>
    <w:rsid w:val="0078073A"/>
    <w:rsid w:val="00790BB3"/>
    <w:rsid w:val="00792043"/>
    <w:rsid w:val="007961CD"/>
    <w:rsid w:val="00797EDD"/>
    <w:rsid w:val="007A63C1"/>
    <w:rsid w:val="007B0322"/>
    <w:rsid w:val="007C0E3F"/>
    <w:rsid w:val="007C206C"/>
    <w:rsid w:val="007C5729"/>
    <w:rsid w:val="007D754F"/>
    <w:rsid w:val="007D78E0"/>
    <w:rsid w:val="008047DF"/>
    <w:rsid w:val="008111E4"/>
    <w:rsid w:val="0081301C"/>
    <w:rsid w:val="00817DD6"/>
    <w:rsid w:val="00823A49"/>
    <w:rsid w:val="00823FDB"/>
    <w:rsid w:val="008322D5"/>
    <w:rsid w:val="00846B6F"/>
    <w:rsid w:val="00852865"/>
    <w:rsid w:val="008629A9"/>
    <w:rsid w:val="0088513A"/>
    <w:rsid w:val="00887447"/>
    <w:rsid w:val="00893C19"/>
    <w:rsid w:val="00895308"/>
    <w:rsid w:val="008967E1"/>
    <w:rsid w:val="008A0240"/>
    <w:rsid w:val="008A24CF"/>
    <w:rsid w:val="008A63F7"/>
    <w:rsid w:val="008B0A59"/>
    <w:rsid w:val="008B716A"/>
    <w:rsid w:val="008D6C8D"/>
    <w:rsid w:val="008E149D"/>
    <w:rsid w:val="008E2B54"/>
    <w:rsid w:val="008E4404"/>
    <w:rsid w:val="008E58C7"/>
    <w:rsid w:val="008F0377"/>
    <w:rsid w:val="008F5021"/>
    <w:rsid w:val="008F50ED"/>
    <w:rsid w:val="00907D64"/>
    <w:rsid w:val="00920016"/>
    <w:rsid w:val="00933A63"/>
    <w:rsid w:val="00943573"/>
    <w:rsid w:val="009702A7"/>
    <w:rsid w:val="00971B61"/>
    <w:rsid w:val="009772F5"/>
    <w:rsid w:val="00980C31"/>
    <w:rsid w:val="009827EE"/>
    <w:rsid w:val="009954EF"/>
    <w:rsid w:val="009955FF"/>
    <w:rsid w:val="009B50B4"/>
    <w:rsid w:val="009C6B75"/>
    <w:rsid w:val="009C7DD0"/>
    <w:rsid w:val="009D259D"/>
    <w:rsid w:val="009D6851"/>
    <w:rsid w:val="009D7386"/>
    <w:rsid w:val="009E0A4D"/>
    <w:rsid w:val="009E1CDE"/>
    <w:rsid w:val="00A00487"/>
    <w:rsid w:val="00A020C9"/>
    <w:rsid w:val="00A04FB1"/>
    <w:rsid w:val="00A106F3"/>
    <w:rsid w:val="00A264B6"/>
    <w:rsid w:val="00A30350"/>
    <w:rsid w:val="00A353B4"/>
    <w:rsid w:val="00A40574"/>
    <w:rsid w:val="00A42578"/>
    <w:rsid w:val="00A50D9D"/>
    <w:rsid w:val="00A53000"/>
    <w:rsid w:val="00A545C6"/>
    <w:rsid w:val="00A65D1C"/>
    <w:rsid w:val="00A75F87"/>
    <w:rsid w:val="00A8114E"/>
    <w:rsid w:val="00A95D8B"/>
    <w:rsid w:val="00AA5C82"/>
    <w:rsid w:val="00AA602A"/>
    <w:rsid w:val="00AB1880"/>
    <w:rsid w:val="00AB22F8"/>
    <w:rsid w:val="00AB72CC"/>
    <w:rsid w:val="00AC0270"/>
    <w:rsid w:val="00AC3EA3"/>
    <w:rsid w:val="00AC792D"/>
    <w:rsid w:val="00AD2919"/>
    <w:rsid w:val="00AD3F6F"/>
    <w:rsid w:val="00AD5860"/>
    <w:rsid w:val="00AD68EE"/>
    <w:rsid w:val="00AE497B"/>
    <w:rsid w:val="00B22D6B"/>
    <w:rsid w:val="00B3782D"/>
    <w:rsid w:val="00B43E92"/>
    <w:rsid w:val="00B55B2E"/>
    <w:rsid w:val="00B57639"/>
    <w:rsid w:val="00B657B8"/>
    <w:rsid w:val="00B84920"/>
    <w:rsid w:val="00B8556A"/>
    <w:rsid w:val="00B91E26"/>
    <w:rsid w:val="00BB06D9"/>
    <w:rsid w:val="00BB2D67"/>
    <w:rsid w:val="00BB39F9"/>
    <w:rsid w:val="00BB41CE"/>
    <w:rsid w:val="00BB6949"/>
    <w:rsid w:val="00BC4CFE"/>
    <w:rsid w:val="00BD19F7"/>
    <w:rsid w:val="00BD1BD8"/>
    <w:rsid w:val="00BD1E29"/>
    <w:rsid w:val="00BF3723"/>
    <w:rsid w:val="00C012A3"/>
    <w:rsid w:val="00C16F19"/>
    <w:rsid w:val="00C30EB1"/>
    <w:rsid w:val="00C52A7B"/>
    <w:rsid w:val="00C5724F"/>
    <w:rsid w:val="00C6324C"/>
    <w:rsid w:val="00C679AA"/>
    <w:rsid w:val="00C724CF"/>
    <w:rsid w:val="00C75972"/>
    <w:rsid w:val="00C82792"/>
    <w:rsid w:val="00C84627"/>
    <w:rsid w:val="00C948FD"/>
    <w:rsid w:val="00C96D14"/>
    <w:rsid w:val="00CA1F3D"/>
    <w:rsid w:val="00CA6449"/>
    <w:rsid w:val="00CB2220"/>
    <w:rsid w:val="00CB43D5"/>
    <w:rsid w:val="00CC76F9"/>
    <w:rsid w:val="00CD066B"/>
    <w:rsid w:val="00CD3ECE"/>
    <w:rsid w:val="00CD46E2"/>
    <w:rsid w:val="00CD4CC6"/>
    <w:rsid w:val="00D00D0B"/>
    <w:rsid w:val="00D04B69"/>
    <w:rsid w:val="00D17FBC"/>
    <w:rsid w:val="00D218E7"/>
    <w:rsid w:val="00D264D5"/>
    <w:rsid w:val="00D40420"/>
    <w:rsid w:val="00D41350"/>
    <w:rsid w:val="00D537FA"/>
    <w:rsid w:val="00D5681E"/>
    <w:rsid w:val="00D57273"/>
    <w:rsid w:val="00D62586"/>
    <w:rsid w:val="00D71CB5"/>
    <w:rsid w:val="00D759AE"/>
    <w:rsid w:val="00D80D99"/>
    <w:rsid w:val="00D829EA"/>
    <w:rsid w:val="00D9182A"/>
    <w:rsid w:val="00D9503C"/>
    <w:rsid w:val="00D97F4F"/>
    <w:rsid w:val="00DA35C3"/>
    <w:rsid w:val="00DA6EA8"/>
    <w:rsid w:val="00DC5313"/>
    <w:rsid w:val="00DD57A9"/>
    <w:rsid w:val="00DD73EF"/>
    <w:rsid w:val="00DE236F"/>
    <w:rsid w:val="00DE23E8"/>
    <w:rsid w:val="00DE439E"/>
    <w:rsid w:val="00DF187F"/>
    <w:rsid w:val="00E0128B"/>
    <w:rsid w:val="00E11C78"/>
    <w:rsid w:val="00E13F55"/>
    <w:rsid w:val="00E1576F"/>
    <w:rsid w:val="00E217E3"/>
    <w:rsid w:val="00E22B9D"/>
    <w:rsid w:val="00E36188"/>
    <w:rsid w:val="00E55C0C"/>
    <w:rsid w:val="00E64E17"/>
    <w:rsid w:val="00E82150"/>
    <w:rsid w:val="00E852EA"/>
    <w:rsid w:val="00E96AC0"/>
    <w:rsid w:val="00EA3D3C"/>
    <w:rsid w:val="00EA5EA6"/>
    <w:rsid w:val="00EC14BB"/>
    <w:rsid w:val="00EC42B5"/>
    <w:rsid w:val="00EC73BB"/>
    <w:rsid w:val="00EC7CC3"/>
    <w:rsid w:val="00ED2051"/>
    <w:rsid w:val="00EE44AE"/>
    <w:rsid w:val="00EE72B9"/>
    <w:rsid w:val="00EE7D62"/>
    <w:rsid w:val="00EF6019"/>
    <w:rsid w:val="00F01F30"/>
    <w:rsid w:val="00F10C76"/>
    <w:rsid w:val="00F25489"/>
    <w:rsid w:val="00F254A4"/>
    <w:rsid w:val="00F30C95"/>
    <w:rsid w:val="00F30D74"/>
    <w:rsid w:val="00F310F3"/>
    <w:rsid w:val="00F35692"/>
    <w:rsid w:val="00F42F65"/>
    <w:rsid w:val="00F46494"/>
    <w:rsid w:val="00F502DB"/>
    <w:rsid w:val="00F54216"/>
    <w:rsid w:val="00F558AB"/>
    <w:rsid w:val="00F61D89"/>
    <w:rsid w:val="00F6488C"/>
    <w:rsid w:val="00F86ABB"/>
    <w:rsid w:val="00F87FBF"/>
    <w:rsid w:val="00F97039"/>
    <w:rsid w:val="00FA4453"/>
    <w:rsid w:val="00FB5E58"/>
    <w:rsid w:val="00FD1B6C"/>
    <w:rsid w:val="00FD7648"/>
    <w:rsid w:val="00FE1080"/>
    <w:rsid w:val="00FE2770"/>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link w:val="ListenabsatzZchn"/>
    <w:uiPriority w:val="34"/>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11"/>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11"/>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character" w:customStyle="1" w:styleId="UnresolvedMention">
    <w:name w:val="Unresolved Mention"/>
    <w:basedOn w:val="Absatz-Standardschriftart"/>
    <w:uiPriority w:val="99"/>
    <w:semiHidden/>
    <w:unhideWhenUsed/>
    <w:rsid w:val="00895308"/>
    <w:rPr>
      <w:color w:val="605E5C"/>
      <w:shd w:val="clear" w:color="auto" w:fill="E1DFDD"/>
    </w:rPr>
  </w:style>
  <w:style w:type="table" w:customStyle="1" w:styleId="Tabellenraster1">
    <w:name w:val="Tabellenraster1"/>
    <w:basedOn w:val="NormaleTabelle"/>
    <w:next w:val="Tabellenraster"/>
    <w:uiPriority w:val="39"/>
    <w:rsid w:val="00D829E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A30350"/>
    <w:rPr>
      <w:rFonts w:ascii="Times New Roman" w:eastAsia="Cambria" w:hAnsi="Times New Roman" w:cs="Times New Roman"/>
      <w:sz w:val="24"/>
      <w:szCs w:val="24"/>
    </w:rPr>
  </w:style>
  <w:style w:type="paragraph" w:customStyle="1" w:styleId="MDPI31text">
    <w:name w:val="MDPI_3.1_text"/>
    <w:qFormat/>
    <w:rsid w:val="00A30350"/>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Literaturverzeichnis">
    <w:name w:val="Bibliography"/>
    <w:basedOn w:val="Standard"/>
    <w:next w:val="Standard"/>
    <w:uiPriority w:val="37"/>
    <w:unhideWhenUsed/>
    <w:rsid w:val="009D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03061835">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32967608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7805D5B2-0357-43A3-BE36-4F3FB0E7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2</Pages>
  <Words>198</Words>
  <Characters>1250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wenzel</cp:lastModifiedBy>
  <cp:revision>2</cp:revision>
  <cp:lastPrinted>2024-05-22T08:13:00Z</cp:lastPrinted>
  <dcterms:created xsi:type="dcterms:W3CDTF">2024-05-28T13:39:00Z</dcterms:created>
  <dcterms:modified xsi:type="dcterms:W3CDTF">2024-05-28T13:39:00Z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