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F5E6" w14:textId="77777777" w:rsidR="002D5208" w:rsidRPr="0057100E" w:rsidRDefault="00000000">
      <w:pPr>
        <w:jc w:val="center"/>
        <w:rPr>
          <w:rFonts w:ascii="Times New Roman" w:hAnsi="Times New Roman" w:cs="Times New Roman"/>
          <w:b/>
          <w:bCs/>
          <w:szCs w:val="21"/>
        </w:rPr>
      </w:pPr>
      <w:bookmarkStart w:id="0" w:name="OLE_LINK2"/>
      <w:r w:rsidRPr="0057100E">
        <w:rPr>
          <w:rFonts w:ascii="Times New Roman" w:hAnsi="Times New Roman" w:cs="Times New Roman" w:hint="eastAsia"/>
          <w:b/>
          <w:bCs/>
          <w:szCs w:val="21"/>
        </w:rPr>
        <w:t>Supplementary material</w:t>
      </w:r>
    </w:p>
    <w:p w14:paraId="664F6E6A" w14:textId="77777777" w:rsidR="002D5208" w:rsidRPr="0057100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</w:pPr>
      <w:r w:rsidRPr="0057100E">
        <w:rPr>
          <w:rFonts w:ascii="Times New Roman" w:eastAsia="SimSun" w:hAnsi="Times New Roman" w:cs="Times New Roman" w:hint="eastAsia"/>
          <w:kern w:val="0"/>
          <w:sz w:val="22"/>
          <w:szCs w:val="22"/>
          <w:lang w:bidi="ar"/>
        </w:rPr>
        <w:t xml:space="preserve">Table S1.  </w:t>
      </w:r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Baseline Characteristics Between Participants Included and</w:t>
      </w:r>
      <w:r w:rsidRPr="0057100E">
        <w:rPr>
          <w:rFonts w:ascii="Times New Roman" w:eastAsia="SimSun" w:hAnsi="Times New Roman" w:cs="Times New Roman" w:hint="eastAsia"/>
          <w:kern w:val="0"/>
          <w:sz w:val="22"/>
          <w:szCs w:val="22"/>
          <w:lang w:bidi="ar"/>
        </w:rPr>
        <w:t xml:space="preserve"> </w:t>
      </w:r>
      <w:proofErr w:type="gramStart"/>
      <w:r w:rsidRPr="0057100E">
        <w:rPr>
          <w:rFonts w:ascii="Times New Roman" w:eastAsia="SimSun" w:hAnsi="Times New Roman" w:cs="Times New Roman" w:hint="eastAsia"/>
          <w:kern w:val="0"/>
          <w:sz w:val="22"/>
          <w:szCs w:val="22"/>
          <w:lang w:bidi="ar"/>
        </w:rPr>
        <w:t>ex</w:t>
      </w:r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cluded</w:t>
      </w:r>
      <w:proofErr w:type="gramEnd"/>
    </w:p>
    <w:tbl>
      <w:tblPr>
        <w:tblpPr w:leftFromText="180" w:rightFromText="180" w:vertAnchor="text" w:horzAnchor="page" w:tblpX="1599" w:tblpY="270"/>
        <w:tblOverlap w:val="never"/>
        <w:tblW w:w="86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427"/>
        <w:gridCol w:w="1550"/>
        <w:gridCol w:w="1850"/>
        <w:gridCol w:w="1213"/>
      </w:tblGrid>
      <w:tr w:rsidR="0057100E" w:rsidRPr="0057100E" w14:paraId="40592785" w14:textId="77777777">
        <w:trPr>
          <w:trHeight w:val="280"/>
        </w:trPr>
        <w:tc>
          <w:tcPr>
            <w:tcW w:w="39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BCE00" w14:textId="77777777" w:rsidR="002D5208" w:rsidRPr="0057100E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Characteristics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A824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Excluded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4EB6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Included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57DA29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i/>
                <w:iCs/>
                <w:kern w:val="0"/>
                <w:sz w:val="22"/>
                <w:szCs w:val="22"/>
                <w:lang w:bidi="ar"/>
              </w:rPr>
              <w:t>P</w:t>
            </w: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 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v</w:t>
            </w: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alue</w:t>
            </w:r>
          </w:p>
        </w:tc>
      </w:tr>
      <w:tr w:rsidR="0057100E" w:rsidRPr="0057100E" w14:paraId="025DFD90" w14:textId="77777777">
        <w:trPr>
          <w:trHeight w:val="280"/>
        </w:trPr>
        <w:tc>
          <w:tcPr>
            <w:tcW w:w="39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4DDDE0" w14:textId="77777777" w:rsidR="002D5208" w:rsidRPr="0057100E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Number of participants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45BBE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47865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12855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F941CB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1BC735E3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6AD537AE" w14:textId="77777777" w:rsidR="002D5208" w:rsidRPr="0057100E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Age,year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,median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(inter-quartile range)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0C5FB2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49(23)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1641227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47(21)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5BD52A5E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0.006</w:t>
            </w:r>
          </w:p>
        </w:tc>
      </w:tr>
      <w:tr w:rsidR="0057100E" w:rsidRPr="0057100E" w14:paraId="49369F5D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446B01D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Men,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No.(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%)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583317D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308(47.75)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3B26281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6099(47.44)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41DCA870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0.879</w:t>
            </w:r>
          </w:p>
        </w:tc>
      </w:tr>
      <w:tr w:rsidR="0057100E" w:rsidRPr="0057100E" w14:paraId="55700713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4F8C81F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City residence,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No.(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%)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5C637A2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500(77.52)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F525A0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4482(34.87)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45547DEF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57100E" w:rsidRPr="0057100E" w14:paraId="48FF191B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45CC482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Education level,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No.(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%)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48F901B8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13C3CBDC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59706C7F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57100E" w:rsidRPr="0057100E" w14:paraId="1FB54B9F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7D72F9E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3EE9C54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No formal education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2941C44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162(25.39)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5B14AED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2092(16.27)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43835088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44CD522C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0922E0E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1A1B35C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Primary school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20EB7CD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205(32.13)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5214AF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4084(31.77)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694630DC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025C4632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13D62B3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1A43BC0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Secondary school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339178D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236(36.99)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ED4B1B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6017(46.81)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0B2470A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3AB61EB9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28FD8D8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222A878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College or above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549EF61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35(5.49)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7154210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662(5.15)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438404BA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07B92B50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77C5802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Marrital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 status,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No.(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%)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6ED2A6BE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2253BEFC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01D29C0C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0.107</w:t>
            </w:r>
          </w:p>
        </w:tc>
      </w:tr>
      <w:tr w:rsidR="0057100E" w:rsidRPr="0057100E" w14:paraId="71F47C58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65BF635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7A5227A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Never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3CC831A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36(5.62)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7256A1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1002(7.79)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21631A4B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00BF9103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4B5338A6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52B11BB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Married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6F81D68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572(89.24)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3110EE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11273(87.69)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2076985B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71CCF7BE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502ACB2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14C141D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Divorced or widowed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55076E6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33(5.15)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19245AF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580(4.51)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22C16F06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19C5BB2C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5F49279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Income per year</w:t>
            </w:r>
            <w:r w:rsidRPr="0057100E">
              <w:rPr>
                <w:rStyle w:val="font31"/>
                <w:rFonts w:hint="default"/>
                <w:color w:val="auto"/>
                <w:lang w:bidi="ar"/>
              </w:rPr>
              <w:t>（</w:t>
            </w:r>
            <w:r w:rsidRPr="0057100E">
              <w:rPr>
                <w:rStyle w:val="font21"/>
                <w:rFonts w:eastAsia="SimSun"/>
                <w:color w:val="auto"/>
                <w:lang w:bidi="ar"/>
              </w:rPr>
              <w:t xml:space="preserve">yuan), </w:t>
            </w:r>
            <w:proofErr w:type="gramStart"/>
            <w:r w:rsidRPr="0057100E">
              <w:rPr>
                <w:rStyle w:val="font21"/>
                <w:rFonts w:eastAsia="SimSun"/>
                <w:color w:val="auto"/>
                <w:lang w:bidi="ar"/>
              </w:rPr>
              <w:t>No.(</w:t>
            </w:r>
            <w:proofErr w:type="gramEnd"/>
            <w:r w:rsidRPr="0057100E">
              <w:rPr>
                <w:rStyle w:val="font21"/>
                <w:rFonts w:eastAsia="SimSun"/>
                <w:color w:val="auto"/>
                <w:lang w:bidi="ar"/>
              </w:rPr>
              <w:t>%)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47F9CC0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7EAD38A1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5662723F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0.152</w:t>
            </w:r>
          </w:p>
        </w:tc>
      </w:tr>
      <w:tr w:rsidR="0057100E" w:rsidRPr="0057100E" w14:paraId="48935BB1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51AA4A1F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0CEA578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0~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52C04A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8(28.57)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54BC0A4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1889(14.70)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4CE35727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46B72B96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58317E0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7DBD900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5000~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6C4AB46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4(14.29)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8F6DFA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2310(17.97)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01EEF199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636F8919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7C0FEB63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09C63A4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10000~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4B5FB9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9(32.14)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24810B1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3708(28.85)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0592951F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5F6E5B5D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48EB5ED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08A176D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20000~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35597DD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7(25.00)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453E33A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4947(38.49)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E5008CB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0B1DAF73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27B3F64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Smoking status,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No.(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%)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3DFC9096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1D438F34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43D98705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0.001</w:t>
            </w:r>
          </w:p>
        </w:tc>
      </w:tr>
      <w:tr w:rsidR="0057100E" w:rsidRPr="0057100E" w14:paraId="7E74B2E4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0CE0801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1B9E6D0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Current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27C9D01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122(18.91)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44078F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3213(24.99)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386E6710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6F8CF38B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5DFFCC1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394654F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Former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5A367F2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34(5.27)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77B95CA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787(6.12)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D235552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46C6D77D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0D6803A6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6A60BD5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Never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C4D6C4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489(75.81)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13EE0C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8855(68.88)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444283CB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363E8E3C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5545C0F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Drinking status,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No.(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%)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70085C14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BC16CBF" w14:textId="77777777" w:rsidR="002D5208" w:rsidRPr="0057100E" w:rsidRDefault="002D5208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6758A12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0.448</w:t>
            </w:r>
          </w:p>
        </w:tc>
      </w:tr>
      <w:tr w:rsidR="0057100E" w:rsidRPr="0057100E" w14:paraId="083FDD76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18E3686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6728A0F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Current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1CB3048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174(26.98)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1AC0C99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3412(26.54)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10281F1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79A94297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151FA25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79A4302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Former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2AD86A1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29(4.50)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4B6ABC1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461(3.59)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58BD8522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2E95CFA1" w14:textId="77777777">
        <w:trPr>
          <w:trHeight w:val="280"/>
        </w:trPr>
        <w:tc>
          <w:tcPr>
            <w:tcW w:w="1568" w:type="dxa"/>
            <w:shd w:val="clear" w:color="auto" w:fill="auto"/>
            <w:noWrap/>
            <w:vAlign w:val="center"/>
          </w:tcPr>
          <w:p w14:paraId="6D6C818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76B12C5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Never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060011C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442(68.35)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4BB5D97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8982(69.87)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A64F849" w14:textId="77777777" w:rsidR="002D5208" w:rsidRPr="0057100E" w:rsidRDefault="002D5208">
            <w:pPr>
              <w:jc w:val="righ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57100E" w:rsidRPr="0057100E" w14:paraId="1304BD92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vAlign w:val="center"/>
          </w:tcPr>
          <w:p w14:paraId="444B156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bookmarkStart w:id="1" w:name="OLE_LINK36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Body mass index</w:t>
            </w:r>
            <w:bookmarkEnd w:id="1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, kg/m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2,median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(inter-quartile range)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0F81CA7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22.99(4.60)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14034B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22.64(4.31)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732CD90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0.038</w:t>
            </w:r>
          </w:p>
        </w:tc>
      </w:tr>
      <w:tr w:rsidR="0057100E" w:rsidRPr="0057100E" w14:paraId="62C3793B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37E9481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WC, cm,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median(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inter-quartile range)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0B80805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80.85(13.67)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5BC7D50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79.45(12.95)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C4373F0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57100E" w:rsidRPr="0057100E" w14:paraId="51B49566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000EAB5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SBP, mmHg,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median(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inter-quartile range)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4DD1144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123(26.80)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904E86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120(21)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C548664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57100E" w:rsidRPr="0057100E" w14:paraId="6544D8A9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17D459A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DBP, mmHg,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median(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inter-quartile range)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487F145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80(13)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4E3CE0F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78(12)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08F51E1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57100E" w:rsidRPr="0057100E" w14:paraId="4BA81570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1D38C6E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T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C</w:t>
            </w: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, mmol/L,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median(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inter-quartile range)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2632666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1.11(0.93)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768F4DE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1.09(0.86)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2AC00D0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57100E" w:rsidRPr="0057100E" w14:paraId="2AFF75B4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0A4B367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HDL-C, mmol/L,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median(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inter-quartile range)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02763A3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1.12(0.34)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CA443E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1.09(0.32)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4CD81F6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0.951</w:t>
            </w:r>
          </w:p>
        </w:tc>
      </w:tr>
      <w:tr w:rsidR="0057100E" w:rsidRPr="0057100E" w14:paraId="2B0809D2" w14:textId="77777777">
        <w:trPr>
          <w:trHeight w:val="280"/>
        </w:trPr>
        <w:tc>
          <w:tcPr>
            <w:tcW w:w="3995" w:type="dxa"/>
            <w:gridSpan w:val="2"/>
            <w:shd w:val="clear" w:color="auto" w:fill="auto"/>
            <w:noWrap/>
            <w:vAlign w:val="center"/>
          </w:tcPr>
          <w:p w14:paraId="25533F9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 xml:space="preserve">FBG, mmol/L, </w:t>
            </w: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median(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inter-quartile range)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05BB40B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4.92(0.85)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7BAF495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4.8(0.60)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0E9CA8E5" w14:textId="77777777" w:rsidR="002D5208" w:rsidRPr="0057100E" w:rsidRDefault="00000000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&lt;0.001</w:t>
            </w:r>
          </w:p>
        </w:tc>
      </w:tr>
    </w:tbl>
    <w:p w14:paraId="6E6D92B4" w14:textId="77777777" w:rsidR="002D5208" w:rsidRPr="0057100E" w:rsidRDefault="00000000">
      <w:pPr>
        <w:widowControl/>
        <w:jc w:val="left"/>
        <w:textAlignment w:val="center"/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</w:pPr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Abbreviations:</w:t>
      </w:r>
      <w:r w:rsidRPr="0057100E">
        <w:rPr>
          <w:rFonts w:ascii="Times New Roman" w:eastAsia="SimSun" w:hAnsi="Times New Roman" w:cs="Times New Roman" w:hint="eastAsia"/>
          <w:kern w:val="0"/>
          <w:sz w:val="22"/>
          <w:szCs w:val="22"/>
          <w:lang w:bidi="ar"/>
        </w:rPr>
        <w:t xml:space="preserve"> </w:t>
      </w:r>
      <w:proofErr w:type="spellStart"/>
      <w:proofErr w:type="gramStart"/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WC,Waist</w:t>
      </w:r>
      <w:proofErr w:type="spellEnd"/>
      <w:proofErr w:type="gramEnd"/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 xml:space="preserve"> circumference; </w:t>
      </w:r>
      <w:r w:rsidRPr="0057100E">
        <w:rPr>
          <w:rFonts w:ascii="Times New Roman" w:eastAsia="SimSun" w:hAnsi="Times New Roman" w:cs="Times New Roman" w:hint="eastAsia"/>
          <w:kern w:val="0"/>
          <w:sz w:val="22"/>
          <w:szCs w:val="22"/>
          <w:lang w:bidi="ar"/>
        </w:rPr>
        <w:t xml:space="preserve">SBP, systolic blood pressure; DBP, </w:t>
      </w:r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 xml:space="preserve">diastolic blood pressure; </w:t>
      </w:r>
      <w:proofErr w:type="spellStart"/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TC,Triglycerides</w:t>
      </w:r>
      <w:proofErr w:type="spellEnd"/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; HDL-</w:t>
      </w:r>
      <w:proofErr w:type="spellStart"/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C,High</w:t>
      </w:r>
      <w:proofErr w:type="spellEnd"/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 xml:space="preserve">-density lipoprotein-cholesterol; </w:t>
      </w:r>
      <w:proofErr w:type="spellStart"/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FBG,Fasting</w:t>
      </w:r>
      <w:proofErr w:type="spellEnd"/>
      <w:r w:rsidRPr="0057100E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 xml:space="preserve"> blood glucose</w:t>
      </w:r>
    </w:p>
    <w:p w14:paraId="7CA20649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6ED82B4F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76025B39" w14:textId="77777777" w:rsidR="002D5208" w:rsidRPr="0057100E" w:rsidRDefault="00000000">
      <w:pPr>
        <w:rPr>
          <w:rFonts w:ascii="Times New Roman" w:hAnsi="Times New Roman" w:cs="Times New Roman"/>
          <w:b/>
          <w:bCs/>
          <w:szCs w:val="21"/>
        </w:rPr>
      </w:pPr>
      <w:r w:rsidRPr="0057100E">
        <w:rPr>
          <w:rFonts w:ascii="Times New Roman" w:hAnsi="Times New Roman" w:cs="Times New Roman" w:hint="eastAsia"/>
          <w:b/>
          <w:bCs/>
          <w:szCs w:val="21"/>
        </w:rPr>
        <w:t xml:space="preserve">Table S2. Association of </w:t>
      </w:r>
      <w:bookmarkStart w:id="2" w:name="OLE_LINK1"/>
      <w:r w:rsidRPr="0057100E">
        <w:rPr>
          <w:rFonts w:ascii="Times New Roman" w:hAnsi="Times New Roman" w:cs="Times New Roman" w:hint="eastAsia"/>
          <w:b/>
          <w:bCs/>
          <w:szCs w:val="21"/>
        </w:rPr>
        <w:t xml:space="preserve">Metabolic </w:t>
      </w:r>
      <w:proofErr w:type="gramStart"/>
      <w:r w:rsidRPr="0057100E">
        <w:rPr>
          <w:rFonts w:ascii="Times New Roman" w:hAnsi="Times New Roman" w:cs="Times New Roman" w:hint="eastAsia"/>
          <w:b/>
          <w:bCs/>
          <w:szCs w:val="21"/>
        </w:rPr>
        <w:t>Syndrome(</w:t>
      </w:r>
      <w:proofErr w:type="spellStart"/>
      <w:proofErr w:type="gramEnd"/>
      <w:r w:rsidRPr="0057100E">
        <w:rPr>
          <w:rFonts w:ascii="Times New Roman" w:hAnsi="Times New Roman" w:cs="Times New Roman" w:hint="eastAsia"/>
          <w:b/>
          <w:bCs/>
          <w:szCs w:val="21"/>
        </w:rPr>
        <w:t>MetS</w:t>
      </w:r>
      <w:proofErr w:type="spellEnd"/>
      <w:r w:rsidRPr="0057100E">
        <w:rPr>
          <w:rFonts w:ascii="Times New Roman" w:hAnsi="Times New Roman" w:cs="Times New Roman" w:hint="eastAsia"/>
          <w:b/>
          <w:bCs/>
          <w:szCs w:val="21"/>
        </w:rPr>
        <w:t>) Status</w:t>
      </w:r>
      <w:bookmarkEnd w:id="2"/>
      <w:r w:rsidRPr="0057100E">
        <w:rPr>
          <w:rFonts w:ascii="Times New Roman" w:hAnsi="Times New Roman" w:cs="Times New Roman" w:hint="eastAsia"/>
          <w:b/>
          <w:bCs/>
          <w:szCs w:val="21"/>
        </w:rPr>
        <w:t xml:space="preserve"> With Cardiovascular Diseases in Subpopulations of 12 855 Participants With Complete Data</w:t>
      </w:r>
    </w:p>
    <w:tbl>
      <w:tblPr>
        <w:tblW w:w="7750" w:type="dxa"/>
        <w:tblInd w:w="98" w:type="dxa"/>
        <w:tblLook w:val="04A0" w:firstRow="1" w:lastRow="0" w:firstColumn="1" w:lastColumn="0" w:noHBand="0" w:noVBand="1"/>
      </w:tblPr>
      <w:tblGrid>
        <w:gridCol w:w="960"/>
        <w:gridCol w:w="1640"/>
        <w:gridCol w:w="1650"/>
        <w:gridCol w:w="1850"/>
        <w:gridCol w:w="1650"/>
      </w:tblGrid>
      <w:tr w:rsidR="0057100E" w:rsidRPr="0057100E" w14:paraId="0997F2E1" w14:textId="77777777">
        <w:trPr>
          <w:trHeight w:val="310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29EB4" w14:textId="77777777" w:rsidR="002D5208" w:rsidRPr="0057100E" w:rsidRDefault="002D5208">
            <w:pPr>
              <w:rPr>
                <w:rFonts w:ascii="SimSun" w:eastAsia="SimSun" w:hAnsi="SimSun" w:cs="SimSu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F491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E4C2B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HR(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95%CI)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0DBC2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F89C7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56E5FD1E" w14:textId="77777777">
        <w:trPr>
          <w:trHeight w:val="310"/>
        </w:trPr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4D4D33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Outcome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975E7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Model 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10CDC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 w:hint="eastAsia"/>
                <w:sz w:val="13"/>
                <w:szCs w:val="13"/>
              </w:rPr>
              <w:t>Model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B257F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Model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13"/>
                <w:szCs w:val="13"/>
                <w:lang w:bidi="ar"/>
              </w:rPr>
              <w:t xml:space="preserve"> </w:t>
            </w: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</w:t>
            </w:r>
          </w:p>
        </w:tc>
      </w:tr>
      <w:tr w:rsidR="0057100E" w:rsidRPr="0057100E" w14:paraId="243821AA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45EF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Cardiovascular disease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3BA1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6DD2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EB7A6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28B66096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03FBE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  <w:r w:rsidRPr="0057100E">
              <w:rPr>
                <w:rStyle w:val="font21"/>
                <w:rFonts w:eastAsia="SimSun" w:hint="eastAsia"/>
                <w:color w:val="auto"/>
                <w:lang w:bidi="ar"/>
              </w:rPr>
              <w:t>#</w:t>
            </w: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A0C5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8B89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ED8F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3332C41A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420B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7546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F054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943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7B04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05878F50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DC48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490E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79C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2.010(1.678-2.408)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D5C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1.846(1.529-2.227</w:t>
            </w:r>
            <w:r w:rsidRPr="0057100E">
              <w:rPr>
                <w:rFonts w:ascii="SimSun" w:eastAsia="SimSun" w:hAnsi="SimSun" w:cs="SimSun" w:hint="eastAsia"/>
                <w:kern w:val="0"/>
                <w:sz w:val="13"/>
                <w:szCs w:val="13"/>
                <w:lang w:bidi="ar"/>
              </w:rPr>
              <w:t>）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4060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1.751(1.412-2.171)</w:t>
            </w:r>
          </w:p>
        </w:tc>
      </w:tr>
      <w:tr w:rsidR="0057100E" w:rsidRPr="0057100E" w14:paraId="627AA1E4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AAF5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84A0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BC96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A415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49AD31F0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1938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4700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A0D1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EC4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120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21FEB2B9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196E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3BF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44BF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2.222(1.633-3.024)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34FD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1.794(1.318-2.442)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064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1.824(1.333-2.496)</w:t>
            </w:r>
          </w:p>
        </w:tc>
      </w:tr>
      <w:tr w:rsidR="0057100E" w:rsidRPr="0057100E" w14:paraId="198EEC9C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2538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B02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CE1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2.210(1.624-3.009)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2C5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1.690(1.241-2.302)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5724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1.754(1.265-2.433)</w:t>
            </w:r>
          </w:p>
        </w:tc>
      </w:tr>
      <w:tr w:rsidR="0057100E" w:rsidRPr="0057100E" w14:paraId="7874709C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E13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875F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357C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3.505(2.621-4.689)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B6AA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2.667(1.992-3.569)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737C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2.811(1.997-3.957)</w:t>
            </w:r>
          </w:p>
        </w:tc>
      </w:tr>
      <w:tr w:rsidR="0057100E" w:rsidRPr="0057100E" w14:paraId="07BD7ED9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11945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Stroke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324A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1606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B10B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66C86D8D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8050E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A2B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DC60F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1D64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079E611B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FAD7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E6FA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DD65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5D4A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D1D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694ED837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F22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A3FA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AFF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1.893(1.558-2.300)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E5A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1.715(1.400-2.101)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127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1.643(1.303-2.072)</w:t>
            </w:r>
          </w:p>
        </w:tc>
      </w:tr>
      <w:tr w:rsidR="0057100E" w:rsidRPr="0057100E" w14:paraId="595F1FF3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A687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635C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D7A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20823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0C167CA6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9833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BE24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471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604A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CF10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37DB3044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89224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64D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960C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2.307(1.665-3.196)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3959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1.860(1.342-2.578)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F1BD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1.892(1.357-2.637)</w:t>
            </w:r>
          </w:p>
        </w:tc>
      </w:tr>
      <w:tr w:rsidR="0057100E" w:rsidRPr="0057100E" w14:paraId="4EF503F2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7668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57AB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0F24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2.293(1.654-3.179)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720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1.752(1.263-2.430)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118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1.816(1.283-2.570)</w:t>
            </w:r>
          </w:p>
        </w:tc>
      </w:tr>
      <w:tr w:rsidR="0057100E" w:rsidRPr="0057100E" w14:paraId="2DF56A45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3DE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4520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EC1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3.272(2.394-4.471)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441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2.482(1.815-3.395)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4AA4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2.622(1.815-3.787)</w:t>
            </w:r>
          </w:p>
        </w:tc>
      </w:tr>
      <w:tr w:rsidR="0057100E" w:rsidRPr="0057100E" w14:paraId="54A86DED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A91F0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Heart disease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845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B894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D2F33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6F1DF247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F1FD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96F6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528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E0E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79D9DB6B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917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C7B6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340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FECA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41F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78B1072C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39766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403E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6018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3.000(1.834-4.907)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0DE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3.003(1.808-4.988)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294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2.617(1.453-4.714)</w:t>
            </w:r>
          </w:p>
        </w:tc>
      </w:tr>
      <w:tr w:rsidR="0057100E" w:rsidRPr="0057100E" w14:paraId="6100CBEE" w14:textId="77777777">
        <w:trPr>
          <w:trHeight w:val="2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1686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F01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75C8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4D0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0DB7C0D9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4BF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C23A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038C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FCB5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9A62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4E81E63C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DEB6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569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0B0B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1.596(0.619-4.116)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7EA4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1.296(0.502-3.344)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1CB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1.308(0.501-3.415)</w:t>
            </w:r>
          </w:p>
        </w:tc>
      </w:tr>
      <w:tr w:rsidR="0057100E" w:rsidRPr="0057100E" w14:paraId="065EC105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5D64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DBE1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30E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1.599(0.620-4.125)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7197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1.222(0.473-3.155)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9535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1.287(0.478-3.466)</w:t>
            </w:r>
          </w:p>
        </w:tc>
      </w:tr>
      <w:tr w:rsidR="002D5208" w:rsidRPr="0057100E" w14:paraId="20AE6637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1F87D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AA8D8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04793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5.238(2.327-11.792)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AA1E0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4.043(1.792-9.124)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4EA21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4.168(1.623-10.702)</w:t>
            </w:r>
          </w:p>
        </w:tc>
      </w:tr>
    </w:tbl>
    <w:p w14:paraId="5D94157C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15091728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1 was </w:t>
      </w:r>
      <w:r w:rsidRPr="0057100E">
        <w:rPr>
          <w:rFonts w:ascii="Times New Roman" w:hAnsi="Times New Roman" w:cs="Times New Roman" w:hint="eastAsia"/>
        </w:rPr>
        <w:t xml:space="preserve">crude </w:t>
      </w:r>
      <w:proofErr w:type="gramStart"/>
      <w:r w:rsidRPr="0057100E">
        <w:rPr>
          <w:rFonts w:ascii="Times New Roman" w:hAnsi="Times New Roman" w:cs="Times New Roman" w:hint="eastAsia"/>
        </w:rPr>
        <w:t>model</w:t>
      </w:r>
      <w:proofErr w:type="gramEnd"/>
    </w:p>
    <w:p w14:paraId="18CA1C98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2 was adjusted for age, </w:t>
      </w:r>
      <w:proofErr w:type="spellStart"/>
      <w:proofErr w:type="gramStart"/>
      <w:r w:rsidRPr="0057100E">
        <w:rPr>
          <w:rFonts w:ascii="Times New Roman" w:hAnsi="Times New Roman" w:cs="Times New Roman"/>
        </w:rPr>
        <w:t>gender,residence</w:t>
      </w:r>
      <w:proofErr w:type="gramEnd"/>
      <w:r w:rsidRPr="0057100E">
        <w:rPr>
          <w:rFonts w:ascii="Times New Roman" w:hAnsi="Times New Roman" w:cs="Times New Roman"/>
        </w:rPr>
        <w:t>,education</w:t>
      </w:r>
      <w:proofErr w:type="spellEnd"/>
      <w:r w:rsidRPr="0057100E">
        <w:rPr>
          <w:rFonts w:ascii="Times New Roman" w:hAnsi="Times New Roman" w:cs="Times New Roman"/>
        </w:rPr>
        <w:t xml:space="preserve"> </w:t>
      </w:r>
      <w:proofErr w:type="spellStart"/>
      <w:r w:rsidRPr="0057100E">
        <w:rPr>
          <w:rFonts w:ascii="Times New Roman" w:hAnsi="Times New Roman" w:cs="Times New Roman"/>
        </w:rPr>
        <w:t>level,marrital</w:t>
      </w:r>
      <w:proofErr w:type="spellEnd"/>
      <w:r w:rsidRPr="0057100E">
        <w:rPr>
          <w:rFonts w:ascii="Times New Roman" w:hAnsi="Times New Roman" w:cs="Times New Roman"/>
        </w:rPr>
        <w:t xml:space="preserve"> status and income.</w:t>
      </w:r>
    </w:p>
    <w:p w14:paraId="1CB7BC80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3 was adjusted as model 2 plus smoking </w:t>
      </w:r>
      <w:proofErr w:type="spellStart"/>
      <w:proofErr w:type="gramStart"/>
      <w:r w:rsidRPr="0057100E">
        <w:rPr>
          <w:rFonts w:ascii="Times New Roman" w:hAnsi="Times New Roman" w:cs="Times New Roman"/>
        </w:rPr>
        <w:t>status,drinking</w:t>
      </w:r>
      <w:proofErr w:type="spellEnd"/>
      <w:proofErr w:type="gramEnd"/>
      <w:r w:rsidRPr="0057100E">
        <w:rPr>
          <w:rFonts w:ascii="Times New Roman" w:hAnsi="Times New Roman" w:cs="Times New Roman"/>
        </w:rPr>
        <w:t xml:space="preserve"> status and body mass index.</w:t>
      </w:r>
    </w:p>
    <w:p w14:paraId="4FC746B4" w14:textId="77777777" w:rsidR="002D5208" w:rsidRPr="0057100E" w:rsidRDefault="00000000">
      <w:pPr>
        <w:rPr>
          <w:highlight w:val="yellow"/>
        </w:rPr>
      </w:pPr>
      <w:r w:rsidRPr="0057100E">
        <w:rPr>
          <w:rFonts w:ascii="Times New Roman" w:hAnsi="Times New Roman" w:cs="Times New Roman" w:hint="eastAsia"/>
          <w:vertAlign w:val="superscript"/>
        </w:rPr>
        <w:t>#</w:t>
      </w:r>
      <w:r w:rsidRPr="0057100E">
        <w:rPr>
          <w:rFonts w:ascii="Times New Roman" w:hAnsi="Times New Roman" w:cs="Times New Roman" w:hint="eastAsia"/>
        </w:rPr>
        <w:t xml:space="preserve">Defined by the ATP-III criteria modified by American Diabetes </w:t>
      </w:r>
      <w:proofErr w:type="gramStart"/>
      <w:r w:rsidRPr="0057100E">
        <w:rPr>
          <w:rFonts w:ascii="Times New Roman" w:hAnsi="Times New Roman" w:cs="Times New Roman" w:hint="eastAsia"/>
        </w:rPr>
        <w:t>Association(</w:t>
      </w:r>
      <w:proofErr w:type="gramEnd"/>
      <w:r w:rsidRPr="0057100E">
        <w:rPr>
          <w:rFonts w:ascii="Times New Roman" w:hAnsi="Times New Roman" w:cs="Times New Roman" w:hint="eastAsia"/>
        </w:rPr>
        <w:t>ADA)</w:t>
      </w:r>
    </w:p>
    <w:p w14:paraId="2AF036D1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5C73B815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5E69D465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1D060D92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0C435C94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0F4358A2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25AC018A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52C3D7EF" w14:textId="77777777" w:rsidR="002D5208" w:rsidRPr="0057100E" w:rsidRDefault="002D5208">
      <w:pPr>
        <w:rPr>
          <w:rFonts w:ascii="Times New Roman" w:hAnsi="Times New Roman" w:cs="Times New Roman"/>
          <w:b/>
          <w:bCs/>
          <w:szCs w:val="21"/>
        </w:rPr>
      </w:pPr>
    </w:p>
    <w:p w14:paraId="3E3FCCA2" w14:textId="77777777" w:rsidR="002D5208" w:rsidRPr="0057100E" w:rsidRDefault="00000000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  <w:r w:rsidRPr="0057100E">
        <w:rPr>
          <w:rFonts w:ascii="Times New Roman" w:hAnsi="Times New Roman" w:cs="Times New Roman" w:hint="eastAsia"/>
          <w:b/>
          <w:bCs/>
          <w:szCs w:val="21"/>
        </w:rPr>
        <w:t xml:space="preserve">Table S3. Association of Metabolic </w:t>
      </w:r>
      <w:proofErr w:type="gramStart"/>
      <w:r w:rsidRPr="0057100E">
        <w:rPr>
          <w:rFonts w:ascii="Times New Roman" w:hAnsi="Times New Roman" w:cs="Times New Roman" w:hint="eastAsia"/>
          <w:b/>
          <w:bCs/>
          <w:szCs w:val="21"/>
        </w:rPr>
        <w:t>Syndrome(</w:t>
      </w:r>
      <w:proofErr w:type="spellStart"/>
      <w:proofErr w:type="gramEnd"/>
      <w:r w:rsidRPr="0057100E">
        <w:rPr>
          <w:rFonts w:ascii="Times New Roman" w:hAnsi="Times New Roman" w:cs="Times New Roman" w:hint="eastAsia"/>
          <w:b/>
          <w:bCs/>
          <w:szCs w:val="21"/>
        </w:rPr>
        <w:t>MetS</w:t>
      </w:r>
      <w:proofErr w:type="spellEnd"/>
      <w:r w:rsidRPr="0057100E">
        <w:rPr>
          <w:rFonts w:ascii="Times New Roman" w:hAnsi="Times New Roman" w:cs="Times New Roman" w:hint="eastAsia"/>
          <w:b/>
          <w:bCs/>
          <w:szCs w:val="21"/>
        </w:rPr>
        <w:t xml:space="preserve">) Status With Cardiovascular Diseases in 13361 Participants excluding CVD events </w:t>
      </w:r>
      <w:proofErr w:type="spellStart"/>
      <w:r w:rsidRPr="0057100E">
        <w:rPr>
          <w:rFonts w:ascii="Times New Roman" w:hAnsi="Times New Roman" w:cs="Times New Roman" w:hint="eastAsia"/>
          <w:b/>
          <w:bCs/>
          <w:szCs w:val="21"/>
        </w:rPr>
        <w:t>occured</w:t>
      </w:r>
      <w:proofErr w:type="spellEnd"/>
      <w:r w:rsidRPr="0057100E">
        <w:rPr>
          <w:rFonts w:ascii="Times New Roman" w:hAnsi="Times New Roman" w:cs="Times New Roman" w:hint="eastAsia"/>
          <w:b/>
          <w:bCs/>
          <w:szCs w:val="21"/>
        </w:rPr>
        <w:t xml:space="preserve"> within the first two years of follow-up</w:t>
      </w:r>
    </w:p>
    <w:tbl>
      <w:tblPr>
        <w:tblW w:w="8090" w:type="dxa"/>
        <w:tblInd w:w="98" w:type="dxa"/>
        <w:tblLook w:val="04A0" w:firstRow="1" w:lastRow="0" w:firstColumn="1" w:lastColumn="0" w:noHBand="0" w:noVBand="1"/>
      </w:tblPr>
      <w:tblGrid>
        <w:gridCol w:w="960"/>
        <w:gridCol w:w="1600"/>
        <w:gridCol w:w="1950"/>
        <w:gridCol w:w="1710"/>
        <w:gridCol w:w="1870"/>
      </w:tblGrid>
      <w:tr w:rsidR="0057100E" w:rsidRPr="0057100E" w14:paraId="70834449" w14:textId="77777777">
        <w:trPr>
          <w:trHeight w:val="295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A3067" w14:textId="77777777" w:rsidR="002D5208" w:rsidRPr="0057100E" w:rsidRDefault="002D5208">
            <w:pPr>
              <w:rPr>
                <w:rFonts w:ascii="SimSun" w:eastAsia="SimSun" w:hAnsi="SimSun" w:cs="SimSu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FB92F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B00AC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HR(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95%CI)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9A51C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4119B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63FD5A80" w14:textId="77777777">
        <w:trPr>
          <w:trHeight w:val="295"/>
        </w:trPr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DF8C11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Outcome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0D699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Model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9820E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Model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13"/>
                <w:szCs w:val="13"/>
                <w:lang w:bidi="ar"/>
              </w:rPr>
              <w:t xml:space="preserve"> </w:t>
            </w: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339C3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Model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13"/>
                <w:szCs w:val="13"/>
                <w:lang w:bidi="ar"/>
              </w:rPr>
              <w:t xml:space="preserve"> </w:t>
            </w: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</w:t>
            </w:r>
          </w:p>
        </w:tc>
      </w:tr>
      <w:tr w:rsidR="0057100E" w:rsidRPr="0057100E" w14:paraId="4178BA02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5BD0A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Cardiovascular disease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E89F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5FA3F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E1E9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67F3BA45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4C42E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13"/>
                <w:szCs w:val="13"/>
                <w:vertAlign w:val="superscript"/>
                <w:lang w:bidi="ar"/>
              </w:rPr>
              <w:t>#</w:t>
            </w: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6F04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DA0C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ADD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7F400B25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DD1E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9F61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2972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DF2A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07E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0870AD3B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8FA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451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3AFD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1.956(1.625-2.355)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AA3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1.788(1.475-2.168</w:t>
            </w:r>
            <w:r w:rsidRPr="0057100E">
              <w:rPr>
                <w:rFonts w:ascii="SimSun" w:eastAsia="SimSun" w:hAnsi="SimSun" w:cs="SimSun" w:hint="eastAsia"/>
                <w:kern w:val="0"/>
                <w:sz w:val="13"/>
                <w:szCs w:val="13"/>
                <w:lang w:bidi="ar"/>
              </w:rPr>
              <w:t>）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E08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1.631(1.309-2.032)</w:t>
            </w:r>
          </w:p>
        </w:tc>
      </w:tr>
      <w:tr w:rsidR="0057100E" w:rsidRPr="0057100E" w14:paraId="3E0EE88A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27285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05118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C8C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69F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3E3AA321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D37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D6F0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A1D3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08CF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D25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411F7B40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0EED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6D33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D88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2.226(1.639-3.134)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439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1.807(1.307-2.499)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4A4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1.823(1.312-2.534)</w:t>
            </w:r>
          </w:p>
        </w:tc>
      </w:tr>
      <w:tr w:rsidR="0057100E" w:rsidRPr="0057100E" w14:paraId="1F5CE260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25B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B7A5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0BFD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2.311(1.673-3.191)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B333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1.745(1.263-2.410)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824E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1.783(1.267-2.509)</w:t>
            </w:r>
          </w:p>
        </w:tc>
      </w:tr>
      <w:tr w:rsidR="0057100E" w:rsidRPr="0057100E" w14:paraId="334E43BA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54DB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38BA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1AA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3.778(2.789-5.119)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64CD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2.818(2.079-3.820)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EC6D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2.907(2.039-4.146)</w:t>
            </w:r>
          </w:p>
        </w:tc>
      </w:tr>
      <w:tr w:rsidR="0057100E" w:rsidRPr="0057100E" w14:paraId="5E801B23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8FD73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Stroke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1E8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04DF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C525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69804876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E02C0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C755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D57C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C4AD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5AFB794F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CAB4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5548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9741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8AD5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FBC6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34018BEA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A6E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2E7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7DA4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1.819(1.489-2.222)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CEB0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1.640(1.332-2.019)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0FEF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1.496(1.181-1.895)</w:t>
            </w:r>
          </w:p>
        </w:tc>
      </w:tr>
      <w:tr w:rsidR="0057100E" w:rsidRPr="0057100E" w14:paraId="6C312088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16F78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E11C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E30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C540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2DEDF445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E908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DB9D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F301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CB2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381F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1C8713CA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0B823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4CB9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4290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2.339(1.661-3.295)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6564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1.862(1.322-2.623)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86A6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1.872(1.321-2.651)</w:t>
            </w:r>
          </w:p>
        </w:tc>
      </w:tr>
      <w:tr w:rsidR="0057100E" w:rsidRPr="0057100E" w14:paraId="11E3175C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EF77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43D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0082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2.412(1.716-3.391)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62AC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1.821(1.295-2.561)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968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1.846(1.286-2.649)</w:t>
            </w:r>
          </w:p>
        </w:tc>
      </w:tr>
      <w:tr w:rsidR="0057100E" w:rsidRPr="0057100E" w14:paraId="396A544E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D533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6E8E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0FA6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3.518(2.542-4.869)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2DBC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2.617(1.890-3.624)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D23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2.670(1.825-3.906)</w:t>
            </w:r>
          </w:p>
        </w:tc>
      </w:tr>
      <w:tr w:rsidR="0057100E" w:rsidRPr="0057100E" w14:paraId="6B7DA619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0F825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Heart disease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C8C0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54B5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8ED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552A0AD6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09E9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B212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402D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40D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0657564D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E9D5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603A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694E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B321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D83D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52F93D83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68C3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E9F7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08A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3.205(1.923-5.343)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EAA4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3.203(1.890-5.427)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6CF3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2.871(1.555-5.301)</w:t>
            </w:r>
          </w:p>
        </w:tc>
      </w:tr>
      <w:tr w:rsidR="0057100E" w:rsidRPr="0057100E" w14:paraId="440485FD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9A93A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D95A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563F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6EC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1DF11D92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51AB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FD11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4AF0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B736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6809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1316FB3C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1A4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5883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643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1.696(0.616-4.667)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767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1.357(0.493-3.735)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569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1.404(0.505-3.904)</w:t>
            </w:r>
          </w:p>
        </w:tc>
      </w:tr>
      <w:tr w:rsidR="0057100E" w:rsidRPr="0057100E" w14:paraId="0746D7F5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0EEF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15C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B648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1.517(0.540-4.263)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D747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1.116(0.396-3.140)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49F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1.207(0.412-3.534)</w:t>
            </w:r>
          </w:p>
        </w:tc>
      </w:tr>
      <w:tr w:rsidR="002D5208" w:rsidRPr="0057100E" w14:paraId="7BC7B642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D77BF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BB81C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6EA15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5.814(2.441-13.847)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30254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4.374(1.833-10.438)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11ED4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4.803(1.769-13.044)</w:t>
            </w:r>
          </w:p>
        </w:tc>
      </w:tr>
    </w:tbl>
    <w:p w14:paraId="37A7E9D4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3FC23A90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1 was </w:t>
      </w:r>
      <w:r w:rsidRPr="0057100E">
        <w:rPr>
          <w:rFonts w:ascii="Times New Roman" w:hAnsi="Times New Roman" w:cs="Times New Roman" w:hint="eastAsia"/>
        </w:rPr>
        <w:t xml:space="preserve">crude </w:t>
      </w:r>
      <w:proofErr w:type="gramStart"/>
      <w:r w:rsidRPr="0057100E">
        <w:rPr>
          <w:rFonts w:ascii="Times New Roman" w:hAnsi="Times New Roman" w:cs="Times New Roman" w:hint="eastAsia"/>
        </w:rPr>
        <w:t>model</w:t>
      </w:r>
      <w:proofErr w:type="gramEnd"/>
    </w:p>
    <w:p w14:paraId="194D8A45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2 was adjusted for age, </w:t>
      </w:r>
      <w:proofErr w:type="spellStart"/>
      <w:proofErr w:type="gramStart"/>
      <w:r w:rsidRPr="0057100E">
        <w:rPr>
          <w:rFonts w:ascii="Times New Roman" w:hAnsi="Times New Roman" w:cs="Times New Roman"/>
        </w:rPr>
        <w:t>gender,residence</w:t>
      </w:r>
      <w:proofErr w:type="gramEnd"/>
      <w:r w:rsidRPr="0057100E">
        <w:rPr>
          <w:rFonts w:ascii="Times New Roman" w:hAnsi="Times New Roman" w:cs="Times New Roman"/>
        </w:rPr>
        <w:t>,education</w:t>
      </w:r>
      <w:proofErr w:type="spellEnd"/>
      <w:r w:rsidRPr="0057100E">
        <w:rPr>
          <w:rFonts w:ascii="Times New Roman" w:hAnsi="Times New Roman" w:cs="Times New Roman"/>
        </w:rPr>
        <w:t xml:space="preserve"> </w:t>
      </w:r>
      <w:proofErr w:type="spellStart"/>
      <w:r w:rsidRPr="0057100E">
        <w:rPr>
          <w:rFonts w:ascii="Times New Roman" w:hAnsi="Times New Roman" w:cs="Times New Roman"/>
        </w:rPr>
        <w:t>level,marrital</w:t>
      </w:r>
      <w:proofErr w:type="spellEnd"/>
      <w:r w:rsidRPr="0057100E">
        <w:rPr>
          <w:rFonts w:ascii="Times New Roman" w:hAnsi="Times New Roman" w:cs="Times New Roman"/>
        </w:rPr>
        <w:t xml:space="preserve"> status and income.</w:t>
      </w:r>
    </w:p>
    <w:p w14:paraId="4EBE3861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3 was adjusted as model 2 plus smoking </w:t>
      </w:r>
      <w:proofErr w:type="spellStart"/>
      <w:proofErr w:type="gramStart"/>
      <w:r w:rsidRPr="0057100E">
        <w:rPr>
          <w:rFonts w:ascii="Times New Roman" w:hAnsi="Times New Roman" w:cs="Times New Roman"/>
        </w:rPr>
        <w:t>status,drinking</w:t>
      </w:r>
      <w:proofErr w:type="spellEnd"/>
      <w:proofErr w:type="gramEnd"/>
      <w:r w:rsidRPr="0057100E">
        <w:rPr>
          <w:rFonts w:ascii="Times New Roman" w:hAnsi="Times New Roman" w:cs="Times New Roman"/>
        </w:rPr>
        <w:t xml:space="preserve"> status and body mass index.</w:t>
      </w:r>
    </w:p>
    <w:p w14:paraId="7285CDBB" w14:textId="77777777" w:rsidR="002D5208" w:rsidRPr="0057100E" w:rsidRDefault="00000000">
      <w:pPr>
        <w:rPr>
          <w:highlight w:val="yellow"/>
        </w:rPr>
      </w:pPr>
      <w:r w:rsidRPr="0057100E">
        <w:rPr>
          <w:rFonts w:ascii="Times New Roman" w:hAnsi="Times New Roman" w:cs="Times New Roman" w:hint="eastAsia"/>
          <w:vertAlign w:val="superscript"/>
        </w:rPr>
        <w:t>#</w:t>
      </w:r>
      <w:r w:rsidRPr="0057100E">
        <w:rPr>
          <w:rFonts w:ascii="Times New Roman" w:hAnsi="Times New Roman" w:cs="Times New Roman" w:hint="eastAsia"/>
        </w:rPr>
        <w:t xml:space="preserve">Defined by the ATP-III criteria modified by American Diabetes </w:t>
      </w:r>
      <w:proofErr w:type="gramStart"/>
      <w:r w:rsidRPr="0057100E">
        <w:rPr>
          <w:rFonts w:ascii="Times New Roman" w:hAnsi="Times New Roman" w:cs="Times New Roman" w:hint="eastAsia"/>
        </w:rPr>
        <w:t>Association(</w:t>
      </w:r>
      <w:proofErr w:type="gramEnd"/>
      <w:r w:rsidRPr="0057100E">
        <w:rPr>
          <w:rFonts w:ascii="Times New Roman" w:hAnsi="Times New Roman" w:cs="Times New Roman" w:hint="eastAsia"/>
        </w:rPr>
        <w:t>ADA)</w:t>
      </w:r>
    </w:p>
    <w:p w14:paraId="12327FBD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365B326E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63AA6559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1AFEFACD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42E83A6D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62164B07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0C4926CF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6D628FD0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79341CBD" w14:textId="77777777" w:rsidR="002D5208" w:rsidRPr="0057100E" w:rsidRDefault="00000000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  <w:r w:rsidRPr="0057100E">
        <w:rPr>
          <w:rFonts w:ascii="Times New Roman" w:hAnsi="Times New Roman" w:cs="Times New Roman" w:hint="eastAsia"/>
          <w:b/>
          <w:bCs/>
          <w:szCs w:val="21"/>
        </w:rPr>
        <w:t xml:space="preserve">Table S4. Association of Metabolic </w:t>
      </w:r>
      <w:proofErr w:type="gramStart"/>
      <w:r w:rsidRPr="0057100E">
        <w:rPr>
          <w:rFonts w:ascii="Times New Roman" w:hAnsi="Times New Roman" w:cs="Times New Roman" w:hint="eastAsia"/>
          <w:b/>
          <w:bCs/>
          <w:szCs w:val="21"/>
        </w:rPr>
        <w:t>Syndrome(</w:t>
      </w:r>
      <w:proofErr w:type="spellStart"/>
      <w:proofErr w:type="gramEnd"/>
      <w:r w:rsidRPr="0057100E">
        <w:rPr>
          <w:rFonts w:ascii="Times New Roman" w:hAnsi="Times New Roman" w:cs="Times New Roman" w:hint="eastAsia"/>
          <w:b/>
          <w:bCs/>
          <w:szCs w:val="21"/>
        </w:rPr>
        <w:t>MetS</w:t>
      </w:r>
      <w:proofErr w:type="spellEnd"/>
      <w:r w:rsidRPr="0057100E">
        <w:rPr>
          <w:rFonts w:ascii="Times New Roman" w:hAnsi="Times New Roman" w:cs="Times New Roman" w:hint="eastAsia"/>
          <w:b/>
          <w:bCs/>
          <w:szCs w:val="21"/>
        </w:rPr>
        <w:t xml:space="preserve">) Status With Cardiovascular Diseases in 13500 Participants using competing risk </w:t>
      </w:r>
      <w:proofErr w:type="spellStart"/>
      <w:r w:rsidRPr="0057100E">
        <w:rPr>
          <w:rFonts w:ascii="Times New Roman" w:hAnsi="Times New Roman" w:cs="Times New Roman" w:hint="eastAsia"/>
          <w:b/>
          <w:bCs/>
          <w:szCs w:val="21"/>
        </w:rPr>
        <w:t>modle</w:t>
      </w:r>
      <w:proofErr w:type="spellEnd"/>
    </w:p>
    <w:tbl>
      <w:tblPr>
        <w:tblW w:w="8090" w:type="dxa"/>
        <w:tblInd w:w="98" w:type="dxa"/>
        <w:tblLook w:val="04A0" w:firstRow="1" w:lastRow="0" w:firstColumn="1" w:lastColumn="0" w:noHBand="0" w:noVBand="1"/>
      </w:tblPr>
      <w:tblGrid>
        <w:gridCol w:w="960"/>
        <w:gridCol w:w="1600"/>
        <w:gridCol w:w="1950"/>
        <w:gridCol w:w="1710"/>
        <w:gridCol w:w="1870"/>
      </w:tblGrid>
      <w:tr w:rsidR="0057100E" w:rsidRPr="0057100E" w14:paraId="122DDC97" w14:textId="77777777">
        <w:trPr>
          <w:trHeight w:val="295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7A5D" w14:textId="77777777" w:rsidR="002D5208" w:rsidRPr="0057100E" w:rsidRDefault="002D5208">
            <w:pPr>
              <w:rPr>
                <w:rFonts w:ascii="SimSun" w:eastAsia="SimSun" w:hAnsi="SimSun" w:cs="SimSu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63DC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BD5FD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HR(</w:t>
            </w:r>
            <w:proofErr w:type="gram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95%CI)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11FBA4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EFA22F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75250A96" w14:textId="77777777">
        <w:trPr>
          <w:trHeight w:val="295"/>
        </w:trPr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743578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Outcome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34014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Model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22D67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Model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13"/>
                <w:szCs w:val="13"/>
                <w:lang w:bidi="ar"/>
              </w:rPr>
              <w:t xml:space="preserve"> </w:t>
            </w: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8A77D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Model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13"/>
                <w:szCs w:val="13"/>
                <w:lang w:bidi="ar"/>
              </w:rPr>
              <w:t xml:space="preserve"> </w:t>
            </w: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</w:t>
            </w:r>
          </w:p>
        </w:tc>
      </w:tr>
      <w:tr w:rsidR="0057100E" w:rsidRPr="0057100E" w14:paraId="0548C0EA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40A44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Cardiovascular disease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8A3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9D66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4331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79646D1E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9664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  <w:r w:rsidRPr="0057100E">
              <w:rPr>
                <w:rFonts w:ascii="Times New Roman" w:eastAsia="SimSun" w:hAnsi="Times New Roman" w:cs="Times New Roman" w:hint="eastAsia"/>
                <w:kern w:val="0"/>
                <w:sz w:val="13"/>
                <w:szCs w:val="13"/>
                <w:vertAlign w:val="superscript"/>
                <w:lang w:bidi="ar"/>
              </w:rPr>
              <w:t>#</w:t>
            </w: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5BD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FA1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4927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65B42567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B227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51D5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A01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A9F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5DB1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08617EB6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C50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350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614F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2.000(1.680-2.390)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E8C1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1.874(1.559-2.253</w:t>
            </w:r>
            <w:r w:rsidRPr="0057100E">
              <w:rPr>
                <w:rFonts w:ascii="SimSun" w:eastAsia="SimSun" w:hAnsi="SimSun" w:cs="SimSun" w:hint="eastAsia"/>
                <w:kern w:val="0"/>
                <w:sz w:val="13"/>
                <w:szCs w:val="13"/>
                <w:lang w:bidi="ar"/>
              </w:rPr>
              <w:t>）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111B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1.717(1.385-2.128)</w:t>
            </w:r>
          </w:p>
        </w:tc>
      </w:tr>
      <w:tr w:rsidR="0057100E" w:rsidRPr="0057100E" w14:paraId="675B60EF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6CEE1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B6181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894E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5A30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39062C40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2AF8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ADC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708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E4C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2B2E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5D617064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C5A82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8FD1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29A0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2.240(1.650-3.040)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A2D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1.818(1.339-2.469)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FDBD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1.820(1.332-2.488)</w:t>
            </w:r>
          </w:p>
        </w:tc>
      </w:tr>
      <w:tr w:rsidR="0057100E" w:rsidRPr="0057100E" w14:paraId="09A04BFF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18963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08BB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6D0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2.260(1.660-3.060)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CB0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1.756(1.292-2.386)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8BB9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1.779(1.283-2.466)</w:t>
            </w:r>
          </w:p>
        </w:tc>
      </w:tr>
      <w:tr w:rsidR="0057100E" w:rsidRPr="0057100E" w14:paraId="47E4AD80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3074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C28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6C6E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3.650(2.740-4.860)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650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2.813(2.109-3.753)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FCA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2.845(2.026-3.995)</w:t>
            </w:r>
          </w:p>
        </w:tc>
      </w:tr>
      <w:tr w:rsidR="0057100E" w:rsidRPr="0057100E" w14:paraId="46DB5BEB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DEF1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Stroke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59C6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78AF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93D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373B7505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2198A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B4C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E50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2A9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2305DECC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50C44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4898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D17E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B99C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D6A9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1D3F2778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03F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0E12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B21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1.850(1.530-2.240)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D76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1.704(1.397-2.079)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F691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1.579(1.251-1.992)</w:t>
            </w:r>
          </w:p>
        </w:tc>
      </w:tr>
      <w:tr w:rsidR="0057100E" w:rsidRPr="0057100E" w14:paraId="61234C6E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9DC18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D52B8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B3A0D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F036C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68923872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7FE1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81EF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495E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7DD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42A9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65E14516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C4E98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0D9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053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2.330(1.690-3.210)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F1BB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1.883(1.362-2.603)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13E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1.889(1.356-2.629)</w:t>
            </w:r>
          </w:p>
        </w:tc>
      </w:tr>
      <w:tr w:rsidR="0057100E" w:rsidRPr="0057100E" w14:paraId="2DAF43FE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43C9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5B11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7B4B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2.330(1.690-3.210)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BD56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1.806(1.306-2.498)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58D0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1.831(1.295-2.590)</w:t>
            </w:r>
          </w:p>
        </w:tc>
      </w:tr>
      <w:tr w:rsidR="0057100E" w:rsidRPr="0057100E" w14:paraId="2C803779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03F04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4AD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980B4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3.340(2.460-4.540)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637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2.572(1.888-3.504)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4940B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2.611(1.804-3.779)</w:t>
            </w:r>
          </w:p>
        </w:tc>
      </w:tr>
      <w:tr w:rsidR="0057100E" w:rsidRPr="0057100E" w14:paraId="0976CA90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CEFC1" w14:textId="77777777" w:rsidR="002D5208" w:rsidRPr="0057100E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Heart disease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68DF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00D53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BFA86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5A9AE1AC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5AEA9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status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53A6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E15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B9B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71E002AC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059CE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F0E8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No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3A92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E43B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7D26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0178D2F4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37C57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5F93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5694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3.260(2.050-5.190)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47D2C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3.379(2.082-5.485)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2BEA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2.824(1.635-4.875)</w:t>
            </w:r>
          </w:p>
        </w:tc>
      </w:tr>
      <w:tr w:rsidR="0057100E" w:rsidRPr="0057100E" w14:paraId="00E48AEE" w14:textId="77777777">
        <w:trPr>
          <w:trHeight w:val="2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19CA8" w14:textId="77777777" w:rsidR="002D5208" w:rsidRPr="0057100E" w:rsidRDefault="00000000">
            <w:pPr>
              <w:widowControl/>
              <w:ind w:firstLineChars="100" w:firstLine="130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proofErr w:type="spell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MetS</w:t>
            </w:r>
            <w:proofErr w:type="spellEnd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 xml:space="preserve"> </w:t>
            </w:r>
            <w:proofErr w:type="spellStart"/>
            <w:proofErr w:type="gramStart"/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scores,quintile</w:t>
            </w:r>
            <w:proofErr w:type="spellEnd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38D7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792B9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75B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</w:tr>
      <w:tr w:rsidR="0057100E" w:rsidRPr="0057100E" w14:paraId="476454B1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8EC5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C1242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Q1(&lt;-0.432)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5222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B0FA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42DF7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1[Reference]</w:t>
            </w:r>
          </w:p>
        </w:tc>
      </w:tr>
      <w:tr w:rsidR="0057100E" w:rsidRPr="0057100E" w14:paraId="51CEBD51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1DCC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576D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Q2(-0.432~0.037)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6B7D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1.590(0.615-4.100)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1C6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1.298(0.504-3.342)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9A13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1.283(0.491-3.350)</w:t>
            </w:r>
          </w:p>
        </w:tc>
      </w:tr>
      <w:tr w:rsidR="0057100E" w:rsidRPr="0057100E" w14:paraId="39350F9D" w14:textId="77777777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B45B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0B811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Q3(0.038~0.383)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0FB6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1.730(0.681-4.400)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1980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1.348(0.532-3.415)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ADDE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1.365(0.514-3.624)</w:t>
            </w:r>
          </w:p>
        </w:tc>
      </w:tr>
      <w:tr w:rsidR="002D5208" w:rsidRPr="0057100E" w14:paraId="4B1F7530" w14:textId="77777777">
        <w:trPr>
          <w:trHeight w:val="295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A4DE70" w14:textId="77777777" w:rsidR="002D5208" w:rsidRPr="0057100E" w:rsidRDefault="002D5208">
            <w:pPr>
              <w:rPr>
                <w:rFonts w:ascii="Times New Roman" w:eastAsia="SimSun" w:hAnsi="Times New Roman" w:cs="Times New Roman"/>
                <w:sz w:val="13"/>
                <w:szCs w:val="1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F657D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Q4(≥0.384)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939A55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5.980(2.682-13.300)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948B90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4.614(2.066-10.307)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BB079A" w14:textId="77777777" w:rsidR="002D5208" w:rsidRPr="0057100E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13"/>
                <w:szCs w:val="13"/>
              </w:rPr>
            </w:pPr>
            <w:r w:rsidRPr="0057100E">
              <w:rPr>
                <w:rFonts w:ascii="Times New Roman" w:eastAsia="SimSun" w:hAnsi="Times New Roman" w:cs="Times New Roman"/>
                <w:kern w:val="0"/>
                <w:sz w:val="13"/>
                <w:szCs w:val="13"/>
                <w:lang w:bidi="ar"/>
              </w:rPr>
              <w:t>4.512(1.904-10.690)</w:t>
            </w:r>
          </w:p>
        </w:tc>
      </w:tr>
    </w:tbl>
    <w:p w14:paraId="10DF8EE7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p w14:paraId="6B79ECF0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1 was </w:t>
      </w:r>
      <w:r w:rsidRPr="0057100E">
        <w:rPr>
          <w:rFonts w:ascii="Times New Roman" w:hAnsi="Times New Roman" w:cs="Times New Roman" w:hint="eastAsia"/>
        </w:rPr>
        <w:t xml:space="preserve">crude </w:t>
      </w:r>
      <w:proofErr w:type="gramStart"/>
      <w:r w:rsidRPr="0057100E">
        <w:rPr>
          <w:rFonts w:ascii="Times New Roman" w:hAnsi="Times New Roman" w:cs="Times New Roman" w:hint="eastAsia"/>
        </w:rPr>
        <w:t>model</w:t>
      </w:r>
      <w:proofErr w:type="gramEnd"/>
    </w:p>
    <w:p w14:paraId="3F8395CB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2 was adjusted for age, </w:t>
      </w:r>
      <w:proofErr w:type="spellStart"/>
      <w:proofErr w:type="gramStart"/>
      <w:r w:rsidRPr="0057100E">
        <w:rPr>
          <w:rFonts w:ascii="Times New Roman" w:hAnsi="Times New Roman" w:cs="Times New Roman"/>
        </w:rPr>
        <w:t>gender,residence</w:t>
      </w:r>
      <w:proofErr w:type="gramEnd"/>
      <w:r w:rsidRPr="0057100E">
        <w:rPr>
          <w:rFonts w:ascii="Times New Roman" w:hAnsi="Times New Roman" w:cs="Times New Roman"/>
        </w:rPr>
        <w:t>,education</w:t>
      </w:r>
      <w:proofErr w:type="spellEnd"/>
      <w:r w:rsidRPr="0057100E">
        <w:rPr>
          <w:rFonts w:ascii="Times New Roman" w:hAnsi="Times New Roman" w:cs="Times New Roman"/>
        </w:rPr>
        <w:t xml:space="preserve"> </w:t>
      </w:r>
      <w:proofErr w:type="spellStart"/>
      <w:r w:rsidRPr="0057100E">
        <w:rPr>
          <w:rFonts w:ascii="Times New Roman" w:hAnsi="Times New Roman" w:cs="Times New Roman"/>
        </w:rPr>
        <w:t>level,marrital</w:t>
      </w:r>
      <w:proofErr w:type="spellEnd"/>
      <w:r w:rsidRPr="0057100E">
        <w:rPr>
          <w:rFonts w:ascii="Times New Roman" w:hAnsi="Times New Roman" w:cs="Times New Roman"/>
        </w:rPr>
        <w:t xml:space="preserve"> status and income.</w:t>
      </w:r>
    </w:p>
    <w:p w14:paraId="36166816" w14:textId="77777777" w:rsidR="002D5208" w:rsidRPr="0057100E" w:rsidRDefault="00000000">
      <w:pPr>
        <w:rPr>
          <w:rFonts w:ascii="Times New Roman" w:hAnsi="Times New Roman" w:cs="Times New Roman"/>
        </w:rPr>
      </w:pPr>
      <w:r w:rsidRPr="0057100E">
        <w:rPr>
          <w:rFonts w:ascii="Times New Roman" w:hAnsi="Times New Roman" w:cs="Times New Roman"/>
        </w:rPr>
        <w:t xml:space="preserve">Model 3 was adjusted as model 2 plus smoking </w:t>
      </w:r>
      <w:proofErr w:type="spellStart"/>
      <w:proofErr w:type="gramStart"/>
      <w:r w:rsidRPr="0057100E">
        <w:rPr>
          <w:rFonts w:ascii="Times New Roman" w:hAnsi="Times New Roman" w:cs="Times New Roman"/>
        </w:rPr>
        <w:t>status,drinking</w:t>
      </w:r>
      <w:proofErr w:type="spellEnd"/>
      <w:proofErr w:type="gramEnd"/>
      <w:r w:rsidRPr="0057100E">
        <w:rPr>
          <w:rFonts w:ascii="Times New Roman" w:hAnsi="Times New Roman" w:cs="Times New Roman"/>
        </w:rPr>
        <w:t xml:space="preserve"> status and body mass index.</w:t>
      </w:r>
    </w:p>
    <w:p w14:paraId="14A3D795" w14:textId="77777777" w:rsidR="002D5208" w:rsidRPr="0057100E" w:rsidRDefault="00000000">
      <w:pPr>
        <w:rPr>
          <w:highlight w:val="yellow"/>
        </w:rPr>
      </w:pPr>
      <w:r w:rsidRPr="0057100E">
        <w:rPr>
          <w:rFonts w:hint="eastAsia"/>
          <w:vertAlign w:val="superscript"/>
        </w:rPr>
        <w:t xml:space="preserve"># </w:t>
      </w:r>
      <w:r w:rsidRPr="0057100E">
        <w:rPr>
          <w:rFonts w:ascii="Times New Roman" w:hAnsi="Times New Roman" w:cs="Times New Roman" w:hint="eastAsia"/>
        </w:rPr>
        <w:t xml:space="preserve">Defined by the ATP-III criteria modified by American Diabetes </w:t>
      </w:r>
      <w:proofErr w:type="gramStart"/>
      <w:r w:rsidRPr="0057100E">
        <w:rPr>
          <w:rFonts w:ascii="Times New Roman" w:hAnsi="Times New Roman" w:cs="Times New Roman" w:hint="eastAsia"/>
        </w:rPr>
        <w:t>Association(</w:t>
      </w:r>
      <w:proofErr w:type="gramEnd"/>
      <w:r w:rsidRPr="0057100E">
        <w:rPr>
          <w:rFonts w:ascii="Times New Roman" w:hAnsi="Times New Roman" w:cs="Times New Roman" w:hint="eastAsia"/>
        </w:rPr>
        <w:t>ADA)</w:t>
      </w:r>
    </w:p>
    <w:p w14:paraId="6C921C75" w14:textId="77777777" w:rsidR="002D5208" w:rsidRPr="0057100E" w:rsidRDefault="002D5208">
      <w:pPr>
        <w:rPr>
          <w:rFonts w:ascii="Microsoft YaHei" w:eastAsia="Microsoft YaHei" w:hAnsi="Microsoft YaHei" w:cs="Microsoft YaHei"/>
          <w:sz w:val="14"/>
          <w:szCs w:val="14"/>
          <w:shd w:val="clear" w:color="auto" w:fill="FBFDFF"/>
        </w:rPr>
      </w:pPr>
    </w:p>
    <w:bookmarkEnd w:id="0"/>
    <w:p w14:paraId="3C5AB096" w14:textId="77777777" w:rsidR="002D5208" w:rsidRPr="0057100E" w:rsidRDefault="00000000">
      <w:pPr>
        <w:tabs>
          <w:tab w:val="left" w:pos="1959"/>
        </w:tabs>
        <w:jc w:val="left"/>
      </w:pPr>
      <w:r w:rsidRPr="0057100E">
        <w:rPr>
          <w:rFonts w:hint="eastAsia"/>
        </w:rPr>
        <w:tab/>
      </w:r>
    </w:p>
    <w:p w14:paraId="7E353C89" w14:textId="77777777" w:rsidR="002D5208" w:rsidRPr="0057100E" w:rsidRDefault="002D5208">
      <w:pPr>
        <w:tabs>
          <w:tab w:val="left" w:pos="1959"/>
        </w:tabs>
        <w:jc w:val="left"/>
      </w:pPr>
    </w:p>
    <w:p w14:paraId="5B605000" w14:textId="77777777" w:rsidR="002D5208" w:rsidRPr="0057100E" w:rsidRDefault="002D5208"/>
    <w:sectPr w:rsidR="002D5208" w:rsidRPr="0057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2MzJhZDllMzY3MzFiYjIzZTcxZjlhYjM0M2NmMzMifQ=="/>
  </w:docVars>
  <w:rsids>
    <w:rsidRoot w:val="00172A27"/>
    <w:rsid w:val="00172A27"/>
    <w:rsid w:val="002D5208"/>
    <w:rsid w:val="0057100E"/>
    <w:rsid w:val="10BA2E26"/>
    <w:rsid w:val="19295B4D"/>
    <w:rsid w:val="27EE6E3B"/>
    <w:rsid w:val="2D6F68E4"/>
    <w:rsid w:val="42D0365A"/>
    <w:rsid w:val="471719EF"/>
    <w:rsid w:val="4AB60164"/>
    <w:rsid w:val="63840D5F"/>
    <w:rsid w:val="6C7C5EC5"/>
    <w:rsid w:val="6DD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4A07F"/>
  <w15:docId w15:val="{31B7A5D8-CB57-49C2-90A4-6965F5C5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H" w:eastAsia="en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color w:val="000000"/>
      <w:sz w:val="13"/>
      <w:szCs w:val="13"/>
      <w:u w:val="none"/>
      <w:vertAlign w:val="superscript"/>
    </w:rPr>
  </w:style>
  <w:style w:type="character" w:customStyle="1" w:styleId="font31">
    <w:name w:val="font31"/>
    <w:basedOn w:val="DefaultParagraphFont"/>
    <w:autoRedefine/>
    <w:qFormat/>
    <w:rPr>
      <w:rFonts w:ascii="SimSun" w:eastAsia="SimSun" w:hAnsi="SimSun" w:cs="SimSun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6157</Characters>
  <Application>Microsoft Office Word</Application>
  <DocSecurity>0</DocSecurity>
  <Lines>51</Lines>
  <Paragraphs>14</Paragraphs>
  <ScaleCrop>false</ScaleCrop>
  <Company>浙江省卫生和计划生育委员会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Lucie Senn</cp:lastModifiedBy>
  <cp:revision>2</cp:revision>
  <dcterms:created xsi:type="dcterms:W3CDTF">2023-06-21T08:22:00Z</dcterms:created>
  <dcterms:modified xsi:type="dcterms:W3CDTF">2024-03-25T13:03:00Z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3253794B37E54F02BCE9DE6A59D632D1_13</vt:lpwstr>
  </property>
</Properties>
</file>