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A12858" w14:textId="77777777" w:rsidR="000D24C1" w:rsidRPr="00863BE8" w:rsidRDefault="000D24C1" w:rsidP="000D24C1">
      <w:pPr>
        <w:adjustRightInd w:val="0"/>
        <w:snapToGrid w:val="0"/>
        <w:spacing w:line="480" w:lineRule="auto"/>
        <w:rPr>
          <w:rFonts w:eastAsiaTheme="majorEastAsia" w:cs="Times New Roman"/>
          <w:b/>
          <w:bCs/>
          <w:sz w:val="28"/>
          <w:szCs w:val="28"/>
        </w:rPr>
      </w:pPr>
      <w:bookmarkStart w:id="0" w:name="_Hlk150845995"/>
      <w:bookmarkStart w:id="1" w:name="_Hlk108266396"/>
      <w:r w:rsidRPr="00863BE8">
        <w:rPr>
          <w:rFonts w:eastAsiaTheme="majorEastAsia" w:cs="Times New Roman"/>
          <w:b/>
          <w:bCs/>
          <w:sz w:val="28"/>
          <w:szCs w:val="28"/>
        </w:rPr>
        <w:t xml:space="preserve">Influences of nitrogen input forms and </w:t>
      </w:r>
      <w:r>
        <w:rPr>
          <w:rFonts w:eastAsiaTheme="majorEastAsia" w:cs="Times New Roman"/>
          <w:b/>
          <w:bCs/>
          <w:sz w:val="28"/>
          <w:szCs w:val="28"/>
        </w:rPr>
        <w:t>level</w:t>
      </w:r>
      <w:r w:rsidRPr="00863BE8">
        <w:rPr>
          <w:rFonts w:eastAsiaTheme="majorEastAsia" w:cs="Times New Roman"/>
          <w:b/>
          <w:bCs/>
          <w:sz w:val="28"/>
          <w:szCs w:val="28"/>
        </w:rPr>
        <w:t>s on</w:t>
      </w:r>
      <w:bookmarkStart w:id="2" w:name="_Hlk150847574"/>
      <w:r w:rsidRPr="00863BE8">
        <w:rPr>
          <w:rFonts w:eastAsiaTheme="majorEastAsia" w:cs="Times New Roman"/>
          <w:b/>
          <w:bCs/>
          <w:sz w:val="28"/>
          <w:szCs w:val="28"/>
        </w:rPr>
        <w:t xml:space="preserve"> phosphorus</w:t>
      </w:r>
      <w:bookmarkEnd w:id="2"/>
      <w:r w:rsidRPr="00863BE8">
        <w:rPr>
          <w:rFonts w:eastAsiaTheme="majorEastAsia" w:cs="Times New Roman"/>
          <w:b/>
          <w:bCs/>
          <w:sz w:val="28"/>
          <w:szCs w:val="28"/>
        </w:rPr>
        <w:t xml:space="preserve"> </w:t>
      </w:r>
      <w:bookmarkEnd w:id="0"/>
      <w:r w:rsidRPr="00863BE8">
        <w:rPr>
          <w:rFonts w:eastAsiaTheme="majorEastAsia" w:cs="Times New Roman"/>
          <w:b/>
          <w:bCs/>
          <w:sz w:val="28"/>
          <w:szCs w:val="28"/>
        </w:rPr>
        <w:t>availability in karst grassland soils</w:t>
      </w:r>
    </w:p>
    <w:p w14:paraId="0F958812" w14:textId="32B7D015" w:rsidR="000D24C1" w:rsidRPr="00C96667" w:rsidRDefault="000D24C1" w:rsidP="000D24C1">
      <w:pPr>
        <w:adjustRightInd w:val="0"/>
        <w:snapToGrid w:val="0"/>
        <w:spacing w:line="480" w:lineRule="auto"/>
        <w:rPr>
          <w:rFonts w:cs="Times New Roman"/>
        </w:rPr>
      </w:pPr>
      <w:r w:rsidRPr="00C96667">
        <w:rPr>
          <w:rFonts w:cs="Times New Roman"/>
        </w:rPr>
        <w:t>Jing Zhou</w:t>
      </w:r>
      <w:r w:rsidRPr="00C96667">
        <w:rPr>
          <w:rFonts w:cs="Times New Roman"/>
          <w:vertAlign w:val="superscript"/>
        </w:rPr>
        <w:t>1</w:t>
      </w:r>
      <w:bookmarkEnd w:id="1"/>
      <w:r>
        <w:rPr>
          <w:rFonts w:cs="Times New Roman"/>
        </w:rPr>
        <w:t>,</w:t>
      </w:r>
      <w:r w:rsidRPr="00C96667">
        <w:rPr>
          <w:rFonts w:cs="Times New Roman"/>
        </w:rPr>
        <w:t xml:space="preserve"> </w:t>
      </w:r>
      <w:bookmarkStart w:id="3" w:name="_Hlk122722507"/>
      <w:bookmarkStart w:id="4" w:name="_Hlk108266405"/>
      <w:r>
        <w:rPr>
          <w:rFonts w:cs="Times New Roman"/>
        </w:rPr>
        <w:t>F</w:t>
      </w:r>
      <w:r>
        <w:rPr>
          <w:rFonts w:cs="Times New Roman" w:hint="eastAsia"/>
        </w:rPr>
        <w:t>ugui</w:t>
      </w:r>
      <w:r>
        <w:rPr>
          <w:rFonts w:cs="Times New Roman"/>
        </w:rPr>
        <w:t xml:space="preserve"> Y</w:t>
      </w:r>
      <w:r>
        <w:rPr>
          <w:rFonts w:cs="Times New Roman" w:hint="eastAsia"/>
        </w:rPr>
        <w:t>ang</w:t>
      </w:r>
      <w:r w:rsidRPr="00C96667"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Xu</w:t>
      </w:r>
      <w:r>
        <w:rPr>
          <w:rFonts w:cs="Times New Roman" w:hint="eastAsia"/>
        </w:rPr>
        <w:t>e</w:t>
      </w:r>
      <w:r>
        <w:rPr>
          <w:rFonts w:cs="Times New Roman"/>
        </w:rPr>
        <w:t>chun</w:t>
      </w:r>
      <w:proofErr w:type="spellEnd"/>
      <w:r>
        <w:rPr>
          <w:rFonts w:cs="Times New Roman"/>
        </w:rPr>
        <w:t xml:space="preserve"> Zhao</w:t>
      </w:r>
      <w:r w:rsidRPr="00C96667">
        <w:rPr>
          <w:rFonts w:cs="Times New Roman"/>
          <w:vertAlign w:val="superscript"/>
        </w:rPr>
        <w:t>1</w:t>
      </w:r>
      <w:r>
        <w:rPr>
          <w:rFonts w:cs="Times New Roman"/>
        </w:rPr>
        <w:t>, Xinyao Gu</w:t>
      </w:r>
      <w:r w:rsidRPr="00C96667"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, </w:t>
      </w:r>
      <w:r w:rsidR="00491F65">
        <w:rPr>
          <w:rFonts w:cs="Times New Roman"/>
        </w:rPr>
        <w:t>C</w:t>
      </w:r>
      <w:r w:rsidR="00491F65">
        <w:rPr>
          <w:rFonts w:cs="Times New Roman" w:hint="eastAsia"/>
          <w:lang w:eastAsia="zh-CN"/>
        </w:rPr>
        <w:t>hao</w:t>
      </w:r>
      <w:r w:rsidR="00491F65">
        <w:rPr>
          <w:rFonts w:cs="Times New Roman"/>
        </w:rPr>
        <w:t xml:space="preserve"> C</w:t>
      </w:r>
      <w:r w:rsidR="00491F65">
        <w:rPr>
          <w:rFonts w:cs="Times New Roman" w:hint="eastAsia"/>
          <w:lang w:eastAsia="zh-CN"/>
        </w:rPr>
        <w:t>hen</w:t>
      </w:r>
      <w:r w:rsidR="00491F65" w:rsidRPr="00491F65">
        <w:rPr>
          <w:rFonts w:cs="Times New Roman"/>
          <w:vertAlign w:val="superscript"/>
          <w:lang w:eastAsia="zh-CN"/>
        </w:rPr>
        <w:t>1</w:t>
      </w:r>
      <w:r w:rsidR="00491F65">
        <w:rPr>
          <w:rFonts w:cs="Times New Roman"/>
          <w:lang w:eastAsia="zh-CN"/>
        </w:rPr>
        <w:t xml:space="preserve">, </w:t>
      </w:r>
      <w:r w:rsidRPr="00C96667">
        <w:rPr>
          <w:rFonts w:cs="Times New Roman"/>
        </w:rPr>
        <w:t>Jihui Chen</w:t>
      </w:r>
      <w:bookmarkEnd w:id="3"/>
      <w:r w:rsidRPr="00705A80">
        <w:rPr>
          <w:rFonts w:cs="Times New Roman"/>
          <w:vertAlign w:val="superscript"/>
        </w:rPr>
        <w:t>1</w:t>
      </w:r>
      <w:r>
        <w:rPr>
          <w:rFonts w:cs="Times New Roman"/>
          <w:vertAlign w:val="superscript"/>
        </w:rPr>
        <w:t>,2</w:t>
      </w:r>
      <w:r w:rsidRPr="00476797">
        <w:rPr>
          <w:rFonts w:cs="Times New Roman"/>
        </w:rPr>
        <w:t>*</w:t>
      </w:r>
      <w:bookmarkEnd w:id="4"/>
    </w:p>
    <w:p w14:paraId="5399159D" w14:textId="4DB36612" w:rsidR="000D24C1" w:rsidRPr="00D437BF" w:rsidRDefault="000D24C1" w:rsidP="000D24C1">
      <w:pPr>
        <w:rPr>
          <w:rFonts w:cs="Times New Roman"/>
          <w:kern w:val="44"/>
          <w:szCs w:val="21"/>
        </w:rPr>
      </w:pPr>
      <w:r w:rsidRPr="000D24C1">
        <w:rPr>
          <w:rFonts w:cs="Times New Roman"/>
          <w:kern w:val="44"/>
          <w:szCs w:val="21"/>
          <w:vertAlign w:val="superscript"/>
        </w:rPr>
        <w:t>1</w:t>
      </w:r>
      <w:r w:rsidRPr="00D437BF">
        <w:rPr>
          <w:rFonts w:cs="Times New Roman"/>
          <w:kern w:val="44"/>
          <w:szCs w:val="21"/>
        </w:rPr>
        <w:t>College of Animal Science, Guizhou University, Guiyang, 550025 China</w:t>
      </w:r>
    </w:p>
    <w:p w14:paraId="32DF125C" w14:textId="4D78A3FC" w:rsidR="000D24C1" w:rsidRPr="00D437BF" w:rsidRDefault="000D24C1" w:rsidP="000D24C1">
      <w:pPr>
        <w:ind w:left="360" w:hangingChars="150" w:hanging="360"/>
        <w:rPr>
          <w:rFonts w:cs="Times New Roman"/>
          <w:kern w:val="44"/>
          <w:szCs w:val="21"/>
        </w:rPr>
      </w:pPr>
      <w:r w:rsidRPr="000D24C1">
        <w:rPr>
          <w:rFonts w:cs="Times New Roman"/>
          <w:kern w:val="44"/>
          <w:szCs w:val="21"/>
          <w:vertAlign w:val="superscript"/>
        </w:rPr>
        <w:t>2</w:t>
      </w:r>
      <w:r w:rsidRPr="00D437BF">
        <w:rPr>
          <w:rFonts w:cs="Times New Roman"/>
          <w:kern w:val="44"/>
          <w:szCs w:val="21"/>
        </w:rPr>
        <w:t>School of Agriculture and the Environment, Massey University,</w:t>
      </w:r>
      <w:r w:rsidRPr="00D437BF">
        <w:t xml:space="preserve"> </w:t>
      </w:r>
      <w:r w:rsidRPr="00D437BF">
        <w:rPr>
          <w:rFonts w:cs="Times New Roman"/>
          <w:kern w:val="44"/>
          <w:szCs w:val="21"/>
        </w:rPr>
        <w:t>North Palmerston, 4410, New Zealand</w:t>
      </w:r>
    </w:p>
    <w:p w14:paraId="32D02399" w14:textId="77777777" w:rsidR="000D24C1" w:rsidRPr="00D437BF" w:rsidRDefault="000D24C1" w:rsidP="000D24C1">
      <w:pPr>
        <w:rPr>
          <w:rFonts w:cs="Times New Roman"/>
          <w:kern w:val="44"/>
          <w:szCs w:val="21"/>
        </w:rPr>
      </w:pPr>
      <w:r w:rsidRPr="00D437BF">
        <w:rPr>
          <w:rFonts w:cs="Times New Roman"/>
          <w:kern w:val="44"/>
          <w:szCs w:val="21"/>
        </w:rPr>
        <w:t>* To whom correspondence should be addressed. E-mail: jhchen3@gzu.edu.cn.</w:t>
      </w:r>
    </w:p>
    <w:p w14:paraId="6F343195" w14:textId="0BAA66AE" w:rsidR="000D24C1" w:rsidRPr="00F20A44" w:rsidRDefault="000D24C1" w:rsidP="000D24C1">
      <w:pPr>
        <w:spacing w:line="360" w:lineRule="auto"/>
        <w:rPr>
          <w:lang w:val="de-DE"/>
        </w:rPr>
      </w:pPr>
      <w:r w:rsidRPr="00B70E7D">
        <w:rPr>
          <w:b/>
          <w:bCs/>
          <w:sz w:val="28"/>
          <w:szCs w:val="28"/>
          <w:lang w:val="de-DE"/>
        </w:rPr>
        <w:t>This file Includes</w:t>
      </w:r>
      <w:r w:rsidRPr="000467E3">
        <w:rPr>
          <w:lang w:val="de-DE"/>
        </w:rPr>
        <w:t>:</w:t>
      </w:r>
      <w:bookmarkStart w:id="5" w:name="_Hlk122722427"/>
      <w:r w:rsidRPr="00F20A44">
        <w:rPr>
          <w:rFonts w:cs="Times New Roman"/>
          <w:sz w:val="22"/>
        </w:rPr>
        <w:t xml:space="preserve"> </w:t>
      </w:r>
      <w:r w:rsidRPr="00F20A44">
        <w:rPr>
          <w:rFonts w:cs="Times New Roman"/>
        </w:rPr>
        <w:t>Comparisons of the concentrations (mg kg</w:t>
      </w:r>
      <w:r w:rsidRPr="00F20A44">
        <w:rPr>
          <w:rFonts w:cs="Times New Roman"/>
          <w:vertAlign w:val="superscript"/>
        </w:rPr>
        <w:t>−1</w:t>
      </w:r>
      <w:r w:rsidRPr="00F20A44">
        <w:rPr>
          <w:rFonts w:cs="Times New Roman"/>
        </w:rPr>
        <w:t xml:space="preserve">) of different soil P fractions and their proportions (%) in total P for the </w:t>
      </w:r>
      <w:r w:rsidRPr="00F20A44">
        <w:rPr>
          <w:rFonts w:cs="Times New Roman" w:hint="eastAsia"/>
        </w:rPr>
        <w:t>yellow</w:t>
      </w:r>
      <w:r w:rsidRPr="00F20A44">
        <w:rPr>
          <w:rFonts w:cs="Times New Roman"/>
        </w:rPr>
        <w:t xml:space="preserve"> soil and limestone soil</w:t>
      </w:r>
      <w:r>
        <w:rPr>
          <w:rFonts w:cs="Times New Roman"/>
        </w:rPr>
        <w:t xml:space="preserve"> </w:t>
      </w:r>
      <w:r w:rsidRPr="00F20A44">
        <w:rPr>
          <w:rFonts w:cs="Times New Roman"/>
        </w:rPr>
        <w:t>(</w:t>
      </w:r>
      <w:r w:rsidRPr="00D758F5">
        <w:rPr>
          <w:rFonts w:cs="Times New Roman" w:hint="eastAsia"/>
          <w:b/>
          <w:bCs/>
        </w:rPr>
        <w:t>Table</w:t>
      </w:r>
      <w:r w:rsidRPr="00D758F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S1</w:t>
      </w:r>
      <w:r w:rsidRPr="00F20A44">
        <w:rPr>
          <w:rFonts w:cs="Times New Roman"/>
        </w:rPr>
        <w:t>)</w:t>
      </w:r>
      <w:r>
        <w:rPr>
          <w:rFonts w:cs="Times New Roman"/>
        </w:rPr>
        <w:t xml:space="preserve">. </w:t>
      </w:r>
      <w:r w:rsidRPr="00115A77">
        <w:t>Effects of different nitrogen fertilizers on</w:t>
      </w:r>
      <w:r w:rsidRPr="00115A77">
        <w:rPr>
          <w:color w:val="000000" w:themeColor="text1"/>
        </w:rPr>
        <w:t xml:space="preserve"> </w:t>
      </w:r>
      <w:r w:rsidRPr="00115A77">
        <w:rPr>
          <w:bCs/>
          <w:color w:val="000000" w:themeColor="text1"/>
        </w:rPr>
        <w:t>soil properties</w:t>
      </w:r>
      <w:r>
        <w:rPr>
          <w:bCs/>
          <w:color w:val="000000" w:themeColor="text1"/>
        </w:rPr>
        <w:t xml:space="preserve"> and P fractions</w:t>
      </w:r>
      <w:r w:rsidRPr="00115A77">
        <w:t xml:space="preserve"> in soil</w:t>
      </w:r>
      <w:r>
        <w:t>s</w:t>
      </w:r>
      <w:r w:rsidRPr="00F20A44">
        <w:rPr>
          <w:rFonts w:cs="Times New Roman" w:hint="eastAsia"/>
          <w:b/>
          <w:bCs/>
        </w:rPr>
        <w:t xml:space="preserve"> </w:t>
      </w:r>
      <w:r>
        <w:rPr>
          <w:rFonts w:cs="Times New Roman"/>
          <w:b/>
          <w:bCs/>
        </w:rPr>
        <w:t>(</w:t>
      </w:r>
      <w:r w:rsidRPr="00D758F5">
        <w:rPr>
          <w:rFonts w:cs="Times New Roman" w:hint="eastAsia"/>
          <w:b/>
          <w:bCs/>
        </w:rPr>
        <w:t>Table</w:t>
      </w:r>
      <w:r w:rsidRPr="00D758F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S2-3)</w:t>
      </w:r>
      <w:r w:rsidRPr="00115A77">
        <w:t>.</w:t>
      </w:r>
    </w:p>
    <w:bookmarkEnd w:id="5"/>
    <w:p w14:paraId="4785EC7D" w14:textId="515D8454" w:rsidR="000D24C1" w:rsidRPr="00580D0B" w:rsidRDefault="000D24C1" w:rsidP="000D24C1">
      <w:pPr>
        <w:rPr>
          <w:rFonts w:cs="Times New Roman"/>
          <w:sz w:val="22"/>
        </w:rPr>
      </w:pPr>
      <w:r w:rsidRPr="00D758F5">
        <w:rPr>
          <w:rFonts w:cs="Times New Roman" w:hint="eastAsia"/>
          <w:b/>
          <w:bCs/>
        </w:rPr>
        <w:t>Table</w:t>
      </w:r>
      <w:r w:rsidRPr="00D758F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S1 </w:t>
      </w:r>
      <w:r w:rsidRPr="00580D0B">
        <w:rPr>
          <w:rFonts w:cs="Times New Roman"/>
          <w:sz w:val="22"/>
        </w:rPr>
        <w:t xml:space="preserve">Comparisons of the concentrations (mg </w:t>
      </w:r>
      <w:proofErr w:type="gramStart"/>
      <w:r w:rsidRPr="00580D0B">
        <w:rPr>
          <w:rFonts w:cs="Times New Roman"/>
          <w:sz w:val="22"/>
        </w:rPr>
        <w:t>kg</w:t>
      </w:r>
      <w:r w:rsidRPr="00580D0B">
        <w:rPr>
          <w:rFonts w:cs="Times New Roman"/>
          <w:sz w:val="22"/>
          <w:vertAlign w:val="superscript"/>
        </w:rPr>
        <w:t>−1</w:t>
      </w:r>
      <w:proofErr w:type="gramEnd"/>
      <w:r w:rsidRPr="00580D0B">
        <w:rPr>
          <w:rFonts w:cs="Times New Roman"/>
          <w:sz w:val="22"/>
        </w:rPr>
        <w:t>) of different soil P fractions and their proportions (</w:t>
      </w:r>
      <w:r>
        <w:rPr>
          <w:rFonts w:cs="Times New Roman"/>
          <w:sz w:val="22"/>
        </w:rPr>
        <w:t>%</w:t>
      </w:r>
      <w:r w:rsidRPr="00580D0B">
        <w:rPr>
          <w:rFonts w:cs="Times New Roman"/>
          <w:sz w:val="22"/>
        </w:rPr>
        <w:t xml:space="preserve">) in total P </w:t>
      </w:r>
      <w:bookmarkStart w:id="6" w:name="_Hlk145674319"/>
      <w:r w:rsidRPr="00580D0B">
        <w:rPr>
          <w:rFonts w:cs="Times New Roman"/>
          <w:sz w:val="22"/>
        </w:rPr>
        <w:t>for the</w:t>
      </w:r>
      <w:bookmarkEnd w:id="6"/>
      <w:r w:rsidRPr="00580D0B">
        <w:rPr>
          <w:rFonts w:cs="Times New Roman"/>
          <w:sz w:val="22"/>
        </w:rPr>
        <w:t xml:space="preserve"> </w:t>
      </w:r>
      <w:r w:rsidRPr="00580D0B">
        <w:rPr>
          <w:rFonts w:cs="Times New Roman" w:hint="eastAsia"/>
          <w:sz w:val="22"/>
        </w:rPr>
        <w:t>yellow</w:t>
      </w:r>
      <w:r w:rsidRPr="00580D0B">
        <w:rPr>
          <w:rFonts w:cs="Times New Roman"/>
          <w:sz w:val="22"/>
        </w:rPr>
        <w:t xml:space="preserve"> soil and limestone soil. The values are presented as mean ± standard error.</w:t>
      </w:r>
    </w:p>
    <w:tbl>
      <w:tblPr>
        <w:tblW w:w="8041" w:type="dxa"/>
        <w:tblInd w:w="108" w:type="dxa"/>
        <w:tblLook w:val="04A0" w:firstRow="1" w:lastRow="0" w:firstColumn="1" w:lastColumn="0" w:noHBand="0" w:noVBand="1"/>
      </w:tblPr>
      <w:tblGrid>
        <w:gridCol w:w="1220"/>
        <w:gridCol w:w="1408"/>
        <w:gridCol w:w="375"/>
        <w:gridCol w:w="1226"/>
        <w:gridCol w:w="780"/>
        <w:gridCol w:w="1408"/>
        <w:gridCol w:w="405"/>
        <w:gridCol w:w="1228"/>
      </w:tblGrid>
      <w:tr w:rsidR="000D24C1" w:rsidRPr="000D24C1" w14:paraId="56D272FC" w14:textId="77777777" w:rsidTr="00954B5F">
        <w:trPr>
          <w:trHeight w:val="330"/>
        </w:trPr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1601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7" w:name="RANGE!B3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P fraction</w:t>
            </w:r>
            <w:bookmarkEnd w:id="7"/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0281" w14:textId="2837EA91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Concentration</w:t>
            </w:r>
            <w:r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EDA6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CA86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 Proportions (%)</w:t>
            </w:r>
          </w:p>
        </w:tc>
      </w:tr>
      <w:tr w:rsidR="000D24C1" w:rsidRPr="000D24C1" w14:paraId="58091F4F" w14:textId="77777777" w:rsidTr="00954B5F">
        <w:trPr>
          <w:trHeight w:val="330"/>
        </w:trPr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92147F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3C02" w14:textId="2DF8ADBC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Yellow soil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D378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8C0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Limestone soil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6519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3C4A" w14:textId="382DD552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Yellow soil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8BF1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8B12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Limestone soil</w:t>
            </w:r>
          </w:p>
        </w:tc>
      </w:tr>
      <w:tr w:rsidR="000D24C1" w:rsidRPr="000D24C1" w14:paraId="72EE6063" w14:textId="77777777" w:rsidTr="00954B5F">
        <w:trPr>
          <w:trHeight w:val="3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F782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8" w:name="RANGE!B5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0D24C1">
              <w:rPr>
                <w:rFonts w:eastAsia="DengXi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O-Pi</w:t>
            </w:r>
            <w:bookmarkEnd w:id="8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1FF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0.68±0.06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9281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47E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1.22±0.02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A8F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ADC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0.07±0.01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640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6DF6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0.23±0.00</w:t>
            </w:r>
          </w:p>
        </w:tc>
      </w:tr>
      <w:tr w:rsidR="000D24C1" w:rsidRPr="000D24C1" w14:paraId="1B825CE8" w14:textId="77777777" w:rsidTr="00954B5F">
        <w:trPr>
          <w:trHeight w:val="3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B6F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9" w:name="RANGE!B6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NaHCO</w:t>
            </w:r>
            <w:r w:rsidRPr="000D24C1">
              <w:rPr>
                <w:rFonts w:eastAsia="DengXi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-Pi</w:t>
            </w:r>
            <w:bookmarkEnd w:id="9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0005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19.06±0.77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A02D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A89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9.49±0.49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F602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914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1.98±0.07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2A5C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012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1.77±0.10</w:t>
            </w:r>
          </w:p>
        </w:tc>
      </w:tr>
      <w:tr w:rsidR="000D24C1" w:rsidRPr="000D24C1" w14:paraId="45A648A0" w14:textId="77777777" w:rsidTr="00954B5F">
        <w:trPr>
          <w:trHeight w:val="3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E4C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10" w:name="RANGE!B7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NaHCO</w:t>
            </w:r>
            <w:r w:rsidRPr="000D24C1">
              <w:rPr>
                <w:rFonts w:eastAsia="DengXi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-Po</w:t>
            </w:r>
            <w:bookmarkEnd w:id="10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9958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12.33±0.89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64AB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A13B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24.5±1.02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2C41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689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1.28±0.09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64C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5DA6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4.56±0.18</w:t>
            </w:r>
          </w:p>
        </w:tc>
      </w:tr>
      <w:tr w:rsidR="000D24C1" w:rsidRPr="000D24C1" w14:paraId="64128698" w14:textId="77777777" w:rsidTr="00954B5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F91F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NaOH-Pi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C952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274.54±4.87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04F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37B8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71.28±0.88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6C5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AE3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28.51±0.28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CD7F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6696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13.27±0.22</w:t>
            </w:r>
          </w:p>
        </w:tc>
      </w:tr>
      <w:tr w:rsidR="000D24C1" w:rsidRPr="000D24C1" w14:paraId="08338F10" w14:textId="77777777" w:rsidTr="00954B5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6A08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11" w:name="RANGE!B9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NaOH-Po</w:t>
            </w:r>
            <w:bookmarkEnd w:id="11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958F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127.81±1.68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9B4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47F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115.06±4.36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9FA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AA1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13.30±0.22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788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4E5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21.34±0.67</w:t>
            </w:r>
          </w:p>
        </w:tc>
      </w:tr>
      <w:tr w:rsidR="000D24C1" w:rsidRPr="000D24C1" w14:paraId="1AB1C042" w14:textId="77777777" w:rsidTr="00954B5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022C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12" w:name="RANGE!B10"/>
            <w:proofErr w:type="spellStart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D.HCl</w:t>
            </w:r>
            <w:proofErr w:type="spellEnd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-Pi</w:t>
            </w:r>
            <w:bookmarkEnd w:id="12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360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2.20±0.26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FDBD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FDAD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0.55±0.02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8A4C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6525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0.23±0.03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069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D4DC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0.10±0.00</w:t>
            </w:r>
          </w:p>
        </w:tc>
      </w:tr>
      <w:tr w:rsidR="000D24C1" w:rsidRPr="000D24C1" w14:paraId="0A6290A7" w14:textId="77777777" w:rsidTr="00954B5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70A1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bookmarkStart w:id="13" w:name="RANGE!B11"/>
            <w:proofErr w:type="spellStart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C.HCl</w:t>
            </w:r>
            <w:proofErr w:type="spellEnd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-Pi</w:t>
            </w:r>
            <w:bookmarkEnd w:id="13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A35C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225.76±1.36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D636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D4F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58.23±1.92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0C62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EC0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23.48±0.21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E65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85F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10.81±0.29</w:t>
            </w:r>
          </w:p>
        </w:tc>
      </w:tr>
      <w:tr w:rsidR="000D24C1" w:rsidRPr="000D24C1" w14:paraId="290288A2" w14:textId="77777777" w:rsidTr="00954B5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1F6D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C.HCl</w:t>
            </w:r>
            <w:proofErr w:type="spellEnd"/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-Po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5A62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181.33±1.54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4DE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66E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92.94±1.29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DF0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BB2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18.87±0.27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6FF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89E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17.32±0.35</w:t>
            </w:r>
          </w:p>
        </w:tc>
      </w:tr>
      <w:tr w:rsidR="000D24C1" w:rsidRPr="000D24C1" w14:paraId="44900884" w14:textId="77777777" w:rsidTr="00954B5F">
        <w:trPr>
          <w:trHeight w:val="3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670C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Residual-Pt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1A0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118.27±3.09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D3F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840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164.37±1.58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6185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23E1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12.27±0.23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2C2E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B87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30.60±0.43</w:t>
            </w:r>
          </w:p>
        </w:tc>
      </w:tr>
      <w:tr w:rsidR="000D24C1" w:rsidRPr="000D24C1" w14:paraId="500803C5" w14:textId="77777777" w:rsidTr="00954B5F">
        <w:trPr>
          <w:trHeight w:val="3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89A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Total Pi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42AD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640.52±8.50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C87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E43D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305.13±2.8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ABA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5DE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66.55±0.37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A6DB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EDC8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56.78±0.59</w:t>
            </w:r>
          </w:p>
        </w:tc>
      </w:tr>
      <w:tr w:rsidR="000D24C1" w:rsidRPr="000D24C1" w14:paraId="75106984" w14:textId="77777777" w:rsidTr="00954B5F">
        <w:trPr>
          <w:trHeight w:val="3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8EFB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Total Po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1B0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321.47±1.37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F8AB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8E24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232.49±4.34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C2A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AC9A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33.45±0.37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4B10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8AB7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43.22±0.59</w:t>
            </w:r>
          </w:p>
        </w:tc>
      </w:tr>
      <w:tr w:rsidR="000D24C1" w:rsidRPr="000D24C1" w14:paraId="6DE13DD0" w14:textId="77777777" w:rsidTr="00954B5F">
        <w:trPr>
          <w:trHeight w:val="320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CE165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Total 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F9DA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961.99±7.64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0182F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CC153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537.63±4.11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18FE8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A6969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100.00±0.00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AA879" w14:textId="77777777" w:rsidR="000D24C1" w:rsidRPr="000D24C1" w:rsidRDefault="000D24C1" w:rsidP="000D24C1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E272B" w14:textId="77777777" w:rsidR="000D24C1" w:rsidRPr="000D24C1" w:rsidRDefault="000D24C1" w:rsidP="000D24C1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</w:pPr>
            <w:r w:rsidRPr="000D24C1">
              <w:rPr>
                <w:rFonts w:eastAsia="DengXian" w:cs="Times New Roman"/>
                <w:color w:val="000000"/>
                <w:sz w:val="20"/>
                <w:szCs w:val="20"/>
                <w:lang w:eastAsia="zh-CN"/>
              </w:rPr>
              <w:t>100.00±0.00</w:t>
            </w:r>
          </w:p>
        </w:tc>
      </w:tr>
    </w:tbl>
    <w:p w14:paraId="4B2F683A" w14:textId="77777777" w:rsidR="000D24C1" w:rsidRDefault="000D24C1" w:rsidP="000D24C1">
      <w:pPr>
        <w:rPr>
          <w:rFonts w:cs="Times New Roman"/>
        </w:rPr>
        <w:sectPr w:rsidR="000D24C1" w:rsidSect="00A24A74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2185"/>
        <w:tblW w:w="15492" w:type="dxa"/>
        <w:tblLook w:val="04A0" w:firstRow="1" w:lastRow="0" w:firstColumn="1" w:lastColumn="0" w:noHBand="0" w:noVBand="1"/>
      </w:tblPr>
      <w:tblGrid>
        <w:gridCol w:w="893"/>
        <w:gridCol w:w="507"/>
        <w:gridCol w:w="1665"/>
        <w:gridCol w:w="1745"/>
        <w:gridCol w:w="1665"/>
        <w:gridCol w:w="1745"/>
        <w:gridCol w:w="262"/>
        <w:gridCol w:w="1925"/>
        <w:gridCol w:w="1845"/>
        <w:gridCol w:w="1835"/>
        <w:gridCol w:w="1925"/>
      </w:tblGrid>
      <w:tr w:rsidR="00D359F5" w:rsidRPr="00D359F5" w14:paraId="0AF30002" w14:textId="77777777" w:rsidTr="00D359F5">
        <w:trPr>
          <w:trHeight w:val="304"/>
        </w:trPr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766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lastRenderedPageBreak/>
              <w:t>variable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023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BA7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5F4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Yellow loam soil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1470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654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1A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EBE9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Limestone soil</w:t>
            </w:r>
          </w:p>
        </w:tc>
      </w:tr>
      <w:tr w:rsidR="00D359F5" w:rsidRPr="00D359F5" w14:paraId="5C3D9EF2" w14:textId="77777777" w:rsidTr="00D359F5">
        <w:trPr>
          <w:trHeight w:val="304"/>
        </w:trPr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40AF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1A0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3750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Ca(</w:t>
            </w:r>
            <w:proofErr w:type="gramEnd"/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)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D1B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8E8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40B3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Urea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0B7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81B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Ca(</w:t>
            </w:r>
            <w:proofErr w:type="gramEnd"/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)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06C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A3B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39E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Urea</w:t>
            </w:r>
          </w:p>
        </w:tc>
      </w:tr>
      <w:tr w:rsidR="00D359F5" w:rsidRPr="00D359F5" w14:paraId="1979AAEB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9B0E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+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C9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206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29.56±2.61a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056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17.89±0.97b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A0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25.84±3.25a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F29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32.81±1.11a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62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E5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33.22±1.78a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3E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24.76±2.06b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A9C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20.10±2.08b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A8E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21.19±2.46b</w:t>
            </w:r>
          </w:p>
        </w:tc>
      </w:tr>
      <w:tr w:rsidR="00D359F5" w:rsidRPr="00D359F5" w14:paraId="2B1635E5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EBCA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573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F4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17.37±1.92ab**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E7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20.71±1.04a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A79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15.67±1.74bc*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B5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11.64±0.96c***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16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BE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17.04±0.83ab***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86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18.76±1.53a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C7F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11.58±1.19c*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CE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14.43±1.1bc</w:t>
            </w:r>
          </w:p>
        </w:tc>
      </w:tr>
      <w:tr w:rsidR="00D359F5" w:rsidRPr="00D359F5" w14:paraId="1DCE232B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6A16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83F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5F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1.90±0.10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27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1.89±0.04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D9C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2.08±0.07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CA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1.95±0.03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4B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C3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3.63±0.14a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78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2.88±0.21b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BD9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3.02±0.06b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C28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3.14±0.11b</w:t>
            </w:r>
          </w:p>
        </w:tc>
      </w:tr>
      <w:tr w:rsidR="00D359F5" w:rsidRPr="00D359F5" w14:paraId="65149F01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7E5D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BF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974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2.04±0.07a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CA8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1.6±0.02b**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BF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1.72±0.08b*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7E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1.90±0.02a***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AF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99D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3.02±0.18*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CC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2.75±0.14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AD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2.75±0.11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BD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3.14±0.14*</w:t>
            </w:r>
          </w:p>
        </w:tc>
      </w:tr>
      <w:tr w:rsidR="00D359F5" w:rsidRPr="00D359F5" w14:paraId="58933458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DE66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E49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B0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31.46±2.55a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653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16.25±2.66b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FB1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28.21±3.23a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BB5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34.76±1.11a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902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438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36.84±1.77a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E12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27.64±1.99b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46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23.12±2.06b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23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24.33±2.38b</w:t>
            </w:r>
          </w:p>
        </w:tc>
      </w:tr>
      <w:tr w:rsidR="00D359F5" w:rsidRPr="00D359F5" w14:paraId="234564C8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BECB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D1C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E30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19.41±1.92ab**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59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22.81±1.51a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F2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17.39±1.78bc*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60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13.54±0.94c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2F2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E8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20.06±1.00ab***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4A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21.51±1.46a*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6B1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14.07±1.03c**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E6D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17.56±1.15bc*</w:t>
            </w:r>
          </w:p>
        </w:tc>
      </w:tr>
      <w:tr w:rsidR="00D359F5" w:rsidRPr="00D359F5" w14:paraId="1E31AA29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24D9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6AA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6FF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5.42±0.03a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4F9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5.21±0.01b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34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5.43±0.01a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CA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5.46±0.02a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74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18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6.04±0.02a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B0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5.85±0.03c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2A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5.97±0.03b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2A0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5.92±0.01b</w:t>
            </w:r>
          </w:p>
        </w:tc>
      </w:tr>
      <w:tr w:rsidR="00D359F5" w:rsidRPr="00D359F5" w14:paraId="0C557906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9A95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65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EB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5.46±0.01a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FD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5.05±0.02b**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84C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5.48±0.03a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26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5.45±0.01a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D36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DF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6.06±0.02a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F81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5.66±0.03d**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D97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5.86±0.01c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397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5.98±0.01b***</w:t>
            </w:r>
          </w:p>
        </w:tc>
      </w:tr>
      <w:tr w:rsidR="00D359F5" w:rsidRPr="00D359F5" w14:paraId="0F9F3CF0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8DE8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SM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60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3D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0.24±0.00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2D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0.25±0.01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F45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0.25±0.01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94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0.27±0.01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8C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024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0.21±0.00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10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0.20±0.00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43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0.20±0.01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71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0.19±0.01</w:t>
            </w:r>
          </w:p>
        </w:tc>
      </w:tr>
      <w:tr w:rsidR="00D359F5" w:rsidRPr="00D359F5" w14:paraId="1E74BC97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17AC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425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FA6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0.28±0.01a**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7F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0.27±0.01a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4A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0.27±0.00a**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587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0.22±0.01b**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EB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90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0.19±0.01b*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45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0.18±0.01b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D0C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0.21±0.00a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59D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0.17±0.01b</w:t>
            </w:r>
          </w:p>
        </w:tc>
      </w:tr>
      <w:tr w:rsidR="00D359F5" w:rsidRPr="00D359F5" w14:paraId="5601499A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AFEA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ACP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3A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3A0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25264.15±1298.20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AF2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22907.84±5241.01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7A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23331.79±3059.30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CCB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23712.64±4757.23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6F4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FF1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29607.31±2736.58ab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85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33772.53±3255.10a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A4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31729.04±1560.64ab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1C8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26030.07±282.74b</w:t>
            </w:r>
          </w:p>
        </w:tc>
      </w:tr>
      <w:tr w:rsidR="00D359F5" w:rsidRPr="00D359F5" w14:paraId="73F4A63E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186D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B80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C6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23833.76±2531.83b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7D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32644.99±2104.5a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AA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15619.94±1953.49c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00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27284.86±1910.64ab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74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A64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22030.22±3319.58b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1EA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34216.53±2601.93a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C83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32425.51±1759.79a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581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30433.2±3112.78ab</w:t>
            </w:r>
          </w:p>
        </w:tc>
      </w:tr>
      <w:tr w:rsidR="00D359F5" w:rsidRPr="00D359F5" w14:paraId="6B054B08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9475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ALP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10C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4E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1279.81±255.51c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7F7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3291.19±1188.33c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80E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10261.18±1377.38b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BA4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13945.71±1075.97a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F6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A5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5632.92±1489.19c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0C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12541.34±1158.84b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BF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19548.20±1708.03a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44C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16522.62±1853.63ab</w:t>
            </w:r>
          </w:p>
        </w:tc>
      </w:tr>
      <w:tr w:rsidR="00D359F5" w:rsidRPr="00D359F5" w14:paraId="0ACBE6E8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C549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0D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7D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1460.98±162.12b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02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10812.5±1577.93a**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46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12520.35±1730.92a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72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10920.57±112.57a*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730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CA2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6263.72±2157.19b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343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16461.46±1074.71a*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6AC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13123.82±303.83a*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96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15304.65±659.59a</w:t>
            </w:r>
          </w:p>
        </w:tc>
      </w:tr>
      <w:tr w:rsidR="00D359F5" w:rsidRPr="00D359F5" w14:paraId="5FA544E9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2DE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359F5">
              <w:rPr>
                <w:rFonts w:eastAsia="DengXian" w:cs="Times New Roman"/>
                <w:i/>
                <w:iCs/>
                <w:color w:val="000000"/>
                <w:sz w:val="18"/>
                <w:szCs w:val="18"/>
                <w:lang w:eastAsia="zh-CN"/>
              </w:rPr>
              <w:t>phoC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BE8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AF0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639.28±81.58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BBE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608.89±93.92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9A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599.34±19.26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E3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477.39±20.33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933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B9D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16866.71±1226.81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A0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21786.72±2657.70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B9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16882.58±673.14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57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19859.90±1658.58</w:t>
            </w:r>
          </w:p>
        </w:tc>
      </w:tr>
      <w:tr w:rsidR="00D359F5" w:rsidRPr="00D359F5" w14:paraId="3F4088C6" w14:textId="77777777" w:rsidTr="00D359F5">
        <w:trPr>
          <w:trHeight w:val="289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187B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847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A0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605.50±58.27b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F3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742.38±224.36b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7E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1032.79±162.31b*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DA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6857.68±395.29a***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559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32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16399.83±1756.64c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463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17898.45±1074.31c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FCD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24158.30±2171.98b*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075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36163.94±2044.46a**</w:t>
            </w:r>
          </w:p>
        </w:tc>
      </w:tr>
      <w:tr w:rsidR="00D359F5" w:rsidRPr="00D359F5" w14:paraId="0F561CA5" w14:textId="77777777" w:rsidTr="00D359F5">
        <w:trPr>
          <w:trHeight w:val="289"/>
        </w:trPr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F5CA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359F5">
              <w:rPr>
                <w:rFonts w:eastAsia="DengXian" w:cs="Times New Roman"/>
                <w:i/>
                <w:iCs/>
                <w:color w:val="000000"/>
                <w:sz w:val="18"/>
                <w:szCs w:val="18"/>
                <w:lang w:eastAsia="zh-CN"/>
              </w:rPr>
              <w:t>phoD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026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FD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840.65±51.88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4E2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618.57±166.70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40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1211.40±28.63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76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1182.96±316.76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10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05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343721.33±32366.89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1A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306689.83±30032.30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CB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292568.65±38642.02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035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353283.58±32607.6</w:t>
            </w:r>
          </w:p>
        </w:tc>
      </w:tr>
      <w:tr w:rsidR="00D359F5" w:rsidRPr="00D359F5" w14:paraId="183E37DC" w14:textId="77777777" w:rsidTr="00D359F5">
        <w:trPr>
          <w:trHeight w:val="304"/>
        </w:trPr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5A43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CE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14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678.82±19.93b*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AFA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789.98±59.24b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4F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1679.87±334.74b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D3F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9615.44±809.85a***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8A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2E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298024.39±15851.91ab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C1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243802.69±16504.46b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3F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352055.74±42502.31a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8F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325025.66±34866.81ab</w:t>
            </w:r>
          </w:p>
        </w:tc>
      </w:tr>
      <w:tr w:rsidR="00D359F5" w:rsidRPr="00D359F5" w14:paraId="3C91C107" w14:textId="77777777" w:rsidTr="00D359F5">
        <w:trPr>
          <w:trHeight w:val="289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45F" w14:textId="77777777" w:rsidR="00D359F5" w:rsidRPr="00D359F5" w:rsidRDefault="00D359F5" w:rsidP="00D359F5">
            <w:pPr>
              <w:spacing w:before="0" w:after="0"/>
              <w:ind w:firstLineChars="100" w:firstLine="18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RB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4F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53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1.50±0.19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CB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1.58±0.45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59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1.31±0.34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41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1.78±0.31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45D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E8E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3.35±1.04ab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D9E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4.31±0.32a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A0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3.45±0.31b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B21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3.11±0.52b</w:t>
            </w:r>
          </w:p>
        </w:tc>
      </w:tr>
      <w:tr w:rsidR="00D359F5" w:rsidRPr="00D359F5" w14:paraId="5E09BD64" w14:textId="77777777" w:rsidTr="00D359F5">
        <w:trPr>
          <w:trHeight w:val="304"/>
        </w:trPr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6EFC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87A2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2F7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1.60±0.50c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0C76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2.29±0.33ab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150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1.73±0.29bc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9953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2.67±0.30a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545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B89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3.97±0.62b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D660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5.1±0.53b*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E6F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4.66±1.11b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C9C6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6.78±0.58a**</w:t>
            </w:r>
          </w:p>
        </w:tc>
      </w:tr>
    </w:tbl>
    <w:p w14:paraId="36B37D38" w14:textId="77777777" w:rsidR="00D359F5" w:rsidRPr="00D359F5" w:rsidRDefault="00D359F5" w:rsidP="00D359F5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 w:rsidRPr="00D359F5">
        <w:rPr>
          <w:rFonts w:eastAsia="SimSun" w:cs="Times New Roman"/>
          <w:b/>
          <w:bCs/>
          <w:kern w:val="2"/>
          <w:szCs w:val="21"/>
          <w:lang w:eastAsia="zh-CN"/>
        </w:rPr>
        <w:t>Table S2.</w:t>
      </w:r>
      <w:r w:rsidRPr="00D359F5">
        <w:rPr>
          <w:rFonts w:eastAsia="SimSun" w:cs="Arial"/>
          <w:kern w:val="2"/>
          <w:szCs w:val="24"/>
          <w:lang w:eastAsia="zh-CN"/>
        </w:rPr>
        <w:t xml:space="preserve"> Effects of different nitrogen additions on</w:t>
      </w:r>
      <w:r w:rsidRPr="00D359F5">
        <w:rPr>
          <w:rFonts w:eastAsia="SimSun" w:cs="Arial"/>
          <w:color w:val="000000"/>
          <w:kern w:val="2"/>
          <w:szCs w:val="24"/>
          <w:lang w:eastAsia="zh-CN"/>
        </w:rPr>
        <w:t xml:space="preserve"> </w:t>
      </w:r>
      <w:r w:rsidRPr="00D359F5">
        <w:rPr>
          <w:rFonts w:eastAsia="SimSun" w:cs="Arial"/>
          <w:bCs/>
          <w:color w:val="000000"/>
          <w:kern w:val="2"/>
          <w:szCs w:val="24"/>
          <w:lang w:eastAsia="zh-CN"/>
        </w:rPr>
        <w:t>soil properties</w:t>
      </w:r>
      <w:r w:rsidRPr="00D359F5">
        <w:rPr>
          <w:rFonts w:eastAsia="SimSun" w:cs="Arial"/>
          <w:kern w:val="2"/>
          <w:szCs w:val="24"/>
          <w:lang w:eastAsia="zh-CN"/>
        </w:rPr>
        <w:t xml:space="preserve"> in soil.</w:t>
      </w:r>
    </w:p>
    <w:p w14:paraId="1ED7A9A8" w14:textId="77777777" w:rsidR="00D359F5" w:rsidRPr="00D359F5" w:rsidRDefault="00D359F5" w:rsidP="00D359F5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  <w:r w:rsidRPr="00D359F5">
        <w:rPr>
          <w:rFonts w:eastAsia="SimSun" w:cs="Times New Roman"/>
          <w:kern w:val="2"/>
          <w:szCs w:val="24"/>
          <w:lang w:eastAsia="zh-CN"/>
        </w:rPr>
        <w:t xml:space="preserve">Notes: Values indicate mean ± standard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error</w:t>
      </w:r>
      <w:r w:rsidRPr="00D359F5">
        <w:rPr>
          <w:rFonts w:eastAsia="SimSun" w:cs="Times New Roman"/>
          <w:kern w:val="2"/>
          <w:szCs w:val="24"/>
          <w:lang w:eastAsia="zh-CN"/>
        </w:rPr>
        <w:t>. A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sterisk (*) indicate significant difference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 between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N addition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levels </w:t>
      </w:r>
      <w:r w:rsidRPr="00D359F5">
        <w:rPr>
          <w:rFonts w:eastAsia="SimSun" w:cs="Times New Roman"/>
          <w:kern w:val="2"/>
          <w:szCs w:val="24"/>
          <w:lang w:eastAsia="zh-CN"/>
        </w:rPr>
        <w:t>in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the same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 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</w:t>
      </w:r>
      <w:r w:rsidRPr="00D359F5">
        <w:rPr>
          <w:rFonts w:eastAsia="SimSun" w:cs="Times New Roman"/>
          <w:kern w:val="2"/>
          <w:szCs w:val="24"/>
          <w:lang w:eastAsia="zh-CN"/>
        </w:rPr>
        <w:t>addition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form</w:t>
      </w:r>
      <w:r w:rsidRPr="00D359F5">
        <w:rPr>
          <w:rFonts w:eastAsia="SimSun" w:cs="Times New Roman"/>
          <w:kern w:val="2"/>
          <w:szCs w:val="24"/>
          <w:lang w:eastAsia="zh-CN"/>
        </w:rPr>
        <w:t>s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(</w:t>
      </w:r>
      <w:r w:rsidRPr="00D359F5">
        <w:rPr>
          <w:rFonts w:eastAsia="SimSun" w:cs="Times New Roman"/>
          <w:i/>
          <w:iCs/>
          <w:kern w:val="2"/>
          <w:szCs w:val="24"/>
          <w:lang w:eastAsia="zh-CN"/>
        </w:rPr>
        <w:t>P &lt;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0.05).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Different letters after the values indicate significant differences among </w:t>
      </w:r>
      <w:r w:rsidRPr="00D359F5">
        <w:rPr>
          <w:rFonts w:eastAsia="SimSun" w:cs="Times New Roman"/>
          <w:kern w:val="2"/>
          <w:szCs w:val="24"/>
          <w:lang w:eastAsia="zh-CN"/>
        </w:rPr>
        <w:t>N addition form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s in the same 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N addition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levels </w:t>
      </w:r>
      <w:r w:rsidRPr="00D359F5">
        <w:rPr>
          <w:rFonts w:eastAsia="SimSun" w:cs="Times New Roman"/>
          <w:kern w:val="2"/>
          <w:szCs w:val="24"/>
          <w:lang w:eastAsia="zh-CN"/>
        </w:rPr>
        <w:t>(</w:t>
      </w:r>
      <w:r w:rsidRPr="00D359F5">
        <w:rPr>
          <w:rFonts w:eastAsia="SimSun" w:cs="Times New Roman"/>
          <w:i/>
          <w:iCs/>
          <w:kern w:val="2"/>
          <w:szCs w:val="24"/>
          <w:lang w:eastAsia="zh-CN"/>
        </w:rPr>
        <w:t>P &lt;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0.05</w:t>
      </w:r>
      <w:r w:rsidRPr="00D359F5">
        <w:rPr>
          <w:rFonts w:eastAsia="SimSun" w:cs="Times New Roman"/>
          <w:kern w:val="2"/>
          <w:szCs w:val="24"/>
          <w:lang w:eastAsia="zh-CN"/>
        </w:rPr>
        <w:t>)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.</w:t>
      </w:r>
      <w:bookmarkStart w:id="14" w:name="_Hlk150847436"/>
      <w:r w:rsidRPr="00D359F5">
        <w:rPr>
          <w:rFonts w:eastAsia="DengXian" w:cs="Times New Roman"/>
          <w:kern w:val="2"/>
          <w:szCs w:val="24"/>
          <w:lang w:eastAsia="zh-CN"/>
          <w14:ligatures w14:val="standardContextual"/>
        </w:rPr>
        <w:t xml:space="preserve"> </w:t>
      </w:r>
      <w:r w:rsidRPr="00D359F5">
        <w:rPr>
          <w:rFonts w:eastAsia="SimSun" w:cs="Times New Roman"/>
          <w:kern w:val="2"/>
          <w:szCs w:val="24"/>
          <w:lang w:eastAsia="zh-CN"/>
        </w:rPr>
        <w:t>AN: available nitrogen; ACP: acid phosphatase; ALP: alkaline phosphatase; RB: root biomass; SM: soil water contents.</w:t>
      </w:r>
    </w:p>
    <w:bookmarkEnd w:id="14"/>
    <w:p w14:paraId="445EC21A" w14:textId="77777777" w:rsidR="000D24C1" w:rsidRDefault="000D24C1" w:rsidP="000D24C1">
      <w:pPr>
        <w:rPr>
          <w:rFonts w:cs="Times New Roman"/>
        </w:rPr>
      </w:pPr>
    </w:p>
    <w:p w14:paraId="07970E94" w14:textId="104CCE4D" w:rsidR="00994A3D" w:rsidRDefault="00994A3D" w:rsidP="000D24C1">
      <w:pPr>
        <w:pStyle w:val="Heading2"/>
        <w:numPr>
          <w:ilvl w:val="0"/>
          <w:numId w:val="0"/>
        </w:numPr>
        <w:ind w:left="567" w:hanging="567"/>
        <w:rPr>
          <w:lang w:val="de-DE"/>
        </w:rPr>
      </w:pPr>
    </w:p>
    <w:p w14:paraId="1E35E8A4" w14:textId="77777777" w:rsidR="00D359F5" w:rsidRPr="00D359F5" w:rsidRDefault="00D359F5" w:rsidP="00D359F5">
      <w:pPr>
        <w:rPr>
          <w:lang w:val="de-DE"/>
        </w:rPr>
      </w:pPr>
    </w:p>
    <w:p w14:paraId="63056309" w14:textId="77777777" w:rsidR="00D359F5" w:rsidRPr="00D359F5" w:rsidRDefault="00D359F5" w:rsidP="00D359F5">
      <w:pPr>
        <w:widowControl w:val="0"/>
        <w:spacing w:before="0" w:after="0"/>
        <w:jc w:val="both"/>
        <w:rPr>
          <w:rFonts w:eastAsia="SimSun" w:cs="Arial"/>
          <w:kern w:val="2"/>
          <w:szCs w:val="24"/>
          <w:lang w:eastAsia="zh-CN"/>
        </w:rPr>
      </w:pPr>
      <w:bookmarkStart w:id="15" w:name="_Hlk145872337"/>
      <w:r w:rsidRPr="00D359F5">
        <w:rPr>
          <w:rFonts w:eastAsia="SimSun" w:cs="Times New Roman"/>
          <w:b/>
          <w:bCs/>
          <w:kern w:val="2"/>
          <w:szCs w:val="21"/>
          <w:lang w:eastAsia="zh-CN"/>
        </w:rPr>
        <w:lastRenderedPageBreak/>
        <w:t xml:space="preserve">Table S3 </w:t>
      </w:r>
      <w:r w:rsidRPr="00D359F5">
        <w:rPr>
          <w:rFonts w:eastAsia="SimSun" w:cs="Arial"/>
          <w:kern w:val="2"/>
          <w:szCs w:val="24"/>
          <w:lang w:eastAsia="zh-CN"/>
        </w:rPr>
        <w:t>Effects of different nitrogen additions on phosphorus fractions in soil.</w:t>
      </w:r>
    </w:p>
    <w:bookmarkEnd w:id="15"/>
    <w:p w14:paraId="60B52948" w14:textId="77777777" w:rsidR="00D359F5" w:rsidRPr="00D359F5" w:rsidRDefault="00D359F5" w:rsidP="00D359F5">
      <w:pPr>
        <w:spacing w:before="0" w:after="0"/>
        <w:rPr>
          <w:rFonts w:eastAsia="SimSun" w:cs="Times New Roman"/>
          <w:kern w:val="2"/>
          <w:szCs w:val="24"/>
          <w:lang w:eastAsia="zh-CN"/>
        </w:rPr>
      </w:pPr>
    </w:p>
    <w:tbl>
      <w:tblPr>
        <w:tblW w:w="15074" w:type="dxa"/>
        <w:tblInd w:w="-761" w:type="dxa"/>
        <w:tblLook w:val="04A0" w:firstRow="1" w:lastRow="0" w:firstColumn="1" w:lastColumn="0" w:noHBand="0" w:noVBand="1"/>
      </w:tblPr>
      <w:tblGrid>
        <w:gridCol w:w="1371"/>
        <w:gridCol w:w="627"/>
        <w:gridCol w:w="1685"/>
        <w:gridCol w:w="1790"/>
        <w:gridCol w:w="1528"/>
        <w:gridCol w:w="1548"/>
        <w:gridCol w:w="783"/>
        <w:gridCol w:w="1487"/>
        <w:gridCol w:w="1475"/>
        <w:gridCol w:w="1487"/>
        <w:gridCol w:w="1475"/>
      </w:tblGrid>
      <w:tr w:rsidR="00D359F5" w:rsidRPr="00D359F5" w14:paraId="0D56BB1F" w14:textId="77777777" w:rsidTr="0019444A">
        <w:trPr>
          <w:trHeight w:val="304"/>
        </w:trPr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74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variable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C1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97BE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3B28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Yellow loam soil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3A0F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A34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D78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00043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Limestone soil</w:t>
            </w:r>
          </w:p>
        </w:tc>
      </w:tr>
      <w:tr w:rsidR="00D359F5" w:rsidRPr="00D359F5" w14:paraId="0984973A" w14:textId="77777777" w:rsidTr="0019444A">
        <w:trPr>
          <w:trHeight w:val="304"/>
        </w:trPr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5CC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bookmarkStart w:id="16" w:name="_Hlk145847664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43B0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A6FA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Ca(</w:t>
            </w:r>
            <w:proofErr w:type="gramEnd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)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9B1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Cl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01AF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A25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Urea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E90B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288D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Ca(</w:t>
            </w:r>
            <w:proofErr w:type="gramEnd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)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30B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Cl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A8F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NH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4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NO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7D6B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Urea</w:t>
            </w:r>
          </w:p>
        </w:tc>
      </w:tr>
      <w:bookmarkEnd w:id="16"/>
      <w:tr w:rsidR="00D359F5" w:rsidRPr="00D359F5" w14:paraId="25402D4D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4BC3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H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2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O-Pi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A7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9F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0.84±0.14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EA6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0.69±0.04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52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1.00±0.14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35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0.96±0.11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561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25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1.47±0.19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C8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1.15±0.10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D8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1.31±0.07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EB4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1.51±0.12</w:t>
            </w:r>
          </w:p>
        </w:tc>
      </w:tr>
      <w:tr w:rsidR="00D359F5" w:rsidRPr="00D359F5" w14:paraId="1CE53479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6B33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59C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6A2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0.79±0.03c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1B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1.26±0.14b**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54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1.99±0.13a**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D8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1.74±0.06a**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4C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646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1.91±0.40c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CF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2.03±0.11bc**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334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2.62±0.11b***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129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4.19±0.09a***</w:t>
            </w:r>
          </w:p>
        </w:tc>
      </w:tr>
      <w:tr w:rsidR="00D359F5" w:rsidRPr="00D359F5" w14:paraId="53A335B9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B9BC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NaHCO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-Pi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287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BF9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18.21±0.66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39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16.90±0.51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8C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17.99±0.80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307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18.07±1.00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4A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1F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6.87±1.01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C8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4.25±0.51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215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6.23±1.14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34A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7.00±1.02</w:t>
            </w:r>
          </w:p>
        </w:tc>
      </w:tr>
      <w:tr w:rsidR="00D359F5" w:rsidRPr="00D359F5" w14:paraId="5E0B230F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DD7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1B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048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14.82±1.42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396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10.88±1.48**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0F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12.83±1.43*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25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10.85±0.83**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10E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62B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4.22±1.21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5A8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5.89±0.25*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27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4.30±0.14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768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4.78±1.32</w:t>
            </w:r>
          </w:p>
        </w:tc>
      </w:tr>
      <w:tr w:rsidR="00D359F5" w:rsidRPr="00D359F5" w14:paraId="7179B4BE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69D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NaHCO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vertAlign w:val="subscript"/>
                <w:lang w:eastAsia="zh-CN"/>
              </w:rPr>
              <w:t>3</w:t>
            </w: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-Po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20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FC6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13.71±3.64a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97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9.53±2.05ab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51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11.99±0.29ab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03B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6.53±1.08b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0D6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E7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26.78±3.3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02E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26.48±1.55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5D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21.69±0.81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5E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25.52±0.95</w:t>
            </w:r>
          </w:p>
        </w:tc>
      </w:tr>
      <w:tr w:rsidR="00D359F5" w:rsidRPr="00D359F5" w14:paraId="39779564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E07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665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9A7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13.04±2.54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A3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14.15±1.50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0E5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8.87±2.90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476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15.12±1.30**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8F5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C52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27.16±0.48b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90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23.04±0.33c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E0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29.09±2.27ab*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A1D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31.32±1.00a**</w:t>
            </w:r>
          </w:p>
        </w:tc>
      </w:tr>
      <w:tr w:rsidR="00D359F5" w:rsidRPr="00D359F5" w14:paraId="33BD2583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E077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NaOH-Pi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57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07C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280.61±4.56a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A0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279.81±10.69a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CF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279.25±2.99a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2B2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206.82±35.23b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CA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D3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73.26±2.93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1B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72.48±0.74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89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70.36±1.70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39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73.03±1.58</w:t>
            </w:r>
          </w:p>
        </w:tc>
      </w:tr>
      <w:tr w:rsidR="00D359F5" w:rsidRPr="00D359F5" w14:paraId="607E3DA9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4E68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F3D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7F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79.34±2.20***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99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282.60±5.19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A3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273.67±2.93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96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287.10±6.43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A2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A6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73.68±3.20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BB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75.19±2.22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9C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72.94±0.45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1C4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73.69±3.76</w:t>
            </w:r>
          </w:p>
        </w:tc>
      </w:tr>
      <w:tr w:rsidR="00D359F5" w:rsidRPr="00D359F5" w14:paraId="2CCA264E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57E1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NaOH-Po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4AA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79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43.44±4.75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AF3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54.62±3.09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5BC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45.64±3.08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9A7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60.58±8.73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B78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A0B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109.93±9.98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F9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108.05±9.48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C7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89.80±7.57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38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118.77±8.93</w:t>
            </w:r>
          </w:p>
        </w:tc>
      </w:tr>
      <w:tr w:rsidR="00D359F5" w:rsidRPr="00D359F5" w14:paraId="3940993F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C440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AC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BC9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120.82±4.33a***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5F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71.28±7.51b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83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48.16±14.45b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4B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43.46±8.75b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52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7B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83.78±5.06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44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94.39±12.88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221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90.18±16.08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48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119.66±10.35</w:t>
            </w:r>
          </w:p>
        </w:tc>
      </w:tr>
      <w:tr w:rsidR="00D359F5" w:rsidRPr="00D359F5" w14:paraId="1CE1FB6A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8AE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DHCl</w:t>
            </w:r>
            <w:proofErr w:type="spellEnd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-Pi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806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A63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3.77±0.48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72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2.46±0.58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6D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4.46±0.92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1AF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3.19±0.29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2E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EE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0.55±0.04c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76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0.52±0.03c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C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0.66±0.02b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D8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0.97±0.04a</w:t>
            </w:r>
          </w:p>
        </w:tc>
      </w:tr>
      <w:tr w:rsidR="00D359F5" w:rsidRPr="00D359F5" w14:paraId="3971E792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6C62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C72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E0F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3.56±0.23b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7D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3.13±0.84b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DA4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6.08±0.28a*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A9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3.66±0.11b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16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106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0.98±0.00ab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DF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1.20±0.09a***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EE6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0.85±0.08b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75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1.06±0.06ab*</w:t>
            </w:r>
          </w:p>
        </w:tc>
      </w:tr>
      <w:tr w:rsidR="00D359F5" w:rsidRPr="00D359F5" w14:paraId="30F18C09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A0A2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CHCl</w:t>
            </w:r>
            <w:proofErr w:type="spellEnd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-Pi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37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F32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200.89±8.84a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52C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205.28±0.98b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5EB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228.69±7.30a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369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216.27±7.40ab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542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8FA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58.77±4.35b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DEE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62.2±3.55b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03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85.38±15.47ab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75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99.90±15.36a</w:t>
            </w:r>
          </w:p>
        </w:tc>
      </w:tr>
      <w:tr w:rsidR="00D359F5" w:rsidRPr="00D359F5" w14:paraId="6D3A9A30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609D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FE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218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155.81±17.05b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8F5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173.20±1.16b***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4B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191.15±11.12a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67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201.73±14.96a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72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C61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63.00±6.65***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F3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59.00±2.30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C1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54.73±3.80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AE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56.20±2.66</w:t>
            </w:r>
          </w:p>
        </w:tc>
      </w:tr>
      <w:tr w:rsidR="00D359F5" w:rsidRPr="00D359F5" w14:paraId="09EDA3C4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09B6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CHCl</w:t>
            </w:r>
            <w:proofErr w:type="spellEnd"/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-Po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891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5E6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60.37±16.79b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F169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136.98±16.87a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080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86.46±7.75ab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DC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70.37±26.61b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81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18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100.82±6.6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59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101.42±4.87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1F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97.38±5.15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B4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89.00±3.60</w:t>
            </w:r>
          </w:p>
        </w:tc>
      </w:tr>
      <w:tr w:rsidR="00D359F5" w:rsidRPr="00D359F5" w14:paraId="620B60B0" w14:textId="77777777" w:rsidTr="0019444A">
        <w:trPr>
          <w:trHeight w:val="289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3DB0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E9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E2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60.99±11.54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B4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74.33±2.78*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07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111.07±28.57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27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77.65±5.02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304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CC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96.39±6.72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CB8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91.24±7.16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C6C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103.89±12.32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D7D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109.73±8.44</w:t>
            </w:r>
          </w:p>
        </w:tc>
      </w:tr>
      <w:tr w:rsidR="00D359F5" w:rsidRPr="00D359F5" w14:paraId="77433E18" w14:textId="77777777" w:rsidTr="0019444A">
        <w:trPr>
          <w:trHeight w:val="289"/>
        </w:trPr>
        <w:tc>
          <w:tcPr>
            <w:tcW w:w="137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893220" w14:textId="77777777" w:rsidR="00D359F5" w:rsidRPr="00D359F5" w:rsidRDefault="00D359F5" w:rsidP="00D359F5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Residue-Pt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EEE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239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95.19±4.95ab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66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94.38±2.70ab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617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102.43±3.91a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6D4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88.63±1.09b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EE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3BB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144.05±3.60ab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9ED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143.98±3.38ab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A95A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150.31±1.73a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188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135.10±5.21b</w:t>
            </w:r>
          </w:p>
        </w:tc>
      </w:tr>
      <w:tr w:rsidR="00D359F5" w:rsidRPr="00D359F5" w14:paraId="62A31D09" w14:textId="77777777" w:rsidTr="0019444A">
        <w:trPr>
          <w:trHeight w:val="304"/>
        </w:trPr>
        <w:tc>
          <w:tcPr>
            <w:tcW w:w="137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B207B1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DFD92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N2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B5E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120.93±8.30ab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813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119.64±2.55ab***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80543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110.02±7.69b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E97BB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140.1±8.05a**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FCA3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34F6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169.87±1.71**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95CF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166.86±7.50*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1B3E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169.16±3.50**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C25D" w14:textId="77777777" w:rsidR="00D359F5" w:rsidRPr="00D359F5" w:rsidRDefault="00D359F5" w:rsidP="00D359F5">
            <w:pPr>
              <w:spacing w:before="0" w:after="0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D359F5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163.20±6.32*</w:t>
            </w:r>
          </w:p>
        </w:tc>
      </w:tr>
    </w:tbl>
    <w:p w14:paraId="269DC567" w14:textId="77777777" w:rsidR="00D359F5" w:rsidRPr="00D359F5" w:rsidRDefault="00D359F5" w:rsidP="00D359F5">
      <w:pPr>
        <w:widowControl w:val="0"/>
        <w:spacing w:beforeLines="50" w:afterLines="50" w:after="120"/>
        <w:jc w:val="both"/>
        <w:rPr>
          <w:rFonts w:eastAsia="SimSun" w:cs="Arial"/>
          <w:kern w:val="2"/>
          <w:szCs w:val="24"/>
          <w:lang w:eastAsia="zh-CN"/>
        </w:rPr>
      </w:pPr>
      <w:r w:rsidRPr="00D359F5">
        <w:rPr>
          <w:rFonts w:eastAsia="SimSun" w:cs="Times New Roman"/>
          <w:kern w:val="2"/>
          <w:szCs w:val="24"/>
          <w:lang w:eastAsia="zh-CN"/>
        </w:rPr>
        <w:t xml:space="preserve">Notes: Values indicate mean ± standard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error</w:t>
      </w:r>
      <w:r w:rsidRPr="00D359F5">
        <w:rPr>
          <w:rFonts w:eastAsia="SimSun" w:cs="Times New Roman"/>
          <w:kern w:val="2"/>
          <w:szCs w:val="24"/>
          <w:lang w:eastAsia="zh-CN"/>
        </w:rPr>
        <w:t>. A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sterisk (*) indicate significant difference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 between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N addition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levels </w:t>
      </w:r>
      <w:r w:rsidRPr="00D359F5">
        <w:rPr>
          <w:rFonts w:eastAsia="SimSun" w:cs="Times New Roman"/>
          <w:kern w:val="2"/>
          <w:szCs w:val="24"/>
          <w:lang w:eastAsia="zh-CN"/>
        </w:rPr>
        <w:t>in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the same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 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</w:t>
      </w:r>
      <w:r w:rsidRPr="00D359F5">
        <w:rPr>
          <w:rFonts w:eastAsia="SimSun" w:cs="Times New Roman"/>
          <w:kern w:val="2"/>
          <w:szCs w:val="24"/>
          <w:lang w:eastAsia="zh-CN"/>
        </w:rPr>
        <w:t>addition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form</w:t>
      </w:r>
      <w:r w:rsidRPr="00D359F5">
        <w:rPr>
          <w:rFonts w:eastAsia="SimSun" w:cs="Times New Roman"/>
          <w:kern w:val="2"/>
          <w:szCs w:val="24"/>
          <w:lang w:eastAsia="zh-CN"/>
        </w:rPr>
        <w:t>s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 (</w:t>
      </w:r>
      <w:r w:rsidRPr="00D359F5">
        <w:rPr>
          <w:rFonts w:eastAsia="SimSun" w:cs="Times New Roman"/>
          <w:i/>
          <w:iCs/>
          <w:kern w:val="2"/>
          <w:szCs w:val="24"/>
          <w:lang w:eastAsia="zh-CN"/>
        </w:rPr>
        <w:t>P &lt;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0.05).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Different letters after the values indicate significant differences among </w:t>
      </w:r>
      <w:r w:rsidRPr="00D359F5">
        <w:rPr>
          <w:rFonts w:eastAsia="SimSun" w:cs="Times New Roman"/>
          <w:kern w:val="2"/>
          <w:szCs w:val="24"/>
          <w:lang w:eastAsia="zh-CN"/>
        </w:rPr>
        <w:t>N addition form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s in the same </w:t>
      </w:r>
      <w:r w:rsidRPr="00D359F5">
        <w:rPr>
          <w:rFonts w:eastAsia="SimSun" w:cs="Times New Roman"/>
          <w:kern w:val="2"/>
          <w:szCs w:val="24"/>
          <w:lang w:eastAsia="zh-CN"/>
        </w:rPr>
        <w:t xml:space="preserve">N addition 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 xml:space="preserve">levels </w:t>
      </w:r>
      <w:r w:rsidRPr="00D359F5">
        <w:rPr>
          <w:rFonts w:eastAsia="SimSun" w:cs="Times New Roman"/>
          <w:kern w:val="2"/>
          <w:szCs w:val="24"/>
          <w:lang w:eastAsia="zh-CN"/>
        </w:rPr>
        <w:t>(</w:t>
      </w:r>
      <w:r w:rsidRPr="00D359F5">
        <w:rPr>
          <w:rFonts w:eastAsia="SimSun" w:cs="Times New Roman"/>
          <w:i/>
          <w:iCs/>
          <w:kern w:val="2"/>
          <w:szCs w:val="24"/>
          <w:lang w:eastAsia="zh-CN"/>
        </w:rPr>
        <w:t>P &lt;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0.05</w:t>
      </w:r>
      <w:r w:rsidRPr="00D359F5">
        <w:rPr>
          <w:rFonts w:eastAsia="SimSun" w:cs="Times New Roman"/>
          <w:kern w:val="2"/>
          <w:szCs w:val="24"/>
          <w:lang w:eastAsia="zh-CN"/>
        </w:rPr>
        <w:t>)</w:t>
      </w:r>
      <w:r w:rsidRPr="00D359F5">
        <w:rPr>
          <w:rFonts w:eastAsia="SimSun" w:cs="Times New Roman" w:hint="eastAsia"/>
          <w:kern w:val="2"/>
          <w:szCs w:val="24"/>
          <w:lang w:eastAsia="zh-CN"/>
        </w:rPr>
        <w:t>.</w:t>
      </w:r>
      <w:r w:rsidRPr="00D359F5">
        <w:rPr>
          <w:rFonts w:eastAsia="SimSun" w:cs="Arial"/>
          <w:kern w:val="2"/>
          <w:szCs w:val="24"/>
          <w:lang w:eastAsia="zh-CN"/>
        </w:rPr>
        <w:t xml:space="preserve"> </w:t>
      </w:r>
    </w:p>
    <w:p w14:paraId="07BED53F" w14:textId="77777777" w:rsidR="000D24C1" w:rsidRPr="000D24C1" w:rsidRDefault="000D24C1" w:rsidP="000D24C1">
      <w:pPr>
        <w:rPr>
          <w:lang w:val="de-DE"/>
        </w:rPr>
      </w:pPr>
    </w:p>
    <w:sectPr w:rsidR="000D24C1" w:rsidRPr="000D24C1" w:rsidSect="00D359F5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8922" w14:textId="77777777" w:rsidR="0038329A" w:rsidRDefault="0038329A" w:rsidP="00117666">
      <w:pPr>
        <w:spacing w:after="0"/>
      </w:pPr>
      <w:r>
        <w:separator/>
      </w:r>
    </w:p>
  </w:endnote>
  <w:endnote w:type="continuationSeparator" w:id="0">
    <w:p w14:paraId="4BCC516C" w14:textId="77777777" w:rsidR="0038329A" w:rsidRDefault="0038329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C043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C043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C043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C043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C043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C043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C45C" w14:textId="77777777" w:rsidR="0038329A" w:rsidRDefault="0038329A" w:rsidP="00117666">
      <w:pPr>
        <w:spacing w:after="0"/>
      </w:pPr>
      <w:r>
        <w:separator/>
      </w:r>
    </w:p>
  </w:footnote>
  <w:footnote w:type="continuationSeparator" w:id="0">
    <w:p w14:paraId="3044EFFA" w14:textId="77777777" w:rsidR="0038329A" w:rsidRDefault="0038329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C043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C043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24C1"/>
    <w:rsid w:val="00105FD9"/>
    <w:rsid w:val="00117666"/>
    <w:rsid w:val="001549D3"/>
    <w:rsid w:val="00160065"/>
    <w:rsid w:val="00177D84"/>
    <w:rsid w:val="0019444A"/>
    <w:rsid w:val="001C724A"/>
    <w:rsid w:val="00267D18"/>
    <w:rsid w:val="002868E2"/>
    <w:rsid w:val="002869C3"/>
    <w:rsid w:val="002936E4"/>
    <w:rsid w:val="002B4A57"/>
    <w:rsid w:val="002C74CA"/>
    <w:rsid w:val="003544FB"/>
    <w:rsid w:val="0038329A"/>
    <w:rsid w:val="003C7341"/>
    <w:rsid w:val="003D2D47"/>
    <w:rsid w:val="003D2F2D"/>
    <w:rsid w:val="00401590"/>
    <w:rsid w:val="00447801"/>
    <w:rsid w:val="00452E9C"/>
    <w:rsid w:val="004735C8"/>
    <w:rsid w:val="00491F65"/>
    <w:rsid w:val="004961FF"/>
    <w:rsid w:val="004C043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5801"/>
    <w:rsid w:val="00994A3D"/>
    <w:rsid w:val="009C2B12"/>
    <w:rsid w:val="009C70F3"/>
    <w:rsid w:val="00A174D9"/>
    <w:rsid w:val="00A24A74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59F5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link w:val="ParagraphCharChar"/>
    <w:qFormat/>
    <w:rsid w:val="000D24C1"/>
    <w:pPr>
      <w:tabs>
        <w:tab w:val="left" w:pos="720"/>
      </w:tabs>
      <w:spacing w:after="0" w:line="480" w:lineRule="auto"/>
      <w:ind w:firstLine="720"/>
    </w:pPr>
    <w:rPr>
      <w:rFonts w:eastAsia="Times New Roman" w:cs="Times New Roman"/>
      <w:szCs w:val="24"/>
      <w:lang w:val="de-DE"/>
    </w:rPr>
  </w:style>
  <w:style w:type="character" w:customStyle="1" w:styleId="ParagraphCharChar">
    <w:name w:val="Paragraph Char Char"/>
    <w:link w:val="Paragraph"/>
    <w:qFormat/>
    <w:locked/>
    <w:rsid w:val="000D24C1"/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Jophcy Kumar</cp:lastModifiedBy>
  <cp:revision>2</cp:revision>
  <cp:lastPrinted>2013-10-03T12:51:00Z</cp:lastPrinted>
  <dcterms:created xsi:type="dcterms:W3CDTF">2024-01-04T16:26:00Z</dcterms:created>
  <dcterms:modified xsi:type="dcterms:W3CDTF">2024-01-04T16:26:00Z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