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538B" w14:textId="78143324" w:rsidR="00375D6C" w:rsidRDefault="00CD6EDB">
      <w:r w:rsidRPr="00E87A6F">
        <w:rPr>
          <w:rFonts w:ascii="Times New Roman" w:hAnsi="Times New Roman" w:cs="Times New Roman"/>
          <w:b/>
          <w:bCs/>
          <w:color w:val="000000" w:themeColor="text1"/>
        </w:rPr>
        <w:t>Supplementary Table 2</w:t>
      </w:r>
      <w:r w:rsidRPr="00BB4604">
        <w:rPr>
          <w:rFonts w:ascii="Times New Roman" w:hAnsi="Times New Roman" w:cs="Times New Roman"/>
          <w:b/>
          <w:bCs/>
          <w:color w:val="000000" w:themeColor="text1"/>
        </w:rPr>
        <w:t xml:space="preserve">. Characteristics of </w:t>
      </w:r>
      <w:r w:rsidRPr="00110017">
        <w:rPr>
          <w:rFonts w:ascii="Times New Roman" w:hAnsi="Times New Roman" w:cs="Times New Roman"/>
          <w:b/>
          <w:bCs/>
          <w:color w:val="000000" w:themeColor="text1"/>
        </w:rPr>
        <w:t xml:space="preserve">nutrients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for </w:t>
      </w:r>
      <w:r w:rsidRPr="00110017">
        <w:rPr>
          <w:rFonts w:ascii="Times New Roman" w:hAnsi="Times New Roman" w:cs="Times New Roman"/>
          <w:b/>
          <w:bCs/>
          <w:color w:val="000000" w:themeColor="text1"/>
        </w:rPr>
        <w:t>calculat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ing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826F0"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d</w:t>
      </w:r>
      <w:r w:rsidR="004826F0" w:rsidRPr="00BB4604">
        <w:rPr>
          <w:rFonts w:ascii="Times New Roman" w:hAnsi="Times New Roman" w:cs="Times New Roman"/>
          <w:b/>
          <w:bCs/>
          <w:color w:val="000000" w:themeColor="text1"/>
        </w:rPr>
        <w:t>ietary</w:t>
      </w:r>
      <w:r w:rsidR="004826F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826F0" w:rsidRPr="00BB4604">
        <w:rPr>
          <w:rFonts w:ascii="Times New Roman" w:hAnsi="Times New Roman" w:cs="Times New Roman"/>
          <w:b/>
          <w:bCs/>
          <w:color w:val="000000" w:themeColor="text1"/>
        </w:rPr>
        <w:t>inflammatory index (DII)</w:t>
      </w:r>
    </w:p>
    <w:tbl>
      <w:tblPr>
        <w:tblW w:w="5933" w:type="pct"/>
        <w:jc w:val="center"/>
        <w:tblLook w:val="0420" w:firstRow="1" w:lastRow="0" w:firstColumn="0" w:lastColumn="0" w:noHBand="0" w:noVBand="1"/>
      </w:tblPr>
      <w:tblGrid>
        <w:gridCol w:w="1839"/>
        <w:gridCol w:w="1986"/>
        <w:gridCol w:w="1843"/>
        <w:gridCol w:w="1703"/>
        <w:gridCol w:w="1738"/>
        <w:gridCol w:w="801"/>
      </w:tblGrid>
      <w:tr w:rsidR="00CD6EDB" w:rsidRPr="00CD6EDB" w14:paraId="635EFD47" w14:textId="77777777" w:rsidTr="00CD6EDB">
        <w:trPr>
          <w:tblHeader/>
          <w:jc w:val="center"/>
        </w:trPr>
        <w:tc>
          <w:tcPr>
            <w:tcW w:w="92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F43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</w:rPr>
              <w:t>Characteristic</w:t>
            </w:r>
          </w:p>
        </w:tc>
        <w:tc>
          <w:tcPr>
            <w:tcW w:w="100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6F02" w14:textId="77777777" w:rsidR="00CD6EDB" w:rsidRDefault="00000000" w:rsidP="00CD6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</w:rPr>
              <w:t>Overall</w:t>
            </w: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5F2B60A1" w14:textId="42D05DDD" w:rsidR="00375D6C" w:rsidRPr="00CD6EDB" w:rsidRDefault="00000000" w:rsidP="00CD6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 = 7334(100.0%)</w:t>
            </w:r>
          </w:p>
        </w:tc>
        <w:tc>
          <w:tcPr>
            <w:tcW w:w="93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A46E" w14:textId="77777777" w:rsidR="00BA7D1A" w:rsidRPr="00BA7D1A" w:rsidRDefault="00BA7D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</w:pPr>
            <w:r w:rsidRPr="00BA7D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  <w:t>Tertile 1</w:t>
            </w:r>
          </w:p>
          <w:p w14:paraId="1E26F65A" w14:textId="404BE40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 = 1111(17.2%)</w:t>
            </w:r>
          </w:p>
        </w:tc>
        <w:tc>
          <w:tcPr>
            <w:tcW w:w="859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91E3" w14:textId="56724EB7" w:rsidR="00CD6EDB" w:rsidRPr="00BA7D1A" w:rsidRDefault="00BA7D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A7D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  <w:t xml:space="preserve">Tertile </w:t>
            </w:r>
            <w:r w:rsidRPr="00BA7D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  <w:t>2</w:t>
            </w:r>
            <w:r w:rsidR="00000000" w:rsidRPr="00BA7D1A">
              <w:rPr>
                <w:rFonts w:ascii="Times New Roman" w:eastAsia="Arial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  <w:p w14:paraId="57C5A9D2" w14:textId="79EDE4C5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 = 3977(54.5%)</w:t>
            </w:r>
          </w:p>
        </w:tc>
        <w:tc>
          <w:tcPr>
            <w:tcW w:w="87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4FE4" w14:textId="12264FB4" w:rsidR="00CD6EDB" w:rsidRPr="00BA7D1A" w:rsidRDefault="00BA7D1A" w:rsidP="00CD6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A7D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  <w:t xml:space="preserve">Tertile </w:t>
            </w:r>
            <w:r w:rsidRPr="00BA7D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</w:rPr>
              <w:t>3</w:t>
            </w:r>
            <w:r w:rsidR="00000000" w:rsidRPr="00BA7D1A">
              <w:rPr>
                <w:rFonts w:ascii="Times New Roman" w:eastAsia="Arial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  <w:p w14:paraId="5510AFEF" w14:textId="366E4DDB" w:rsidR="00375D6C" w:rsidRPr="00CD6EDB" w:rsidRDefault="00000000" w:rsidP="00CD6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 = 2246(28.3%)</w:t>
            </w:r>
          </w:p>
        </w:tc>
        <w:tc>
          <w:tcPr>
            <w:tcW w:w="404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4B12" w14:textId="40ADA0CD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</w:rPr>
              <w:t>P value</w:t>
            </w:r>
          </w:p>
        </w:tc>
      </w:tr>
      <w:tr w:rsidR="00CD6EDB" w:rsidRPr="00CD6EDB" w14:paraId="3CD66A4E" w14:textId="77777777" w:rsidTr="00CD6EDB">
        <w:trPr>
          <w:jc w:val="center"/>
        </w:trPr>
        <w:tc>
          <w:tcPr>
            <w:tcW w:w="928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83D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Alcohol (g)</w:t>
            </w:r>
          </w:p>
        </w:tc>
        <w:tc>
          <w:tcPr>
            <w:tcW w:w="1002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341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11 (27)</w:t>
            </w:r>
          </w:p>
        </w:tc>
        <w:tc>
          <w:tcPr>
            <w:tcW w:w="930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0D6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14 (28)</w:t>
            </w:r>
          </w:p>
        </w:tc>
        <w:tc>
          <w:tcPr>
            <w:tcW w:w="859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FBD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12 (29)</w:t>
            </w:r>
          </w:p>
        </w:tc>
        <w:tc>
          <w:tcPr>
            <w:tcW w:w="877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60D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6 (20)</w:t>
            </w:r>
          </w:p>
        </w:tc>
        <w:tc>
          <w:tcPr>
            <w:tcW w:w="404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DE7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763FFD5D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06B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B12 (</w:t>
            </w: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μg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157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4.8 (5.7)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233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7.3 (8.6)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C1A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5.0 (5.2)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F08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2.8 (3.2)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327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7358D9D0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C0B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B6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DD8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2.15 (2.19)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8FD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3.40 (2.33)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08B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2.27 (2.26)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FCE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1.15 (1.36)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CCE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7D9D80A2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F26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β-Carotene (</w:t>
            </w: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μg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49C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2,437 (4,485)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4FA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6,750 (7,554)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A26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1,999 (3,271)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941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656 (984)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43C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6BF9E61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C86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Caffeine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F38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170 (216)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7EC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179 (210)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1C6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173 (212)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E7F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159 (227)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10A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0.006</w:t>
            </w:r>
          </w:p>
        </w:tc>
      </w:tr>
      <w:tr w:rsidR="00CD6EDB" w:rsidRPr="00CD6EDB" w14:paraId="268C8353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9C3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Carbohydrate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036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245 (124)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6D1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335 (155)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2DE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251 (109)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7D2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178 (89)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AA9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6FA63A9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CA4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Cholesterol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492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315 (255)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658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409 (330)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031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333 (242)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911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224 (191)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318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23261C4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0CC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Energy (kcal)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2BF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2,150 (983)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D43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2,962 (1,239)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8C14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2,241 (803)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B53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1,480 (612)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C2D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3BAE50D5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3D6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Total fat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377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88 (49)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BC2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123 (65)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C0D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93 (41)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142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59 (30)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EA2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5BE557C6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D3B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Fibre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 xml:space="preserve">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199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 (10)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080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30 (12)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E1A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 (8)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160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9 (4)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3FB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30796B46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304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Folic acid (</w:t>
            </w: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μg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FC7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160 (170)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57E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245 (250)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A16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163 (161)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77E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101 (78)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112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564C969F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2F4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Fe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2C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14 (8)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A23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22 (11)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101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14 (7)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22B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8 (4)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909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4E1DB5DE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313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Mg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1AE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304 (150)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809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499 (166)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E4D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311 (99)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F61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173 (62)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048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47D8E0E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F04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MUFA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731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30 (18)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F68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43 (24)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6E7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32 (15)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816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20 (10)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32C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6888F53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647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Niacin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F3B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26 (18)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B37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37 (20)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98B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28 (17)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FB0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16 (11)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0A4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2D4A33B1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149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Protein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53A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81 (42)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033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116 (50)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FF4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86 (35)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D84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52 (24)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F57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4EC0E09B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CAE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PUFA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728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21 (14)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AB5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31 (19)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C2D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22 (12)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54F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12 (7)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D99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6B5C9A39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774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Riboflavin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620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2.08 (1.33)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2C1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3.06 (1.51)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58D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2.16 (1.25)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C15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1.33 (0.84)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1DF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34FD2EC8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6DC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Saturated fat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228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29 (17)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F6C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37 (24)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D51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30 (16)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679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21 (13)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C0F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A08FD84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812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Se (</w:t>
            </w: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μg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8E7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113 (63)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F24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155 (81)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6A3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120 (56)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653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74 (36)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F9B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25AD6A7B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5E5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Thiamin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CC1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1.58 (0.95)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1C1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2.38 (1.23)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C15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1.64 (0.81)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699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0.99 (0.48)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8B6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417A6357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A5A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A (RE)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07F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632 (626)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FBE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1,318 (940)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BC7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585 (457)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A68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305 (216)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451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10080E19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CE3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C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8E2A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77 (88)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CE3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163 (121)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7EC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73 (74)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62B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32 (41)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2EA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ABBB56C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C7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D (</w:t>
            </w:r>
            <w:proofErr w:type="spellStart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μg</w:t>
            </w:r>
            <w:proofErr w:type="spellEnd"/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DC7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4.3 (5.4)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BFC1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7.8 (8.7)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2DB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4.4 (4.7)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E20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2.2 (2.2)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5175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0124A03C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A16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Vitamin E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32CC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9.4 (6.7)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A22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17.1 (9.1)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E7D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9.5 (4.8)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1BD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4.6 (2.4)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1266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5581BE37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D4B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Zn (mg)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762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10.8 (6.9)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9D5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16.1 (9.0)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177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11.2 (6.2)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98D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6.7 (3.7)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9A0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4D2F0D1F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1B92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n-3 Fatty acids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96D7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2.06 (1.66)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980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3.33 (2.46)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7A9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2.16 (1.35)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E813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1.09 (0.79)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F139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D6EDB" w:rsidRPr="00CD6EDB" w14:paraId="3EF185BF" w14:textId="77777777" w:rsidTr="00CD6EDB">
        <w:trPr>
          <w:jc w:val="center"/>
        </w:trPr>
        <w:tc>
          <w:tcPr>
            <w:tcW w:w="92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2A04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n-6 Fatty acids (g)</w:t>
            </w:r>
          </w:p>
        </w:tc>
        <w:tc>
          <w:tcPr>
            <w:tcW w:w="100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A76F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19 (12)</w:t>
            </w:r>
          </w:p>
        </w:tc>
        <w:tc>
          <w:tcPr>
            <w:tcW w:w="930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07D8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28 (17)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BDFD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20 (11)</w:t>
            </w: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688E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11 (7)</w:t>
            </w:r>
          </w:p>
        </w:tc>
        <w:tc>
          <w:tcPr>
            <w:tcW w:w="404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AAB" w14:textId="77777777" w:rsidR="00375D6C" w:rsidRPr="00CD6ED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375D6C" w:rsidRPr="00CD6EDB" w14:paraId="17CC3AC9" w14:textId="77777777" w:rsidTr="00CD6EDB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A662" w14:textId="77777777" w:rsidR="009F0038" w:rsidRDefault="009F00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M</w:t>
            </w:r>
            <w:r w:rsidRPr="00BB4604">
              <w:rPr>
                <w:rFonts w:ascii="Times New Roman" w:hAnsi="Times New Roman" w:cs="Times New Roman"/>
                <w:color w:val="000000" w:themeColor="text1"/>
                <w:sz w:val="22"/>
              </w:rPr>
              <w:t>eans (SDs) for continuous variables.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  <w:p w14:paraId="52A4CFFF" w14:textId="289A74D4" w:rsidR="00375D6C" w:rsidRPr="00CD6EDB" w:rsidRDefault="00CD6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 xml:space="preserve">Wilcoxon rank-sum test for complex survey samples </w:t>
            </w:r>
            <w:r w:rsidRPr="00CD6EDB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was</w:t>
            </w: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D6EDB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used</w:t>
            </w:r>
            <w:r w:rsidRPr="00CD6EDB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14:paraId="38DB8576" w14:textId="77777777" w:rsidR="00C164BE" w:rsidRDefault="00C164BE"/>
    <w:sectPr w:rsidR="00C164BE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64F6" w14:textId="77777777" w:rsidR="0034774B" w:rsidRDefault="0034774B" w:rsidP="00CD6EDB">
      <w:r>
        <w:separator/>
      </w:r>
    </w:p>
  </w:endnote>
  <w:endnote w:type="continuationSeparator" w:id="0">
    <w:p w14:paraId="1A3182B6" w14:textId="77777777" w:rsidR="0034774B" w:rsidRDefault="0034774B" w:rsidP="00CD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7D54" w14:textId="77777777" w:rsidR="0034774B" w:rsidRDefault="0034774B" w:rsidP="00CD6EDB">
      <w:r>
        <w:separator/>
      </w:r>
    </w:p>
  </w:footnote>
  <w:footnote w:type="continuationSeparator" w:id="0">
    <w:p w14:paraId="18C966B4" w14:textId="77777777" w:rsidR="0034774B" w:rsidRDefault="0034774B" w:rsidP="00CD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2502425">
    <w:abstractNumId w:val="1"/>
  </w:num>
  <w:num w:numId="2" w16cid:durableId="1153832135">
    <w:abstractNumId w:val="2"/>
  </w:num>
  <w:num w:numId="3" w16cid:durableId="7751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6C"/>
    <w:rsid w:val="0034774B"/>
    <w:rsid w:val="00375D6C"/>
    <w:rsid w:val="004826F0"/>
    <w:rsid w:val="009F0038"/>
    <w:rsid w:val="00BA7D1A"/>
    <w:rsid w:val="00C164BE"/>
    <w:rsid w:val="00CD6EDB"/>
    <w:rsid w:val="00E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E17D"/>
  <w15:docId w15:val="{6A7DAC4D-F7E2-49A0-893B-048DFB2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CD6E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6ED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6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6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 YeARly</cp:lastModifiedBy>
  <cp:revision>21</cp:revision>
  <dcterms:created xsi:type="dcterms:W3CDTF">2017-02-28T11:18:00Z</dcterms:created>
  <dcterms:modified xsi:type="dcterms:W3CDTF">2024-02-25T09:00:00Z</dcterms:modified>
  <cp:category/>
</cp:coreProperties>
</file>