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4A58" w14:textId="77777777" w:rsidR="0057688F" w:rsidRPr="00B44F2C" w:rsidRDefault="0057688F" w:rsidP="0057688F">
      <w:pPr>
        <w:pStyle w:val="Heading1"/>
        <w:ind w:firstLine="800"/>
        <w:rPr>
          <w:rFonts w:eastAsiaTheme="minorEastAsia"/>
        </w:rPr>
      </w:pPr>
      <w:r w:rsidRPr="00B44F2C">
        <w:rPr>
          <w:rFonts w:eastAsiaTheme="minorEastAsia"/>
        </w:rPr>
        <w:t>Supplementary materials</w:t>
      </w:r>
    </w:p>
    <w:p w14:paraId="3D9B0B21" w14:textId="77777777" w:rsidR="0057688F" w:rsidRDefault="0057688F" w:rsidP="0057688F">
      <w:pPr>
        <w:ind w:firstLineChars="0" w:firstLine="0"/>
        <w:jc w:val="center"/>
        <w:rPr>
          <w:rFonts w:eastAsiaTheme="minorEastAsia" w:cs="Times New Roman"/>
          <w:b/>
          <w:bCs/>
          <w:sz w:val="28"/>
          <w:szCs w:val="28"/>
        </w:rPr>
      </w:pPr>
      <w:r w:rsidRPr="00B7467F">
        <w:rPr>
          <w:rFonts w:eastAsiaTheme="minorEastAsia" w:cs="Times New Roman"/>
          <w:b/>
          <w:bCs/>
          <w:sz w:val="28"/>
          <w:szCs w:val="28"/>
        </w:rPr>
        <w:t xml:space="preserve">Supplementary materials </w:t>
      </w:r>
      <w:r w:rsidRPr="00B7467F">
        <w:rPr>
          <w:rFonts w:eastAsiaTheme="minorEastAsia" w:cs="Times New Roman"/>
          <w:sz w:val="28"/>
          <w:szCs w:val="28"/>
        </w:rPr>
        <w:t>for</w:t>
      </w:r>
    </w:p>
    <w:p w14:paraId="0006BFD1" w14:textId="77777777" w:rsidR="0057688F" w:rsidRDefault="0057688F" w:rsidP="0057688F">
      <w:pPr>
        <w:ind w:firstLineChars="0" w:firstLine="0"/>
        <w:jc w:val="center"/>
        <w:rPr>
          <w:rFonts w:eastAsiaTheme="minorEastAsia" w:cs="Times New Roman"/>
          <w:b/>
          <w:bCs/>
          <w:sz w:val="28"/>
          <w:szCs w:val="28"/>
        </w:rPr>
      </w:pPr>
      <w:r w:rsidRPr="00D0777F">
        <w:rPr>
          <w:rFonts w:eastAsiaTheme="minorEastAsia" w:cs="Times New Roman"/>
          <w:b/>
          <w:bCs/>
          <w:sz w:val="28"/>
          <w:szCs w:val="28"/>
        </w:rPr>
        <w:t xml:space="preserve">Propagation and </w:t>
      </w:r>
      <w:r w:rsidRPr="00DB65C7">
        <w:rPr>
          <w:rFonts w:eastAsiaTheme="minorEastAsia" w:cs="Times New Roman"/>
          <w:b/>
          <w:bCs/>
          <w:sz w:val="28"/>
          <w:szCs w:val="28"/>
        </w:rPr>
        <w:t>Impacts</w:t>
      </w:r>
      <w:r>
        <w:rPr>
          <w:rFonts w:eastAsiaTheme="minorEastAsia" w:cs="Times New Roman"/>
          <w:b/>
          <w:bCs/>
          <w:sz w:val="28"/>
          <w:szCs w:val="28"/>
        </w:rPr>
        <w:t xml:space="preserve"> on Roadway</w:t>
      </w:r>
      <w:r w:rsidRPr="00D0777F">
        <w:rPr>
          <w:rFonts w:eastAsiaTheme="minorEastAsia" w:cs="Times New Roman"/>
          <w:b/>
          <w:bCs/>
          <w:sz w:val="28"/>
          <w:szCs w:val="28"/>
        </w:rPr>
        <w:t xml:space="preserve"> of Mining-Induced Far-Field Strong </w:t>
      </w:r>
      <w:r w:rsidRPr="00DB65C7">
        <w:rPr>
          <w:rFonts w:eastAsiaTheme="minorEastAsia" w:cs="Times New Roman"/>
          <w:b/>
          <w:bCs/>
          <w:sz w:val="28"/>
          <w:szCs w:val="28"/>
        </w:rPr>
        <w:t>Tremor</w:t>
      </w:r>
      <w:r>
        <w:rPr>
          <w:rFonts w:eastAsiaTheme="minorEastAsia" w:cs="Times New Roman"/>
          <w:b/>
          <w:bCs/>
          <w:sz w:val="28"/>
          <w:szCs w:val="28"/>
        </w:rPr>
        <w:t>s</w:t>
      </w:r>
      <w:r w:rsidRPr="00D0777F">
        <w:rPr>
          <w:rFonts w:eastAsiaTheme="minorEastAsia" w:cs="Times New Roman"/>
          <w:b/>
          <w:bCs/>
          <w:sz w:val="28"/>
          <w:szCs w:val="28"/>
        </w:rPr>
        <w:t>: Insights from Numerical Simulations</w:t>
      </w:r>
    </w:p>
    <w:p w14:paraId="1DF96BB3" w14:textId="77777777" w:rsidR="0057688F" w:rsidRPr="003E01E1" w:rsidRDefault="0057688F" w:rsidP="0057688F">
      <w:pPr>
        <w:ind w:firstLineChars="0" w:firstLine="0"/>
        <w:jc w:val="center"/>
        <w:rPr>
          <w:rFonts w:eastAsiaTheme="minorEastAsia" w:cs="Times New Roman"/>
        </w:rPr>
      </w:pPr>
      <w:proofErr w:type="spellStart"/>
      <w:r>
        <w:rPr>
          <w:rFonts w:eastAsiaTheme="minorEastAsia" w:cs="Times New Roman"/>
        </w:rPr>
        <w:t>Z</w:t>
      </w:r>
      <w:r>
        <w:rPr>
          <w:rFonts w:eastAsiaTheme="minorEastAsia" w:cs="Times New Roman" w:hint="eastAsia"/>
        </w:rPr>
        <w:t>epeng</w:t>
      </w:r>
      <w:proofErr w:type="spellEnd"/>
      <w:r w:rsidRPr="003E01E1"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>Han</w:t>
      </w:r>
      <w:r w:rsidRPr="003E01E1">
        <w:rPr>
          <w:rFonts w:eastAsiaTheme="minorEastAsia" w:cs="Times New Roman"/>
        </w:rPr>
        <w:t xml:space="preserve"> </w:t>
      </w:r>
      <w:r w:rsidRPr="003E01E1">
        <w:rPr>
          <w:rFonts w:eastAsiaTheme="minorEastAsia" w:cs="Times New Roman"/>
          <w:vertAlign w:val="superscript"/>
        </w:rPr>
        <w:t>ab</w:t>
      </w:r>
      <w:r w:rsidRPr="003E01E1">
        <w:rPr>
          <w:rFonts w:eastAsiaTheme="minorEastAsia" w:cs="Times New Roman"/>
        </w:rPr>
        <w:t xml:space="preserve">, </w:t>
      </w:r>
      <w:proofErr w:type="spellStart"/>
      <w:r w:rsidRPr="003E01E1">
        <w:rPr>
          <w:rFonts w:eastAsiaTheme="minorEastAsia" w:cs="Times New Roman"/>
        </w:rPr>
        <w:t>Linming</w:t>
      </w:r>
      <w:proofErr w:type="spellEnd"/>
      <w:r w:rsidRPr="003E01E1">
        <w:rPr>
          <w:rFonts w:eastAsiaTheme="minorEastAsia" w:cs="Times New Roman"/>
        </w:rPr>
        <w:t xml:space="preserve"> Dou </w:t>
      </w:r>
      <w:r w:rsidRPr="003E01E1">
        <w:rPr>
          <w:rFonts w:eastAsiaTheme="minorEastAsia" w:cs="Times New Roman"/>
          <w:vertAlign w:val="superscript"/>
        </w:rPr>
        <w:t>ab</w:t>
      </w:r>
      <w:r w:rsidRPr="003E01E1">
        <w:rPr>
          <w:rFonts w:eastAsiaTheme="minorEastAsia" w:cs="Times New Roman"/>
        </w:rPr>
        <w:t xml:space="preserve">*, </w:t>
      </w:r>
      <w:r>
        <w:rPr>
          <w:rFonts w:eastAsiaTheme="minorEastAsia" w:cs="Times New Roman"/>
        </w:rPr>
        <w:t>Siyuan Gong</w:t>
      </w:r>
      <w:r w:rsidRPr="003E01E1">
        <w:rPr>
          <w:rFonts w:eastAsiaTheme="minorEastAsia" w:cs="Times New Roman"/>
        </w:rPr>
        <w:t xml:space="preserve"> </w:t>
      </w:r>
      <w:r w:rsidRPr="003E01E1">
        <w:rPr>
          <w:rFonts w:eastAsiaTheme="minorEastAsia" w:cs="Times New Roman"/>
          <w:vertAlign w:val="superscript"/>
        </w:rPr>
        <w:t>ab</w:t>
      </w:r>
      <w:r w:rsidRPr="003E01E1">
        <w:rPr>
          <w:rFonts w:eastAsiaTheme="minorEastAsia" w:cs="Times New Roman"/>
        </w:rPr>
        <w:t xml:space="preserve">, </w:t>
      </w:r>
      <w:proofErr w:type="spellStart"/>
      <w:r>
        <w:rPr>
          <w:rFonts w:eastAsiaTheme="minorEastAsia" w:cs="Times New Roman"/>
        </w:rPr>
        <w:t>Jinrong</w:t>
      </w:r>
      <w:proofErr w:type="spellEnd"/>
      <w:r>
        <w:rPr>
          <w:rFonts w:eastAsiaTheme="minorEastAsia" w:cs="Times New Roman"/>
        </w:rPr>
        <w:t xml:space="preserve"> Cao</w:t>
      </w:r>
      <w:r w:rsidRPr="003E01E1">
        <w:rPr>
          <w:rFonts w:eastAsiaTheme="minorEastAsia" w:cs="Times New Roman"/>
        </w:rPr>
        <w:t xml:space="preserve"> </w:t>
      </w:r>
      <w:r w:rsidRPr="003E01E1">
        <w:rPr>
          <w:rFonts w:eastAsiaTheme="minorEastAsia" w:cs="Times New Roman"/>
          <w:vertAlign w:val="superscript"/>
        </w:rPr>
        <w:t>ab</w:t>
      </w:r>
      <w:r>
        <w:rPr>
          <w:rFonts w:eastAsiaTheme="minorEastAsia" w:cs="Times New Roman"/>
        </w:rPr>
        <w:t>, Shuai Chen</w:t>
      </w:r>
      <w:r w:rsidRPr="003E01E1">
        <w:rPr>
          <w:rFonts w:eastAsiaTheme="minorEastAsia" w:cs="Times New Roman"/>
        </w:rPr>
        <w:t xml:space="preserve"> </w:t>
      </w:r>
      <w:proofErr w:type="spellStart"/>
      <w:r>
        <w:rPr>
          <w:rFonts w:eastAsiaTheme="minorEastAsia" w:cs="Times New Roman"/>
          <w:vertAlign w:val="superscript"/>
        </w:rPr>
        <w:t>a</w:t>
      </w:r>
      <w:r w:rsidRPr="003E01E1">
        <w:rPr>
          <w:rFonts w:eastAsiaTheme="minorEastAsia" w:cs="Times New Roman"/>
          <w:vertAlign w:val="superscript"/>
        </w:rPr>
        <w:t>b</w:t>
      </w:r>
      <w:r>
        <w:rPr>
          <w:rFonts w:eastAsiaTheme="minorEastAsia" w:cs="Times New Roman"/>
          <w:vertAlign w:val="superscript"/>
        </w:rPr>
        <w:t>c</w:t>
      </w:r>
      <w:proofErr w:type="spellEnd"/>
      <w:r w:rsidRPr="003E01E1">
        <w:rPr>
          <w:rFonts w:eastAsiaTheme="minorEastAsia" w:cs="Times New Roman"/>
        </w:rPr>
        <w:t xml:space="preserve">, </w:t>
      </w:r>
      <w:r>
        <w:rPr>
          <w:rFonts w:eastAsiaTheme="minorEastAsia" w:cs="Times New Roman"/>
        </w:rPr>
        <w:t>Bing Hu</w:t>
      </w:r>
      <w:r w:rsidRPr="003E01E1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  <w:vertAlign w:val="superscript"/>
        </w:rPr>
        <w:t>d</w:t>
      </w:r>
      <w:r>
        <w:rPr>
          <w:rFonts w:eastAsiaTheme="minorEastAsia" w:cs="Times New Roman"/>
        </w:rPr>
        <w:t xml:space="preserve">, </w:t>
      </w:r>
      <w:proofErr w:type="spellStart"/>
      <w:r>
        <w:rPr>
          <w:rFonts w:eastAsiaTheme="minorEastAsia" w:cs="Times New Roman"/>
        </w:rPr>
        <w:t>Yongyuan</w:t>
      </w:r>
      <w:proofErr w:type="spellEnd"/>
      <w:r>
        <w:rPr>
          <w:rFonts w:eastAsiaTheme="minorEastAsia" w:cs="Times New Roman"/>
        </w:rPr>
        <w:t xml:space="preserve"> Li</w:t>
      </w:r>
      <w:r w:rsidRPr="003E01E1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  <w:vertAlign w:val="superscript"/>
        </w:rPr>
        <w:t>d</w:t>
      </w:r>
      <w:r>
        <w:rPr>
          <w:rFonts w:eastAsiaTheme="minorEastAsia" w:cs="Times New Roman"/>
        </w:rPr>
        <w:t xml:space="preserve">, </w:t>
      </w:r>
      <w:proofErr w:type="spellStart"/>
      <w:r>
        <w:rPr>
          <w:rFonts w:eastAsiaTheme="minorEastAsia" w:cs="Times New Roman"/>
        </w:rPr>
        <w:t>K</w:t>
      </w:r>
      <w:r>
        <w:rPr>
          <w:rFonts w:eastAsiaTheme="minorEastAsia" w:cs="Times New Roman" w:hint="eastAsia"/>
        </w:rPr>
        <w:t>e</w:t>
      </w:r>
      <w:r>
        <w:rPr>
          <w:rFonts w:eastAsiaTheme="minorEastAsia" w:cs="Times New Roman"/>
        </w:rPr>
        <w:t>zhi</w:t>
      </w:r>
      <w:proofErr w:type="spellEnd"/>
      <w:r>
        <w:rPr>
          <w:rFonts w:eastAsiaTheme="minorEastAsia" w:cs="Times New Roman"/>
        </w:rPr>
        <w:t xml:space="preserve"> Zeng</w:t>
      </w:r>
      <w:r w:rsidRPr="003E01E1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  <w:vertAlign w:val="superscript"/>
        </w:rPr>
        <w:t>e</w:t>
      </w:r>
    </w:p>
    <w:p w14:paraId="04A58368" w14:textId="77777777" w:rsidR="0057688F" w:rsidRDefault="0057688F" w:rsidP="0057688F">
      <w:pPr>
        <w:ind w:firstLine="420"/>
        <w:rPr>
          <w:rFonts w:eastAsiaTheme="minorEastAsia"/>
        </w:rPr>
      </w:pPr>
      <w:r w:rsidRPr="003C1072">
        <w:rPr>
          <w:rFonts w:eastAsiaTheme="minorEastAsia"/>
        </w:rPr>
        <w:t xml:space="preserve">a State Key Laboratory of Coal Exploration and Intelligent Mining, China University of Mining and Technology, Xuzhou 221116, China; </w:t>
      </w:r>
    </w:p>
    <w:p w14:paraId="5CAED192" w14:textId="77777777" w:rsidR="0057688F" w:rsidRDefault="0057688F" w:rsidP="0057688F">
      <w:pPr>
        <w:ind w:firstLine="420"/>
        <w:rPr>
          <w:rFonts w:eastAsiaTheme="minorEastAsia"/>
        </w:rPr>
      </w:pPr>
      <w:r w:rsidRPr="003C1072">
        <w:rPr>
          <w:rFonts w:eastAsiaTheme="minorEastAsia"/>
        </w:rPr>
        <w:t xml:space="preserve">b School of Mines, China University of Mining and Technology, Xuzhou 221116, China; </w:t>
      </w:r>
    </w:p>
    <w:p w14:paraId="39AAAEFF" w14:textId="77777777" w:rsidR="0057688F" w:rsidRDefault="0057688F" w:rsidP="0057688F">
      <w:pPr>
        <w:ind w:firstLine="420"/>
        <w:rPr>
          <w:rFonts w:eastAsiaTheme="minorEastAsia"/>
        </w:rPr>
      </w:pPr>
      <w:r w:rsidRPr="003C1072">
        <w:rPr>
          <w:rFonts w:eastAsiaTheme="minorEastAsia"/>
        </w:rPr>
        <w:t xml:space="preserve">c School of Mechanical and Mining Engineering, University of Queensland, QLD 4072, Australia; </w:t>
      </w:r>
    </w:p>
    <w:p w14:paraId="6408481F" w14:textId="77777777" w:rsidR="0057688F" w:rsidRDefault="0057688F" w:rsidP="0057688F">
      <w:pPr>
        <w:ind w:firstLine="420"/>
        <w:rPr>
          <w:rFonts w:eastAsiaTheme="minorEastAsia"/>
        </w:rPr>
      </w:pPr>
      <w:r>
        <w:rPr>
          <w:rFonts w:eastAsiaTheme="minorEastAsia" w:hint="eastAsia"/>
        </w:rPr>
        <w:t>d</w:t>
      </w:r>
      <w:r w:rsidRPr="003C1072">
        <w:rPr>
          <w:rFonts w:eastAsiaTheme="minorEastAsia"/>
        </w:rPr>
        <w:t xml:space="preserve"> </w:t>
      </w:r>
      <w:proofErr w:type="spellStart"/>
      <w:r w:rsidRPr="00995298">
        <w:rPr>
          <w:rFonts w:eastAsiaTheme="minorEastAsia"/>
        </w:rPr>
        <w:t>Huaneng</w:t>
      </w:r>
      <w:proofErr w:type="spellEnd"/>
      <w:r w:rsidRPr="00995298">
        <w:rPr>
          <w:rFonts w:eastAsiaTheme="minorEastAsia"/>
        </w:rPr>
        <w:t xml:space="preserve"> Coal Technology Research Co., Ltd</w:t>
      </w:r>
      <w:r w:rsidRPr="003C1072">
        <w:rPr>
          <w:rFonts w:eastAsiaTheme="minorEastAsia"/>
        </w:rPr>
        <w:t xml:space="preserve">, </w:t>
      </w:r>
      <w:r>
        <w:rPr>
          <w:rFonts w:eastAsiaTheme="minorEastAsia"/>
        </w:rPr>
        <w:t>Beijing</w:t>
      </w:r>
      <w:r w:rsidRPr="003C1072">
        <w:rPr>
          <w:rFonts w:eastAsiaTheme="minorEastAsia"/>
        </w:rPr>
        <w:t xml:space="preserve"> </w:t>
      </w:r>
      <w:r w:rsidRPr="00167ED1">
        <w:rPr>
          <w:rFonts w:eastAsiaTheme="minorEastAsia"/>
        </w:rPr>
        <w:t>100000</w:t>
      </w:r>
      <w:r w:rsidRPr="003C1072">
        <w:rPr>
          <w:rFonts w:eastAsiaTheme="minorEastAsia"/>
        </w:rPr>
        <w:t>, China;</w:t>
      </w:r>
    </w:p>
    <w:p w14:paraId="2CC3C526" w14:textId="77777777" w:rsidR="0057688F" w:rsidRPr="003C1072" w:rsidRDefault="0057688F" w:rsidP="0057688F">
      <w:pPr>
        <w:ind w:firstLine="420"/>
        <w:rPr>
          <w:rFonts w:eastAsia="SimSun"/>
          <w:kern w:val="0"/>
          <w:sz w:val="18"/>
          <w:szCs w:val="18"/>
        </w:rPr>
      </w:pPr>
      <w:r>
        <w:rPr>
          <w:rFonts w:eastAsiaTheme="minorEastAsia"/>
        </w:rPr>
        <w:t>e</w:t>
      </w:r>
      <w:r w:rsidRPr="003C1072">
        <w:rPr>
          <w:rFonts w:eastAsiaTheme="minorEastAsia"/>
        </w:rPr>
        <w:t xml:space="preserve"> </w:t>
      </w:r>
      <w:r w:rsidRPr="00A33CA2">
        <w:rPr>
          <w:rFonts w:eastAsiaTheme="minorEastAsia"/>
        </w:rPr>
        <w:t xml:space="preserve">Dongtan Coal </w:t>
      </w:r>
      <w:proofErr w:type="spellStart"/>
      <w:r w:rsidRPr="00A33CA2">
        <w:rPr>
          <w:rFonts w:eastAsiaTheme="minorEastAsia"/>
        </w:rPr>
        <w:t>Mine,Yankuang</w:t>
      </w:r>
      <w:proofErr w:type="spellEnd"/>
      <w:r w:rsidRPr="00A33CA2">
        <w:rPr>
          <w:rFonts w:eastAsiaTheme="minorEastAsia"/>
        </w:rPr>
        <w:t xml:space="preserve"> Energy Group</w:t>
      </w:r>
      <w:r w:rsidRPr="003C1072">
        <w:rPr>
          <w:rFonts w:eastAsiaTheme="minorEastAsia"/>
        </w:rPr>
        <w:t xml:space="preserve">, </w:t>
      </w:r>
      <w:proofErr w:type="spellStart"/>
      <w:r>
        <w:rPr>
          <w:rFonts w:eastAsiaTheme="minorEastAsia"/>
        </w:rPr>
        <w:t>Y</w:t>
      </w:r>
      <w:r>
        <w:rPr>
          <w:rFonts w:eastAsiaTheme="minorEastAsia" w:hint="eastAsia"/>
        </w:rPr>
        <w:t>anzhou</w:t>
      </w:r>
      <w:proofErr w:type="spellEnd"/>
      <w:r w:rsidRPr="003C1072">
        <w:rPr>
          <w:rFonts w:eastAsiaTheme="minorEastAsia"/>
        </w:rPr>
        <w:t xml:space="preserve"> 250014, China. </w:t>
      </w:r>
    </w:p>
    <w:p w14:paraId="6D6F0E41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  <w:r w:rsidRPr="003E01E1">
        <w:rPr>
          <w:rFonts w:eastAsiaTheme="minorEastAsia"/>
          <w:vertAlign w:val="superscript"/>
        </w:rPr>
        <w:t>*</w:t>
      </w:r>
      <w:r w:rsidRPr="003E01E1">
        <w:rPr>
          <w:rFonts w:eastAsiaTheme="minorEastAsia"/>
        </w:rPr>
        <w:t xml:space="preserve"> Corresponding author: E-mail: </w:t>
      </w:r>
      <w:r w:rsidRPr="00FD1B93">
        <w:rPr>
          <w:rFonts w:eastAsiaTheme="minorEastAsia"/>
        </w:rPr>
        <w:t>lmdou@126.com (</w:t>
      </w:r>
      <w:proofErr w:type="spellStart"/>
      <w:r w:rsidRPr="00FD1B93">
        <w:rPr>
          <w:rFonts w:eastAsiaTheme="minorEastAsia"/>
        </w:rPr>
        <w:t>Linming</w:t>
      </w:r>
      <w:proofErr w:type="spellEnd"/>
      <w:r w:rsidRPr="00FD1B93">
        <w:rPr>
          <w:rFonts w:eastAsiaTheme="minorEastAsia"/>
        </w:rPr>
        <w:t xml:space="preserve"> Dou)</w:t>
      </w:r>
    </w:p>
    <w:p w14:paraId="5882D071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D837092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6824BA3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6F9C6156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5D4F1820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3E5D7571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26F4685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1F12752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3B7E47CF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7695B3ED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6824823B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5BA50A71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658E784D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5AA075A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06E8D852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</w:rPr>
      </w:pPr>
    </w:p>
    <w:p w14:paraId="2DBF865A" w14:textId="77777777" w:rsidR="0057688F" w:rsidRPr="00400E2E" w:rsidRDefault="0057688F" w:rsidP="0057688F">
      <w:pPr>
        <w:pStyle w:val="CitaviBibliographyEntry"/>
        <w:ind w:left="0" w:firstLineChars="0" w:firstLine="0"/>
        <w:rPr>
          <w:rFonts w:eastAsiaTheme="minorEastAsia"/>
          <w:b/>
          <w:bCs/>
        </w:rPr>
      </w:pPr>
      <w:r w:rsidRPr="00400E2E">
        <w:rPr>
          <w:rFonts w:eastAsiaTheme="minorEastAsia"/>
          <w:b/>
          <w:bCs/>
        </w:rPr>
        <w:t>Contents of this file</w:t>
      </w:r>
    </w:p>
    <w:p w14:paraId="2791E5E4" w14:textId="77777777" w:rsidR="0057688F" w:rsidRPr="00493603" w:rsidRDefault="0057688F" w:rsidP="0057688F">
      <w:pPr>
        <w:pStyle w:val="ListParagraph"/>
        <w:numPr>
          <w:ilvl w:val="0"/>
          <w:numId w:val="1"/>
        </w:numPr>
        <w:ind w:firstLineChars="0"/>
        <w:contextualSpacing w:val="0"/>
        <w:rPr>
          <w:rFonts w:eastAsia="SimSun"/>
          <w:u w:color="000000"/>
        </w:rPr>
      </w:pPr>
      <w:r w:rsidRPr="00493603">
        <w:rPr>
          <w:rFonts w:eastAsia="SimSun" w:hint="eastAsia"/>
          <w:u w:color="000000"/>
        </w:rPr>
        <w:t>F</w:t>
      </w:r>
      <w:r w:rsidRPr="00493603">
        <w:rPr>
          <w:rFonts w:eastAsia="SimSun"/>
          <w:u w:color="000000"/>
        </w:rPr>
        <w:t xml:space="preserve">ig S1 </w:t>
      </w:r>
      <w:r w:rsidRPr="00493603">
        <w:rPr>
          <w:rFonts w:eastAsia="SimSun" w:hint="eastAsia"/>
          <w:u w:color="000000"/>
        </w:rPr>
        <w:t>to</w:t>
      </w:r>
      <w:r w:rsidRPr="00493603">
        <w:rPr>
          <w:rFonts w:eastAsia="SimSun"/>
          <w:u w:color="000000"/>
        </w:rPr>
        <w:t xml:space="preserve"> S5</w:t>
      </w:r>
    </w:p>
    <w:p w14:paraId="232D2256" w14:textId="77777777" w:rsidR="0057688F" w:rsidRDefault="0057688F" w:rsidP="0057688F">
      <w:pPr>
        <w:pStyle w:val="ListParagraph"/>
        <w:numPr>
          <w:ilvl w:val="0"/>
          <w:numId w:val="1"/>
        </w:numPr>
        <w:ind w:firstLineChars="0"/>
        <w:contextualSpacing w:val="0"/>
        <w:rPr>
          <w:rFonts w:eastAsia="SimSun"/>
          <w:u w:color="000000"/>
        </w:rPr>
      </w:pPr>
      <w:r>
        <w:rPr>
          <w:rFonts w:eastAsia="SimSun" w:hint="eastAsia"/>
          <w:u w:color="000000"/>
        </w:rPr>
        <w:t>T</w:t>
      </w:r>
      <w:r>
        <w:rPr>
          <w:rFonts w:eastAsia="SimSun"/>
          <w:u w:color="000000"/>
        </w:rPr>
        <w:t xml:space="preserve">able S1 and </w:t>
      </w:r>
      <w:r w:rsidRPr="00493603">
        <w:rPr>
          <w:rFonts w:eastAsia="SimSun"/>
          <w:u w:color="000000"/>
        </w:rPr>
        <w:t>S</w:t>
      </w:r>
      <w:r>
        <w:rPr>
          <w:rFonts w:eastAsia="SimSun"/>
          <w:u w:color="000000"/>
        </w:rPr>
        <w:t>3</w:t>
      </w:r>
    </w:p>
    <w:p w14:paraId="158B1429" w14:textId="77777777" w:rsidR="0057688F" w:rsidRDefault="0057688F" w:rsidP="0057688F">
      <w:pPr>
        <w:pStyle w:val="ListParagraph"/>
        <w:ind w:left="780" w:firstLineChars="0" w:firstLine="0"/>
        <w:rPr>
          <w:rFonts w:eastAsia="SimSun"/>
          <w:u w:color="000000"/>
        </w:rPr>
      </w:pPr>
    </w:p>
    <w:p w14:paraId="13913759" w14:textId="77777777" w:rsidR="0057688F" w:rsidRDefault="0057688F" w:rsidP="0057688F">
      <w:pPr>
        <w:pStyle w:val="CitaviBibliographyEntry"/>
        <w:ind w:left="0" w:firstLineChars="0" w:firstLine="0"/>
        <w:rPr>
          <w:rFonts w:eastAsiaTheme="minorEastAsia"/>
          <w:b/>
          <w:bCs/>
        </w:rPr>
      </w:pPr>
      <w:r w:rsidRPr="00BE4FEF">
        <w:rPr>
          <w:rFonts w:eastAsiaTheme="minorEastAsia"/>
          <w:b/>
          <w:bCs/>
        </w:rPr>
        <w:t>Introduction</w:t>
      </w:r>
    </w:p>
    <w:p w14:paraId="45050BA0" w14:textId="77777777" w:rsidR="0057688F" w:rsidRDefault="0057688F" w:rsidP="0057688F">
      <w:pPr>
        <w:ind w:firstLine="420"/>
        <w:rPr>
          <w:rFonts w:eastAsiaTheme="minorEastAsia"/>
        </w:rPr>
      </w:pPr>
      <w:r w:rsidRPr="00E30D0B">
        <w:rPr>
          <w:rFonts w:eastAsiaTheme="minorEastAsia"/>
        </w:rPr>
        <w:t xml:space="preserve">This file contains 5 </w:t>
      </w:r>
      <w:r>
        <w:rPr>
          <w:rFonts w:eastAsiaTheme="minorEastAsia"/>
        </w:rPr>
        <w:t>figures</w:t>
      </w:r>
      <w:r w:rsidRPr="00E30D0B">
        <w:rPr>
          <w:rFonts w:eastAsiaTheme="minorEastAsia"/>
        </w:rPr>
        <w:t xml:space="preserve"> and 3 tables. The figure includes the calibration process of strain</w:t>
      </w:r>
      <w:r>
        <w:rPr>
          <w:rFonts w:eastAsiaTheme="minorEastAsia"/>
        </w:rPr>
        <w:t>-</w:t>
      </w:r>
      <w:r w:rsidRPr="00E30D0B">
        <w:rPr>
          <w:rFonts w:eastAsiaTheme="minorEastAsia"/>
        </w:rPr>
        <w:t>softening parameters (</w:t>
      </w:r>
      <w:r w:rsidRPr="00701548">
        <w:rPr>
          <w:rFonts w:eastAsiaTheme="minorEastAsia"/>
          <w:b/>
          <w:bCs/>
        </w:rPr>
        <w:t>Figure S1</w:t>
      </w:r>
      <w:r w:rsidRPr="00E30D0B">
        <w:rPr>
          <w:rFonts w:eastAsiaTheme="minorEastAsia"/>
        </w:rPr>
        <w:t>), the determination of the natural vibration period of the model (</w:t>
      </w:r>
      <w:r w:rsidRPr="00701548">
        <w:rPr>
          <w:rFonts w:eastAsiaTheme="minorEastAsia"/>
          <w:b/>
          <w:bCs/>
        </w:rPr>
        <w:t>Figure S2</w:t>
      </w:r>
      <w:r w:rsidRPr="00E30D0B">
        <w:rPr>
          <w:rFonts w:eastAsiaTheme="minorEastAsia"/>
        </w:rPr>
        <w:t>), the attenuation rules of S</w:t>
      </w:r>
      <w:r>
        <w:rPr>
          <w:rFonts w:eastAsiaTheme="minorEastAsia"/>
        </w:rPr>
        <w:t>-</w:t>
      </w:r>
      <w:r w:rsidRPr="00E30D0B">
        <w:rPr>
          <w:rFonts w:eastAsiaTheme="minorEastAsia"/>
        </w:rPr>
        <w:t>wave propagating in the model with different frequencies (</w:t>
      </w:r>
      <w:r w:rsidRPr="00701548">
        <w:rPr>
          <w:rFonts w:eastAsiaTheme="minorEastAsia"/>
          <w:b/>
          <w:bCs/>
        </w:rPr>
        <w:t>Figure S3</w:t>
      </w:r>
      <w:r w:rsidRPr="00E30D0B">
        <w:rPr>
          <w:rFonts w:eastAsiaTheme="minorEastAsia"/>
        </w:rPr>
        <w:t>), and the plastic zone caused by the action of S</w:t>
      </w:r>
      <w:r>
        <w:rPr>
          <w:rFonts w:eastAsiaTheme="minorEastAsia"/>
        </w:rPr>
        <w:t>-</w:t>
      </w:r>
      <w:r w:rsidRPr="00E30D0B">
        <w:rPr>
          <w:rFonts w:eastAsiaTheme="minorEastAsia"/>
        </w:rPr>
        <w:t>wave of different frequencies (</w:t>
      </w:r>
      <w:r w:rsidRPr="009C04A9">
        <w:rPr>
          <w:rFonts w:eastAsiaTheme="minorEastAsia"/>
          <w:b/>
          <w:bCs/>
        </w:rPr>
        <w:t>Figure S</w:t>
      </w:r>
      <w:r>
        <w:rPr>
          <w:rFonts w:eastAsiaTheme="minorEastAsia"/>
          <w:b/>
          <w:bCs/>
        </w:rPr>
        <w:t>4</w:t>
      </w:r>
      <w:r w:rsidRPr="00E30D0B">
        <w:rPr>
          <w:rFonts w:eastAsiaTheme="minorEastAsia"/>
        </w:rPr>
        <w:t>), BSR cloud images after S waves of different frequencies</w:t>
      </w:r>
      <w:r>
        <w:rPr>
          <w:rFonts w:eastAsiaTheme="minorEastAsia"/>
        </w:rPr>
        <w:t xml:space="preserve"> </w:t>
      </w:r>
      <w:r w:rsidRPr="00E30D0B">
        <w:rPr>
          <w:rFonts w:eastAsiaTheme="minorEastAsia"/>
        </w:rPr>
        <w:t>(</w:t>
      </w:r>
      <w:r w:rsidRPr="009C04A9">
        <w:rPr>
          <w:rFonts w:eastAsiaTheme="minorEastAsia"/>
          <w:b/>
          <w:bCs/>
        </w:rPr>
        <w:t>Figure S</w:t>
      </w:r>
      <w:r>
        <w:rPr>
          <w:rFonts w:eastAsiaTheme="minorEastAsia"/>
          <w:b/>
          <w:bCs/>
        </w:rPr>
        <w:t>5</w:t>
      </w:r>
      <w:r w:rsidRPr="00E30D0B">
        <w:rPr>
          <w:rFonts w:eastAsiaTheme="minorEastAsia"/>
        </w:rPr>
        <w:t>). The table includes the formation structure and mechanical parameter measurement results of 170 boreholes (</w:t>
      </w:r>
      <w:r w:rsidRPr="00206501">
        <w:rPr>
          <w:rFonts w:eastAsiaTheme="minorEastAsia"/>
          <w:b/>
          <w:bCs/>
        </w:rPr>
        <w:t>Table S1</w:t>
      </w:r>
      <w:r w:rsidRPr="00E30D0B">
        <w:rPr>
          <w:rFonts w:eastAsiaTheme="minorEastAsia"/>
        </w:rPr>
        <w:t>), the mechanical parameters of rock in the numerical model (</w:t>
      </w:r>
      <w:r w:rsidRPr="00206501">
        <w:rPr>
          <w:rFonts w:eastAsiaTheme="minorEastAsia"/>
          <w:b/>
          <w:bCs/>
        </w:rPr>
        <w:t>Table S2</w:t>
      </w:r>
      <w:r w:rsidRPr="00E30D0B">
        <w:rPr>
          <w:rFonts w:eastAsiaTheme="minorEastAsia"/>
        </w:rPr>
        <w:t>), and the mechanical parameters of coal in the numerical model (</w:t>
      </w:r>
      <w:r w:rsidRPr="00206501">
        <w:rPr>
          <w:rFonts w:eastAsiaTheme="minorEastAsia"/>
          <w:b/>
          <w:bCs/>
        </w:rPr>
        <w:t>Table S3</w:t>
      </w:r>
      <w:r w:rsidRPr="00E30D0B">
        <w:rPr>
          <w:rFonts w:eastAsiaTheme="minorEastAsia"/>
        </w:rPr>
        <w:t>)</w:t>
      </w:r>
      <w:r>
        <w:rPr>
          <w:rFonts w:eastAsiaTheme="minorEastAsia"/>
        </w:rPr>
        <w:t>.</w:t>
      </w:r>
    </w:p>
    <w:p w14:paraId="6D9BDF1A" w14:textId="77777777" w:rsidR="0057688F" w:rsidRDefault="0057688F" w:rsidP="0057688F">
      <w:pPr>
        <w:widowControl/>
        <w:spacing w:line="240" w:lineRule="auto"/>
        <w:ind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0FCACA74" w14:textId="77777777" w:rsidR="0057688F" w:rsidRDefault="0057688F" w:rsidP="0057688F">
      <w:pPr>
        <w:ind w:firstLine="420"/>
        <w:rPr>
          <w:rFonts w:eastAsiaTheme="minorEastAsia"/>
          <w:highlight w:val="yellow"/>
        </w:rPr>
      </w:pPr>
    </w:p>
    <w:p w14:paraId="71C58E18" w14:textId="77777777" w:rsidR="0057688F" w:rsidRDefault="0057688F" w:rsidP="0057688F">
      <w:pPr>
        <w:pStyle w:val="a1"/>
      </w:pPr>
      <w:r w:rsidRPr="00F172E9">
        <w:rPr>
          <w:noProof/>
        </w:rPr>
        <w:drawing>
          <wp:inline distT="0" distB="0" distL="0" distR="0" wp14:anchorId="0D424061" wp14:editId="41AC7539">
            <wp:extent cx="2820919" cy="2906884"/>
            <wp:effectExtent l="0" t="0" r="0" b="8255"/>
            <wp:docPr id="8" name="图片 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 diagram of a mode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3781" cy="293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1346" w14:textId="77777777" w:rsidR="0057688F" w:rsidRPr="00321803" w:rsidRDefault="0057688F" w:rsidP="0057688F">
      <w:pPr>
        <w:pStyle w:val="a"/>
      </w:pPr>
      <w:bookmarkStart w:id="0" w:name="_Ref117026159"/>
      <w:r w:rsidRPr="00321803">
        <w:t>Figure</w:t>
      </w:r>
      <w:bookmarkEnd w:id="0"/>
      <w:r>
        <w:t xml:space="preserve"> S1</w:t>
      </w:r>
      <w:r>
        <w:rPr>
          <w:noProof/>
        </w:rPr>
        <w:t>.</w:t>
      </w:r>
      <w:r w:rsidRPr="00321803">
        <w:t xml:space="preserve"> </w:t>
      </w:r>
      <w:r w:rsidRPr="00C24D70">
        <w:t>Procedure for Calibrating Strain Softening Parameters</w:t>
      </w:r>
      <w:r>
        <w:t>.</w:t>
      </w:r>
    </w:p>
    <w:p w14:paraId="02953548" w14:textId="77777777" w:rsidR="0057688F" w:rsidRPr="000B3E7D" w:rsidRDefault="0057688F" w:rsidP="0057688F">
      <w:pPr>
        <w:ind w:firstLine="420"/>
        <w:rPr>
          <w:rFonts w:eastAsiaTheme="minorEastAsia"/>
        </w:rPr>
      </w:pPr>
    </w:p>
    <w:p w14:paraId="3129BE42" w14:textId="77777777" w:rsidR="0057688F" w:rsidRDefault="0057688F" w:rsidP="0057688F">
      <w:pPr>
        <w:pStyle w:val="a1"/>
      </w:pPr>
      <w:r w:rsidRPr="006D2ECE">
        <w:rPr>
          <w:noProof/>
        </w:rPr>
        <w:drawing>
          <wp:inline distT="0" distB="0" distL="0" distR="0" wp14:anchorId="1019D717" wp14:editId="4A5D367E">
            <wp:extent cx="2091115" cy="2355011"/>
            <wp:effectExtent l="0" t="0" r="4445" b="7620"/>
            <wp:docPr id="50" name="图片 50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 diagram of a grap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824" cy="241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D4F">
        <w:rPr>
          <w:noProof/>
        </w:rPr>
        <w:drawing>
          <wp:inline distT="0" distB="0" distL="0" distR="0" wp14:anchorId="75004EE5" wp14:editId="27DFA034">
            <wp:extent cx="2988822" cy="2354934"/>
            <wp:effectExtent l="0" t="0" r="2540" b="7620"/>
            <wp:docPr id="51" name="图片 5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 graph of a grap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6464" cy="23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BF2D" w14:textId="77777777" w:rsidR="0057688F" w:rsidRPr="006E6D4F" w:rsidRDefault="0057688F" w:rsidP="0057688F">
      <w:pPr>
        <w:pStyle w:val="a"/>
        <w:ind w:firstLineChars="300" w:firstLine="542"/>
        <w:jc w:val="left"/>
      </w:pPr>
      <w:r>
        <w:t xml:space="preserve">                        </w:t>
      </w:r>
      <w:r w:rsidRPr="006E6D4F">
        <w:t xml:space="preserve"> (a)                </w:t>
      </w:r>
      <w:r>
        <w:t xml:space="preserve"> </w:t>
      </w:r>
      <w:r w:rsidRPr="006E6D4F">
        <w:t xml:space="preserve"> </w:t>
      </w:r>
      <w:r>
        <w:t xml:space="preserve"> </w:t>
      </w:r>
      <w:r w:rsidRPr="006E6D4F">
        <w:t xml:space="preserve">               (b)</w:t>
      </w:r>
    </w:p>
    <w:p w14:paraId="7ED6D99E" w14:textId="77777777" w:rsidR="0057688F" w:rsidRDefault="0057688F" w:rsidP="0057688F">
      <w:pPr>
        <w:pStyle w:val="a"/>
      </w:pPr>
      <w:bookmarkStart w:id="1" w:name="_Ref147773267"/>
      <w:r>
        <w:t>Figure</w:t>
      </w:r>
      <w:bookmarkEnd w:id="1"/>
      <w:r>
        <w:t xml:space="preserve"> S2</w:t>
      </w:r>
      <w:r>
        <w:rPr>
          <w:noProof/>
        </w:rPr>
        <w:t>.</w:t>
      </w:r>
      <w:r>
        <w:t xml:space="preserve"> </w:t>
      </w:r>
      <w:r w:rsidRPr="0096307C">
        <w:t>Calculate the Model's Natural Frequency</w:t>
      </w:r>
      <w:r>
        <w:t>.</w:t>
      </w:r>
    </w:p>
    <w:p w14:paraId="13676C0D" w14:textId="77777777" w:rsidR="0057688F" w:rsidRDefault="0057688F" w:rsidP="0057688F">
      <w:pPr>
        <w:pStyle w:val="a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84"/>
        <w:gridCol w:w="4184"/>
      </w:tblGrid>
      <w:tr w:rsidR="0057688F" w:rsidRPr="009342CA" w14:paraId="2581C5C4" w14:textId="77777777" w:rsidTr="001822A2">
        <w:trPr>
          <w:trHeight w:val="3640"/>
          <w:jc w:val="center"/>
        </w:trPr>
        <w:tc>
          <w:tcPr>
            <w:tcW w:w="0" w:type="auto"/>
          </w:tcPr>
          <w:p w14:paraId="01A8E6B3" w14:textId="77777777" w:rsidR="0057688F" w:rsidRDefault="0057688F" w:rsidP="001822A2">
            <w:pPr>
              <w:pStyle w:val="a"/>
            </w:pPr>
            <w:r w:rsidRPr="00DF0DDC">
              <w:rPr>
                <w:noProof/>
              </w:rPr>
              <w:lastRenderedPageBreak/>
              <w:drawing>
                <wp:inline distT="0" distB="0" distL="0" distR="0" wp14:anchorId="4911ABDA" wp14:editId="45FAB68B">
                  <wp:extent cx="2520000" cy="2035703"/>
                  <wp:effectExtent l="0" t="0" r="0" b="3175"/>
                  <wp:docPr id="24" name="图片 24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 graph of a functi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3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70871" w14:textId="77777777" w:rsidR="0057688F" w:rsidRPr="00DF0DDC" w:rsidRDefault="0057688F" w:rsidP="001822A2">
            <w:pPr>
              <w:pStyle w:val="a"/>
            </w:pPr>
            <w:r w:rsidRPr="009342CA">
              <w:t>(</w:t>
            </w:r>
            <w:r>
              <w:t>a</w:t>
            </w:r>
            <w:r w:rsidRPr="009342CA">
              <w:t xml:space="preserve">) </w:t>
            </w:r>
            <w:r>
              <w:t>20</w:t>
            </w:r>
            <w:r w:rsidRPr="009342CA">
              <w:t>Hz</w:t>
            </w:r>
          </w:p>
        </w:tc>
        <w:tc>
          <w:tcPr>
            <w:tcW w:w="0" w:type="auto"/>
          </w:tcPr>
          <w:p w14:paraId="6DFB9F5B" w14:textId="77777777" w:rsidR="0057688F" w:rsidRDefault="0057688F" w:rsidP="001822A2">
            <w:pPr>
              <w:pStyle w:val="a"/>
            </w:pPr>
            <w:r>
              <w:rPr>
                <w:noProof/>
              </w:rPr>
              <w:drawing>
                <wp:inline distT="0" distB="0" distL="0" distR="0" wp14:anchorId="3E39BF00" wp14:editId="486127EF">
                  <wp:extent cx="2520000" cy="2038547"/>
                  <wp:effectExtent l="0" t="0" r="0" b="0"/>
                  <wp:docPr id="26" name="图片 26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 graph of a function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3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D5639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b</w:t>
            </w:r>
            <w:r w:rsidRPr="009342CA">
              <w:t xml:space="preserve">) </w:t>
            </w:r>
            <w:r>
              <w:t>40</w:t>
            </w:r>
            <w:r w:rsidRPr="009342CA">
              <w:t>Hz</w:t>
            </w:r>
          </w:p>
        </w:tc>
      </w:tr>
      <w:tr w:rsidR="0057688F" w:rsidRPr="009342CA" w14:paraId="2AEE607B" w14:textId="77777777" w:rsidTr="001822A2">
        <w:trPr>
          <w:trHeight w:val="3286"/>
          <w:jc w:val="center"/>
        </w:trPr>
        <w:tc>
          <w:tcPr>
            <w:tcW w:w="0" w:type="auto"/>
          </w:tcPr>
          <w:p w14:paraId="7E8CA9BF" w14:textId="77777777" w:rsidR="0057688F" w:rsidRPr="009342CA" w:rsidRDefault="0057688F" w:rsidP="001822A2">
            <w:pPr>
              <w:pStyle w:val="a"/>
            </w:pPr>
            <w:r>
              <w:rPr>
                <w:noProof/>
              </w:rPr>
              <w:drawing>
                <wp:inline distT="0" distB="0" distL="0" distR="0" wp14:anchorId="5245D9DC" wp14:editId="5CC3A530">
                  <wp:extent cx="2520000" cy="2038547"/>
                  <wp:effectExtent l="0" t="0" r="0" b="0"/>
                  <wp:docPr id="31" name="图片 3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 graph of a functi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3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8F168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c</w:t>
            </w:r>
            <w:r w:rsidRPr="009342CA">
              <w:t xml:space="preserve">) </w:t>
            </w:r>
            <w:r>
              <w:t>70</w:t>
            </w:r>
            <w:r w:rsidRPr="009342CA">
              <w:t>Hz</w:t>
            </w:r>
          </w:p>
        </w:tc>
        <w:tc>
          <w:tcPr>
            <w:tcW w:w="0" w:type="auto"/>
          </w:tcPr>
          <w:p w14:paraId="703207B5" w14:textId="77777777" w:rsidR="0057688F" w:rsidRPr="009342CA" w:rsidRDefault="0057688F" w:rsidP="001822A2">
            <w:pPr>
              <w:pStyle w:val="a"/>
            </w:pPr>
            <w:r>
              <w:rPr>
                <w:noProof/>
              </w:rPr>
              <w:drawing>
                <wp:inline distT="0" distB="0" distL="0" distR="0" wp14:anchorId="58A4FB3A" wp14:editId="4C46C346">
                  <wp:extent cx="2520000" cy="2038547"/>
                  <wp:effectExtent l="0" t="0" r="0" b="0"/>
                  <wp:docPr id="35" name="图片 35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 graph of a functi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3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E9E5E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d</w:t>
            </w:r>
            <w:r w:rsidRPr="009342CA">
              <w:t xml:space="preserve">) </w:t>
            </w:r>
            <w:r>
              <w:t>100</w:t>
            </w:r>
            <w:r w:rsidRPr="009342CA">
              <w:t>Hz</w:t>
            </w:r>
          </w:p>
        </w:tc>
      </w:tr>
    </w:tbl>
    <w:p w14:paraId="15F80A7B" w14:textId="77777777" w:rsidR="0057688F" w:rsidRDefault="0057688F" w:rsidP="0057688F">
      <w:pPr>
        <w:pStyle w:val="a"/>
      </w:pPr>
      <w:bookmarkStart w:id="2" w:name="_Ref146471958"/>
      <w:r w:rsidRPr="008E0DA9">
        <w:t>Figure</w:t>
      </w:r>
      <w:bookmarkEnd w:id="2"/>
      <w:r>
        <w:t xml:space="preserve"> S3</w:t>
      </w:r>
      <w:r>
        <w:rPr>
          <w:noProof/>
        </w:rPr>
        <w:t>.</w:t>
      </w:r>
      <w:r w:rsidRPr="008E0DA9">
        <w:t xml:space="preserve"> </w:t>
      </w:r>
      <w:r>
        <w:t>S</w:t>
      </w:r>
      <w:r w:rsidRPr="0084273B">
        <w:t>-</w:t>
      </w:r>
      <w:r>
        <w:t>wave</w:t>
      </w:r>
      <w:r w:rsidRPr="0084273B">
        <w:t xml:space="preserve"> Attenuation Patterns at Varying Frequencies</w:t>
      </w:r>
      <w:r>
        <w:t>.</w:t>
      </w:r>
    </w:p>
    <w:p w14:paraId="67B6C236" w14:textId="77777777" w:rsidR="0057688F" w:rsidRPr="0034473E" w:rsidRDefault="0057688F" w:rsidP="0057688F">
      <w:pPr>
        <w:ind w:firstLine="420"/>
        <w:rPr>
          <w:rFonts w:eastAsiaTheme="minorEastAsi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84"/>
        <w:gridCol w:w="4184"/>
      </w:tblGrid>
      <w:tr w:rsidR="0057688F" w:rsidRPr="009342CA" w14:paraId="7C18DF64" w14:textId="77777777" w:rsidTr="001822A2">
        <w:trPr>
          <w:trHeight w:val="4019"/>
          <w:jc w:val="center"/>
        </w:trPr>
        <w:tc>
          <w:tcPr>
            <w:tcW w:w="0" w:type="auto"/>
          </w:tcPr>
          <w:p w14:paraId="69456DED" w14:textId="77777777" w:rsidR="0057688F" w:rsidRPr="00CA6430" w:rsidRDefault="0057688F" w:rsidP="001822A2">
            <w:pPr>
              <w:pStyle w:val="a"/>
            </w:pPr>
            <w:r>
              <w:rPr>
                <w:noProof/>
              </w:rPr>
              <w:drawing>
                <wp:inline distT="0" distB="0" distL="0" distR="0" wp14:anchorId="51BE4126" wp14:editId="0AD63E27">
                  <wp:extent cx="2520000" cy="2745213"/>
                  <wp:effectExtent l="0" t="0" r="0" b="0"/>
                  <wp:docPr id="109" name="图片 109" descr="A diagram of a blue sphere with green and white circ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A diagram of a blue sphere with green and white circles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74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714E9" w14:textId="77777777" w:rsidR="0057688F" w:rsidRPr="00272FE2" w:rsidRDefault="0057688F" w:rsidP="001822A2">
            <w:pPr>
              <w:pStyle w:val="a"/>
            </w:pPr>
            <w:r w:rsidRPr="00DE31D9">
              <w:t>(a) 2Hz</w:t>
            </w:r>
          </w:p>
        </w:tc>
        <w:tc>
          <w:tcPr>
            <w:tcW w:w="0" w:type="auto"/>
          </w:tcPr>
          <w:p w14:paraId="6A09F320" w14:textId="77777777" w:rsidR="0057688F" w:rsidRDefault="0057688F" w:rsidP="001822A2">
            <w:pPr>
              <w:pStyle w:val="a"/>
            </w:pPr>
            <w:r>
              <w:rPr>
                <w:noProof/>
              </w:rPr>
              <w:drawing>
                <wp:inline distT="0" distB="0" distL="0" distR="0" wp14:anchorId="581B0E7F" wp14:editId="2107FE0C">
                  <wp:extent cx="2520000" cy="2749091"/>
                  <wp:effectExtent l="0" t="0" r="0" b="0"/>
                  <wp:docPr id="111" name="图片 111" descr="A diagram of a road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A diagram of a road way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74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11394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b</w:t>
            </w:r>
            <w:r w:rsidRPr="009342CA">
              <w:t xml:space="preserve">) </w:t>
            </w:r>
            <w:r>
              <w:t>10</w:t>
            </w:r>
            <w:r w:rsidRPr="009342CA">
              <w:t>Hz</w:t>
            </w:r>
          </w:p>
        </w:tc>
      </w:tr>
      <w:tr w:rsidR="0057688F" w:rsidRPr="009342CA" w14:paraId="3239F0B2" w14:textId="77777777" w:rsidTr="001822A2">
        <w:trPr>
          <w:trHeight w:val="4019"/>
          <w:jc w:val="center"/>
        </w:trPr>
        <w:tc>
          <w:tcPr>
            <w:tcW w:w="0" w:type="auto"/>
          </w:tcPr>
          <w:p w14:paraId="613EFC3B" w14:textId="77777777" w:rsidR="0057688F" w:rsidRPr="002B513A" w:rsidRDefault="0057688F" w:rsidP="001822A2">
            <w:pPr>
              <w:pStyle w:val="a1"/>
            </w:pPr>
            <w:r>
              <w:rPr>
                <w:noProof/>
              </w:rPr>
              <w:lastRenderedPageBreak/>
              <w:drawing>
                <wp:inline distT="0" distB="0" distL="0" distR="0" wp14:anchorId="4AA9D904" wp14:editId="70F7534E">
                  <wp:extent cx="2520000" cy="2745471"/>
                  <wp:effectExtent l="0" t="0" r="0" b="0"/>
                  <wp:docPr id="115" name="图片 11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A screenshot of a comput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74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F5BD8" w14:textId="77777777" w:rsidR="0057688F" w:rsidRPr="00272FE2" w:rsidRDefault="0057688F" w:rsidP="001822A2">
            <w:pPr>
              <w:pStyle w:val="a"/>
            </w:pPr>
            <w:r w:rsidRPr="009342CA">
              <w:t>(</w:t>
            </w:r>
            <w:r>
              <w:t>c</w:t>
            </w:r>
            <w:r w:rsidRPr="009342CA">
              <w:t xml:space="preserve">) </w:t>
            </w:r>
            <w:r>
              <w:t>50</w:t>
            </w:r>
            <w:r w:rsidRPr="009342CA">
              <w:t>Hz</w:t>
            </w:r>
          </w:p>
        </w:tc>
        <w:tc>
          <w:tcPr>
            <w:tcW w:w="0" w:type="auto"/>
          </w:tcPr>
          <w:p w14:paraId="0D534357" w14:textId="77777777" w:rsidR="0057688F" w:rsidRPr="00EE5770" w:rsidRDefault="0057688F" w:rsidP="001822A2">
            <w:pPr>
              <w:pStyle w:val="a"/>
            </w:pPr>
            <w:r w:rsidRPr="00EE5770">
              <w:rPr>
                <w:noProof/>
              </w:rPr>
              <w:drawing>
                <wp:inline distT="0" distB="0" distL="0" distR="0" wp14:anchorId="5B43C3E8" wp14:editId="51BF7CC3">
                  <wp:extent cx="2520000" cy="2749091"/>
                  <wp:effectExtent l="0" t="0" r="0" b="0"/>
                  <wp:docPr id="120" name="图片 120" descr="A diagram of a syst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A diagram of a syste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74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B1A3A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d</w:t>
            </w:r>
            <w:r w:rsidRPr="009342CA">
              <w:t xml:space="preserve">) </w:t>
            </w:r>
            <w:r>
              <w:t>100</w:t>
            </w:r>
            <w:r w:rsidRPr="009342CA">
              <w:t>Hz</w:t>
            </w:r>
          </w:p>
        </w:tc>
      </w:tr>
    </w:tbl>
    <w:p w14:paraId="73D3BD65" w14:textId="77777777" w:rsidR="0057688F" w:rsidRDefault="0057688F" w:rsidP="0057688F">
      <w:pPr>
        <w:pStyle w:val="a"/>
      </w:pPr>
      <w:bookmarkStart w:id="3" w:name="_Ref146774164"/>
      <w:r w:rsidRPr="008E0DA9">
        <w:t>Figure</w:t>
      </w:r>
      <w:bookmarkEnd w:id="3"/>
      <w:r>
        <w:t xml:space="preserve"> S4</w:t>
      </w:r>
      <w:r>
        <w:rPr>
          <w:noProof/>
        </w:rPr>
        <w:t>.</w:t>
      </w:r>
      <w:r w:rsidRPr="008E0DA9">
        <w:t xml:space="preserve"> </w:t>
      </w:r>
      <w:r w:rsidRPr="00FA27C6">
        <w:t xml:space="preserve">Plastic failure caused by </w:t>
      </w:r>
      <w:r>
        <w:t>S-wave.</w:t>
      </w:r>
    </w:p>
    <w:p w14:paraId="1D15B8A4" w14:textId="77777777" w:rsidR="0057688F" w:rsidRDefault="0057688F" w:rsidP="0057688F">
      <w:pPr>
        <w:pStyle w:val="a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84"/>
        <w:gridCol w:w="4184"/>
      </w:tblGrid>
      <w:tr w:rsidR="0057688F" w:rsidRPr="009342CA" w14:paraId="658467CA" w14:textId="77777777" w:rsidTr="001822A2">
        <w:trPr>
          <w:trHeight w:val="2886"/>
          <w:jc w:val="center"/>
        </w:trPr>
        <w:tc>
          <w:tcPr>
            <w:tcW w:w="0" w:type="auto"/>
          </w:tcPr>
          <w:p w14:paraId="6559233F" w14:textId="77777777" w:rsidR="0057688F" w:rsidRPr="00B00256" w:rsidRDefault="0057688F" w:rsidP="001822A2">
            <w:pPr>
              <w:pStyle w:val="a"/>
            </w:pPr>
            <w:r w:rsidRPr="00B00256">
              <w:rPr>
                <w:noProof/>
              </w:rPr>
              <w:drawing>
                <wp:inline distT="0" distB="0" distL="0" distR="0" wp14:anchorId="3A222ABE" wp14:editId="4BCE9610">
                  <wp:extent cx="2520000" cy="1664917"/>
                  <wp:effectExtent l="0" t="0" r="0" b="0"/>
                  <wp:docPr id="107" name="图片 107" descr="A blue grid with a diagram of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A blue grid with a diagram of a roof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A2684" w14:textId="77777777" w:rsidR="0057688F" w:rsidRPr="00DE31D9" w:rsidRDefault="0057688F" w:rsidP="001822A2">
            <w:pPr>
              <w:pStyle w:val="a"/>
            </w:pPr>
            <w:r w:rsidRPr="00DE31D9">
              <w:t>(a) 2Hz</w:t>
            </w:r>
          </w:p>
        </w:tc>
        <w:tc>
          <w:tcPr>
            <w:tcW w:w="0" w:type="auto"/>
          </w:tcPr>
          <w:p w14:paraId="45946EBE" w14:textId="77777777" w:rsidR="0057688F" w:rsidRPr="00736998" w:rsidRDefault="0057688F" w:rsidP="001822A2">
            <w:pPr>
              <w:pStyle w:val="a"/>
            </w:pPr>
            <w:r w:rsidRPr="00736998">
              <w:rPr>
                <w:noProof/>
              </w:rPr>
              <w:drawing>
                <wp:inline distT="0" distB="0" distL="0" distR="0" wp14:anchorId="4F5FB1E3" wp14:editId="253835A5">
                  <wp:extent cx="2520000" cy="1661556"/>
                  <wp:effectExtent l="0" t="0" r="0" b="0"/>
                  <wp:docPr id="108" name="图片 108" descr="A blue grid with a blue background with a white square with yellow and re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A blue grid with a blue background with a white square with yellow and red lines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9523A" w14:textId="77777777" w:rsidR="0057688F" w:rsidRPr="009342CA" w:rsidRDefault="0057688F" w:rsidP="001822A2">
            <w:pPr>
              <w:pStyle w:val="a"/>
            </w:pPr>
            <w:r w:rsidRPr="009342CA">
              <w:t>(b) 5Hz</w:t>
            </w:r>
          </w:p>
        </w:tc>
      </w:tr>
      <w:tr w:rsidR="0057688F" w:rsidRPr="009342CA" w14:paraId="2B418923" w14:textId="77777777" w:rsidTr="001822A2">
        <w:trPr>
          <w:trHeight w:val="2875"/>
          <w:jc w:val="center"/>
        </w:trPr>
        <w:tc>
          <w:tcPr>
            <w:tcW w:w="0" w:type="auto"/>
          </w:tcPr>
          <w:p w14:paraId="238E9FBA" w14:textId="77777777" w:rsidR="0057688F" w:rsidRPr="00E55D7B" w:rsidRDefault="0057688F" w:rsidP="001822A2">
            <w:pPr>
              <w:pStyle w:val="a"/>
            </w:pPr>
            <w:r w:rsidRPr="00E55D7B">
              <w:rPr>
                <w:noProof/>
              </w:rPr>
              <w:drawing>
                <wp:inline distT="0" distB="0" distL="0" distR="0" wp14:anchorId="786ECF28" wp14:editId="4E0E3807">
                  <wp:extent cx="2520000" cy="1661556"/>
                  <wp:effectExtent l="0" t="0" r="0" b="0"/>
                  <wp:docPr id="135" name="图片 135" descr="A blue grid with a diagram of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A blue grid with a diagram of a bird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27943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c</w:t>
            </w:r>
            <w:r w:rsidRPr="009342CA">
              <w:t xml:space="preserve">) </w:t>
            </w:r>
            <w:r>
              <w:t>60</w:t>
            </w:r>
            <w:r w:rsidRPr="009342CA">
              <w:t>Hz</w:t>
            </w:r>
          </w:p>
        </w:tc>
        <w:tc>
          <w:tcPr>
            <w:tcW w:w="0" w:type="auto"/>
          </w:tcPr>
          <w:p w14:paraId="5B42DF3F" w14:textId="77777777" w:rsidR="0057688F" w:rsidRPr="0090751F" w:rsidRDefault="0057688F" w:rsidP="001822A2">
            <w:pPr>
              <w:pStyle w:val="a"/>
            </w:pPr>
            <w:r w:rsidRPr="0090751F">
              <w:rPr>
                <w:noProof/>
              </w:rPr>
              <w:drawing>
                <wp:inline distT="0" distB="0" distL="0" distR="0" wp14:anchorId="1288402F" wp14:editId="1013042C">
                  <wp:extent cx="2520000" cy="1666468"/>
                  <wp:effectExtent l="0" t="0" r="0" b="0"/>
                  <wp:docPr id="139" name="图片 139" descr="A blue grid with a blue background with yellow and re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A blue grid with a blue background with yellow and red lines&#10;&#10;Description automatically generated with medium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B60E9" w14:textId="77777777" w:rsidR="0057688F" w:rsidRPr="009342CA" w:rsidRDefault="0057688F" w:rsidP="001822A2">
            <w:pPr>
              <w:pStyle w:val="a"/>
            </w:pPr>
            <w:r w:rsidRPr="009342CA">
              <w:t>(</w:t>
            </w:r>
            <w:r>
              <w:t>d</w:t>
            </w:r>
            <w:r w:rsidRPr="009342CA">
              <w:t xml:space="preserve">) </w:t>
            </w:r>
            <w:r>
              <w:t>100</w:t>
            </w:r>
            <w:r w:rsidRPr="009342CA">
              <w:t>Hz</w:t>
            </w:r>
          </w:p>
        </w:tc>
      </w:tr>
    </w:tbl>
    <w:p w14:paraId="0C36C9ED" w14:textId="77777777" w:rsidR="0057688F" w:rsidRDefault="0057688F" w:rsidP="0057688F">
      <w:pPr>
        <w:pStyle w:val="a"/>
      </w:pPr>
      <w:bookmarkStart w:id="4" w:name="_Ref147703571"/>
      <w:r w:rsidRPr="008E0DA9">
        <w:t>Figure</w:t>
      </w:r>
      <w:bookmarkEnd w:id="4"/>
      <w:r>
        <w:t xml:space="preserve"> S5</w:t>
      </w:r>
      <w:r>
        <w:rPr>
          <w:noProof/>
        </w:rPr>
        <w:t>.</w:t>
      </w:r>
      <w:r w:rsidRPr="008E0DA9">
        <w:t xml:space="preserve"> </w:t>
      </w:r>
      <w:r w:rsidRPr="000D29BE">
        <w:t>BSR Cloud Images</w:t>
      </w:r>
      <w:r>
        <w:t xml:space="preserve"> After</w:t>
      </w:r>
      <w:r w:rsidRPr="000D29BE">
        <w:t xml:space="preserve"> Different </w:t>
      </w:r>
      <w:r>
        <w:t>S</w:t>
      </w:r>
      <w:r w:rsidRPr="000D29BE">
        <w:t>-</w:t>
      </w:r>
      <w:r>
        <w:t>wave</w:t>
      </w:r>
      <w:r w:rsidRPr="000D29BE">
        <w:t xml:space="preserve"> Loadings</w:t>
      </w:r>
      <w:r>
        <w:t>.</w:t>
      </w:r>
    </w:p>
    <w:p w14:paraId="2CED4425" w14:textId="77777777" w:rsidR="0057688F" w:rsidRDefault="0057688F" w:rsidP="0057688F">
      <w:pPr>
        <w:widowControl/>
        <w:spacing w:line="240" w:lineRule="auto"/>
        <w:ind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255BF804" w14:textId="77777777" w:rsidR="0057688F" w:rsidRPr="0051702B" w:rsidRDefault="0057688F" w:rsidP="0057688F">
      <w:pPr>
        <w:pStyle w:val="a"/>
      </w:pPr>
      <w:bookmarkStart w:id="5" w:name="_Ref117067094"/>
      <w:r>
        <w:lastRenderedPageBreak/>
        <w:t>Table</w:t>
      </w:r>
      <w:bookmarkEnd w:id="5"/>
      <w:r>
        <w:t xml:space="preserve"> S1</w:t>
      </w:r>
      <w:r>
        <w:rPr>
          <w:noProof/>
        </w:rPr>
        <w:t>.</w:t>
      </w:r>
      <w:r>
        <w:t xml:space="preserve"> P</w:t>
      </w:r>
      <w:r w:rsidRPr="000054EF">
        <w:t xml:space="preserve">hysical and mechanical parameters of overlying strata in No.6 mining area (170 </w:t>
      </w:r>
      <w:r>
        <w:t>d</w:t>
      </w:r>
      <w:r w:rsidRPr="000054EF">
        <w:t>rilling).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1809"/>
        <w:gridCol w:w="1290"/>
        <w:gridCol w:w="1431"/>
        <w:gridCol w:w="1348"/>
        <w:gridCol w:w="1360"/>
        <w:gridCol w:w="1011"/>
      </w:tblGrid>
      <w:tr w:rsidR="0057688F" w:rsidRPr="001642FA" w14:paraId="21A5D8E8" w14:textId="77777777" w:rsidTr="001822A2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466A3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Number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66E6F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Lithology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B6DFF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Thickness/m</w:t>
            </w:r>
          </w:p>
        </w:tc>
        <w:tc>
          <w:tcPr>
            <w:tcW w:w="1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BB62A5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Compressive strength/MPa</w:t>
            </w:r>
          </w:p>
        </w:tc>
        <w:tc>
          <w:tcPr>
            <w:tcW w:w="13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C4323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Tensile strength/MPa</w:t>
            </w:r>
          </w:p>
        </w:tc>
        <w:tc>
          <w:tcPr>
            <w:tcW w:w="13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C6D2B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Elastic modulus/</w:t>
            </w:r>
            <w:proofErr w:type="spellStart"/>
            <w:r w:rsidRPr="001642FA">
              <w:t>GPa</w:t>
            </w:r>
            <w:proofErr w:type="spellEnd"/>
          </w:p>
        </w:tc>
        <w:tc>
          <w:tcPr>
            <w:tcW w:w="10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8E06C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Poisson’s ratio</w:t>
            </w:r>
          </w:p>
        </w:tc>
      </w:tr>
      <w:tr w:rsidR="0057688F" w:rsidRPr="001642FA" w14:paraId="06284D23" w14:textId="77777777" w:rsidTr="001822A2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27EF7F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BFCE8ED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Soil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080862C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123.08</w:t>
            </w:r>
          </w:p>
        </w:tc>
        <w:tc>
          <w:tcPr>
            <w:tcW w:w="1431" w:type="dxa"/>
            <w:tcBorders>
              <w:top w:val="single" w:sz="12" w:space="0" w:color="auto"/>
            </w:tcBorders>
            <w:vAlign w:val="center"/>
          </w:tcPr>
          <w:p w14:paraId="5DA7F0B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48" w:type="dxa"/>
            <w:tcBorders>
              <w:top w:val="single" w:sz="12" w:space="0" w:color="auto"/>
            </w:tcBorders>
            <w:vAlign w:val="center"/>
          </w:tcPr>
          <w:p w14:paraId="0EC9A4AD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60" w:type="dxa"/>
            <w:tcBorders>
              <w:top w:val="single" w:sz="12" w:space="0" w:color="auto"/>
            </w:tcBorders>
            <w:vAlign w:val="center"/>
          </w:tcPr>
          <w:p w14:paraId="68BF2EC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011" w:type="dxa"/>
            <w:tcBorders>
              <w:top w:val="single" w:sz="12" w:space="0" w:color="auto"/>
            </w:tcBorders>
            <w:vAlign w:val="center"/>
          </w:tcPr>
          <w:p w14:paraId="09726F6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</w:tr>
      <w:tr w:rsidR="0057688F" w:rsidRPr="001642FA" w14:paraId="689F06CC" w14:textId="77777777" w:rsidTr="001822A2">
        <w:trPr>
          <w:jc w:val="center"/>
        </w:trPr>
        <w:tc>
          <w:tcPr>
            <w:tcW w:w="0" w:type="auto"/>
            <w:vAlign w:val="center"/>
          </w:tcPr>
          <w:p w14:paraId="5323EA3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</w:t>
            </w:r>
          </w:p>
        </w:tc>
        <w:tc>
          <w:tcPr>
            <w:tcW w:w="0" w:type="auto"/>
            <w:vAlign w:val="center"/>
          </w:tcPr>
          <w:p w14:paraId="23DD2A28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Siltstone</w:t>
            </w:r>
          </w:p>
        </w:tc>
        <w:tc>
          <w:tcPr>
            <w:tcW w:w="0" w:type="auto"/>
            <w:vAlign w:val="center"/>
          </w:tcPr>
          <w:p w14:paraId="76A702C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115.66</w:t>
            </w:r>
          </w:p>
        </w:tc>
        <w:tc>
          <w:tcPr>
            <w:tcW w:w="1431" w:type="dxa"/>
            <w:vAlign w:val="center"/>
          </w:tcPr>
          <w:p w14:paraId="002208ED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85.60</w:t>
            </w:r>
          </w:p>
        </w:tc>
        <w:tc>
          <w:tcPr>
            <w:tcW w:w="1348" w:type="dxa"/>
            <w:vAlign w:val="center"/>
          </w:tcPr>
          <w:p w14:paraId="34BD18F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8.17</w:t>
            </w:r>
          </w:p>
        </w:tc>
        <w:tc>
          <w:tcPr>
            <w:tcW w:w="1360" w:type="dxa"/>
            <w:vAlign w:val="center"/>
          </w:tcPr>
          <w:p w14:paraId="55742775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21.01</w:t>
            </w:r>
          </w:p>
        </w:tc>
        <w:tc>
          <w:tcPr>
            <w:tcW w:w="1011" w:type="dxa"/>
            <w:vAlign w:val="center"/>
          </w:tcPr>
          <w:p w14:paraId="641A864C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0.29</w:t>
            </w:r>
          </w:p>
        </w:tc>
      </w:tr>
      <w:tr w:rsidR="0057688F" w:rsidRPr="001642FA" w14:paraId="5BB55B53" w14:textId="77777777" w:rsidTr="001822A2">
        <w:trPr>
          <w:jc w:val="center"/>
        </w:trPr>
        <w:tc>
          <w:tcPr>
            <w:tcW w:w="0" w:type="auto"/>
            <w:vAlign w:val="center"/>
          </w:tcPr>
          <w:p w14:paraId="37D49D3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</w:t>
            </w:r>
          </w:p>
        </w:tc>
        <w:tc>
          <w:tcPr>
            <w:tcW w:w="0" w:type="auto"/>
            <w:vAlign w:val="center"/>
          </w:tcPr>
          <w:p w14:paraId="72A14B4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Fine sandstone</w:t>
            </w:r>
          </w:p>
        </w:tc>
        <w:tc>
          <w:tcPr>
            <w:tcW w:w="0" w:type="auto"/>
            <w:vAlign w:val="center"/>
          </w:tcPr>
          <w:p w14:paraId="30D106D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21.06</w:t>
            </w:r>
          </w:p>
        </w:tc>
        <w:tc>
          <w:tcPr>
            <w:tcW w:w="1431" w:type="dxa"/>
            <w:vAlign w:val="center"/>
          </w:tcPr>
          <w:p w14:paraId="5E00DE5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68.35</w:t>
            </w:r>
          </w:p>
        </w:tc>
        <w:tc>
          <w:tcPr>
            <w:tcW w:w="1348" w:type="dxa"/>
            <w:vAlign w:val="center"/>
          </w:tcPr>
          <w:p w14:paraId="625EA73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5.14</w:t>
            </w:r>
          </w:p>
        </w:tc>
        <w:tc>
          <w:tcPr>
            <w:tcW w:w="1360" w:type="dxa"/>
            <w:vAlign w:val="center"/>
          </w:tcPr>
          <w:p w14:paraId="6440D8B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20.66</w:t>
            </w:r>
          </w:p>
        </w:tc>
        <w:tc>
          <w:tcPr>
            <w:tcW w:w="1011" w:type="dxa"/>
            <w:vAlign w:val="center"/>
          </w:tcPr>
          <w:p w14:paraId="26C7D7FA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0.26</w:t>
            </w:r>
          </w:p>
        </w:tc>
      </w:tr>
      <w:tr w:rsidR="0057688F" w:rsidRPr="001642FA" w14:paraId="3D70C42C" w14:textId="77777777" w:rsidTr="001822A2">
        <w:trPr>
          <w:jc w:val="center"/>
        </w:trPr>
        <w:tc>
          <w:tcPr>
            <w:tcW w:w="0" w:type="auto"/>
            <w:vAlign w:val="center"/>
          </w:tcPr>
          <w:p w14:paraId="577D604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4</w:t>
            </w:r>
          </w:p>
        </w:tc>
        <w:tc>
          <w:tcPr>
            <w:tcW w:w="0" w:type="auto"/>
            <w:vAlign w:val="center"/>
          </w:tcPr>
          <w:p w14:paraId="7FE2AD6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Medium sandstone</w:t>
            </w:r>
          </w:p>
        </w:tc>
        <w:tc>
          <w:tcPr>
            <w:tcW w:w="0" w:type="auto"/>
            <w:vAlign w:val="center"/>
          </w:tcPr>
          <w:p w14:paraId="362311B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24.66</w:t>
            </w:r>
          </w:p>
        </w:tc>
        <w:tc>
          <w:tcPr>
            <w:tcW w:w="1431" w:type="dxa"/>
            <w:vAlign w:val="center"/>
          </w:tcPr>
          <w:p w14:paraId="7A6ACC6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50.97</w:t>
            </w:r>
          </w:p>
        </w:tc>
        <w:tc>
          <w:tcPr>
            <w:tcW w:w="1348" w:type="dxa"/>
            <w:vAlign w:val="center"/>
          </w:tcPr>
          <w:p w14:paraId="6E2F8299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7.06</w:t>
            </w:r>
          </w:p>
        </w:tc>
        <w:tc>
          <w:tcPr>
            <w:tcW w:w="1360" w:type="dxa"/>
            <w:vAlign w:val="center"/>
          </w:tcPr>
          <w:p w14:paraId="2FB20E0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12.45</w:t>
            </w:r>
          </w:p>
        </w:tc>
        <w:tc>
          <w:tcPr>
            <w:tcW w:w="1011" w:type="dxa"/>
            <w:vAlign w:val="center"/>
          </w:tcPr>
          <w:p w14:paraId="5CD0484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0.22</w:t>
            </w:r>
          </w:p>
        </w:tc>
      </w:tr>
      <w:tr w:rsidR="0057688F" w:rsidRPr="001642FA" w14:paraId="4DAD99B7" w14:textId="77777777" w:rsidTr="001822A2">
        <w:trPr>
          <w:jc w:val="center"/>
        </w:trPr>
        <w:tc>
          <w:tcPr>
            <w:tcW w:w="0" w:type="auto"/>
            <w:vAlign w:val="center"/>
          </w:tcPr>
          <w:p w14:paraId="2A22AEA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</w:t>
            </w:r>
          </w:p>
        </w:tc>
        <w:tc>
          <w:tcPr>
            <w:tcW w:w="0" w:type="auto"/>
            <w:vAlign w:val="center"/>
          </w:tcPr>
          <w:p w14:paraId="0F93921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Fine sandstone</w:t>
            </w:r>
          </w:p>
        </w:tc>
        <w:tc>
          <w:tcPr>
            <w:tcW w:w="0" w:type="auto"/>
            <w:vAlign w:val="center"/>
          </w:tcPr>
          <w:p w14:paraId="2B5755A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337.66</w:t>
            </w:r>
          </w:p>
        </w:tc>
        <w:tc>
          <w:tcPr>
            <w:tcW w:w="1431" w:type="dxa"/>
            <w:vAlign w:val="center"/>
          </w:tcPr>
          <w:p w14:paraId="507D48A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63.22</w:t>
            </w:r>
          </w:p>
        </w:tc>
        <w:tc>
          <w:tcPr>
            <w:tcW w:w="1348" w:type="dxa"/>
            <w:vAlign w:val="center"/>
          </w:tcPr>
          <w:p w14:paraId="7158DA8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6.29</w:t>
            </w:r>
          </w:p>
        </w:tc>
        <w:tc>
          <w:tcPr>
            <w:tcW w:w="1360" w:type="dxa"/>
            <w:vAlign w:val="center"/>
          </w:tcPr>
          <w:p w14:paraId="78C3444D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18.70</w:t>
            </w:r>
          </w:p>
        </w:tc>
        <w:tc>
          <w:tcPr>
            <w:tcW w:w="1011" w:type="dxa"/>
            <w:vAlign w:val="center"/>
          </w:tcPr>
          <w:p w14:paraId="76203C1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0.22</w:t>
            </w:r>
          </w:p>
        </w:tc>
      </w:tr>
      <w:tr w:rsidR="0057688F" w:rsidRPr="001642FA" w14:paraId="4AD89E0F" w14:textId="77777777" w:rsidTr="001822A2">
        <w:trPr>
          <w:jc w:val="center"/>
        </w:trPr>
        <w:tc>
          <w:tcPr>
            <w:tcW w:w="0" w:type="auto"/>
            <w:vAlign w:val="center"/>
          </w:tcPr>
          <w:p w14:paraId="17EEE23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</w:t>
            </w:r>
          </w:p>
        </w:tc>
        <w:tc>
          <w:tcPr>
            <w:tcW w:w="0" w:type="auto"/>
            <w:vAlign w:val="center"/>
          </w:tcPr>
          <w:p w14:paraId="42691E9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Mudstone</w:t>
            </w:r>
          </w:p>
        </w:tc>
        <w:tc>
          <w:tcPr>
            <w:tcW w:w="0" w:type="auto"/>
            <w:vAlign w:val="center"/>
          </w:tcPr>
          <w:p w14:paraId="55C6583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8.65</w:t>
            </w:r>
          </w:p>
        </w:tc>
        <w:tc>
          <w:tcPr>
            <w:tcW w:w="1431" w:type="dxa"/>
            <w:vAlign w:val="center"/>
          </w:tcPr>
          <w:p w14:paraId="353266D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48" w:type="dxa"/>
            <w:vAlign w:val="center"/>
          </w:tcPr>
          <w:p w14:paraId="69A0C09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60" w:type="dxa"/>
            <w:vAlign w:val="center"/>
          </w:tcPr>
          <w:p w14:paraId="5709434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011" w:type="dxa"/>
            <w:vAlign w:val="center"/>
          </w:tcPr>
          <w:p w14:paraId="1968217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</w:tr>
      <w:tr w:rsidR="0057688F" w:rsidRPr="001642FA" w14:paraId="16B0D55E" w14:textId="77777777" w:rsidTr="001822A2">
        <w:trPr>
          <w:jc w:val="center"/>
        </w:trPr>
        <w:tc>
          <w:tcPr>
            <w:tcW w:w="0" w:type="auto"/>
            <w:vAlign w:val="center"/>
          </w:tcPr>
          <w:p w14:paraId="7334786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7</w:t>
            </w:r>
          </w:p>
        </w:tc>
        <w:tc>
          <w:tcPr>
            <w:tcW w:w="0" w:type="auto"/>
            <w:vAlign w:val="center"/>
          </w:tcPr>
          <w:p w14:paraId="3EFB977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Fine sandstone</w:t>
            </w:r>
          </w:p>
        </w:tc>
        <w:tc>
          <w:tcPr>
            <w:tcW w:w="0" w:type="auto"/>
            <w:vAlign w:val="center"/>
          </w:tcPr>
          <w:p w14:paraId="54EE122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13.38</w:t>
            </w:r>
          </w:p>
        </w:tc>
        <w:tc>
          <w:tcPr>
            <w:tcW w:w="1431" w:type="dxa"/>
            <w:vAlign w:val="center"/>
          </w:tcPr>
          <w:p w14:paraId="4C3C752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46.76</w:t>
            </w:r>
          </w:p>
        </w:tc>
        <w:tc>
          <w:tcPr>
            <w:tcW w:w="1348" w:type="dxa"/>
            <w:vAlign w:val="center"/>
          </w:tcPr>
          <w:p w14:paraId="46666DF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3.17</w:t>
            </w:r>
          </w:p>
        </w:tc>
        <w:tc>
          <w:tcPr>
            <w:tcW w:w="1360" w:type="dxa"/>
            <w:vAlign w:val="center"/>
          </w:tcPr>
          <w:p w14:paraId="6294B98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9.85</w:t>
            </w:r>
          </w:p>
        </w:tc>
        <w:tc>
          <w:tcPr>
            <w:tcW w:w="1011" w:type="dxa"/>
            <w:vAlign w:val="center"/>
          </w:tcPr>
          <w:p w14:paraId="7E9E36F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0.30</w:t>
            </w:r>
          </w:p>
        </w:tc>
      </w:tr>
      <w:tr w:rsidR="0057688F" w:rsidRPr="001642FA" w14:paraId="2F3EAA12" w14:textId="77777777" w:rsidTr="001822A2">
        <w:trPr>
          <w:jc w:val="center"/>
        </w:trPr>
        <w:tc>
          <w:tcPr>
            <w:tcW w:w="0" w:type="auto"/>
            <w:vAlign w:val="center"/>
          </w:tcPr>
          <w:p w14:paraId="18F62D0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8</w:t>
            </w:r>
          </w:p>
        </w:tc>
        <w:tc>
          <w:tcPr>
            <w:tcW w:w="0" w:type="auto"/>
            <w:vAlign w:val="center"/>
          </w:tcPr>
          <w:p w14:paraId="372A09A9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Medium sandstone</w:t>
            </w:r>
          </w:p>
        </w:tc>
        <w:tc>
          <w:tcPr>
            <w:tcW w:w="0" w:type="auto"/>
            <w:vAlign w:val="center"/>
          </w:tcPr>
          <w:p w14:paraId="62C1610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5.50</w:t>
            </w:r>
          </w:p>
        </w:tc>
        <w:tc>
          <w:tcPr>
            <w:tcW w:w="1431" w:type="dxa"/>
            <w:vAlign w:val="center"/>
          </w:tcPr>
          <w:p w14:paraId="2FB3173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103.01</w:t>
            </w:r>
          </w:p>
        </w:tc>
        <w:tc>
          <w:tcPr>
            <w:tcW w:w="1348" w:type="dxa"/>
            <w:vAlign w:val="center"/>
          </w:tcPr>
          <w:p w14:paraId="048E672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6.65</w:t>
            </w:r>
          </w:p>
        </w:tc>
        <w:tc>
          <w:tcPr>
            <w:tcW w:w="1360" w:type="dxa"/>
            <w:vAlign w:val="center"/>
          </w:tcPr>
          <w:p w14:paraId="6617482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30.13</w:t>
            </w:r>
          </w:p>
        </w:tc>
        <w:tc>
          <w:tcPr>
            <w:tcW w:w="1011" w:type="dxa"/>
            <w:vAlign w:val="center"/>
          </w:tcPr>
          <w:p w14:paraId="263736D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0.27</w:t>
            </w:r>
          </w:p>
        </w:tc>
      </w:tr>
      <w:tr w:rsidR="0057688F" w:rsidRPr="001642FA" w14:paraId="450D0B73" w14:textId="77777777" w:rsidTr="001822A2">
        <w:trPr>
          <w:jc w:val="center"/>
        </w:trPr>
        <w:tc>
          <w:tcPr>
            <w:tcW w:w="0" w:type="auto"/>
            <w:vAlign w:val="center"/>
          </w:tcPr>
          <w:p w14:paraId="120F4C95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9</w:t>
            </w:r>
          </w:p>
        </w:tc>
        <w:tc>
          <w:tcPr>
            <w:tcW w:w="0" w:type="auto"/>
            <w:vAlign w:val="center"/>
          </w:tcPr>
          <w:p w14:paraId="6FF9B40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Sandy mudstone</w:t>
            </w:r>
          </w:p>
        </w:tc>
        <w:tc>
          <w:tcPr>
            <w:tcW w:w="0" w:type="auto"/>
            <w:vAlign w:val="center"/>
          </w:tcPr>
          <w:p w14:paraId="597BC6A8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3.08</w:t>
            </w:r>
          </w:p>
        </w:tc>
        <w:tc>
          <w:tcPr>
            <w:tcW w:w="1431" w:type="dxa"/>
            <w:vAlign w:val="center"/>
          </w:tcPr>
          <w:p w14:paraId="7C8106B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54.87</w:t>
            </w:r>
          </w:p>
        </w:tc>
        <w:tc>
          <w:tcPr>
            <w:tcW w:w="1348" w:type="dxa"/>
            <w:vAlign w:val="center"/>
          </w:tcPr>
          <w:p w14:paraId="7CEB01E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2.47</w:t>
            </w:r>
          </w:p>
        </w:tc>
        <w:tc>
          <w:tcPr>
            <w:tcW w:w="1360" w:type="dxa"/>
            <w:vAlign w:val="center"/>
          </w:tcPr>
          <w:p w14:paraId="5EB4E4F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13.80</w:t>
            </w:r>
          </w:p>
        </w:tc>
        <w:tc>
          <w:tcPr>
            <w:tcW w:w="1011" w:type="dxa"/>
            <w:vAlign w:val="center"/>
          </w:tcPr>
          <w:p w14:paraId="5CBFCC4A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0.26</w:t>
            </w:r>
          </w:p>
        </w:tc>
      </w:tr>
      <w:tr w:rsidR="0057688F" w:rsidRPr="001642FA" w14:paraId="19C27195" w14:textId="77777777" w:rsidTr="001822A2">
        <w:trPr>
          <w:jc w:val="center"/>
        </w:trPr>
        <w:tc>
          <w:tcPr>
            <w:tcW w:w="0" w:type="auto"/>
            <w:vAlign w:val="center"/>
          </w:tcPr>
          <w:p w14:paraId="207D091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10</w:t>
            </w:r>
          </w:p>
        </w:tc>
        <w:tc>
          <w:tcPr>
            <w:tcW w:w="0" w:type="auto"/>
            <w:vAlign w:val="center"/>
          </w:tcPr>
          <w:p w14:paraId="77D216FC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Medium sandstone</w:t>
            </w:r>
          </w:p>
        </w:tc>
        <w:tc>
          <w:tcPr>
            <w:tcW w:w="0" w:type="auto"/>
            <w:vAlign w:val="center"/>
          </w:tcPr>
          <w:p w14:paraId="51C8AFC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30.87</w:t>
            </w:r>
          </w:p>
        </w:tc>
        <w:tc>
          <w:tcPr>
            <w:tcW w:w="1431" w:type="dxa"/>
            <w:vAlign w:val="center"/>
          </w:tcPr>
          <w:p w14:paraId="1B0BD38A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90.25</w:t>
            </w:r>
          </w:p>
        </w:tc>
        <w:tc>
          <w:tcPr>
            <w:tcW w:w="1348" w:type="dxa"/>
            <w:vAlign w:val="center"/>
          </w:tcPr>
          <w:p w14:paraId="2FBF06BD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8.61</w:t>
            </w:r>
          </w:p>
        </w:tc>
        <w:tc>
          <w:tcPr>
            <w:tcW w:w="1360" w:type="dxa"/>
            <w:vAlign w:val="center"/>
          </w:tcPr>
          <w:p w14:paraId="4E723D9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36.63</w:t>
            </w:r>
          </w:p>
        </w:tc>
        <w:tc>
          <w:tcPr>
            <w:tcW w:w="1011" w:type="dxa"/>
            <w:vAlign w:val="center"/>
          </w:tcPr>
          <w:p w14:paraId="0FB12418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0.23</w:t>
            </w:r>
          </w:p>
        </w:tc>
      </w:tr>
      <w:tr w:rsidR="0057688F" w:rsidRPr="001642FA" w14:paraId="3605B4F7" w14:textId="77777777" w:rsidTr="001822A2">
        <w:trPr>
          <w:jc w:val="center"/>
        </w:trPr>
        <w:tc>
          <w:tcPr>
            <w:tcW w:w="0" w:type="auto"/>
            <w:vAlign w:val="center"/>
          </w:tcPr>
          <w:p w14:paraId="538C11D5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11</w:t>
            </w:r>
          </w:p>
        </w:tc>
        <w:tc>
          <w:tcPr>
            <w:tcW w:w="0" w:type="auto"/>
            <w:vAlign w:val="center"/>
          </w:tcPr>
          <w:p w14:paraId="3F94F4C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Claystone</w:t>
            </w:r>
          </w:p>
        </w:tc>
        <w:tc>
          <w:tcPr>
            <w:tcW w:w="0" w:type="auto"/>
            <w:vAlign w:val="center"/>
          </w:tcPr>
          <w:p w14:paraId="507EDB9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1.10</w:t>
            </w:r>
          </w:p>
        </w:tc>
        <w:tc>
          <w:tcPr>
            <w:tcW w:w="1431" w:type="dxa"/>
            <w:vAlign w:val="center"/>
          </w:tcPr>
          <w:p w14:paraId="2DBC232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28.44</w:t>
            </w:r>
          </w:p>
        </w:tc>
        <w:tc>
          <w:tcPr>
            <w:tcW w:w="1348" w:type="dxa"/>
            <w:vAlign w:val="center"/>
          </w:tcPr>
          <w:p w14:paraId="259C5D9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2.74</w:t>
            </w:r>
          </w:p>
        </w:tc>
        <w:tc>
          <w:tcPr>
            <w:tcW w:w="1360" w:type="dxa"/>
            <w:vAlign w:val="center"/>
          </w:tcPr>
          <w:p w14:paraId="7ABF30F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15.00</w:t>
            </w:r>
          </w:p>
        </w:tc>
        <w:tc>
          <w:tcPr>
            <w:tcW w:w="1011" w:type="dxa"/>
            <w:vAlign w:val="center"/>
          </w:tcPr>
          <w:p w14:paraId="13C635AC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0.33</w:t>
            </w:r>
          </w:p>
        </w:tc>
      </w:tr>
      <w:tr w:rsidR="0057688F" w:rsidRPr="001642FA" w14:paraId="6D352940" w14:textId="77777777" w:rsidTr="001822A2">
        <w:trPr>
          <w:jc w:val="center"/>
        </w:trPr>
        <w:tc>
          <w:tcPr>
            <w:tcW w:w="0" w:type="auto"/>
            <w:vAlign w:val="center"/>
          </w:tcPr>
          <w:p w14:paraId="13FC4B6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12</w:t>
            </w:r>
          </w:p>
        </w:tc>
        <w:tc>
          <w:tcPr>
            <w:tcW w:w="0" w:type="auto"/>
            <w:vAlign w:val="center"/>
          </w:tcPr>
          <w:p w14:paraId="50E4DEC5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Siltstone</w:t>
            </w:r>
          </w:p>
        </w:tc>
        <w:tc>
          <w:tcPr>
            <w:tcW w:w="0" w:type="auto"/>
            <w:vAlign w:val="center"/>
          </w:tcPr>
          <w:p w14:paraId="7743022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1.69</w:t>
            </w:r>
          </w:p>
        </w:tc>
        <w:tc>
          <w:tcPr>
            <w:tcW w:w="1431" w:type="dxa"/>
            <w:vAlign w:val="center"/>
          </w:tcPr>
          <w:p w14:paraId="60B79E0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74.88</w:t>
            </w:r>
          </w:p>
        </w:tc>
        <w:tc>
          <w:tcPr>
            <w:tcW w:w="1348" w:type="dxa"/>
            <w:vAlign w:val="center"/>
          </w:tcPr>
          <w:p w14:paraId="7F35CA4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6.46</w:t>
            </w:r>
          </w:p>
        </w:tc>
        <w:tc>
          <w:tcPr>
            <w:tcW w:w="1360" w:type="dxa"/>
            <w:vAlign w:val="center"/>
          </w:tcPr>
          <w:p w14:paraId="4D9EFDC8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24.23</w:t>
            </w:r>
          </w:p>
        </w:tc>
        <w:tc>
          <w:tcPr>
            <w:tcW w:w="1011" w:type="dxa"/>
            <w:vAlign w:val="center"/>
          </w:tcPr>
          <w:p w14:paraId="677ACDC7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0.25</w:t>
            </w:r>
          </w:p>
        </w:tc>
      </w:tr>
      <w:tr w:rsidR="0057688F" w:rsidRPr="001642FA" w14:paraId="31AACDB7" w14:textId="77777777" w:rsidTr="001822A2">
        <w:trPr>
          <w:jc w:val="center"/>
        </w:trPr>
        <w:tc>
          <w:tcPr>
            <w:tcW w:w="0" w:type="auto"/>
            <w:vAlign w:val="center"/>
          </w:tcPr>
          <w:p w14:paraId="2B7C73E9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13</w:t>
            </w:r>
          </w:p>
        </w:tc>
        <w:tc>
          <w:tcPr>
            <w:tcW w:w="0" w:type="auto"/>
            <w:vAlign w:val="center"/>
          </w:tcPr>
          <w:p w14:paraId="60778EA1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Medium sandstone</w:t>
            </w:r>
          </w:p>
        </w:tc>
        <w:tc>
          <w:tcPr>
            <w:tcW w:w="0" w:type="auto"/>
            <w:vAlign w:val="center"/>
          </w:tcPr>
          <w:p w14:paraId="65A7A049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0.72</w:t>
            </w:r>
          </w:p>
        </w:tc>
        <w:tc>
          <w:tcPr>
            <w:tcW w:w="1431" w:type="dxa"/>
            <w:vAlign w:val="center"/>
          </w:tcPr>
          <w:p w14:paraId="6ABCFCA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106.58</w:t>
            </w:r>
          </w:p>
        </w:tc>
        <w:tc>
          <w:tcPr>
            <w:tcW w:w="1348" w:type="dxa"/>
            <w:vAlign w:val="center"/>
          </w:tcPr>
          <w:p w14:paraId="6F34FD89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6.23</w:t>
            </w:r>
          </w:p>
        </w:tc>
        <w:tc>
          <w:tcPr>
            <w:tcW w:w="1360" w:type="dxa"/>
            <w:vAlign w:val="center"/>
          </w:tcPr>
          <w:p w14:paraId="5EEF686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43.35</w:t>
            </w:r>
          </w:p>
        </w:tc>
        <w:tc>
          <w:tcPr>
            <w:tcW w:w="1011" w:type="dxa"/>
            <w:vAlign w:val="center"/>
          </w:tcPr>
          <w:p w14:paraId="218620F3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0.24</w:t>
            </w:r>
          </w:p>
        </w:tc>
      </w:tr>
      <w:tr w:rsidR="0057688F" w:rsidRPr="001642FA" w14:paraId="5A506BCE" w14:textId="77777777" w:rsidTr="001822A2">
        <w:trPr>
          <w:jc w:val="center"/>
        </w:trPr>
        <w:tc>
          <w:tcPr>
            <w:tcW w:w="0" w:type="auto"/>
            <w:vAlign w:val="center"/>
          </w:tcPr>
          <w:p w14:paraId="00A2AB3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14</w:t>
            </w:r>
          </w:p>
        </w:tc>
        <w:tc>
          <w:tcPr>
            <w:tcW w:w="0" w:type="auto"/>
            <w:vAlign w:val="center"/>
          </w:tcPr>
          <w:p w14:paraId="7B90211E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Siltstone</w:t>
            </w:r>
          </w:p>
        </w:tc>
        <w:tc>
          <w:tcPr>
            <w:tcW w:w="0" w:type="auto"/>
            <w:vAlign w:val="center"/>
          </w:tcPr>
          <w:p w14:paraId="6353738F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5.73</w:t>
            </w:r>
          </w:p>
        </w:tc>
        <w:tc>
          <w:tcPr>
            <w:tcW w:w="1431" w:type="dxa"/>
            <w:vAlign w:val="center"/>
          </w:tcPr>
          <w:p w14:paraId="13851D7A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107.14</w:t>
            </w:r>
          </w:p>
        </w:tc>
        <w:tc>
          <w:tcPr>
            <w:tcW w:w="1348" w:type="dxa"/>
            <w:vAlign w:val="center"/>
          </w:tcPr>
          <w:p w14:paraId="74C893B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7.57</w:t>
            </w:r>
          </w:p>
        </w:tc>
        <w:tc>
          <w:tcPr>
            <w:tcW w:w="1360" w:type="dxa"/>
            <w:vAlign w:val="center"/>
          </w:tcPr>
          <w:p w14:paraId="4DD75E0B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50.89</w:t>
            </w:r>
          </w:p>
        </w:tc>
        <w:tc>
          <w:tcPr>
            <w:tcW w:w="1011" w:type="dxa"/>
            <w:vAlign w:val="center"/>
          </w:tcPr>
          <w:p w14:paraId="5A3FBD5C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0.26</w:t>
            </w:r>
          </w:p>
        </w:tc>
      </w:tr>
      <w:tr w:rsidR="0057688F" w:rsidRPr="001642FA" w14:paraId="2F66A3BF" w14:textId="77777777" w:rsidTr="001822A2">
        <w:trPr>
          <w:jc w:val="center"/>
        </w:trPr>
        <w:tc>
          <w:tcPr>
            <w:tcW w:w="0" w:type="auto"/>
            <w:vAlign w:val="center"/>
          </w:tcPr>
          <w:p w14:paraId="5A44A19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15</w:t>
            </w:r>
          </w:p>
        </w:tc>
        <w:tc>
          <w:tcPr>
            <w:tcW w:w="0" w:type="auto"/>
            <w:vAlign w:val="center"/>
          </w:tcPr>
          <w:p w14:paraId="15F7087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3</w:t>
            </w:r>
            <w:r w:rsidRPr="00715512">
              <w:rPr>
                <w:vertAlign w:val="superscript"/>
              </w:rPr>
              <w:t>upper</w:t>
            </w:r>
            <w:r w:rsidRPr="001642FA">
              <w:t xml:space="preserve"> coal</w:t>
            </w:r>
          </w:p>
        </w:tc>
        <w:tc>
          <w:tcPr>
            <w:tcW w:w="0" w:type="auto"/>
            <w:vAlign w:val="center"/>
          </w:tcPr>
          <w:p w14:paraId="410BF646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5.39</w:t>
            </w:r>
          </w:p>
        </w:tc>
        <w:tc>
          <w:tcPr>
            <w:tcW w:w="1431" w:type="dxa"/>
            <w:vAlign w:val="center"/>
          </w:tcPr>
          <w:p w14:paraId="02F3B4C0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48" w:type="dxa"/>
            <w:vAlign w:val="center"/>
          </w:tcPr>
          <w:p w14:paraId="5A69CAA4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360" w:type="dxa"/>
            <w:vAlign w:val="center"/>
          </w:tcPr>
          <w:p w14:paraId="278FEBD2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  <w:tc>
          <w:tcPr>
            <w:tcW w:w="1011" w:type="dxa"/>
            <w:vAlign w:val="center"/>
          </w:tcPr>
          <w:p w14:paraId="57569388" w14:textId="77777777" w:rsidR="0057688F" w:rsidRPr="001642FA" w:rsidRDefault="0057688F" w:rsidP="001822A2">
            <w:pPr>
              <w:pStyle w:val="a3"/>
              <w:rPr>
                <w:rFonts w:eastAsiaTheme="minorEastAsia"/>
              </w:rPr>
            </w:pPr>
            <w:r w:rsidRPr="001642FA">
              <w:t>–</w:t>
            </w:r>
          </w:p>
        </w:tc>
      </w:tr>
    </w:tbl>
    <w:p w14:paraId="0FA499FA" w14:textId="77777777" w:rsidR="0057688F" w:rsidRDefault="0057688F" w:rsidP="0057688F">
      <w:pPr>
        <w:ind w:firstLine="420"/>
        <w:rPr>
          <w:rFonts w:eastAsiaTheme="minorEastAsia"/>
        </w:rPr>
      </w:pPr>
    </w:p>
    <w:p w14:paraId="38B3B927" w14:textId="77777777" w:rsidR="0057688F" w:rsidRDefault="0057688F" w:rsidP="0057688F">
      <w:pPr>
        <w:pStyle w:val="a"/>
      </w:pPr>
      <w:r>
        <w:t>Table S2</w:t>
      </w:r>
      <w:r>
        <w:rPr>
          <w:noProof/>
        </w:rPr>
        <w:t>.</w:t>
      </w:r>
      <w:r>
        <w:t xml:space="preserve"> </w:t>
      </w:r>
      <w:r w:rsidRPr="00A45C25">
        <w:t>Parameters for Coal and Rock in Numerical Model</w:t>
      </w:r>
      <w:r>
        <w:t>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120"/>
        <w:gridCol w:w="992"/>
        <w:gridCol w:w="709"/>
        <w:gridCol w:w="850"/>
        <w:gridCol w:w="1134"/>
        <w:gridCol w:w="1134"/>
        <w:gridCol w:w="851"/>
      </w:tblGrid>
      <w:tr w:rsidR="0057688F" w14:paraId="37674D82" w14:textId="77777777" w:rsidTr="001822A2">
        <w:trPr>
          <w:jc w:val="center"/>
        </w:trPr>
        <w:tc>
          <w:tcPr>
            <w:tcW w:w="1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D2E2E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5F29A7">
              <w:rPr>
                <w:rFonts w:eastAsiaTheme="minorEastAsia"/>
              </w:rPr>
              <w:t>Lithology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56F08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T</w:t>
            </w:r>
            <w:r w:rsidRPr="005F29A7">
              <w:rPr>
                <w:rFonts w:eastAsiaTheme="minorEastAsia"/>
              </w:rPr>
              <w:t>hickness</w:t>
            </w:r>
            <w:r>
              <w:rPr>
                <w:rFonts w:eastAsiaTheme="minorEastAsia"/>
              </w:rPr>
              <w:t>/m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55A77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DF2AFC">
              <w:rPr>
                <w:rFonts w:eastAsiaTheme="minorEastAsia"/>
              </w:rPr>
              <w:t>Density</w:t>
            </w:r>
            <w:r>
              <w:rPr>
                <w:rFonts w:eastAsiaTheme="minorEastAsia"/>
              </w:rPr>
              <w:t>/</w:t>
            </w:r>
            <w:r>
              <w:rPr>
                <w:rFonts w:eastAsiaTheme="minorEastAsia" w:hint="eastAsia"/>
              </w:rPr>
              <w:t>(</w:t>
            </w:r>
            <w:r>
              <w:rPr>
                <w:rFonts w:eastAsiaTheme="minorEastAsia"/>
              </w:rPr>
              <w:t>kg</w:t>
            </w:r>
            <w:r>
              <w:rPr>
                <w:rFonts w:eastAsiaTheme="minorEastAsia" w:hint="eastAsia"/>
              </w:rPr>
              <w:t>.</w:t>
            </w:r>
            <w:r>
              <w:rPr>
                <w:rFonts w:eastAsiaTheme="minorEastAsia"/>
              </w:rPr>
              <w:t>m</w:t>
            </w:r>
            <w:r>
              <w:rPr>
                <w:rFonts w:eastAsiaTheme="minorEastAsia"/>
                <w:vertAlign w:val="superscript"/>
              </w:rPr>
              <w:t>-</w:t>
            </w:r>
            <w:r w:rsidRPr="00F11799">
              <w:rPr>
                <w:rFonts w:eastAsiaTheme="minorEastAsia"/>
                <w:vertAlign w:val="superscript"/>
              </w:rPr>
              <w:t>3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0613A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DF2AFC">
              <w:rPr>
                <w:i/>
                <w:iCs/>
              </w:rPr>
              <w:t>UTS</w:t>
            </w:r>
            <w:r w:rsidRPr="00D701E7">
              <w:t>/MPa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2C2FC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DF2AFC">
              <w:rPr>
                <w:i/>
                <w:iCs/>
              </w:rPr>
              <w:t>E</w:t>
            </w:r>
            <w:r w:rsidRPr="00D701E7">
              <w:t>/</w:t>
            </w:r>
            <w:proofErr w:type="spellStart"/>
            <w:r w:rsidRPr="00D701E7">
              <w:t>GPa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1BDC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D701E7">
              <w:t>Poisson's ratio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4A8F6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963423">
              <w:t>Cohesion/MPa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6D266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963423">
              <w:t>friction /°</w:t>
            </w:r>
          </w:p>
        </w:tc>
      </w:tr>
      <w:tr w:rsidR="0057688F" w14:paraId="7E382819" w14:textId="77777777" w:rsidTr="001822A2">
        <w:trPr>
          <w:jc w:val="center"/>
        </w:trPr>
        <w:tc>
          <w:tcPr>
            <w:tcW w:w="1540" w:type="dxa"/>
            <w:tcBorders>
              <w:top w:val="single" w:sz="12" w:space="0" w:color="auto"/>
            </w:tcBorders>
            <w:vAlign w:val="center"/>
          </w:tcPr>
          <w:p w14:paraId="1115330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fine sandstone</w:t>
            </w:r>
          </w:p>
        </w:tc>
        <w:tc>
          <w:tcPr>
            <w:tcW w:w="1120" w:type="dxa"/>
            <w:tcBorders>
              <w:top w:val="single" w:sz="12" w:space="0" w:color="auto"/>
            </w:tcBorders>
            <w:vAlign w:val="center"/>
          </w:tcPr>
          <w:p w14:paraId="7553028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9.5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C9512B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2670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4DFAF0B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3.13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2EF22D5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16.85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BC35D8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0E7802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14.3</w:t>
            </w:r>
            <w: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3C2BFA9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44.7</w:t>
            </w:r>
          </w:p>
        </w:tc>
      </w:tr>
      <w:tr w:rsidR="0057688F" w14:paraId="180E180A" w14:textId="77777777" w:rsidTr="001822A2">
        <w:trPr>
          <w:jc w:val="center"/>
        </w:trPr>
        <w:tc>
          <w:tcPr>
            <w:tcW w:w="1540" w:type="dxa"/>
            <w:vAlign w:val="center"/>
          </w:tcPr>
          <w:p w14:paraId="4B67335A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F6757">
              <w:rPr>
                <w:rFonts w:eastAsiaTheme="minorEastAsia"/>
              </w:rPr>
              <w:t>siltstone</w:t>
            </w:r>
          </w:p>
        </w:tc>
        <w:tc>
          <w:tcPr>
            <w:tcW w:w="1120" w:type="dxa"/>
            <w:vAlign w:val="center"/>
          </w:tcPr>
          <w:p w14:paraId="5129EFA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5.7</w:t>
            </w:r>
          </w:p>
        </w:tc>
        <w:tc>
          <w:tcPr>
            <w:tcW w:w="992" w:type="dxa"/>
            <w:vAlign w:val="center"/>
          </w:tcPr>
          <w:p w14:paraId="50DC432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2490</w:t>
            </w:r>
          </w:p>
        </w:tc>
        <w:tc>
          <w:tcPr>
            <w:tcW w:w="709" w:type="dxa"/>
            <w:vAlign w:val="center"/>
          </w:tcPr>
          <w:p w14:paraId="2D08BBF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1.6</w:t>
            </w:r>
            <w:r>
              <w:t>5</w:t>
            </w:r>
          </w:p>
        </w:tc>
        <w:tc>
          <w:tcPr>
            <w:tcW w:w="850" w:type="dxa"/>
            <w:vAlign w:val="center"/>
          </w:tcPr>
          <w:p w14:paraId="4320685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8.33</w:t>
            </w:r>
          </w:p>
        </w:tc>
        <w:tc>
          <w:tcPr>
            <w:tcW w:w="1134" w:type="dxa"/>
            <w:vAlign w:val="center"/>
          </w:tcPr>
          <w:p w14:paraId="4D4FE1D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3</w:t>
            </w:r>
          </w:p>
        </w:tc>
        <w:tc>
          <w:tcPr>
            <w:tcW w:w="1134" w:type="dxa"/>
            <w:vAlign w:val="center"/>
          </w:tcPr>
          <w:p w14:paraId="0C97E83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13.18</w:t>
            </w:r>
          </w:p>
        </w:tc>
        <w:tc>
          <w:tcPr>
            <w:tcW w:w="851" w:type="dxa"/>
            <w:vAlign w:val="center"/>
          </w:tcPr>
          <w:p w14:paraId="3AB3A00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31</w:t>
            </w:r>
            <w:r>
              <w:t>.0</w:t>
            </w:r>
          </w:p>
        </w:tc>
      </w:tr>
      <w:tr w:rsidR="0057688F" w14:paraId="360A8CFC" w14:textId="77777777" w:rsidTr="001822A2">
        <w:trPr>
          <w:jc w:val="center"/>
        </w:trPr>
        <w:tc>
          <w:tcPr>
            <w:tcW w:w="1540" w:type="dxa"/>
            <w:vAlign w:val="center"/>
          </w:tcPr>
          <w:p w14:paraId="6FBCEAA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t>3</w:t>
            </w:r>
            <w:r w:rsidRPr="00DC4E2A">
              <w:rPr>
                <w:vertAlign w:val="subscript"/>
              </w:rPr>
              <w:t>under</w:t>
            </w:r>
            <w:r>
              <w:rPr>
                <w:vertAlign w:val="subscript"/>
              </w:rPr>
              <w:t xml:space="preserve"> </w:t>
            </w:r>
            <w:r>
              <w:t>Coal</w:t>
            </w:r>
          </w:p>
        </w:tc>
        <w:tc>
          <w:tcPr>
            <w:tcW w:w="1120" w:type="dxa"/>
            <w:vAlign w:val="center"/>
          </w:tcPr>
          <w:p w14:paraId="3D83239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3.5</w:t>
            </w:r>
          </w:p>
        </w:tc>
        <w:tc>
          <w:tcPr>
            <w:tcW w:w="992" w:type="dxa"/>
            <w:vAlign w:val="center"/>
          </w:tcPr>
          <w:p w14:paraId="6AFA568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300</w:t>
            </w:r>
          </w:p>
        </w:tc>
        <w:tc>
          <w:tcPr>
            <w:tcW w:w="709" w:type="dxa"/>
            <w:vAlign w:val="center"/>
          </w:tcPr>
          <w:p w14:paraId="20D5D1E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.60</w:t>
            </w:r>
          </w:p>
        </w:tc>
        <w:tc>
          <w:tcPr>
            <w:tcW w:w="850" w:type="dxa"/>
            <w:vAlign w:val="center"/>
          </w:tcPr>
          <w:p w14:paraId="45E3787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.00</w:t>
            </w:r>
          </w:p>
        </w:tc>
        <w:tc>
          <w:tcPr>
            <w:tcW w:w="1134" w:type="dxa"/>
            <w:vAlign w:val="center"/>
          </w:tcPr>
          <w:p w14:paraId="42925C3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</w:t>
            </w:r>
            <w:r>
              <w:rPr>
                <w:rFonts w:eastAsiaTheme="minorEastAsia"/>
              </w:rPr>
              <w:t>.23</w:t>
            </w:r>
          </w:p>
        </w:tc>
        <w:tc>
          <w:tcPr>
            <w:tcW w:w="1134" w:type="dxa"/>
            <w:vAlign w:val="center"/>
          </w:tcPr>
          <w:p w14:paraId="03E910D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/>
              </w:rPr>
              <w:t>.8</w:t>
            </w:r>
          </w:p>
        </w:tc>
        <w:tc>
          <w:tcPr>
            <w:tcW w:w="851" w:type="dxa"/>
            <w:vAlign w:val="center"/>
          </w:tcPr>
          <w:p w14:paraId="1F37AD9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/>
              </w:rPr>
              <w:t>0</w:t>
            </w:r>
          </w:p>
        </w:tc>
      </w:tr>
      <w:tr w:rsidR="0057688F" w14:paraId="5283A5CD" w14:textId="77777777" w:rsidTr="001822A2">
        <w:trPr>
          <w:jc w:val="center"/>
        </w:trPr>
        <w:tc>
          <w:tcPr>
            <w:tcW w:w="1540" w:type="dxa"/>
            <w:vAlign w:val="center"/>
          </w:tcPr>
          <w:p w14:paraId="4DCF7C4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F6757">
              <w:rPr>
                <w:rFonts w:eastAsiaTheme="minorEastAsia"/>
              </w:rPr>
              <w:t>siltstone</w:t>
            </w:r>
          </w:p>
        </w:tc>
        <w:tc>
          <w:tcPr>
            <w:tcW w:w="1120" w:type="dxa"/>
            <w:vAlign w:val="center"/>
          </w:tcPr>
          <w:p w14:paraId="2BE0B79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4</w:t>
            </w:r>
          </w:p>
        </w:tc>
        <w:tc>
          <w:tcPr>
            <w:tcW w:w="992" w:type="dxa"/>
            <w:vAlign w:val="center"/>
          </w:tcPr>
          <w:p w14:paraId="66F0145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2490</w:t>
            </w:r>
          </w:p>
        </w:tc>
        <w:tc>
          <w:tcPr>
            <w:tcW w:w="709" w:type="dxa"/>
            <w:vAlign w:val="center"/>
          </w:tcPr>
          <w:p w14:paraId="23492A7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1.6</w:t>
            </w:r>
            <w:r>
              <w:t>5</w:t>
            </w:r>
          </w:p>
        </w:tc>
        <w:tc>
          <w:tcPr>
            <w:tcW w:w="850" w:type="dxa"/>
            <w:vAlign w:val="center"/>
          </w:tcPr>
          <w:p w14:paraId="48EE0CEA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8.33</w:t>
            </w:r>
          </w:p>
        </w:tc>
        <w:tc>
          <w:tcPr>
            <w:tcW w:w="1134" w:type="dxa"/>
            <w:vAlign w:val="center"/>
          </w:tcPr>
          <w:p w14:paraId="6F723B0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3</w:t>
            </w:r>
          </w:p>
        </w:tc>
        <w:tc>
          <w:tcPr>
            <w:tcW w:w="1134" w:type="dxa"/>
            <w:vAlign w:val="center"/>
          </w:tcPr>
          <w:p w14:paraId="0C4E98F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13.18</w:t>
            </w:r>
          </w:p>
        </w:tc>
        <w:tc>
          <w:tcPr>
            <w:tcW w:w="851" w:type="dxa"/>
            <w:vAlign w:val="center"/>
          </w:tcPr>
          <w:p w14:paraId="3E4E078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31</w:t>
            </w:r>
            <w:r>
              <w:t>.0</w:t>
            </w:r>
          </w:p>
        </w:tc>
      </w:tr>
      <w:tr w:rsidR="0057688F" w14:paraId="4A5BAF96" w14:textId="77777777" w:rsidTr="001822A2">
        <w:trPr>
          <w:jc w:val="center"/>
        </w:trPr>
        <w:tc>
          <w:tcPr>
            <w:tcW w:w="1540" w:type="dxa"/>
            <w:vAlign w:val="center"/>
          </w:tcPr>
          <w:p w14:paraId="1F7C888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fine sandstone</w:t>
            </w:r>
          </w:p>
        </w:tc>
        <w:tc>
          <w:tcPr>
            <w:tcW w:w="1120" w:type="dxa"/>
            <w:vAlign w:val="center"/>
          </w:tcPr>
          <w:p w14:paraId="078F9CA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7</w:t>
            </w:r>
          </w:p>
        </w:tc>
        <w:tc>
          <w:tcPr>
            <w:tcW w:w="992" w:type="dxa"/>
            <w:vAlign w:val="center"/>
          </w:tcPr>
          <w:p w14:paraId="2B7AAB0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2670</w:t>
            </w:r>
          </w:p>
        </w:tc>
        <w:tc>
          <w:tcPr>
            <w:tcW w:w="709" w:type="dxa"/>
            <w:vAlign w:val="center"/>
          </w:tcPr>
          <w:p w14:paraId="1C003A5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3.13</w:t>
            </w:r>
          </w:p>
        </w:tc>
        <w:tc>
          <w:tcPr>
            <w:tcW w:w="850" w:type="dxa"/>
            <w:vAlign w:val="center"/>
          </w:tcPr>
          <w:p w14:paraId="4FCB96D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16.85</w:t>
            </w:r>
          </w:p>
        </w:tc>
        <w:tc>
          <w:tcPr>
            <w:tcW w:w="1134" w:type="dxa"/>
            <w:vAlign w:val="center"/>
          </w:tcPr>
          <w:p w14:paraId="5066918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0.27</w:t>
            </w:r>
          </w:p>
        </w:tc>
        <w:tc>
          <w:tcPr>
            <w:tcW w:w="1134" w:type="dxa"/>
            <w:vAlign w:val="center"/>
          </w:tcPr>
          <w:p w14:paraId="09E965E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14.3</w:t>
            </w:r>
            <w:r>
              <w:t>0</w:t>
            </w:r>
          </w:p>
        </w:tc>
        <w:tc>
          <w:tcPr>
            <w:tcW w:w="851" w:type="dxa"/>
            <w:vAlign w:val="center"/>
          </w:tcPr>
          <w:p w14:paraId="59F5EB9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44.7</w:t>
            </w:r>
          </w:p>
        </w:tc>
      </w:tr>
      <w:tr w:rsidR="0057688F" w14:paraId="0FD86D6A" w14:textId="77777777" w:rsidTr="001822A2">
        <w:trPr>
          <w:jc w:val="center"/>
        </w:trPr>
        <w:tc>
          <w:tcPr>
            <w:tcW w:w="1540" w:type="dxa"/>
            <w:vAlign w:val="center"/>
          </w:tcPr>
          <w:p w14:paraId="3A6BDC0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t>3</w:t>
            </w:r>
            <w:r>
              <w:rPr>
                <w:vertAlign w:val="superscript"/>
              </w:rPr>
              <w:t>upper</w:t>
            </w:r>
            <w:r>
              <w:t xml:space="preserve"> Coal</w:t>
            </w:r>
          </w:p>
        </w:tc>
        <w:tc>
          <w:tcPr>
            <w:tcW w:w="1120" w:type="dxa"/>
            <w:vAlign w:val="center"/>
          </w:tcPr>
          <w:p w14:paraId="56E46D1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5</w:t>
            </w:r>
          </w:p>
        </w:tc>
        <w:tc>
          <w:tcPr>
            <w:tcW w:w="992" w:type="dxa"/>
            <w:vAlign w:val="center"/>
          </w:tcPr>
          <w:p w14:paraId="14397A2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300</w:t>
            </w:r>
          </w:p>
        </w:tc>
        <w:tc>
          <w:tcPr>
            <w:tcW w:w="709" w:type="dxa"/>
            <w:vAlign w:val="center"/>
          </w:tcPr>
          <w:p w14:paraId="7C0ED9A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.60</w:t>
            </w:r>
          </w:p>
        </w:tc>
        <w:tc>
          <w:tcPr>
            <w:tcW w:w="850" w:type="dxa"/>
            <w:vAlign w:val="center"/>
          </w:tcPr>
          <w:p w14:paraId="60C0555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.00</w:t>
            </w:r>
          </w:p>
        </w:tc>
        <w:tc>
          <w:tcPr>
            <w:tcW w:w="1134" w:type="dxa"/>
            <w:vAlign w:val="center"/>
          </w:tcPr>
          <w:p w14:paraId="4D9813D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</w:t>
            </w:r>
            <w:r>
              <w:rPr>
                <w:rFonts w:eastAsiaTheme="minorEastAsia"/>
              </w:rPr>
              <w:t>.23</w:t>
            </w:r>
          </w:p>
        </w:tc>
        <w:tc>
          <w:tcPr>
            <w:tcW w:w="1134" w:type="dxa"/>
            <w:vAlign w:val="center"/>
          </w:tcPr>
          <w:p w14:paraId="5E3D583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/>
              </w:rPr>
              <w:t>.8</w:t>
            </w:r>
          </w:p>
        </w:tc>
        <w:tc>
          <w:tcPr>
            <w:tcW w:w="851" w:type="dxa"/>
            <w:vAlign w:val="center"/>
          </w:tcPr>
          <w:p w14:paraId="726E62F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/>
              </w:rPr>
              <w:t>0</w:t>
            </w:r>
          </w:p>
        </w:tc>
      </w:tr>
      <w:tr w:rsidR="0057688F" w14:paraId="36498B19" w14:textId="77777777" w:rsidTr="001822A2">
        <w:trPr>
          <w:jc w:val="center"/>
        </w:trPr>
        <w:tc>
          <w:tcPr>
            <w:tcW w:w="1540" w:type="dxa"/>
            <w:vAlign w:val="center"/>
          </w:tcPr>
          <w:p w14:paraId="7CEA256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F6757">
              <w:rPr>
                <w:rFonts w:eastAsiaTheme="minorEastAsia"/>
              </w:rPr>
              <w:t>siltstone</w:t>
            </w:r>
          </w:p>
        </w:tc>
        <w:tc>
          <w:tcPr>
            <w:tcW w:w="1120" w:type="dxa"/>
            <w:vAlign w:val="center"/>
          </w:tcPr>
          <w:p w14:paraId="3DA95BC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5.7</w:t>
            </w:r>
          </w:p>
        </w:tc>
        <w:tc>
          <w:tcPr>
            <w:tcW w:w="992" w:type="dxa"/>
            <w:vAlign w:val="center"/>
          </w:tcPr>
          <w:p w14:paraId="25328AE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2490</w:t>
            </w:r>
          </w:p>
        </w:tc>
        <w:tc>
          <w:tcPr>
            <w:tcW w:w="709" w:type="dxa"/>
            <w:vAlign w:val="center"/>
          </w:tcPr>
          <w:p w14:paraId="1F06AC5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1.6</w:t>
            </w:r>
            <w:r>
              <w:t>5</w:t>
            </w:r>
          </w:p>
        </w:tc>
        <w:tc>
          <w:tcPr>
            <w:tcW w:w="850" w:type="dxa"/>
            <w:vAlign w:val="center"/>
          </w:tcPr>
          <w:p w14:paraId="5E0D32F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8.33</w:t>
            </w:r>
          </w:p>
        </w:tc>
        <w:tc>
          <w:tcPr>
            <w:tcW w:w="1134" w:type="dxa"/>
            <w:vAlign w:val="center"/>
          </w:tcPr>
          <w:p w14:paraId="3B69B0A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3</w:t>
            </w:r>
          </w:p>
        </w:tc>
        <w:tc>
          <w:tcPr>
            <w:tcW w:w="1134" w:type="dxa"/>
            <w:vAlign w:val="center"/>
          </w:tcPr>
          <w:p w14:paraId="60ABF9D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13.18</w:t>
            </w:r>
          </w:p>
        </w:tc>
        <w:tc>
          <w:tcPr>
            <w:tcW w:w="851" w:type="dxa"/>
            <w:vAlign w:val="center"/>
          </w:tcPr>
          <w:p w14:paraId="409BDBB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31</w:t>
            </w:r>
            <w:r>
              <w:t>.0</w:t>
            </w:r>
          </w:p>
        </w:tc>
      </w:tr>
      <w:tr w:rsidR="0057688F" w14:paraId="294CE710" w14:textId="77777777" w:rsidTr="001822A2">
        <w:trPr>
          <w:jc w:val="center"/>
        </w:trPr>
        <w:tc>
          <w:tcPr>
            <w:tcW w:w="1540" w:type="dxa"/>
            <w:vAlign w:val="center"/>
          </w:tcPr>
          <w:p w14:paraId="3E6A02B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medium sandstone</w:t>
            </w:r>
          </w:p>
        </w:tc>
        <w:tc>
          <w:tcPr>
            <w:tcW w:w="1120" w:type="dxa"/>
            <w:vAlign w:val="center"/>
          </w:tcPr>
          <w:p w14:paraId="03F70F0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28</w:t>
            </w:r>
          </w:p>
        </w:tc>
        <w:tc>
          <w:tcPr>
            <w:tcW w:w="992" w:type="dxa"/>
            <w:vAlign w:val="center"/>
          </w:tcPr>
          <w:p w14:paraId="3807821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2720</w:t>
            </w:r>
          </w:p>
        </w:tc>
        <w:tc>
          <w:tcPr>
            <w:tcW w:w="709" w:type="dxa"/>
            <w:vAlign w:val="center"/>
          </w:tcPr>
          <w:p w14:paraId="131769D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3.51</w:t>
            </w:r>
          </w:p>
        </w:tc>
        <w:tc>
          <w:tcPr>
            <w:tcW w:w="850" w:type="dxa"/>
            <w:vAlign w:val="center"/>
          </w:tcPr>
          <w:p w14:paraId="0443B4F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24.0</w:t>
            </w:r>
            <w:r>
              <w:t>7</w:t>
            </w:r>
          </w:p>
        </w:tc>
        <w:tc>
          <w:tcPr>
            <w:tcW w:w="1134" w:type="dxa"/>
            <w:vAlign w:val="center"/>
          </w:tcPr>
          <w:p w14:paraId="348173F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0.24</w:t>
            </w:r>
          </w:p>
        </w:tc>
        <w:tc>
          <w:tcPr>
            <w:tcW w:w="1134" w:type="dxa"/>
            <w:vAlign w:val="center"/>
          </w:tcPr>
          <w:p w14:paraId="654AB29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24.03</w:t>
            </w:r>
          </w:p>
        </w:tc>
        <w:tc>
          <w:tcPr>
            <w:tcW w:w="851" w:type="dxa"/>
            <w:vAlign w:val="center"/>
          </w:tcPr>
          <w:p w14:paraId="7DB1CE8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32.2</w:t>
            </w:r>
          </w:p>
        </w:tc>
      </w:tr>
      <w:tr w:rsidR="0057688F" w14:paraId="75DBC8FB" w14:textId="77777777" w:rsidTr="001822A2">
        <w:trPr>
          <w:jc w:val="center"/>
        </w:trPr>
        <w:tc>
          <w:tcPr>
            <w:tcW w:w="1540" w:type="dxa"/>
            <w:vAlign w:val="center"/>
          </w:tcPr>
          <w:p w14:paraId="0649185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F6757">
              <w:rPr>
                <w:rFonts w:eastAsiaTheme="minorEastAsia"/>
              </w:rPr>
              <w:t>siltstone</w:t>
            </w:r>
          </w:p>
        </w:tc>
        <w:tc>
          <w:tcPr>
            <w:tcW w:w="1120" w:type="dxa"/>
            <w:vAlign w:val="center"/>
          </w:tcPr>
          <w:p w14:paraId="3D38B9E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3</w:t>
            </w:r>
          </w:p>
        </w:tc>
        <w:tc>
          <w:tcPr>
            <w:tcW w:w="992" w:type="dxa"/>
            <w:vAlign w:val="center"/>
          </w:tcPr>
          <w:p w14:paraId="444067A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2490</w:t>
            </w:r>
          </w:p>
        </w:tc>
        <w:tc>
          <w:tcPr>
            <w:tcW w:w="709" w:type="dxa"/>
            <w:vAlign w:val="center"/>
          </w:tcPr>
          <w:p w14:paraId="75D6176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1.6</w:t>
            </w:r>
            <w:r>
              <w:t>5</w:t>
            </w:r>
          </w:p>
        </w:tc>
        <w:tc>
          <w:tcPr>
            <w:tcW w:w="850" w:type="dxa"/>
            <w:vAlign w:val="center"/>
          </w:tcPr>
          <w:p w14:paraId="314C0C0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8.33</w:t>
            </w:r>
          </w:p>
        </w:tc>
        <w:tc>
          <w:tcPr>
            <w:tcW w:w="1134" w:type="dxa"/>
            <w:vAlign w:val="center"/>
          </w:tcPr>
          <w:p w14:paraId="4D75508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3</w:t>
            </w:r>
          </w:p>
        </w:tc>
        <w:tc>
          <w:tcPr>
            <w:tcW w:w="1134" w:type="dxa"/>
            <w:vAlign w:val="center"/>
          </w:tcPr>
          <w:p w14:paraId="289E9CB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13.18</w:t>
            </w:r>
          </w:p>
        </w:tc>
        <w:tc>
          <w:tcPr>
            <w:tcW w:w="851" w:type="dxa"/>
            <w:vAlign w:val="center"/>
          </w:tcPr>
          <w:p w14:paraId="67EFCEC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31</w:t>
            </w:r>
            <w:r>
              <w:t>.0</w:t>
            </w:r>
          </w:p>
        </w:tc>
      </w:tr>
      <w:tr w:rsidR="0057688F" w14:paraId="1E21E8D5" w14:textId="77777777" w:rsidTr="001822A2">
        <w:trPr>
          <w:jc w:val="center"/>
        </w:trPr>
        <w:tc>
          <w:tcPr>
            <w:tcW w:w="1540" w:type="dxa"/>
            <w:vAlign w:val="center"/>
          </w:tcPr>
          <w:p w14:paraId="0BBA439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medium sandstone</w:t>
            </w:r>
          </w:p>
        </w:tc>
        <w:tc>
          <w:tcPr>
            <w:tcW w:w="1120" w:type="dxa"/>
            <w:vAlign w:val="center"/>
          </w:tcPr>
          <w:p w14:paraId="03BFBBD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5.5</w:t>
            </w:r>
          </w:p>
        </w:tc>
        <w:tc>
          <w:tcPr>
            <w:tcW w:w="992" w:type="dxa"/>
            <w:vAlign w:val="center"/>
          </w:tcPr>
          <w:p w14:paraId="6D95111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2720</w:t>
            </w:r>
          </w:p>
        </w:tc>
        <w:tc>
          <w:tcPr>
            <w:tcW w:w="709" w:type="dxa"/>
            <w:vAlign w:val="center"/>
          </w:tcPr>
          <w:p w14:paraId="0ABDD39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3.51</w:t>
            </w:r>
          </w:p>
        </w:tc>
        <w:tc>
          <w:tcPr>
            <w:tcW w:w="850" w:type="dxa"/>
            <w:vAlign w:val="center"/>
          </w:tcPr>
          <w:p w14:paraId="2F69E8F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24.0</w:t>
            </w:r>
            <w:r>
              <w:t>7</w:t>
            </w:r>
          </w:p>
        </w:tc>
        <w:tc>
          <w:tcPr>
            <w:tcW w:w="1134" w:type="dxa"/>
            <w:vAlign w:val="center"/>
          </w:tcPr>
          <w:p w14:paraId="0D1A572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0.24</w:t>
            </w:r>
          </w:p>
        </w:tc>
        <w:tc>
          <w:tcPr>
            <w:tcW w:w="1134" w:type="dxa"/>
            <w:vAlign w:val="center"/>
          </w:tcPr>
          <w:p w14:paraId="468DE80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24.03</w:t>
            </w:r>
          </w:p>
        </w:tc>
        <w:tc>
          <w:tcPr>
            <w:tcW w:w="851" w:type="dxa"/>
            <w:vAlign w:val="center"/>
          </w:tcPr>
          <w:p w14:paraId="4D0A45B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32.2</w:t>
            </w:r>
          </w:p>
        </w:tc>
      </w:tr>
      <w:tr w:rsidR="0057688F" w14:paraId="35A5CAF7" w14:textId="77777777" w:rsidTr="001822A2">
        <w:trPr>
          <w:jc w:val="center"/>
        </w:trPr>
        <w:tc>
          <w:tcPr>
            <w:tcW w:w="1540" w:type="dxa"/>
            <w:vAlign w:val="center"/>
          </w:tcPr>
          <w:p w14:paraId="15EDFB5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fine sandstone</w:t>
            </w:r>
          </w:p>
        </w:tc>
        <w:tc>
          <w:tcPr>
            <w:tcW w:w="1120" w:type="dxa"/>
            <w:vAlign w:val="center"/>
          </w:tcPr>
          <w:p w14:paraId="65CEEDE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13</w:t>
            </w:r>
          </w:p>
        </w:tc>
        <w:tc>
          <w:tcPr>
            <w:tcW w:w="992" w:type="dxa"/>
            <w:vAlign w:val="center"/>
          </w:tcPr>
          <w:p w14:paraId="4E8A69F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2670</w:t>
            </w:r>
          </w:p>
        </w:tc>
        <w:tc>
          <w:tcPr>
            <w:tcW w:w="709" w:type="dxa"/>
            <w:vAlign w:val="center"/>
          </w:tcPr>
          <w:p w14:paraId="2F105D3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3.13</w:t>
            </w:r>
          </w:p>
        </w:tc>
        <w:tc>
          <w:tcPr>
            <w:tcW w:w="850" w:type="dxa"/>
            <w:vAlign w:val="center"/>
          </w:tcPr>
          <w:p w14:paraId="21D5903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16.85</w:t>
            </w:r>
          </w:p>
        </w:tc>
        <w:tc>
          <w:tcPr>
            <w:tcW w:w="1134" w:type="dxa"/>
            <w:vAlign w:val="center"/>
          </w:tcPr>
          <w:p w14:paraId="190ADB3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0.27</w:t>
            </w:r>
          </w:p>
        </w:tc>
        <w:tc>
          <w:tcPr>
            <w:tcW w:w="1134" w:type="dxa"/>
            <w:vAlign w:val="center"/>
          </w:tcPr>
          <w:p w14:paraId="50886DC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14.3</w:t>
            </w:r>
            <w:r>
              <w:t>0</w:t>
            </w:r>
          </w:p>
        </w:tc>
        <w:tc>
          <w:tcPr>
            <w:tcW w:w="851" w:type="dxa"/>
            <w:vAlign w:val="center"/>
          </w:tcPr>
          <w:p w14:paraId="1CE91A6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44.7</w:t>
            </w:r>
          </w:p>
        </w:tc>
      </w:tr>
      <w:tr w:rsidR="0057688F" w14:paraId="588E6B43" w14:textId="77777777" w:rsidTr="001822A2">
        <w:trPr>
          <w:jc w:val="center"/>
        </w:trPr>
        <w:tc>
          <w:tcPr>
            <w:tcW w:w="1540" w:type="dxa"/>
            <w:vAlign w:val="center"/>
          </w:tcPr>
          <w:p w14:paraId="3468236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mudstone</w:t>
            </w:r>
          </w:p>
        </w:tc>
        <w:tc>
          <w:tcPr>
            <w:tcW w:w="1120" w:type="dxa"/>
            <w:vAlign w:val="center"/>
          </w:tcPr>
          <w:p w14:paraId="1A22C65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8.3</w:t>
            </w:r>
          </w:p>
        </w:tc>
        <w:tc>
          <w:tcPr>
            <w:tcW w:w="992" w:type="dxa"/>
            <w:vAlign w:val="center"/>
          </w:tcPr>
          <w:p w14:paraId="431FB99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2640</w:t>
            </w:r>
          </w:p>
        </w:tc>
        <w:tc>
          <w:tcPr>
            <w:tcW w:w="709" w:type="dxa"/>
            <w:vAlign w:val="center"/>
          </w:tcPr>
          <w:p w14:paraId="3320BD3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2.4</w:t>
            </w:r>
            <w:r>
              <w:t>1</w:t>
            </w:r>
          </w:p>
        </w:tc>
        <w:tc>
          <w:tcPr>
            <w:tcW w:w="850" w:type="dxa"/>
            <w:vAlign w:val="center"/>
          </w:tcPr>
          <w:p w14:paraId="0A07A02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7.76</w:t>
            </w:r>
          </w:p>
        </w:tc>
        <w:tc>
          <w:tcPr>
            <w:tcW w:w="1134" w:type="dxa"/>
            <w:vAlign w:val="center"/>
          </w:tcPr>
          <w:p w14:paraId="6197C25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7</w:t>
            </w:r>
          </w:p>
        </w:tc>
        <w:tc>
          <w:tcPr>
            <w:tcW w:w="1134" w:type="dxa"/>
            <w:vAlign w:val="center"/>
          </w:tcPr>
          <w:p w14:paraId="1607A36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12.57</w:t>
            </w:r>
          </w:p>
        </w:tc>
        <w:tc>
          <w:tcPr>
            <w:tcW w:w="851" w:type="dxa"/>
            <w:vAlign w:val="center"/>
          </w:tcPr>
          <w:p w14:paraId="3E15774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29.7</w:t>
            </w:r>
          </w:p>
        </w:tc>
      </w:tr>
      <w:tr w:rsidR="0057688F" w14:paraId="7A47D927" w14:textId="77777777" w:rsidTr="001822A2">
        <w:trPr>
          <w:jc w:val="center"/>
        </w:trPr>
        <w:tc>
          <w:tcPr>
            <w:tcW w:w="1540" w:type="dxa"/>
            <w:vAlign w:val="center"/>
          </w:tcPr>
          <w:p w14:paraId="6AB5BC3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fine sandstone</w:t>
            </w:r>
          </w:p>
        </w:tc>
        <w:tc>
          <w:tcPr>
            <w:tcW w:w="1120" w:type="dxa"/>
            <w:vAlign w:val="center"/>
          </w:tcPr>
          <w:p w14:paraId="5902396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11.6</w:t>
            </w:r>
          </w:p>
        </w:tc>
        <w:tc>
          <w:tcPr>
            <w:tcW w:w="992" w:type="dxa"/>
            <w:vAlign w:val="center"/>
          </w:tcPr>
          <w:p w14:paraId="45614A2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2670</w:t>
            </w:r>
          </w:p>
        </w:tc>
        <w:tc>
          <w:tcPr>
            <w:tcW w:w="709" w:type="dxa"/>
            <w:vAlign w:val="center"/>
          </w:tcPr>
          <w:p w14:paraId="4066D8A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3.13</w:t>
            </w:r>
          </w:p>
        </w:tc>
        <w:tc>
          <w:tcPr>
            <w:tcW w:w="850" w:type="dxa"/>
            <w:vAlign w:val="center"/>
          </w:tcPr>
          <w:p w14:paraId="4491EBF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16.85</w:t>
            </w:r>
          </w:p>
        </w:tc>
        <w:tc>
          <w:tcPr>
            <w:tcW w:w="1134" w:type="dxa"/>
            <w:vAlign w:val="center"/>
          </w:tcPr>
          <w:p w14:paraId="2D15204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0.27</w:t>
            </w:r>
          </w:p>
        </w:tc>
        <w:tc>
          <w:tcPr>
            <w:tcW w:w="1134" w:type="dxa"/>
            <w:vAlign w:val="center"/>
          </w:tcPr>
          <w:p w14:paraId="1E84A96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14.3</w:t>
            </w:r>
            <w:r>
              <w:t>0</w:t>
            </w:r>
          </w:p>
        </w:tc>
        <w:tc>
          <w:tcPr>
            <w:tcW w:w="851" w:type="dxa"/>
            <w:vAlign w:val="center"/>
          </w:tcPr>
          <w:p w14:paraId="6262905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44.7</w:t>
            </w:r>
          </w:p>
        </w:tc>
      </w:tr>
      <w:tr w:rsidR="0057688F" w14:paraId="70C75764" w14:textId="77777777" w:rsidTr="001822A2">
        <w:trPr>
          <w:jc w:val="center"/>
        </w:trPr>
        <w:tc>
          <w:tcPr>
            <w:tcW w:w="1540" w:type="dxa"/>
            <w:vAlign w:val="center"/>
          </w:tcPr>
          <w:p w14:paraId="3162A9E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F6757">
              <w:rPr>
                <w:rFonts w:eastAsiaTheme="minorEastAsia"/>
              </w:rPr>
              <w:t>siltstone</w:t>
            </w:r>
          </w:p>
        </w:tc>
        <w:tc>
          <w:tcPr>
            <w:tcW w:w="1120" w:type="dxa"/>
            <w:vAlign w:val="center"/>
          </w:tcPr>
          <w:p w14:paraId="311DAD3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4</w:t>
            </w:r>
          </w:p>
        </w:tc>
        <w:tc>
          <w:tcPr>
            <w:tcW w:w="992" w:type="dxa"/>
            <w:vAlign w:val="center"/>
          </w:tcPr>
          <w:p w14:paraId="5A8AA85D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2490</w:t>
            </w:r>
          </w:p>
        </w:tc>
        <w:tc>
          <w:tcPr>
            <w:tcW w:w="709" w:type="dxa"/>
            <w:vAlign w:val="center"/>
          </w:tcPr>
          <w:p w14:paraId="1469D70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1.6</w:t>
            </w:r>
            <w:r>
              <w:t>5</w:t>
            </w:r>
          </w:p>
        </w:tc>
        <w:tc>
          <w:tcPr>
            <w:tcW w:w="850" w:type="dxa"/>
            <w:vAlign w:val="center"/>
          </w:tcPr>
          <w:p w14:paraId="3B6AAF7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8.33</w:t>
            </w:r>
          </w:p>
        </w:tc>
        <w:tc>
          <w:tcPr>
            <w:tcW w:w="1134" w:type="dxa"/>
            <w:vAlign w:val="center"/>
          </w:tcPr>
          <w:p w14:paraId="06DB0BA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0.3</w:t>
            </w:r>
            <w:r>
              <w:t>3</w:t>
            </w:r>
          </w:p>
        </w:tc>
        <w:tc>
          <w:tcPr>
            <w:tcW w:w="1134" w:type="dxa"/>
            <w:vAlign w:val="center"/>
          </w:tcPr>
          <w:p w14:paraId="1C59E25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13.18</w:t>
            </w:r>
          </w:p>
        </w:tc>
        <w:tc>
          <w:tcPr>
            <w:tcW w:w="851" w:type="dxa"/>
            <w:vAlign w:val="center"/>
          </w:tcPr>
          <w:p w14:paraId="3F4C64E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31</w:t>
            </w:r>
            <w:r>
              <w:t>.0</w:t>
            </w:r>
          </w:p>
        </w:tc>
      </w:tr>
      <w:tr w:rsidR="0057688F" w14:paraId="682A4103" w14:textId="77777777" w:rsidTr="001822A2">
        <w:trPr>
          <w:jc w:val="center"/>
        </w:trPr>
        <w:tc>
          <w:tcPr>
            <w:tcW w:w="1540" w:type="dxa"/>
            <w:vAlign w:val="center"/>
          </w:tcPr>
          <w:p w14:paraId="2A708BF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83EFA">
              <w:rPr>
                <w:rFonts w:eastAsiaTheme="minorEastAsia"/>
              </w:rPr>
              <w:t>fine sandstone</w:t>
            </w:r>
          </w:p>
        </w:tc>
        <w:tc>
          <w:tcPr>
            <w:tcW w:w="1120" w:type="dxa"/>
            <w:vAlign w:val="center"/>
          </w:tcPr>
          <w:p w14:paraId="3AB76212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26F96">
              <w:t>50</w:t>
            </w:r>
          </w:p>
        </w:tc>
        <w:tc>
          <w:tcPr>
            <w:tcW w:w="992" w:type="dxa"/>
            <w:vAlign w:val="center"/>
          </w:tcPr>
          <w:p w14:paraId="283A1B5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2670</w:t>
            </w:r>
          </w:p>
        </w:tc>
        <w:tc>
          <w:tcPr>
            <w:tcW w:w="709" w:type="dxa"/>
            <w:vAlign w:val="center"/>
          </w:tcPr>
          <w:p w14:paraId="58389BE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3.13</w:t>
            </w:r>
          </w:p>
        </w:tc>
        <w:tc>
          <w:tcPr>
            <w:tcW w:w="850" w:type="dxa"/>
            <w:vAlign w:val="center"/>
          </w:tcPr>
          <w:p w14:paraId="0EC27E1C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16.85</w:t>
            </w:r>
          </w:p>
        </w:tc>
        <w:tc>
          <w:tcPr>
            <w:tcW w:w="1134" w:type="dxa"/>
            <w:vAlign w:val="center"/>
          </w:tcPr>
          <w:p w14:paraId="566CB5B0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0.27</w:t>
            </w:r>
          </w:p>
        </w:tc>
        <w:tc>
          <w:tcPr>
            <w:tcW w:w="1134" w:type="dxa"/>
            <w:vAlign w:val="center"/>
          </w:tcPr>
          <w:p w14:paraId="2382FFA6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14.3</w:t>
            </w:r>
            <w:r>
              <w:t>0</w:t>
            </w:r>
          </w:p>
        </w:tc>
        <w:tc>
          <w:tcPr>
            <w:tcW w:w="851" w:type="dxa"/>
            <w:vAlign w:val="center"/>
          </w:tcPr>
          <w:p w14:paraId="73964D8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2475AA">
              <w:t>44.7</w:t>
            </w:r>
          </w:p>
        </w:tc>
      </w:tr>
    </w:tbl>
    <w:p w14:paraId="380CF6D1" w14:textId="77777777" w:rsidR="0057688F" w:rsidRDefault="0057688F" w:rsidP="0057688F">
      <w:pPr>
        <w:ind w:firstLine="420"/>
        <w:rPr>
          <w:rFonts w:eastAsiaTheme="minorEastAsia"/>
        </w:rPr>
      </w:pPr>
    </w:p>
    <w:p w14:paraId="64658AE3" w14:textId="77777777" w:rsidR="0057688F" w:rsidRDefault="0057688F" w:rsidP="0057688F">
      <w:pPr>
        <w:ind w:firstLine="420"/>
        <w:rPr>
          <w:rFonts w:eastAsiaTheme="minorEastAsia"/>
        </w:rPr>
      </w:pPr>
    </w:p>
    <w:p w14:paraId="268E13F0" w14:textId="77777777" w:rsidR="0057688F" w:rsidRDefault="0057688F" w:rsidP="0057688F">
      <w:pPr>
        <w:ind w:firstLine="420"/>
        <w:rPr>
          <w:rFonts w:eastAsiaTheme="minorEastAsia"/>
        </w:rPr>
      </w:pPr>
    </w:p>
    <w:p w14:paraId="339FA020" w14:textId="77777777" w:rsidR="0057688F" w:rsidRPr="003052AC" w:rsidRDefault="0057688F" w:rsidP="0057688F">
      <w:pPr>
        <w:pStyle w:val="a"/>
      </w:pPr>
      <w:bookmarkStart w:id="6" w:name="_Ref117028391"/>
      <w:r>
        <w:t>Table</w:t>
      </w:r>
      <w:bookmarkEnd w:id="6"/>
      <w:r>
        <w:t xml:space="preserve"> S3</w:t>
      </w:r>
      <w:r>
        <w:rPr>
          <w:noProof/>
        </w:rPr>
        <w:t>.</w:t>
      </w:r>
      <w:r>
        <w:t xml:space="preserve"> </w:t>
      </w:r>
      <w:r w:rsidRPr="00AB1012">
        <w:t xml:space="preserve">Mechanical Parameters </w:t>
      </w:r>
      <w:r>
        <w:t xml:space="preserve">of </w:t>
      </w:r>
      <w:r w:rsidRPr="00AB1012">
        <w:t>Coal</w:t>
      </w:r>
      <w:r>
        <w:t>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1646"/>
        <w:gridCol w:w="870"/>
        <w:gridCol w:w="1068"/>
        <w:gridCol w:w="940"/>
        <w:gridCol w:w="937"/>
        <w:gridCol w:w="998"/>
        <w:gridCol w:w="1739"/>
      </w:tblGrid>
      <w:tr w:rsidR="0057688F" w14:paraId="2A8F6014" w14:textId="77777777" w:rsidTr="001822A2">
        <w:trPr>
          <w:jc w:val="center"/>
        </w:trPr>
        <w:tc>
          <w:tcPr>
            <w:tcW w:w="0" w:type="auto"/>
            <w:vAlign w:val="center"/>
          </w:tcPr>
          <w:p w14:paraId="0DCEBF7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Density</w:t>
            </w:r>
            <w:r>
              <w:rPr>
                <w:rFonts w:eastAsiaTheme="minorEastAsia"/>
              </w:rPr>
              <w:t>/</w:t>
            </w:r>
          </w:p>
          <w:p w14:paraId="4F94423F" w14:textId="77777777" w:rsidR="0057688F" w:rsidRPr="00AB1012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(kg.m</w:t>
            </w:r>
            <w:r w:rsidRPr="00BD50CF">
              <w:rPr>
                <w:rFonts w:eastAsiaTheme="minorEastAsia"/>
                <w:vertAlign w:val="superscript"/>
              </w:rPr>
              <w:t>-3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0" w:type="auto"/>
            <w:vAlign w:val="center"/>
          </w:tcPr>
          <w:p w14:paraId="05BE5B0F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BD50CF">
              <w:rPr>
                <w:rFonts w:eastAsiaTheme="minorEastAsia"/>
              </w:rPr>
              <w:t>Elastic Modulus</w:t>
            </w:r>
            <w:r>
              <w:rPr>
                <w:rFonts w:eastAsiaTheme="minorEastAsia" w:hint="eastAsia"/>
              </w:rPr>
              <w:t>/</w:t>
            </w:r>
          </w:p>
          <w:p w14:paraId="72B7FEB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GPa</w:t>
            </w:r>
            <w:proofErr w:type="spellEnd"/>
          </w:p>
        </w:tc>
        <w:tc>
          <w:tcPr>
            <w:tcW w:w="0" w:type="auto"/>
            <w:vAlign w:val="center"/>
          </w:tcPr>
          <w:p w14:paraId="17B3185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Poisson</w:t>
            </w:r>
          </w:p>
        </w:tc>
        <w:tc>
          <w:tcPr>
            <w:tcW w:w="0" w:type="auto"/>
            <w:vAlign w:val="center"/>
          </w:tcPr>
          <w:p w14:paraId="4CB93FB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Cohesion</w:t>
            </w:r>
            <w:r>
              <w:rPr>
                <w:rFonts w:eastAsiaTheme="minorEastAsia"/>
              </w:rPr>
              <w:t>/</w:t>
            </w:r>
          </w:p>
          <w:p w14:paraId="79CED46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MPa</w:t>
            </w:r>
          </w:p>
        </w:tc>
        <w:tc>
          <w:tcPr>
            <w:tcW w:w="0" w:type="auto"/>
            <w:vAlign w:val="center"/>
          </w:tcPr>
          <w:p w14:paraId="0EB6793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Friction</w:t>
            </w:r>
            <w:r>
              <w:rPr>
                <w:rFonts w:eastAsiaTheme="minorEastAsia" w:hint="eastAsia"/>
              </w:rPr>
              <w:t>/</w:t>
            </w:r>
          </w:p>
          <w:p w14:paraId="0954DCB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°</w:t>
            </w:r>
          </w:p>
        </w:tc>
        <w:tc>
          <w:tcPr>
            <w:tcW w:w="0" w:type="auto"/>
            <w:vAlign w:val="center"/>
          </w:tcPr>
          <w:p w14:paraId="17A438FE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Tension</w:t>
            </w:r>
            <w:r>
              <w:rPr>
                <w:rFonts w:eastAsiaTheme="minorEastAsia"/>
              </w:rPr>
              <w:t>/</w:t>
            </w:r>
          </w:p>
          <w:p w14:paraId="122B19F4" w14:textId="77777777" w:rsidR="0057688F" w:rsidRPr="006124FB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MP</w:t>
            </w:r>
            <w:r>
              <w:rPr>
                <w:rFonts w:eastAsiaTheme="minorEastAsia" w:hint="eastAsia"/>
              </w:rPr>
              <w:t>a</w:t>
            </w:r>
          </w:p>
        </w:tc>
        <w:tc>
          <w:tcPr>
            <w:tcW w:w="0" w:type="auto"/>
            <w:vAlign w:val="center"/>
          </w:tcPr>
          <w:p w14:paraId="1A8F6987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 xml:space="preserve">softening </w:t>
            </w:r>
          </w:p>
          <w:p w14:paraId="0AD02940" w14:textId="77777777" w:rsidR="0057688F" w:rsidRPr="006124FB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factor</w:t>
            </w:r>
          </w:p>
        </w:tc>
        <w:tc>
          <w:tcPr>
            <w:tcW w:w="0" w:type="auto"/>
            <w:vAlign w:val="center"/>
          </w:tcPr>
          <w:p w14:paraId="6ECB417B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residual cohesion</w:t>
            </w:r>
            <w:r>
              <w:rPr>
                <w:rFonts w:eastAsiaTheme="minorEastAsia"/>
              </w:rPr>
              <w:t>/</w:t>
            </w:r>
          </w:p>
          <w:p w14:paraId="069C0599" w14:textId="77777777" w:rsidR="0057688F" w:rsidRPr="006124FB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/>
              </w:rPr>
              <w:t>MPa</w:t>
            </w:r>
          </w:p>
        </w:tc>
      </w:tr>
      <w:tr w:rsidR="0057688F" w14:paraId="4CB73BE7" w14:textId="77777777" w:rsidTr="001822A2">
        <w:trPr>
          <w:jc w:val="center"/>
        </w:trPr>
        <w:tc>
          <w:tcPr>
            <w:tcW w:w="0" w:type="auto"/>
            <w:vAlign w:val="center"/>
          </w:tcPr>
          <w:p w14:paraId="59659A2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1300</w:t>
            </w:r>
          </w:p>
        </w:tc>
        <w:tc>
          <w:tcPr>
            <w:tcW w:w="0" w:type="auto"/>
            <w:vAlign w:val="center"/>
          </w:tcPr>
          <w:p w14:paraId="29D7E7E5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1</w:t>
            </w:r>
          </w:p>
        </w:tc>
        <w:tc>
          <w:tcPr>
            <w:tcW w:w="0" w:type="auto"/>
            <w:vAlign w:val="center"/>
          </w:tcPr>
          <w:p w14:paraId="5AE7FD3A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0.23</w:t>
            </w:r>
          </w:p>
        </w:tc>
        <w:tc>
          <w:tcPr>
            <w:tcW w:w="0" w:type="auto"/>
            <w:vAlign w:val="center"/>
          </w:tcPr>
          <w:p w14:paraId="10EA8D63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3.8</w:t>
            </w:r>
          </w:p>
        </w:tc>
        <w:tc>
          <w:tcPr>
            <w:tcW w:w="0" w:type="auto"/>
            <w:vAlign w:val="center"/>
          </w:tcPr>
          <w:p w14:paraId="113ED759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30</w:t>
            </w:r>
          </w:p>
        </w:tc>
        <w:tc>
          <w:tcPr>
            <w:tcW w:w="0" w:type="auto"/>
            <w:vAlign w:val="center"/>
          </w:tcPr>
          <w:p w14:paraId="32D836A4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 w:rsidRPr="006124FB">
              <w:rPr>
                <w:rFonts w:eastAsiaTheme="minorEastAsia"/>
              </w:rPr>
              <w:t>1.6</w:t>
            </w:r>
          </w:p>
        </w:tc>
        <w:tc>
          <w:tcPr>
            <w:tcW w:w="0" w:type="auto"/>
            <w:vAlign w:val="center"/>
          </w:tcPr>
          <w:p w14:paraId="2BB50C18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.5%</w:t>
            </w:r>
          </w:p>
        </w:tc>
        <w:tc>
          <w:tcPr>
            <w:tcW w:w="0" w:type="auto"/>
            <w:vAlign w:val="center"/>
          </w:tcPr>
          <w:p w14:paraId="5B9DB861" w14:textId="77777777" w:rsidR="0057688F" w:rsidRDefault="0057688F" w:rsidP="001822A2">
            <w:pPr>
              <w:pStyle w:val="a3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</w:t>
            </w:r>
            <w:r>
              <w:rPr>
                <w:rFonts w:eastAsiaTheme="minorEastAsia"/>
              </w:rPr>
              <w:t>.2</w:t>
            </w:r>
          </w:p>
        </w:tc>
      </w:tr>
    </w:tbl>
    <w:p w14:paraId="2C81DE84" w14:textId="77777777" w:rsidR="0057688F" w:rsidRPr="00BE4FEF" w:rsidRDefault="0057688F" w:rsidP="0057688F">
      <w:pPr>
        <w:ind w:firstLine="420"/>
        <w:rPr>
          <w:rFonts w:eastAsiaTheme="minorEastAsia"/>
        </w:rPr>
      </w:pPr>
    </w:p>
    <w:p w14:paraId="73B61714" w14:textId="77777777" w:rsidR="00622F63" w:rsidRDefault="00622F63">
      <w:pPr>
        <w:ind w:firstLine="420"/>
      </w:pPr>
    </w:p>
    <w:sectPr w:rsidR="00622F63" w:rsidSect="00BD7A8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FA365" w14:textId="77777777" w:rsidR="00000000" w:rsidRDefault="00000000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4110423"/>
      <w:docPartObj>
        <w:docPartGallery w:val="Page Numbers (Bottom of Page)"/>
        <w:docPartUnique/>
      </w:docPartObj>
    </w:sdtPr>
    <w:sdtContent>
      <w:p w14:paraId="64708B68" w14:textId="77777777" w:rsidR="00000000" w:rsidRDefault="00000000">
        <w:pPr>
          <w:pStyle w:val="Footer"/>
          <w:ind w:firstLine="360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CA0FD4E" w14:textId="77777777" w:rsidR="00000000" w:rsidRDefault="00000000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DFBD5" w14:textId="77777777" w:rsidR="00000000" w:rsidRDefault="00000000">
    <w:pPr>
      <w:pStyle w:val="Footer"/>
      <w:ind w:firstLine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3CF32" w14:textId="77777777" w:rsidR="00000000" w:rsidRDefault="00000000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CDB8F" w14:textId="77777777" w:rsidR="00000000" w:rsidRDefault="00000000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5D48" w14:textId="77777777" w:rsidR="00000000" w:rsidRDefault="00000000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A7944"/>
    <w:multiLevelType w:val="hybridMultilevel"/>
    <w:tmpl w:val="8C90D512"/>
    <w:lvl w:ilvl="0" w:tplc="A7A02046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072197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8F"/>
    <w:rsid w:val="0028565A"/>
    <w:rsid w:val="0049369A"/>
    <w:rsid w:val="0057688F"/>
    <w:rsid w:val="005A3F35"/>
    <w:rsid w:val="00622F63"/>
    <w:rsid w:val="008C3A7C"/>
    <w:rsid w:val="00BD7A88"/>
    <w:rsid w:val="00CD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61C9F"/>
  <w15:chartTrackingRefBased/>
  <w15:docId w15:val="{D2E6CF8E-9A90-49A4-B7E2-9F02CE0E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F"/>
    <w:pPr>
      <w:widowControl w:val="0"/>
      <w:spacing w:after="0" w:line="360" w:lineRule="auto"/>
      <w:ind w:firstLineChars="200" w:firstLine="200"/>
      <w:jc w:val="both"/>
    </w:pPr>
    <w:rPr>
      <w:rFonts w:ascii="Times New Roman" w:eastAsia="Times New Roman" w:hAnsi="Times New Roman"/>
      <w:sz w:val="21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8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8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8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8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8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8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8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8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8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8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68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8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68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8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68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8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8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8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688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57688F"/>
    <w:pPr>
      <w:spacing w:after="0" w:line="240" w:lineRule="auto"/>
    </w:pPr>
    <w:rPr>
      <w:rFonts w:eastAsiaTheme="minorEastAsia"/>
      <w:sz w:val="21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aviBibliographyEntry">
    <w:name w:val="Citavi Bibliography Entry"/>
    <w:basedOn w:val="Normal"/>
    <w:link w:val="CitaviBibliographyEntry0"/>
    <w:uiPriority w:val="99"/>
    <w:rsid w:val="0057688F"/>
    <w:pPr>
      <w:tabs>
        <w:tab w:val="left" w:pos="340"/>
      </w:tabs>
      <w:ind w:left="340" w:hanging="340"/>
      <w:jc w:val="left"/>
    </w:pPr>
  </w:style>
  <w:style w:type="character" w:customStyle="1" w:styleId="CitaviBibliographyEntry0">
    <w:name w:val="Citavi Bibliography Entry 字符"/>
    <w:basedOn w:val="DefaultParagraphFont"/>
    <w:link w:val="CitaviBibliographyEntry"/>
    <w:uiPriority w:val="99"/>
    <w:rsid w:val="0057688F"/>
    <w:rPr>
      <w:rFonts w:ascii="Times New Roman" w:eastAsia="Times New Roman" w:hAnsi="Times New Roman"/>
      <w:sz w:val="21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68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688F"/>
    <w:rPr>
      <w:rFonts w:ascii="Times New Roman" w:eastAsia="Times New Roman" w:hAnsi="Times New Roman"/>
      <w:sz w:val="18"/>
      <w:szCs w:val="18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768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688F"/>
    <w:rPr>
      <w:rFonts w:ascii="Times New Roman" w:eastAsia="Times New Roman" w:hAnsi="Times New Roman"/>
      <w:sz w:val="18"/>
      <w:szCs w:val="18"/>
      <w:lang w:val="en-US" w:eastAsia="zh-CN"/>
      <w14:ligatures w14:val="none"/>
    </w:rPr>
  </w:style>
  <w:style w:type="paragraph" w:customStyle="1" w:styleId="a">
    <w:name w:val="图表标题"/>
    <w:basedOn w:val="Normal"/>
    <w:link w:val="a0"/>
    <w:qFormat/>
    <w:rsid w:val="0057688F"/>
    <w:pPr>
      <w:spacing w:line="240" w:lineRule="auto"/>
      <w:ind w:firstLineChars="0" w:firstLine="0"/>
      <w:jc w:val="center"/>
    </w:pPr>
    <w:rPr>
      <w:rFonts w:eastAsiaTheme="minorEastAsia"/>
      <w:b/>
      <w:sz w:val="18"/>
    </w:rPr>
  </w:style>
  <w:style w:type="character" w:customStyle="1" w:styleId="a0">
    <w:name w:val="图表标题 字符"/>
    <w:basedOn w:val="DefaultParagraphFont"/>
    <w:link w:val="a"/>
    <w:rsid w:val="0057688F"/>
    <w:rPr>
      <w:rFonts w:ascii="Times New Roman" w:eastAsiaTheme="minorEastAsia" w:hAnsi="Times New Roman"/>
      <w:b/>
      <w:sz w:val="18"/>
      <w:lang w:val="en-US" w:eastAsia="zh-CN"/>
      <w14:ligatures w14:val="none"/>
    </w:rPr>
  </w:style>
  <w:style w:type="paragraph" w:customStyle="1" w:styleId="a1">
    <w:name w:val="图"/>
    <w:basedOn w:val="a"/>
    <w:link w:val="a2"/>
    <w:qFormat/>
    <w:rsid w:val="0057688F"/>
  </w:style>
  <w:style w:type="character" w:customStyle="1" w:styleId="a2">
    <w:name w:val="图 字符"/>
    <w:basedOn w:val="a0"/>
    <w:link w:val="a1"/>
    <w:rsid w:val="0057688F"/>
    <w:rPr>
      <w:rFonts w:ascii="Times New Roman" w:eastAsiaTheme="minorEastAsia" w:hAnsi="Times New Roman"/>
      <w:b/>
      <w:sz w:val="18"/>
      <w:lang w:val="en-US" w:eastAsia="zh-CN"/>
      <w14:ligatures w14:val="none"/>
    </w:rPr>
  </w:style>
  <w:style w:type="paragraph" w:customStyle="1" w:styleId="a3">
    <w:name w:val="表格内容"/>
    <w:basedOn w:val="Normal"/>
    <w:link w:val="a4"/>
    <w:qFormat/>
    <w:rsid w:val="0057688F"/>
    <w:pPr>
      <w:spacing w:line="240" w:lineRule="auto"/>
      <w:ind w:firstLineChars="0" w:firstLine="0"/>
      <w:jc w:val="center"/>
    </w:pPr>
  </w:style>
  <w:style w:type="character" w:customStyle="1" w:styleId="a4">
    <w:name w:val="表格内容 字符"/>
    <w:basedOn w:val="DefaultParagraphFont"/>
    <w:link w:val="a3"/>
    <w:rsid w:val="0057688F"/>
    <w:rPr>
      <w:rFonts w:ascii="Times New Roman" w:eastAsia="Times New Roman" w:hAnsi="Times New Roman"/>
      <w:sz w:val="21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Frontiers</cp:lastModifiedBy>
  <cp:revision>1</cp:revision>
  <dcterms:created xsi:type="dcterms:W3CDTF">2024-03-07T09:28:00Z</dcterms:created>
  <dcterms:modified xsi:type="dcterms:W3CDTF">2024-03-07T09:29:00Z</dcterms:modified>
</cp:coreProperties>
</file>