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CA3B1" w14:textId="708A5065" w:rsidR="007B110E" w:rsidRPr="00AF790D" w:rsidRDefault="002D04B9" w:rsidP="007B110E">
      <w:pPr>
        <w:rPr>
          <w:rFonts w:ascii="Times New Roman" w:eastAsiaTheme="minorEastAsia" w:hAnsi="Times New Roman" w:cs="Times New Roman"/>
          <w:b/>
          <w:bCs/>
          <w:color w:val="2E2E2E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color w:val="2E2E2E"/>
          <w:sz w:val="24"/>
          <w:szCs w:val="24"/>
        </w:rPr>
        <w:t>Appendix 1</w:t>
      </w:r>
      <w:r w:rsidR="007B110E" w:rsidRPr="00EE43D9">
        <w:rPr>
          <w:rFonts w:ascii="Times New Roman" w:eastAsiaTheme="minorEastAsia" w:hAnsi="Times New Roman" w:cs="Times New Roman"/>
          <w:b/>
          <w:bCs/>
          <w:color w:val="2E2E2E"/>
          <w:sz w:val="24"/>
          <w:szCs w:val="24"/>
        </w:rPr>
        <w:t>.</w:t>
      </w:r>
      <w:r w:rsidR="007B110E" w:rsidRPr="00AF790D">
        <w:rPr>
          <w:rFonts w:ascii="Times New Roman" w:eastAsiaTheme="minorEastAsia" w:hAnsi="Times New Roman" w:cs="Times New Roman"/>
          <w:b/>
          <w:bCs/>
          <w:color w:val="2E2E2E"/>
          <w:sz w:val="24"/>
          <w:szCs w:val="24"/>
        </w:rPr>
        <w:t xml:space="preserve"> Summary of viral biologic agents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30"/>
        <w:gridCol w:w="1815"/>
        <w:gridCol w:w="1704"/>
        <w:gridCol w:w="2312"/>
        <w:gridCol w:w="1282"/>
        <w:gridCol w:w="1317"/>
      </w:tblGrid>
      <w:tr w:rsidR="007B110E" w:rsidRPr="00E31640" w14:paraId="34FF6D02" w14:textId="77777777" w:rsidTr="000F7992">
        <w:trPr>
          <w:trHeight w:val="615"/>
        </w:trPr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F5069A9" w14:textId="77777777" w:rsidR="007B110E" w:rsidRPr="00E31640" w:rsidRDefault="007B110E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CDC* Category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AF24041" w14:textId="77777777" w:rsidR="007B110E" w:rsidRPr="00E31640" w:rsidRDefault="007B110E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A97B883" w14:textId="77777777" w:rsidR="007B110E" w:rsidRPr="00E31640" w:rsidRDefault="007B110E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Systemic Findings</w:t>
            </w: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98E2439" w14:textId="77777777" w:rsidR="007B110E" w:rsidRPr="00E31640" w:rsidRDefault="007B110E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Ophthalmic Findings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D10861B" w14:textId="77777777" w:rsidR="007B110E" w:rsidRPr="00E31640" w:rsidRDefault="007B110E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Transmission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DF5AD1F" w14:textId="77777777" w:rsidR="007B110E" w:rsidRPr="00E31640" w:rsidRDefault="007B110E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Vaccine and Treatment</w:t>
            </w:r>
          </w:p>
        </w:tc>
      </w:tr>
      <w:tr w:rsidR="007B110E" w:rsidRPr="00E31640" w14:paraId="0427E317" w14:textId="77777777" w:rsidTr="000F7992">
        <w:trPr>
          <w:trHeight w:val="3060"/>
        </w:trPr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605AB09" w14:textId="77777777" w:rsidR="007B110E" w:rsidRPr="00E31640" w:rsidRDefault="007B110E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27F52C8" w14:textId="77777777" w:rsidR="007B110E" w:rsidRPr="00E31640" w:rsidRDefault="007B110E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Ebola hemorrhagic fever (</w:t>
            </w:r>
            <w:r w:rsidRPr="00E3164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Filovirus</w:t>
            </w: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997ACAE" w14:textId="44BE2B0E" w:rsidR="007B110E" w:rsidRPr="00E31640" w:rsidRDefault="007B110E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Fever with vomiting and diarrhea followed by potential meningoencephalitis, acute kidney injury, adrenal insufficiency, pulmonary vascular leakage, pericarditis,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and</w:t>
            </w: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pancreatitis </w:t>
            </w:r>
            <w:r w:rsidR="008E37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785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8E37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AC869DF" w14:textId="54A21487" w:rsidR="007B110E" w:rsidRPr="00E31640" w:rsidRDefault="007B110E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Conjunctival hemorrhage and vision loss during acute infection. Later can see anterior and posterior uveitis. Eye pain, redness, photophobia, episcleritis, interstitial keratitis, cataracts also possible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E0F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785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25-27</w:t>
            </w:r>
            <w:r w:rsidR="001E0F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59287F9" w14:textId="5177BFC8" w:rsidR="007B110E" w:rsidRPr="00E31640" w:rsidRDefault="007B110E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Mucous membrane contact with infectious body fluid or tissue, needlestick</w:t>
            </w:r>
            <w:r w:rsidR="00794A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F5B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785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20, 23</w:t>
            </w:r>
            <w:r w:rsidR="00BF5B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1772DE0" w14:textId="77777777" w:rsidR="007B110E" w:rsidRPr="00E31640" w:rsidRDefault="007B110E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Supportive care</w:t>
            </w:r>
          </w:p>
        </w:tc>
      </w:tr>
      <w:tr w:rsidR="007B110E" w:rsidRPr="00E31640" w14:paraId="29922B43" w14:textId="77777777" w:rsidTr="000F7992">
        <w:trPr>
          <w:trHeight w:val="1530"/>
        </w:trPr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93F8E73" w14:textId="77777777" w:rsidR="007B110E" w:rsidRPr="00E31640" w:rsidRDefault="007B110E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64881E1" w14:textId="77777777" w:rsidR="007B110E" w:rsidRPr="00E31640" w:rsidRDefault="007B110E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Lassa fever (</w:t>
            </w:r>
            <w:r w:rsidRPr="00E3164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Arenavirus</w:t>
            </w: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6AB861C" w14:textId="72655502" w:rsidR="007B110E" w:rsidRPr="00E31640" w:rsidRDefault="007B110E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Fever, pharyngitis, proteinur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a, vomiting that can progress to acute hemorrhagic fever and multi-organ failure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F5B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FD51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BF5B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D448CD3" w14:textId="347B1308" w:rsidR="007B110E" w:rsidRPr="00E31640" w:rsidRDefault="007B110E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Conjunctivitis and edema, subconjunctival hemorrhage in acute disease, chronic decrease in visual acuity </w:t>
            </w:r>
            <w:r w:rsidR="00BF5B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785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BF5B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9DB84BF" w14:textId="5D9DB90D" w:rsidR="007B110E" w:rsidRPr="00E31640" w:rsidRDefault="007B110E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Rodent to human via urine, feces, or nasal discharge exposure. Human to human via body fluids</w:t>
            </w:r>
            <w:r w:rsidR="00F15F9C" w:rsidDel="00F15F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F5B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3B7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BF5B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580643D" w14:textId="77777777" w:rsidR="007B110E" w:rsidRPr="00E31640" w:rsidRDefault="007B110E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Supportive care</w:t>
            </w:r>
          </w:p>
        </w:tc>
      </w:tr>
      <w:tr w:rsidR="007B110E" w:rsidRPr="00E31640" w14:paraId="56E2FE5D" w14:textId="77777777" w:rsidTr="000F7992">
        <w:trPr>
          <w:trHeight w:val="1530"/>
        </w:trPr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7927E88" w14:textId="77777777" w:rsidR="007B110E" w:rsidRPr="00E31640" w:rsidRDefault="007B110E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A0D1566" w14:textId="77777777" w:rsidR="007B110E" w:rsidRPr="00E31640" w:rsidRDefault="007B110E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Machupo (</w:t>
            </w:r>
            <w:r w:rsidRPr="00E3164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Arenavirus</w:t>
            </w: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2FADCC5" w14:textId="670A670D" w:rsidR="007B110E" w:rsidRPr="00E31640" w:rsidRDefault="007B110E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Flu-like illness with gastrointestinal symptoms. May progress to neurologic or hemorrhagic syndromes leading to multi-organ failure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15F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243C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F15F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CF44F00" w14:textId="353D8039" w:rsidR="007B110E" w:rsidRPr="00E31640" w:rsidRDefault="007B110E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Conjunctivitis, conjunctival congestion, periorbital edema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15F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E15B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F15F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387A03F" w14:textId="68AEC9C9" w:rsidR="007B110E" w:rsidRPr="00E31640" w:rsidRDefault="007B110E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Rodent to human via urine, feces, or nasal discharge exposure. Human to human via body fluids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15F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B64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16, 17</w:t>
            </w:r>
            <w:r w:rsidR="00F15F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51B6449" w14:textId="77777777" w:rsidR="007B110E" w:rsidRPr="00E31640" w:rsidRDefault="007B110E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Supportive care</w:t>
            </w:r>
          </w:p>
        </w:tc>
      </w:tr>
      <w:tr w:rsidR="007B110E" w:rsidRPr="00E31640" w14:paraId="47CD80A8" w14:textId="77777777" w:rsidTr="000F7992">
        <w:trPr>
          <w:trHeight w:val="2745"/>
        </w:trPr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D451850" w14:textId="77777777" w:rsidR="007B110E" w:rsidRPr="00E31640" w:rsidRDefault="007B110E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A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EC2AFCC" w14:textId="77777777" w:rsidR="007B110E" w:rsidRPr="00E31640" w:rsidRDefault="007B110E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Marburg hemorrhagic fever (</w:t>
            </w:r>
            <w:r w:rsidRPr="00E3164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Filovirus</w:t>
            </w: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DDEECD1" w14:textId="14800C79" w:rsidR="007B110E" w:rsidRPr="00E31640" w:rsidRDefault="007B110E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Flu-like illness followed by neurologic and hemorrhagic symptoms. Can progress to multi-organ failure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15F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2A14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F15F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C2FE13E" w14:textId="5EB79C75" w:rsidR="007B110E" w:rsidRPr="00E31640" w:rsidRDefault="007B110E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Acute anterior uveitis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13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2A14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21, 22</w:t>
            </w:r>
            <w:r w:rsidR="00713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3E10720" w14:textId="194A3F5E" w:rsidR="007B110E" w:rsidRPr="00E31640" w:rsidRDefault="007B110E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ransmission to humans via bodily fluids. Human to human via direct contact with blood or other body fluids and feces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13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2A14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19, 20</w:t>
            </w:r>
            <w:r w:rsidR="00713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ADB3D59" w14:textId="710B1F2E" w:rsidR="007B110E" w:rsidRPr="00E31640" w:rsidRDefault="007B110E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Supportive care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13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D26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713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7B110E" w:rsidRPr="00E31640" w14:paraId="39BB8CCD" w14:textId="77777777" w:rsidTr="000F7992">
        <w:trPr>
          <w:trHeight w:val="2130"/>
        </w:trPr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1CD9AA7" w14:textId="77777777" w:rsidR="007B110E" w:rsidRPr="00E31640" w:rsidRDefault="007B110E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7B2C88B" w14:textId="77777777" w:rsidR="007B110E" w:rsidRPr="00E31640" w:rsidRDefault="007B110E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Variola major</w:t>
            </w: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(smallpox)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0C44819" w14:textId="2B28B26C" w:rsidR="007B110E" w:rsidRPr="00E31640" w:rsidRDefault="007B110E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Prodrome of high fever, malaise, and headache followed by small cutaneous lesions that progress to scabs synchronously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13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7738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713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50ECB7C" w14:textId="73B734B2" w:rsidR="007B110E" w:rsidRPr="00E31640" w:rsidRDefault="007B110E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Pustular rash, edema, and discharge causing pain, photophobia, and lacrimation. Corneal involvement can result in ulceration, perforation, iris prolapse, hypopyon, staphyloma, endophthalmitis. Iritis, iridocyclitis, secondary glaucoma also possible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77E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(9, </w:t>
            </w:r>
            <w:r w:rsidR="00700D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30-32</w:t>
            </w:r>
            <w:r w:rsidR="00177E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3A13D2D" w14:textId="4CD166DE" w:rsidR="007B110E" w:rsidRPr="00E31640" w:rsidRDefault="007B110E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Inhalation of microdroplets shed from respiratory tract of infected persons, skin or bodily fluid contact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77E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7738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177E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BB494C1" w14:textId="3E678C24" w:rsidR="007B110E" w:rsidRPr="00E31640" w:rsidRDefault="007B110E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Modified vaccinia Ankara vaccine stockpiled. Cidofovir for treatment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44F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7738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28, 29</w:t>
            </w:r>
            <w:r w:rsidR="00644F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7B110E" w:rsidRPr="00E31640" w14:paraId="2ED94CDF" w14:textId="77777777" w:rsidTr="000F7992">
        <w:trPr>
          <w:trHeight w:val="1290"/>
        </w:trPr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B156265" w14:textId="77777777" w:rsidR="007B110E" w:rsidRPr="00E31640" w:rsidRDefault="007B110E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E6CB94C" w14:textId="77777777" w:rsidR="007B110E" w:rsidRPr="00E31640" w:rsidRDefault="007B110E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Eastern/Western Equine encephalomyelitis (</w:t>
            </w:r>
            <w:r w:rsidRPr="00E3164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Alphavirus</w:t>
            </w: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C0D7526" w14:textId="0220F009" w:rsidR="007B110E" w:rsidRPr="00E31640" w:rsidRDefault="007B110E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Fever, encephalopathy, neurologic sequelae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44F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(10,</w:t>
            </w:r>
            <w:r w:rsidR="00794A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832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  <w:r w:rsidR="00644F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B53F2CB" w14:textId="07580371" w:rsidR="007B110E" w:rsidRPr="00E31640" w:rsidRDefault="007B110E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Optic neuritis and/or cranial nerve palsies affecting vision. Western can also cause conjunctivitis, eye pain, photophobia </w:t>
            </w:r>
            <w:r w:rsidR="00644F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(10)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E96343A" w14:textId="02BB8A5F" w:rsidR="007B110E" w:rsidRPr="00E31640" w:rsidRDefault="007B110E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Mosquito bites, aerosol inhalation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211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030B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  <w:r w:rsidR="005211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35E9726" w14:textId="4AEC0D69" w:rsidR="007B110E" w:rsidRPr="00E31640" w:rsidRDefault="007B110E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Vector control, supportive care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211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(10)</w:t>
            </w:r>
          </w:p>
        </w:tc>
      </w:tr>
      <w:tr w:rsidR="007B110E" w:rsidRPr="00E31640" w14:paraId="2CEE06CE" w14:textId="77777777" w:rsidTr="000F7992">
        <w:trPr>
          <w:trHeight w:val="1530"/>
        </w:trPr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166C61A" w14:textId="77777777" w:rsidR="007B110E" w:rsidRPr="00E31640" w:rsidRDefault="007B110E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ECAAB09" w14:textId="77777777" w:rsidR="007B110E" w:rsidRPr="00E31640" w:rsidRDefault="007B110E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Venezuelan encephalomyelitis (</w:t>
            </w:r>
            <w:r w:rsidRPr="00E3164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Alphavirus</w:t>
            </w: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0105F13" w14:textId="2ABB1E82" w:rsidR="007B110E" w:rsidRPr="00E31640" w:rsidRDefault="007B110E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Fever, encephalopathy, neurologic sequelae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211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(10,</w:t>
            </w:r>
            <w:r w:rsidR="00794A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832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  <w:r w:rsidR="005211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F1C1779" w14:textId="12F6569D" w:rsidR="007B110E" w:rsidRPr="00E31640" w:rsidRDefault="007B110E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Conjunctivitis, eye pain, photophobia, optic neuritis and/or cranial nerve palsies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211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(10)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3BD3FF2" w14:textId="49C93B14" w:rsidR="007B110E" w:rsidRPr="00E31640" w:rsidRDefault="007B110E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Mosquito bites, aerosol inhalation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211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030B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  <w:r w:rsidR="005211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E4AF6E1" w14:textId="388DE908" w:rsidR="007B110E" w:rsidRPr="00E31640" w:rsidRDefault="007B110E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Vector control, supportive care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211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(10)</w:t>
            </w:r>
          </w:p>
        </w:tc>
      </w:tr>
      <w:tr w:rsidR="007B110E" w:rsidRPr="00E31640" w14:paraId="4E3DF101" w14:textId="77777777" w:rsidTr="000F7992">
        <w:trPr>
          <w:trHeight w:val="1830"/>
        </w:trPr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287EA59" w14:textId="77777777" w:rsidR="007B110E" w:rsidRPr="00E31640" w:rsidRDefault="007B110E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C 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336262E" w14:textId="77777777" w:rsidR="007B110E" w:rsidRPr="00E31640" w:rsidRDefault="007B110E" w:rsidP="000F7992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Hantavirus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F63A858" w14:textId="6C3CA0D8" w:rsidR="007B110E" w:rsidRPr="00E31640" w:rsidRDefault="007B110E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Cardiopulmonary syndrome and organ failure, hemorrhagic fever with renal syndrome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211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(36</w:t>
            </w:r>
            <w:r w:rsidR="00F674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37</w:t>
            </w:r>
            <w:r w:rsidR="005211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D3E3F11" w14:textId="6CF377B3" w:rsidR="007B110E" w:rsidRPr="00E31640" w:rsidRDefault="007B110E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Acute and transient myopia, conjunctival chemosis, lens thickening, vitreous length shallowing, intraretinal hemorrhages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retinitis </w:t>
            </w:r>
            <w:r w:rsidR="00C961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A110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39-42</w:t>
            </w:r>
            <w:r w:rsidR="00C961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80635D5" w14:textId="50773749" w:rsidR="007B110E" w:rsidRPr="00E31640" w:rsidRDefault="007B110E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Aerosol inhalation of rodent bodily fluids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C7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4E0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36, 37</w:t>
            </w:r>
            <w:r w:rsidR="00DC7A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14C113C" w14:textId="23C148A7" w:rsidR="007B110E" w:rsidRPr="00E31640" w:rsidRDefault="007B110E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Supportive care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31C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A110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  <w:r w:rsidR="00631C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7B110E" w:rsidRPr="00E31640" w14:paraId="02E9E1EE" w14:textId="77777777" w:rsidTr="000F7992">
        <w:trPr>
          <w:trHeight w:val="1530"/>
        </w:trPr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95394C5" w14:textId="77777777" w:rsidR="007B110E" w:rsidRPr="00E31640" w:rsidRDefault="007B110E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67F2880" w14:textId="77777777" w:rsidR="007B110E" w:rsidRPr="00E31640" w:rsidRDefault="007B110E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Nipah virus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74195A8" w14:textId="7F1406AB" w:rsidR="007B110E" w:rsidRPr="00E31640" w:rsidRDefault="007B110E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ARDS†, encephalitis, meningitis, seizures, multi-organ dysfunction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31C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7D75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44-47</w:t>
            </w:r>
            <w:r w:rsidR="00631C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A174218" w14:textId="7B6BEB28" w:rsidR="007B110E" w:rsidRPr="00E31640" w:rsidRDefault="007B110E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Nystagmus, cranial nerve VI palsy, transient blindness, retinal artery occlusion, Horner's syndrome, doll's eye reflex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036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E657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50, 51</w:t>
            </w:r>
            <w:r w:rsidR="005036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94F7A6B" w14:textId="76296260" w:rsidR="007B110E" w:rsidRPr="00E31640" w:rsidRDefault="007B110E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Contact with body fluids, aerosol inhalation, consumption of bat-bitten fruit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542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0D06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44-49</w:t>
            </w:r>
            <w:r w:rsidR="004542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91843B3" w14:textId="3A8E85DD" w:rsidR="007B110E" w:rsidRPr="00E31640" w:rsidRDefault="007B110E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Supportive care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542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6F25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  <w:r w:rsidR="004542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</w:tbl>
    <w:p w14:paraId="618D07E7" w14:textId="77777777" w:rsidR="007B110E" w:rsidRPr="00E31640" w:rsidRDefault="007B110E" w:rsidP="007B110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1640">
        <w:rPr>
          <w:rFonts w:ascii="Times New Roman" w:eastAsia="Times New Roman" w:hAnsi="Times New Roman" w:cs="Times New Roman"/>
          <w:sz w:val="24"/>
          <w:szCs w:val="24"/>
        </w:rPr>
        <w:t>*Centers for Disease Control and Prevention</w:t>
      </w:r>
    </w:p>
    <w:p w14:paraId="7A751BB5" w14:textId="77777777" w:rsidR="007B110E" w:rsidRDefault="007B110E" w:rsidP="007B110E">
      <w:pPr>
        <w:spacing w:after="0"/>
        <w:rPr>
          <w:rFonts w:ascii="Times New Roman" w:eastAsiaTheme="minorEastAsia" w:hAnsi="Times New Roman" w:cs="Times New Roman"/>
          <w:b/>
          <w:bCs/>
          <w:color w:val="2E2E2E"/>
          <w:sz w:val="24"/>
          <w:szCs w:val="24"/>
        </w:rPr>
      </w:pPr>
      <w:r w:rsidRPr="00E31640">
        <w:rPr>
          <w:rFonts w:ascii="Times New Roman" w:eastAsia="Times New Roman" w:hAnsi="Times New Roman" w:cs="Times New Roman"/>
          <w:sz w:val="24"/>
          <w:szCs w:val="24"/>
        </w:rPr>
        <w:t>†Acute respiratory distress syndrome</w:t>
      </w:r>
    </w:p>
    <w:p w14:paraId="3C85E1B6" w14:textId="77777777" w:rsidR="00E33488" w:rsidRDefault="00E33488"/>
    <w:sectPr w:rsidR="00E334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hideSpellingErrors/>
  <w:hideGrammaticalErrors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7B110E"/>
    <w:rsid w:val="00005F59"/>
    <w:rsid w:val="00030B37"/>
    <w:rsid w:val="000D0613"/>
    <w:rsid w:val="00177E2A"/>
    <w:rsid w:val="00183281"/>
    <w:rsid w:val="001E0FCE"/>
    <w:rsid w:val="00243CC5"/>
    <w:rsid w:val="00244D1A"/>
    <w:rsid w:val="002A149D"/>
    <w:rsid w:val="002D04B9"/>
    <w:rsid w:val="003B7337"/>
    <w:rsid w:val="004542E2"/>
    <w:rsid w:val="004C0EC8"/>
    <w:rsid w:val="004E0D88"/>
    <w:rsid w:val="00503644"/>
    <w:rsid w:val="00521170"/>
    <w:rsid w:val="005942FC"/>
    <w:rsid w:val="00631C8D"/>
    <w:rsid w:val="00644F73"/>
    <w:rsid w:val="006F25FC"/>
    <w:rsid w:val="00700DF8"/>
    <w:rsid w:val="007134F3"/>
    <w:rsid w:val="00773880"/>
    <w:rsid w:val="00785E7B"/>
    <w:rsid w:val="00794AD4"/>
    <w:rsid w:val="007B110E"/>
    <w:rsid w:val="007D7576"/>
    <w:rsid w:val="008B235C"/>
    <w:rsid w:val="008E3700"/>
    <w:rsid w:val="009A4F4F"/>
    <w:rsid w:val="00A11030"/>
    <w:rsid w:val="00A41BA0"/>
    <w:rsid w:val="00A745A8"/>
    <w:rsid w:val="00B647A0"/>
    <w:rsid w:val="00BF5BDE"/>
    <w:rsid w:val="00C961BD"/>
    <w:rsid w:val="00D26387"/>
    <w:rsid w:val="00D61377"/>
    <w:rsid w:val="00DC7ABD"/>
    <w:rsid w:val="00E02889"/>
    <w:rsid w:val="00E15BB8"/>
    <w:rsid w:val="00E33488"/>
    <w:rsid w:val="00E6576F"/>
    <w:rsid w:val="00F15F9C"/>
    <w:rsid w:val="00F67453"/>
    <w:rsid w:val="00FB78DC"/>
    <w:rsid w:val="00FD51B0"/>
    <w:rsid w:val="00FD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F23DD"/>
  <w15:chartTrackingRefBased/>
  <w15:docId w15:val="{7299BB9F-E9AF-4516-875C-2D403E9B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10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D5FD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540</Words>
  <Characters>3078</Characters>
  <Application>Microsoft Office Word</Application>
  <DocSecurity>0</DocSecurity>
  <Lines>25</Lines>
  <Paragraphs>7</Paragraphs>
  <ScaleCrop>false</ScaleCrop>
  <Company>UNMC-NMC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Hartley, Caleb</dc:creator>
  <cp:keywords/>
  <dc:description/>
  <cp:lastModifiedBy>Caleb Hartley</cp:lastModifiedBy>
  <cp:revision>2</cp:revision>
  <dcterms:created xsi:type="dcterms:W3CDTF">2023-12-22T15:21:00Z</dcterms:created>
  <dcterms:modified xsi:type="dcterms:W3CDTF">2023-12-22T15:21:00Z</dcterms:modified>
</cp:coreProperties>
</file>