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9DA9" w14:textId="7DDAF590" w:rsidR="00061A79" w:rsidRPr="00AF790D" w:rsidRDefault="008C75D3" w:rsidP="00061A79">
      <w:pPr>
        <w:spacing w:after="0"/>
        <w:rPr>
          <w:rFonts w:ascii="Times New Roman" w:eastAsiaTheme="minorEastAsia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2E2E2E"/>
          <w:sz w:val="24"/>
          <w:szCs w:val="24"/>
        </w:rPr>
        <w:t>Appendix 2</w:t>
      </w:r>
      <w:r w:rsidR="00061A79" w:rsidRPr="00EE43D9">
        <w:rPr>
          <w:rFonts w:ascii="Times New Roman" w:eastAsiaTheme="minorEastAsia" w:hAnsi="Times New Roman" w:cs="Times New Roman"/>
          <w:b/>
          <w:bCs/>
          <w:color w:val="2E2E2E"/>
          <w:sz w:val="24"/>
          <w:szCs w:val="24"/>
        </w:rPr>
        <w:t>.</w:t>
      </w:r>
      <w:r w:rsidR="00061A79" w:rsidRPr="00AF790D">
        <w:rPr>
          <w:rFonts w:ascii="Times New Roman" w:eastAsiaTheme="minorEastAsia" w:hAnsi="Times New Roman" w:cs="Times New Roman"/>
          <w:b/>
          <w:bCs/>
          <w:color w:val="2E2E2E"/>
          <w:sz w:val="24"/>
          <w:szCs w:val="24"/>
        </w:rPr>
        <w:t xml:space="preserve"> Summary of bacterial biologic agents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1800"/>
        <w:gridCol w:w="2040"/>
        <w:gridCol w:w="2100"/>
        <w:gridCol w:w="1365"/>
        <w:gridCol w:w="1210"/>
      </w:tblGrid>
      <w:tr w:rsidR="00061A79" w:rsidRPr="00E31640" w14:paraId="65B74F37" w14:textId="77777777" w:rsidTr="000F7992">
        <w:trPr>
          <w:trHeight w:val="61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3114D1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CDC* Category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F86727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99F2BF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Systemic Findings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27057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Ophthalmic Findings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9C831C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Transmission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5EAA47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Vaccine and Treatment</w:t>
            </w:r>
          </w:p>
        </w:tc>
      </w:tr>
      <w:tr w:rsidR="00061A79" w:rsidRPr="00E31640" w14:paraId="7E57E3B2" w14:textId="77777777" w:rsidTr="000F7992">
        <w:trPr>
          <w:trHeight w:val="205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66E0A0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C42654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Bacillus anthracis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FF33F1" w14:textId="71800F55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Fever, malaise, nonproductive cough followed by acute dyspnea and hypoxemia that may progress to septic shock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2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0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FB2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786CB5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 reported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EF3285" w14:textId="426E1191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 contact, inhalation, or ingestion of spores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0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B4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55, 56</w:t>
            </w:r>
            <w:r w:rsidR="00870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71FF32" w14:textId="13A4C963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Antibiotics, antitoxin, vaccine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2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E5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57-59</w:t>
            </w:r>
            <w:r w:rsidR="00872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0DBEAD34" w14:textId="77777777" w:rsidTr="000F7992">
        <w:trPr>
          <w:trHeight w:val="193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C72F42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6CB9BD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Clostridium botulinum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toxin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1E5B6D" w14:textId="7D9C960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Bilateral, symmetric, descending flaccid paralysis leading to respiratory failure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0A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16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5C0A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A667A7" w14:textId="72AD4F6A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Photophobia, ptosis, diplopia, mydriasis, extraocular eyelid paralysis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0A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16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5C0A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E3194E" w14:textId="35016CF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onsumption of preformed toxin (adults) or spores (children), aerosol inhalation, direct wound colonization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2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16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872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4EA28C" w14:textId="41625311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Antitoxin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2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16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60, 62</w:t>
            </w:r>
            <w:r w:rsidR="00872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79C43CA0" w14:textId="77777777" w:rsidTr="000F7992">
        <w:trPr>
          <w:trHeight w:val="61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075D49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92989B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Francisella tularensis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F5390B" w14:textId="5F6E906A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Fever, headache, fatigue, chills, myalgias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7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047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9A2075" w14:textId="7D4AFC5A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Photophobia, lacrimation, conjunctivitis, yellow conjunctival ulcers, chemosis, eyelid edema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7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(10,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63, 67</w:t>
            </w:r>
            <w:r w:rsidR="00047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DBEA98" w14:textId="2BC105E8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Ingestion of contaminated food, inhalation, tick bites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&lt;EndNote&gt;&lt;Cite&gt;&lt;Author&gt;Wawszczak&lt;/Author&gt;&lt;Year&gt;2022&lt;/Year&gt;&lt;RecNum&gt;52&lt;/RecNum&gt;&lt;DisplayText&gt;(51)&lt;/DisplayText&gt;&lt;record&gt;&lt;rec-number&gt;52&lt;/rec-number&gt;&lt;foreign-keys&gt;&lt;key app="EN" db-id="9ftrw0wdc0fvdie0fr45x2er259ea0d5wwv0" timestamp="1690816609" guid="ad0b04e3-fb0e-4000-88cf-a6c09a173578"&gt;52&lt;/key&gt;&lt;/foreign-keys&gt;&lt;ref-type name="Journal Article"&gt;17&lt;/ref-type&gt;&lt;contributors&gt;&lt;authors&gt;&lt;author&gt;Wawszczak, M.&lt;/author&gt;&lt;author&gt;Banaszczak, B.&lt;/author&gt;&lt;author&gt;Rastawicki, W.&lt;/author&gt;&lt;/authors&gt;&lt;/contributors&gt;&lt;auth-address&gt;Department of Paediatric Pneumonology and Allergology, Medical University of Warsaw, Warsaw, Poland.&amp;#xD;Department of Bacteriology and Biocontamination Control, National Institute of Public Health NIH - National Research Institute, Warsaw, Poland.&lt;/auth-address&gt;&lt;titles&gt;&lt;title&gt;Tularaemia - a diagnostic challenge&lt;/title&gt;&lt;secondary-title&gt;Ann Agric Environ Med&lt;/secondary-title&gt;&lt;/titles&gt;&lt;periodical&gt;&lt;full-title&gt;Ann Agric Environ Med&lt;/full-title&gt;&lt;/periodical&gt;&lt;pages&gt;12-21&lt;/pages&gt;&lt;volume&gt;29&lt;/volume&gt;&lt;number&gt;1&lt;/number&gt;&lt;edition&gt;20210820&lt;/edition&gt;&lt;keywords&gt;&lt;keyword&gt;Animals&lt;/keyword&gt;&lt;keyword&gt;Anti-Bacterial Agents/therapeutic use&lt;/keyword&gt;&lt;keyword&gt;Europe/epidemiology&lt;/keyword&gt;&lt;keyword&gt;*Francisella tularensis&lt;/keyword&gt;&lt;keyword&gt;Rabbits&lt;/keyword&gt;&lt;keyword&gt;*Tularemia/diagnosis/epidemiology/microbiology&lt;/keyword&gt;&lt;keyword&gt;Zoonoses&lt;/keyword&gt;&lt;keyword&gt;Francisella tularensis&lt;/keyword&gt;&lt;keyword&gt;abscess&lt;/keyword&gt;&lt;keyword&gt;lymphadenitis&lt;/keyword&gt;&lt;keyword&gt;skin lesion&lt;/keyword&gt;&lt;keyword&gt;tick&lt;/keyword&gt;&lt;/keywords&gt;&lt;dates&gt;&lt;year&gt;2022&lt;/year&gt;&lt;pub-dates&gt;&lt;date&gt;Mar 21&lt;/date&gt;&lt;/pub-dates&gt;&lt;/dates&gt;&lt;isbn&gt;1232-1966&lt;/isbn&gt;&lt;accession-num&gt;35352900&lt;/accession-num&gt;&lt;urls&gt;&lt;/urls&gt;&lt;electronic-resource-num&gt;10.26444/aaem/139242&lt;/electronic-resource-num&gt;&lt;remote-database-provider&gt;NLM&lt;/remote-database-provider&gt;&lt;language&gt;eng&lt;/language&gt;&lt;/record&gt;&lt;/Cite&gt;&lt;/EndNote&gt;</w:instrText>
            </w:r>
            <w:r w:rsidR="000000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FB2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FB2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C384A3" w14:textId="7037F4D3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Antibiotics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1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(10)</w:t>
            </w:r>
          </w:p>
        </w:tc>
      </w:tr>
      <w:tr w:rsidR="00061A79" w:rsidRPr="00E31640" w14:paraId="2192A138" w14:textId="77777777" w:rsidTr="000F7992">
        <w:trPr>
          <w:trHeight w:val="121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56B70A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B8F0A5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Yersinia pestis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F4C714" w14:textId="02B3D410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Fever, headache, chills, tachypnea, tachycardia, cough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5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68, 71</w:t>
            </w:r>
            <w:r w:rsidR="007F5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861BA4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 reported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DF2018" w14:textId="23DA7AF0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Flea bite or contact with infected animal, inhalation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7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="00047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DF176D" w14:textId="1D8222FB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Antibiotics</w:t>
            </w:r>
            <w:r w:rsidR="00967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5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68, 71, 73</w:t>
            </w:r>
            <w:r w:rsidR="007F5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61A79" w:rsidRPr="00E31640" w14:paraId="19603160" w14:textId="77777777" w:rsidTr="000F7992">
        <w:trPr>
          <w:trHeight w:val="153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3F951F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488D71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758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Brucella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671752" w14:textId="515EEB30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Flu like illness, abdominal pain, hepatomegaly and splenomegaly, arthralgia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A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67483" w14:textId="79DA7CF5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Uveitis, keratitis, conjunctivitis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A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E0A99F" w14:textId="2E0A7FD4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Direct contact with bodily fluid, inhalation, consumption of 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contaminated bodily fluids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="00A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D7FF0C" w14:textId="4DF8B0D9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Antibiotics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A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330CBE73" w14:textId="77777777" w:rsidTr="000F7992">
        <w:trPr>
          <w:trHeight w:val="121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52E454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0E23AF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3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Burkholderia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mallei 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(glanders)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7BE11E" w14:textId="35884A38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Fever, fatigue, headache, mylagias, lymphadenopathy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2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80, 81</w:t>
            </w:r>
            <w:r w:rsidR="00222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780F24" w14:textId="0765B338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Photophobia, lacrimation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394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9D0B6" w14:textId="648ED809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 contact with abraded skin or mucosal membranes or inhalation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5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79, 80</w:t>
            </w:r>
            <w:r w:rsidR="00285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F8C0E5" w14:textId="45A6EDD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Antibiotics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5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5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="00285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5D1803D0" w14:textId="77777777" w:rsidTr="000F7992">
        <w:trPr>
          <w:trHeight w:val="153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F31088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CDE136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2E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Burkholderia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psuedomallei 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(melioidosis)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45AA1C" w14:textId="59923F2A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Fever, pneumonia, dyspnea, productive cough, organ abscess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79, 83</w:t>
            </w:r>
            <w:r w:rsidR="00BB3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9BD7AD" w14:textId="0B0C1AA9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Orbital cellulitis, endophthalmitis, corneal ulceration, dacryocystitis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BB3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ADEA15" w14:textId="3C001A72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 contact with soil and water or inhalation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="00812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F9E021" w14:textId="71FA159A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Antibiotics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81, 83</w:t>
            </w:r>
            <w:r w:rsidR="00BB3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4460543A" w14:textId="77777777" w:rsidTr="000F7992">
        <w:trPr>
          <w:trHeight w:val="243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573ABE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7598B7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9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Chlamydia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psittaci 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(psittacosis)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706A8A" w14:textId="517FACB0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Abrupt onset flu-like illness with possible peri-, endo- or myocarditis, hepatosplenomegaly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7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86, 87</w:t>
            </w:r>
            <w:r w:rsidR="00FB7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B4039A" w14:textId="244B72A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Keratoconjunctivitis, ocular adnexal lymphoma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18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FB121F" w14:textId="3E59B12E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Aerosol inhalation from infected birds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85, 86</w:t>
            </w:r>
            <w:r w:rsidR="0018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F30DAB" w14:textId="7670E41B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Antibiotics (Tetracyclines, macrolides)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85, 87</w:t>
            </w:r>
            <w:r w:rsidR="0018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35BE2F85" w14:textId="77777777" w:rsidTr="000F7992">
        <w:trPr>
          <w:trHeight w:val="153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8C1F9E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A5D57B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2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Coxiella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burnetiid (Q fever)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FB8470" w14:textId="70C7475A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Flu-like illness with pneumonia and hepatitis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7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027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146B5F" w14:textId="3C367433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Acute multifocal retinitis, optic neuritis, bilateral exudative retinal detachment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7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80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93-95</w:t>
            </w:r>
            <w:r w:rsidR="00027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67D534" w14:textId="0B15CC4D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Inhalation of aerosolized body fluids or consumption of contaminated food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6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FB7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6B26D8" w14:textId="5E5B7DC8" w:rsidR="00061A79" w:rsidRPr="008C1752" w:rsidRDefault="00061A79" w:rsidP="000F7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sz w:val="24"/>
                <w:szCs w:val="24"/>
              </w:rPr>
              <w:t>Acute: Antibiotics, hydroxychloroquine. Chronic: Antibiotics, hydroxychloroquine, INF</w:t>
            </w:r>
            <w:r w:rsidRPr="00E316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 w:rsidRPr="00E31640">
              <w:rPr>
                <w:rFonts w:ascii="Times New Roman" w:eastAsia="Times New Roman" w:hAnsi="Times New Roman" w:cs="Times New Roman"/>
                <w:sz w:val="24"/>
                <w:szCs w:val="24"/>
              </w:rPr>
              <w:t>, TNF</w:t>
            </w:r>
            <w:r w:rsidRPr="00E316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‡</w:t>
            </w:r>
            <w:r w:rsidRPr="00E31640">
              <w:rPr>
                <w:rFonts w:ascii="Times New Roman" w:eastAsia="Times New Roman" w:hAnsi="Times New Roman" w:cs="Times New Roman"/>
                <w:sz w:val="24"/>
                <w:szCs w:val="24"/>
              </w:rPr>
              <w:t>, MTX</w:t>
            </w:r>
            <w:r w:rsidRPr="00E316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§</w:t>
            </w:r>
            <w:r w:rsidRPr="008C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DA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F1BC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256D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1A79" w:rsidRPr="00E31640" w14:paraId="7707A6F3" w14:textId="77777777" w:rsidTr="000F7992">
        <w:trPr>
          <w:trHeight w:val="162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31CF51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EB33A2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Cryptosporidium parvum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28CC8E" w14:textId="0693060B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Diarrhea, abdominal pain, nausea, vomiting, flatulence, fatigue, and anorexia. Cough if inhaled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6537C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</w:t>
            </w:r>
            <w:r w:rsidR="008244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117, 118</w:t>
            </w:r>
            <w:r w:rsidR="006537C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3C436C" w14:textId="1DDB6485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Eye pain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3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24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1B3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F345ED" w14:textId="5AAE9B3C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Consumption of contaminated water and water, inhalation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34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24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117, 118</w:t>
            </w:r>
            <w:r w:rsidR="004C34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CE57B6" w14:textId="492E4F01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Antiparasitics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3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80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  <w:r w:rsidR="001B3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3D71DE50" w14:textId="77777777" w:rsidTr="000F7992">
        <w:trPr>
          <w:trHeight w:val="1530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9C9D34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47C781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Enterotoxin B 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(Staphylococcus spp.) 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BD8431" w14:textId="648F9D61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ever, hypotension, pulmonary edema, ARDS, septic shock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0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6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97-99</w:t>
            </w:r>
            <w:r w:rsidR="00A40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852DF5" w14:textId="1593B5B6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Conjunctivitis </w:t>
            </w:r>
            <w:r w:rsidR="00A40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6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A40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40E7E4" w14:textId="51AA29F8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Inhalation, consumption in food or water </w:t>
            </w:r>
            <w:r w:rsidR="00034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24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97, 98</w:t>
            </w:r>
            <w:r w:rsidR="00034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0D1881" w14:textId="4C05474D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Supportive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r w:rsidR="00A40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24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97-99</w:t>
            </w:r>
            <w:r w:rsidR="00A40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619DFEC8" w14:textId="77777777" w:rsidTr="000F7992">
        <w:trPr>
          <w:trHeight w:val="91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6A678C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134073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Epsilon toxin (</w:t>
            </w: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Clostridium perfringens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C4668" w14:textId="4DCEFA86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Diarrhea, peritoneal effusion </w:t>
            </w:r>
            <w:r w:rsidR="00034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6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102, 103</w:t>
            </w:r>
            <w:r w:rsidR="00034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45DA53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 reported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D57420" w14:textId="2E45C9D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Aerosol inhalation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4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6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  <w:r w:rsidR="00034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D4BE87" w14:textId="25FCBC92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4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66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  <w:r w:rsidR="00034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553DD1EE" w14:textId="77777777" w:rsidTr="000F7992">
        <w:trPr>
          <w:trHeight w:val="121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443246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496553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6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Escherichia coli </w:t>
            </w:r>
            <w:r w:rsidRPr="00A95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O157:H7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C0D5FA" w14:textId="097753D1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Watery diarrhea followed by bloody diarrhea, hemolytic uremic syndrome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5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A95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DDB3D5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 reported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48CE50" w14:textId="625554B5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Consumption of contaminated food or water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2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3A2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1FCE64" w14:textId="14E3EAAC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Supportive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r w:rsidR="00572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572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1A91C356" w14:textId="77777777" w:rsidTr="000F7992">
        <w:trPr>
          <w:trHeight w:val="121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AB7E30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14D267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Rickettsia prowazekii 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(Typhus fever)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D88087" w14:textId="4AD67F55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Fever, headache, rash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6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  <w:r w:rsidR="005D6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C77CFB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 reported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127D08" w14:textId="4A4DC068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Contact with h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uman body louse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or human body louse feces </w:t>
            </w:r>
            <w:r w:rsidR="005D6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114, 115</w:t>
            </w:r>
            <w:r w:rsidR="005D6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35932" w14:textId="43EDB668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Antibiotics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6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5D6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0605F894" w14:textId="77777777" w:rsidTr="000F7992">
        <w:trPr>
          <w:trHeight w:val="286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FF6A7E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A56314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675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Salmonella spp. (non-typhoid)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D6C10C" w14:textId="50D7AD10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ebrile illness with pneumonia-like symptoms and hepatosplenomegaly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105, 107</w:t>
            </w:r>
            <w:r w:rsidR="006072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8A779" w14:textId="0ECC4E23" w:rsidR="00061A79" w:rsidRPr="00E31640" w:rsidRDefault="009115F8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Linked to reactive arthritis and can cause uveitis, conjunctivitis, and keratitis 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109, 110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FDBD0E" w14:textId="36EE8BE0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Consumption of contaminated food or water, contact with reptiles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7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="00217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4A6B60" w14:textId="31AD9B10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ntibiotics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="0086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61C61F7B" w14:textId="77777777" w:rsidTr="000F7992">
        <w:trPr>
          <w:trHeight w:val="121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1DE9CF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9F6BD6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675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Shigella dysenteriae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F8CF14" w14:textId="48AC426D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Watery diarrhea followed by bloody diarrhea, hemolytic 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uremic syndrome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7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="00967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D000A" w14:textId="25246B82" w:rsidR="00061A79" w:rsidRPr="00E31640" w:rsidRDefault="00F6687C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Linked to reactive arthritis </w:t>
            </w:r>
            <w:r w:rsidR="0091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can cause conjunctivitis 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  <w:r w:rsidR="0091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676E4E" w14:textId="78BF1544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Consumption of contaminated 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food or water</w:t>
            </w:r>
            <w:r w:rsidR="009675E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17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="00217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FF64AC" w14:textId="6F536763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Antibiotics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D2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112, 113</w:t>
            </w:r>
            <w:r w:rsidR="00863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A79" w:rsidRPr="00E31640" w14:paraId="486CB48A" w14:textId="77777777" w:rsidTr="000F7992">
        <w:trPr>
          <w:trHeight w:val="915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B29B69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00C9EF" w14:textId="77777777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Vibrio cholerae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4FB7E9" w14:textId="5B2ED166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Watery diarrhea that can lead to hypovolemia and shock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0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24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="00190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4F1035" w14:textId="0D098F29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eratitis </w:t>
            </w:r>
            <w:r w:rsidR="00A75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24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  <w:r w:rsidR="00A75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2D7B53" w14:textId="611BB3B9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Consumption of contaminated water and food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3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24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="00653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E0F03A" w14:textId="58B6F685" w:rsidR="00061A79" w:rsidRPr="00E31640" w:rsidRDefault="00061A79" w:rsidP="000F7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Fluid replacement, antibiotics for severe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disease </w:t>
            </w:r>
            <w:r w:rsidR="001B3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24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="001B3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0D56F950" w14:textId="77777777" w:rsidR="00061A79" w:rsidRPr="00E31640" w:rsidRDefault="00061A79" w:rsidP="00061A7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1640">
        <w:rPr>
          <w:rFonts w:ascii="Times New Roman" w:eastAsia="Times New Roman" w:hAnsi="Times New Roman" w:cs="Times New Roman"/>
          <w:sz w:val="24"/>
          <w:szCs w:val="24"/>
        </w:rPr>
        <w:t>*Centers for Disease Control and Prevention</w:t>
      </w:r>
    </w:p>
    <w:p w14:paraId="5CA72A1C" w14:textId="77777777" w:rsidR="00061A79" w:rsidRPr="00E31640" w:rsidRDefault="00061A79" w:rsidP="00061A7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316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†</w:t>
      </w:r>
      <w:r w:rsidRPr="00E31640">
        <w:rPr>
          <w:rFonts w:ascii="Times New Roman" w:eastAsia="Times New Roman" w:hAnsi="Times New Roman" w:cs="Times New Roman"/>
          <w:sz w:val="24"/>
          <w:szCs w:val="24"/>
        </w:rPr>
        <w:t>Interferon</w:t>
      </w:r>
    </w:p>
    <w:p w14:paraId="140748EB" w14:textId="77777777" w:rsidR="00061A79" w:rsidRPr="00E31640" w:rsidRDefault="00061A79" w:rsidP="00061A7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316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‡</w:t>
      </w:r>
      <w:r w:rsidRPr="00E31640">
        <w:rPr>
          <w:rFonts w:ascii="Times New Roman" w:eastAsia="Times New Roman" w:hAnsi="Times New Roman" w:cs="Times New Roman"/>
          <w:sz w:val="24"/>
          <w:szCs w:val="24"/>
        </w:rPr>
        <w:t>Tumor necrosis factor</w:t>
      </w:r>
    </w:p>
    <w:p w14:paraId="7685238E" w14:textId="77777777" w:rsidR="00061A79" w:rsidRDefault="00061A79" w:rsidP="00061A7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16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§</w:t>
      </w:r>
      <w:r w:rsidRPr="00E31640">
        <w:rPr>
          <w:rFonts w:ascii="Times New Roman" w:eastAsia="Times New Roman" w:hAnsi="Times New Roman" w:cs="Times New Roman"/>
          <w:sz w:val="24"/>
          <w:szCs w:val="24"/>
        </w:rPr>
        <w:t>Methotrexate</w:t>
      </w:r>
    </w:p>
    <w:p w14:paraId="6CB1E3A9" w14:textId="77777777" w:rsidR="00061A79" w:rsidRPr="00E31640" w:rsidRDefault="00061A79" w:rsidP="00061A79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DC53756" w14:textId="77777777" w:rsidR="00E33488" w:rsidRDefault="00E33488"/>
    <w:sectPr w:rsidR="00E3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79"/>
    <w:rsid w:val="000277F2"/>
    <w:rsid w:val="0003416D"/>
    <w:rsid w:val="000479DD"/>
    <w:rsid w:val="00061A79"/>
    <w:rsid w:val="001807EB"/>
    <w:rsid w:val="001909B7"/>
    <w:rsid w:val="001B3E47"/>
    <w:rsid w:val="00217A54"/>
    <w:rsid w:val="0022235B"/>
    <w:rsid w:val="00256DAD"/>
    <w:rsid w:val="00285DBC"/>
    <w:rsid w:val="0039428B"/>
    <w:rsid w:val="003A2E22"/>
    <w:rsid w:val="00401447"/>
    <w:rsid w:val="00441938"/>
    <w:rsid w:val="004C0EC8"/>
    <w:rsid w:val="004C3492"/>
    <w:rsid w:val="004D5D03"/>
    <w:rsid w:val="00572236"/>
    <w:rsid w:val="005C0A57"/>
    <w:rsid w:val="005D6754"/>
    <w:rsid w:val="006072DA"/>
    <w:rsid w:val="006537CC"/>
    <w:rsid w:val="00680C57"/>
    <w:rsid w:val="007F5AF4"/>
    <w:rsid w:val="0081200F"/>
    <w:rsid w:val="008244E7"/>
    <w:rsid w:val="00863889"/>
    <w:rsid w:val="00866617"/>
    <w:rsid w:val="00870A8A"/>
    <w:rsid w:val="00872D8D"/>
    <w:rsid w:val="00873B60"/>
    <w:rsid w:val="008909CA"/>
    <w:rsid w:val="008A6BAF"/>
    <w:rsid w:val="008B235C"/>
    <w:rsid w:val="008B4329"/>
    <w:rsid w:val="008C75D3"/>
    <w:rsid w:val="008D6C03"/>
    <w:rsid w:val="009115F8"/>
    <w:rsid w:val="0095459D"/>
    <w:rsid w:val="009675EB"/>
    <w:rsid w:val="009B531E"/>
    <w:rsid w:val="009D2066"/>
    <w:rsid w:val="009F09A2"/>
    <w:rsid w:val="009F1BC8"/>
    <w:rsid w:val="00A402FF"/>
    <w:rsid w:val="00A41BA0"/>
    <w:rsid w:val="00A7521C"/>
    <w:rsid w:val="00A758D0"/>
    <w:rsid w:val="00A9561F"/>
    <w:rsid w:val="00BB32E8"/>
    <w:rsid w:val="00BE537E"/>
    <w:rsid w:val="00D16B01"/>
    <w:rsid w:val="00DE3D4A"/>
    <w:rsid w:val="00E33488"/>
    <w:rsid w:val="00E6184A"/>
    <w:rsid w:val="00F6687C"/>
    <w:rsid w:val="00FB25F1"/>
    <w:rsid w:val="00FB7958"/>
    <w:rsid w:val="00F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DDD7"/>
  <w15:chartTrackingRefBased/>
  <w15:docId w15:val="{32ED1E2E-6594-451E-BCAD-F77B75E1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5D0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5207</Characters>
  <Application>Microsoft Office Word</Application>
  <DocSecurity>0</DocSecurity>
  <Lines>43</Lines>
  <Paragraphs>12</Paragraphs>
  <ScaleCrop>false</ScaleCrop>
  <Company>UNMC-NMC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Caleb</dc:creator>
  <cp:keywords/>
  <dc:description/>
  <cp:lastModifiedBy>Caleb Hartley</cp:lastModifiedBy>
  <cp:revision>2</cp:revision>
  <dcterms:created xsi:type="dcterms:W3CDTF">2023-12-22T15:22:00Z</dcterms:created>
  <dcterms:modified xsi:type="dcterms:W3CDTF">2023-12-22T15:22:00Z</dcterms:modified>
</cp:coreProperties>
</file>