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9805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A0707">
        <w:rPr>
          <w:rFonts w:ascii="Times New Roman" w:hAnsi="Times New Roman" w:cs="Times New Roman"/>
          <w:sz w:val="20"/>
          <w:szCs w:val="20"/>
        </w:rPr>
        <w:t>Supplementary</w:t>
      </w:r>
      <w:r w:rsidRPr="006A0707">
        <w:rPr>
          <w:rFonts w:ascii="Times New Roman" w:hAnsi="Times New Roman" w:cs="Times New Roman" w:hint="eastAsia"/>
          <w:sz w:val="20"/>
          <w:szCs w:val="20"/>
        </w:rPr>
        <w:t xml:space="preserve"> table 1. </w:t>
      </w:r>
      <w:r w:rsidRPr="006A0707">
        <w:rPr>
          <w:rFonts w:ascii="Times New Roman" w:hAnsi="Times New Roman" w:cs="Times New Roman"/>
          <w:sz w:val="20"/>
          <w:szCs w:val="20"/>
        </w:rPr>
        <w:t xml:space="preserve">Logistic regression analysis between </w:t>
      </w:r>
      <w:proofErr w:type="spellStart"/>
      <w:r w:rsidRPr="006A0707">
        <w:rPr>
          <w:rFonts w:ascii="Times New Roman" w:hAnsi="Times New Roman" w:cs="Times New Roman" w:hint="eastAsia"/>
          <w:sz w:val="20"/>
          <w:szCs w:val="20"/>
        </w:rPr>
        <w:t>TyG</w:t>
      </w:r>
      <w:proofErr w:type="spellEnd"/>
      <w:r w:rsidRPr="006A070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A0707">
        <w:rPr>
          <w:rFonts w:ascii="Times New Roman" w:hAnsi="Times New Roman" w:cs="Times New Roman"/>
          <w:sz w:val="20"/>
          <w:szCs w:val="20"/>
        </w:rPr>
        <w:t>index with gallstones prevalence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38"/>
        <w:gridCol w:w="1720"/>
        <w:gridCol w:w="1720"/>
        <w:gridCol w:w="1720"/>
        <w:gridCol w:w="1831"/>
      </w:tblGrid>
      <w:tr w:rsidR="006A0707" w:rsidRPr="006A0707" w14:paraId="40274D82" w14:textId="77777777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D1D27B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Characteristic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848A47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Model 1 </w:t>
            </w:r>
            <w:proofErr w:type="gramStart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OR(</w:t>
            </w:r>
            <w:proofErr w:type="gramEnd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95%CI)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B9BE93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Model 2 </w:t>
            </w:r>
            <w:proofErr w:type="gramStart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OR(</w:t>
            </w:r>
            <w:proofErr w:type="gramEnd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95%CI)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D1061D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Model 3 </w:t>
            </w:r>
            <w:proofErr w:type="gramStart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OR(</w:t>
            </w:r>
            <w:proofErr w:type="gramEnd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95%CI)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E451EA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Model 4 </w:t>
            </w:r>
            <w:proofErr w:type="gramStart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OR(</w:t>
            </w:r>
            <w:proofErr w:type="gramEnd"/>
            <w:r w:rsidRPr="006A0707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95%CI)</w:t>
            </w:r>
          </w:p>
        </w:tc>
      </w:tr>
      <w:tr w:rsidR="006A0707" w:rsidRPr="006A0707" w14:paraId="1D985720" w14:textId="77777777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D5435A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y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85A658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1.48 (1.33, 1.64)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4B3EDC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1.47 (1.31, 1.65)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B73CF1" w14:textId="77777777" w:rsidR="00D37FAF" w:rsidRPr="006A0707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1.24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(1.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01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, 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1.51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A993CF" w14:textId="77777777" w:rsidR="00D37FAF" w:rsidRPr="006A0707" w:rsidRDefault="00000000">
            <w:pPr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66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 (1.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01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, </w:t>
            </w:r>
            <w:r w:rsidRPr="006A0707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bidi="ar"/>
              </w:rPr>
              <w:t>2.47</w:t>
            </w: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)</w:t>
            </w:r>
          </w:p>
        </w:tc>
      </w:tr>
    </w:tbl>
    <w:p w14:paraId="785338D1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 xml:space="preserve">Model 1 was adjusted for no 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covariates;</w:t>
      </w:r>
      <w:proofErr w:type="gramEnd"/>
    </w:p>
    <w:p w14:paraId="2BB7B418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 xml:space="preserve">Model 2 was adjusted for </w:t>
      </w:r>
      <w:proofErr w:type="spellStart"/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age,gender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>,race</w:t>
      </w:r>
      <w:proofErr w:type="spell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 and education;</w:t>
      </w:r>
    </w:p>
    <w:p w14:paraId="4184D476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>Model 3 was adjusted for covariates in Model 2+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diabetes,blood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 pressure, PIR, smoked, physical activity, alcohol use, serum cholesterol, TBIL,CRP,</w:t>
      </w:r>
      <w:r w:rsidRPr="006A0707">
        <w:rPr>
          <w:rFonts w:ascii="Times New Roman" w:eastAsia="SimSun" w:hAnsi="Times New Roman" w:cs="Times New Roman"/>
          <w:kern w:val="0"/>
          <w:sz w:val="20"/>
          <w:szCs w:val="20"/>
          <w:lang w:bidi="ar"/>
        </w:rPr>
        <w:t xml:space="preserve"> </w:t>
      </w:r>
      <w:r w:rsidRPr="006A0707">
        <w:rPr>
          <w:rFonts w:ascii="Times New Roman" w:eastAsia="SimSun" w:hAnsi="Times New Roman" w:cs="Times New Roman" w:hint="eastAsia"/>
          <w:kern w:val="0"/>
          <w:sz w:val="20"/>
          <w:szCs w:val="20"/>
          <w:lang w:bidi="ar"/>
        </w:rPr>
        <w:t>u</w:t>
      </w:r>
      <w:r w:rsidRPr="006A0707">
        <w:rPr>
          <w:rFonts w:ascii="Times New Roman" w:eastAsia="SimSun" w:hAnsi="Times New Roman" w:cs="Times New Roman"/>
          <w:kern w:val="0"/>
          <w:sz w:val="20"/>
          <w:szCs w:val="20"/>
          <w:lang w:bidi="ar"/>
        </w:rPr>
        <w:t xml:space="preserve">ric </w:t>
      </w:r>
      <w:r w:rsidRPr="006A0707">
        <w:rPr>
          <w:rFonts w:ascii="Times New Roman" w:eastAsia="SimSun" w:hAnsi="Times New Roman" w:cs="Times New Roman" w:hint="eastAsia"/>
          <w:kern w:val="0"/>
          <w:sz w:val="20"/>
          <w:szCs w:val="20"/>
          <w:lang w:bidi="ar"/>
        </w:rPr>
        <w:t>a</w:t>
      </w:r>
      <w:r w:rsidRPr="006A0707">
        <w:rPr>
          <w:rFonts w:ascii="Times New Roman" w:eastAsia="SimSun" w:hAnsi="Times New Roman" w:cs="Times New Roman"/>
          <w:kern w:val="0"/>
          <w:sz w:val="20"/>
          <w:szCs w:val="20"/>
          <w:lang w:bidi="ar"/>
        </w:rPr>
        <w:t>cid</w:t>
      </w:r>
      <w:r w:rsidRPr="006A0707">
        <w:rPr>
          <w:rFonts w:ascii="Times New Roman" w:hAnsi="Times New Roman" w:cs="Times New Roman" w:hint="eastAsia"/>
          <w:sz w:val="16"/>
          <w:szCs w:val="16"/>
        </w:rPr>
        <w:t xml:space="preserve"> serum creatinine, coronary artery disease, asthma, cancers, WWI and VAI were adjusted.</w:t>
      </w:r>
    </w:p>
    <w:p w14:paraId="1FD7813F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>Model4 was adjusted for covariates in Model 3+METS-IR</w:t>
      </w:r>
    </w:p>
    <w:p w14:paraId="29860137" w14:textId="77777777" w:rsidR="00D37FAF" w:rsidRPr="006A0707" w:rsidRDefault="00D37FAF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14E95EB8" w14:textId="77777777" w:rsidR="00D37FAF" w:rsidRPr="006A0707" w:rsidRDefault="00D37FAF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57E3741C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/>
          <w:sz w:val="16"/>
          <w:szCs w:val="16"/>
        </w:rPr>
        <w:t xml:space="preserve">Supplementary Table </w:t>
      </w:r>
      <w:proofErr w:type="gramStart"/>
      <w:r w:rsidRPr="006A0707">
        <w:rPr>
          <w:rFonts w:ascii="Times New Roman" w:hAnsi="Times New Roman" w:cs="Times New Roman"/>
          <w:sz w:val="16"/>
          <w:szCs w:val="16"/>
        </w:rPr>
        <w:t>1.Comparison</w:t>
      </w:r>
      <w:proofErr w:type="gramEnd"/>
      <w:r w:rsidRPr="006A0707">
        <w:rPr>
          <w:rFonts w:ascii="Times New Roman" w:hAnsi="Times New Roman" w:cs="Times New Roman"/>
          <w:sz w:val="16"/>
          <w:szCs w:val="16"/>
        </w:rPr>
        <w:t xml:space="preserve"> of baseline data for asthma duration classification by using IPTW.</w:t>
      </w:r>
    </w:p>
    <w:tbl>
      <w:tblPr>
        <w:tblW w:w="0" w:type="auto"/>
        <w:tblInd w:w="9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6"/>
        <w:gridCol w:w="1547"/>
        <w:gridCol w:w="1547"/>
        <w:gridCol w:w="946"/>
      </w:tblGrid>
      <w:tr w:rsidR="006A0707" w:rsidRPr="006A0707" w14:paraId="19BAA331" w14:textId="77777777">
        <w:trPr>
          <w:trHeight w:val="285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EA4A0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Variables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2627E2" w14:textId="77777777" w:rsidR="00D37FAF" w:rsidRPr="006A0707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hAnsi="Times New Roman" w:cs="Times New Roman" w:hint="eastAsia"/>
                <w:sz w:val="20"/>
                <w:szCs w:val="20"/>
              </w:rPr>
              <w:t>Lower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0D4FE4A" w14:textId="77777777" w:rsidR="00D37FAF" w:rsidRPr="006A0707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hAnsi="Times New Roman" w:cs="Times New Roman" w:hint="eastAsia"/>
                <w:sz w:val="20"/>
                <w:szCs w:val="20"/>
              </w:rPr>
              <w:t>Higher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2C3A0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P value</w:t>
            </w:r>
          </w:p>
        </w:tc>
      </w:tr>
      <w:tr w:rsidR="006A0707" w:rsidRPr="006A0707" w14:paraId="318A65D9" w14:textId="77777777">
        <w:trPr>
          <w:trHeight w:val="555"/>
        </w:trPr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34C7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Age(years)</w:t>
            </w:r>
          </w:p>
        </w:tc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7695DE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52.00 ± 17.65</w:t>
            </w:r>
          </w:p>
        </w:tc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4342B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51.88 ± 16.93</w:t>
            </w:r>
          </w:p>
        </w:tc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649A9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0.7644</w:t>
            </w:r>
          </w:p>
        </w:tc>
      </w:tr>
      <w:tr w:rsidR="006A0707" w:rsidRPr="006A0707" w14:paraId="18F17A14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2000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Serum Creatinine(mg/dl)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7463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0.94 ± 0.47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C63C5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0.92 ± 0.69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C6F9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0.2674</w:t>
            </w:r>
          </w:p>
        </w:tc>
      </w:tr>
      <w:tr w:rsidR="006A0707" w:rsidRPr="006A0707" w14:paraId="7589BEDE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507B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Total Bilirubin(mg/dl)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6B98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0.46 ± 0.27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817A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0.46 ± 0.31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1626D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0.3242</w:t>
            </w:r>
          </w:p>
        </w:tc>
      </w:tr>
      <w:tr w:rsidR="006A0707" w:rsidRPr="006A0707" w14:paraId="5AF32816" w14:textId="77777777">
        <w:trPr>
          <w:trHeight w:val="55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C519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Serum Cholesterol(mg/dl)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3134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188.49 ± 47.43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85E1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186.56 ± 40.44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9E0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0.0539</w:t>
            </w:r>
          </w:p>
        </w:tc>
      </w:tr>
      <w:tr w:rsidR="006A0707" w:rsidRPr="006A0707" w14:paraId="07F119B6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5B5C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Serum Uric Acid(mg/dl)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B485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5.57 ± 1.65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228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5.46 ± 1.46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03E4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0.0512</w:t>
            </w:r>
          </w:p>
        </w:tc>
      </w:tr>
      <w:tr w:rsidR="006A0707" w:rsidRPr="006A0707" w14:paraId="1E145827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4034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BMI(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kg/m2)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EA26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30.97 ± 9.50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C4B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30.39 ± 6.84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F5F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0.062</w:t>
            </w:r>
          </w:p>
        </w:tc>
      </w:tr>
      <w:tr w:rsidR="006A0707" w:rsidRPr="006A0707" w14:paraId="06C21BC2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80B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PIR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507A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2.60 ± 1.52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398B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2.64 ± 1.55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57E1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0.3354</w:t>
            </w:r>
          </w:p>
        </w:tc>
      </w:tr>
      <w:tr w:rsidR="006A0707" w:rsidRPr="006A0707" w14:paraId="54BF7C9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FA35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CRP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A0D7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5.43 ± 11.58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40F7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4.32 ± 8.34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1EB6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Style w:val="font01"/>
                <w:rFonts w:ascii="Times New Roman" w:hAnsi="Times New Roman" w:cs="Times New Roman" w:hint="default"/>
                <w:color w:val="auto"/>
                <w:lang w:bidi="ar"/>
              </w:rPr>
              <w:t>&lt;0.0001</w:t>
            </w:r>
          </w:p>
        </w:tc>
      </w:tr>
      <w:tr w:rsidR="006A0707" w:rsidRPr="006A0707" w14:paraId="78B50B3F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CA2D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Gender(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F41EE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13A07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BEDF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0.3639</w:t>
            </w:r>
          </w:p>
        </w:tc>
      </w:tr>
      <w:tr w:rsidR="006A0707" w:rsidRPr="006A0707" w14:paraId="4011F47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D6D0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C197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A542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B5FAB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53D84451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D69A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0A6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9F57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BCD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7587440A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1CAD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Race(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E834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EFBFB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5A71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0.6124</w:t>
            </w:r>
          </w:p>
        </w:tc>
      </w:tr>
      <w:tr w:rsidR="006A0707" w:rsidRPr="006A0707" w14:paraId="0BF7B0F1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A200D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Mexican American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C8CA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BEAA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52349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1FEFEB82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BC61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White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C726C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E66E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C68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5247E4CA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A923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Black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7C4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884A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56C48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6A48522A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0309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Other Race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E281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4E08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79E7F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21A8249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501E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Education </w:t>
            </w: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Level(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6E34B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A8F23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1F1D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0.8325</w:t>
            </w:r>
          </w:p>
        </w:tc>
      </w:tr>
      <w:tr w:rsidR="006A0707" w:rsidRPr="006A0707" w14:paraId="2802EB81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194F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Less than high school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BCFB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B9F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99AC2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75A34186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1845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High school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EB43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4FED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276C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5C88DE57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5A95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More than high school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E4B9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6C9A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2F7CA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620637A0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6A745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Alcohol(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BB89E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641DD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AB8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0.5975</w:t>
            </w:r>
          </w:p>
        </w:tc>
      </w:tr>
      <w:tr w:rsidR="006A0707" w:rsidRPr="006A0707" w14:paraId="74C9068D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F04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D1D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792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EA8A9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7BF1CB1D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D410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4F32D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1D75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E33B1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3B1FA253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A121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Unclear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5E90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9B379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6DB15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059E3C4F" w14:textId="77777777">
        <w:trPr>
          <w:trHeight w:val="52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320F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High Blood </w:t>
            </w: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Pressure(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9E1E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FC9AE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8D77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0.2758</w:t>
            </w:r>
          </w:p>
        </w:tc>
      </w:tr>
      <w:tr w:rsidR="006A0707" w:rsidRPr="006A0707" w14:paraId="0437C4B0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5AE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7E5E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A7E5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CCF42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05C85279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13FC5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84C5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6B04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47C10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4802ED9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0ABB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Asthma(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8A1CA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3843F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531C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0.7783</w:t>
            </w:r>
          </w:p>
        </w:tc>
      </w:tr>
      <w:tr w:rsidR="006A0707" w:rsidRPr="006A0707" w14:paraId="74D96DB0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28FD4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922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7CFB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86864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494A557B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1DCF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6EAD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BFE4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741F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4CD6276D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E24B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Coronary Artery </w:t>
            </w: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Disease(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3D3A0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A9C14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2AE5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0.9503</w:t>
            </w:r>
          </w:p>
        </w:tc>
      </w:tr>
      <w:tr w:rsidR="006A0707" w:rsidRPr="006A0707" w14:paraId="3A6A0FB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35DCF" w14:textId="77777777" w:rsidR="00D37FAF" w:rsidRPr="006A0707" w:rsidRDefault="00000000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2A68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BDBE5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F98E9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0DD9CEA2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B17C" w14:textId="77777777" w:rsidR="00D37FAF" w:rsidRPr="006A0707" w:rsidRDefault="00000000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7A421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0.953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08E23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989D8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009B00AB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CD71" w14:textId="77777777" w:rsidR="00D37FAF" w:rsidRPr="006A0707" w:rsidRDefault="00000000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Cancers(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E4D2A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33612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E4D5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0.6065</w:t>
            </w:r>
          </w:p>
        </w:tc>
      </w:tr>
      <w:tr w:rsidR="006A0707" w:rsidRPr="006A0707" w14:paraId="15C62A4E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55ACA" w14:textId="77777777" w:rsidR="00D37FAF" w:rsidRPr="006A0707" w:rsidRDefault="00000000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8D9D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9E5F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4544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18B5D90B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1BBB0" w14:textId="77777777" w:rsidR="00D37FAF" w:rsidRPr="006A0707" w:rsidRDefault="00000000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A4878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B1569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1339C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55D5376C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427B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Diabetes(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4F545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24B7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779B7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0.0715</w:t>
            </w:r>
          </w:p>
        </w:tc>
      </w:tr>
      <w:tr w:rsidR="006A0707" w:rsidRPr="006A0707" w14:paraId="4890EAAD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C112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C27F2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529BC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EDB53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11FF77F8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BB6C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E1080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BD87D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D1305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753B1F63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A0DB5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Smoked(</w:t>
            </w:r>
            <w:proofErr w:type="gramEnd"/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C9D76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A75C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E590D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0.2417</w:t>
            </w:r>
          </w:p>
        </w:tc>
      </w:tr>
      <w:tr w:rsidR="006A0707" w:rsidRPr="006A0707" w14:paraId="6F9CED1F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006B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F382E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B2D7A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C8952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6A0707" w:rsidRPr="006A0707" w14:paraId="57BA46BD" w14:textId="77777777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1B266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5E1DF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71ABB" w14:textId="77777777" w:rsidR="00D37FAF" w:rsidRPr="006A070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A070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0.579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2EEE" w14:textId="77777777" w:rsidR="00D37FAF" w:rsidRPr="006A0707" w:rsidRDefault="00D37FAF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</w:tbl>
    <w:p w14:paraId="2038982E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 xml:space="preserve">P-value were from weighted t test for continuous variables, and weighted chi-square test for categorical 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variables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 </w:t>
      </w:r>
    </w:p>
    <w:p w14:paraId="3632D62F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 xml:space="preserve">For continuous variables, Standardized difference = 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abs(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Mean1-Mean0)/sqrt((S1+S2)/2) </w:t>
      </w:r>
    </w:p>
    <w:p w14:paraId="574F88C3" w14:textId="77777777" w:rsidR="00D37FAF" w:rsidRPr="006A0707" w:rsidRDefault="00000000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A0707">
        <w:rPr>
          <w:rFonts w:ascii="Times New Roman" w:hAnsi="Times New Roman" w:cs="Times New Roman" w:hint="eastAsia"/>
          <w:sz w:val="16"/>
          <w:szCs w:val="16"/>
        </w:rPr>
        <w:t>For categorical variables, Standardized difference = abs(P1-P0)/sqrt((P1*(1-P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1)+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P0*(1-P0))/2) </w:t>
      </w:r>
    </w:p>
    <w:p w14:paraId="213E89D1" w14:textId="77777777" w:rsidR="00D37FAF" w:rsidRPr="006A0707" w:rsidRDefault="00D37FAF"/>
    <w:p w14:paraId="7739DCC2" w14:textId="77777777" w:rsidR="00D37FAF" w:rsidRPr="006A0707" w:rsidRDefault="00D37FAF"/>
    <w:p w14:paraId="01D6E369" w14:textId="18D50BC6" w:rsidR="00D37FAF" w:rsidRPr="006A0707" w:rsidRDefault="00000000">
      <w:r w:rsidRPr="006A0707">
        <w:rPr>
          <w:rFonts w:ascii="Times New Roman" w:hAnsi="Times New Roman" w:cs="Times New Roman"/>
          <w:sz w:val="16"/>
          <w:szCs w:val="16"/>
        </w:rPr>
        <w:t xml:space="preserve">Supplementary </w:t>
      </w:r>
      <w:r w:rsidRPr="006A0707">
        <w:rPr>
          <w:rFonts w:ascii="Times New Roman" w:hAnsi="Times New Roman" w:cs="Times New Roman" w:hint="eastAsia"/>
          <w:sz w:val="16"/>
          <w:szCs w:val="16"/>
        </w:rPr>
        <w:t>F</w:t>
      </w:r>
      <w:r w:rsidR="00B16F3A" w:rsidRPr="006A0707">
        <w:rPr>
          <w:rFonts w:ascii="Times New Roman" w:hAnsi="Times New Roman" w:cs="Times New Roman"/>
          <w:sz w:val="16"/>
          <w:szCs w:val="16"/>
        </w:rPr>
        <w:t>i</w:t>
      </w:r>
      <w:r w:rsidRPr="006A0707">
        <w:rPr>
          <w:rFonts w:ascii="Times New Roman" w:hAnsi="Times New Roman" w:cs="Times New Roman" w:hint="eastAsia"/>
          <w:sz w:val="16"/>
          <w:szCs w:val="16"/>
        </w:rPr>
        <w:t xml:space="preserve">gure1.Data interpolation for </w:t>
      </w:r>
      <w:proofErr w:type="gramStart"/>
      <w:r w:rsidRPr="006A0707">
        <w:rPr>
          <w:rFonts w:ascii="Times New Roman" w:hAnsi="Times New Roman" w:cs="Times New Roman" w:hint="eastAsia"/>
          <w:sz w:val="16"/>
          <w:szCs w:val="16"/>
        </w:rPr>
        <w:t>BMI,PIR</w:t>
      </w:r>
      <w:proofErr w:type="gramEnd"/>
      <w:r w:rsidRPr="006A0707">
        <w:rPr>
          <w:rFonts w:ascii="Times New Roman" w:hAnsi="Times New Roman" w:cs="Times New Roman" w:hint="eastAsia"/>
          <w:sz w:val="16"/>
          <w:szCs w:val="16"/>
        </w:rPr>
        <w:t xml:space="preserve"> and CRP using random forest approach.</w:t>
      </w:r>
    </w:p>
    <w:sectPr w:rsidR="00D37FAF" w:rsidRPr="006A0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B02A" w14:textId="77777777" w:rsidR="00315B6E" w:rsidRDefault="00315B6E">
      <w:r>
        <w:separator/>
      </w:r>
    </w:p>
  </w:endnote>
  <w:endnote w:type="continuationSeparator" w:id="0">
    <w:p w14:paraId="39B816CC" w14:textId="77777777" w:rsidR="00315B6E" w:rsidRDefault="0031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8DA2" w14:textId="77777777" w:rsidR="00D37FAF" w:rsidRDefault="00D37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BBC" w14:textId="77777777" w:rsidR="00D37FAF" w:rsidRDefault="00D37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4B2" w14:textId="77777777" w:rsidR="00D37FAF" w:rsidRDefault="00D37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40ED" w14:textId="77777777" w:rsidR="00315B6E" w:rsidRDefault="00315B6E">
      <w:r>
        <w:separator/>
      </w:r>
    </w:p>
  </w:footnote>
  <w:footnote w:type="continuationSeparator" w:id="0">
    <w:p w14:paraId="5A3FFF8D" w14:textId="77777777" w:rsidR="00315B6E" w:rsidRDefault="0031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87D6" w14:textId="77777777" w:rsidR="00D37FAF" w:rsidRDefault="00D37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DDFB" w14:textId="77777777" w:rsidR="00D37FAF" w:rsidRDefault="00D37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C82B" w14:textId="77777777" w:rsidR="00D37FAF" w:rsidRDefault="00D37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jYzg4NGQ3ODgyNDEwYTMxOGM0MTJhNTU3MGI5YTkifQ=="/>
    <w:docVar w:name="KY_MEDREF_DOCUID" w:val="{B066B805-AFBC-460E-8FF4-9DB3B26A533F}"/>
    <w:docVar w:name="KY_MEDREF_VERSION" w:val="3"/>
  </w:docVars>
  <w:rsids>
    <w:rsidRoot w:val="587974AE"/>
    <w:rsid w:val="00315B6E"/>
    <w:rsid w:val="006A0707"/>
    <w:rsid w:val="00AD34A0"/>
    <w:rsid w:val="00B16F3A"/>
    <w:rsid w:val="00D37FAF"/>
    <w:rsid w:val="00F01E68"/>
    <w:rsid w:val="0392334D"/>
    <w:rsid w:val="0AA651ED"/>
    <w:rsid w:val="587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AC130"/>
  <w15:docId w15:val="{320EEC90-F95E-432F-9D8C-A0A51D15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DefaultParagraphFont"/>
    <w:autoRedefine/>
    <w:qFormat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>Frontiers Media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棒槌</dc:creator>
  <cp:lastModifiedBy>Kyle Robinson</cp:lastModifiedBy>
  <cp:revision>5</cp:revision>
  <dcterms:created xsi:type="dcterms:W3CDTF">2024-05-17T11:51:00Z</dcterms:created>
  <dcterms:modified xsi:type="dcterms:W3CDTF">2024-05-29T14:11:00Z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A21BFD9072E44E02A0A3FCB727943116_11</vt:lpwstr>
  </property>
</Properties>
</file>