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FF3F3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  <w:r w:rsidRPr="00B61C8F">
        <w:rPr>
          <w:rFonts w:ascii="Times New Roman" w:hAnsi="Times New Roman" w:cs="Times New Roman"/>
          <w:b/>
          <w:bCs/>
        </w:rPr>
        <w:t>Supplemental Figures and Tables.</w:t>
      </w:r>
    </w:p>
    <w:p w14:paraId="105FFD24" w14:textId="77777777" w:rsidR="000C2F80" w:rsidRDefault="000C2F80" w:rsidP="000C2F80">
      <w:pPr>
        <w:rPr>
          <w:rFonts w:ascii="Times New Roman" w:hAnsi="Times New Roman" w:cs="Times New Roman"/>
          <w:i/>
          <w:iCs/>
        </w:rPr>
      </w:pPr>
      <w:r w:rsidRPr="008F5837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1EFAEFC7" wp14:editId="1BCD62BD">
            <wp:extent cx="5943600" cy="6209665"/>
            <wp:effectExtent l="0" t="0" r="0" b="635"/>
            <wp:docPr id="504541082" name="Picture 50454108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41082" name="Picture 504541082" descr="Timeli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12A4" w14:textId="5FAE91F0" w:rsidR="000C2F80" w:rsidRPr="000C2F80" w:rsidRDefault="000C2F80" w:rsidP="000C2F80">
      <w:pPr>
        <w:rPr>
          <w:rFonts w:ascii="Times New Roman" w:hAnsi="Times New Roman" w:cs="Times New Roman"/>
        </w:rPr>
      </w:pPr>
      <w:r w:rsidRPr="000C2F80">
        <w:rPr>
          <w:rFonts w:ascii="Times New Roman" w:hAnsi="Times New Roman" w:cs="Times New Roman"/>
          <w:b/>
          <w:bCs/>
        </w:rPr>
        <w:t>Figure S1.</w:t>
      </w:r>
      <w:r>
        <w:rPr>
          <w:rFonts w:ascii="Times New Roman" w:hAnsi="Times New Roman" w:cs="Times New Roman"/>
        </w:rPr>
        <w:t xml:space="preserve"> </w:t>
      </w:r>
      <w:r w:rsidRPr="000C2F80">
        <w:rPr>
          <w:rFonts w:ascii="Times New Roman" w:hAnsi="Times New Roman" w:cs="Times New Roman"/>
          <w:b/>
          <w:bCs/>
        </w:rPr>
        <w:t>Biolog Results from Nitrogen (left two columns), Phosphorus (third column) and Sulfur (last column) sources.</w:t>
      </w:r>
      <w:r>
        <w:rPr>
          <w:rFonts w:ascii="Times New Roman" w:hAnsi="Times New Roman" w:cs="Times New Roman"/>
        </w:rPr>
        <w:t xml:space="preserve"> Growth was classified into categories based on the maximum OD</w:t>
      </w:r>
      <w:r w:rsidRPr="002153C9">
        <w:rPr>
          <w:rFonts w:ascii="Times New Roman" w:hAnsi="Times New Roman" w:cs="Times New Roman"/>
          <w:vertAlign w:val="subscript"/>
        </w:rPr>
        <w:t>750</w:t>
      </w:r>
      <w:r>
        <w:rPr>
          <w:rFonts w:ascii="Times New Roman" w:hAnsi="Times New Roman" w:cs="Times New Roman"/>
        </w:rPr>
        <w:t xml:space="preserve"> value achieved on each substrate as compared to the negative control for each nutrient source and plate.</w:t>
      </w:r>
    </w:p>
    <w:p w14:paraId="2B0F006E" w14:textId="77777777" w:rsidR="000C2F80" w:rsidRDefault="000C2F80" w:rsidP="007F683E">
      <w:pPr>
        <w:rPr>
          <w:rFonts w:ascii="Times New Roman" w:hAnsi="Times New Roman" w:cs="Times New Roman"/>
          <w:b/>
          <w:bCs/>
        </w:rPr>
      </w:pPr>
    </w:p>
    <w:p w14:paraId="78EE72B0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728799E" wp14:editId="7FB80BD0">
            <wp:extent cx="5943600" cy="6483985"/>
            <wp:effectExtent l="0" t="0" r="0" b="5715"/>
            <wp:docPr id="433214586" name="Picture 43321458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14586" name="Picture 1" descr="Calenda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B9BA" w14:textId="6ED21756" w:rsidR="007F683E" w:rsidRPr="00D33544" w:rsidRDefault="007F683E" w:rsidP="007F68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0C2F80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. First set of the Biolog Growth Data for carbon sources as measured at 750 nm. </w:t>
      </w:r>
      <w:r>
        <w:rPr>
          <w:rFonts w:ascii="Times New Roman" w:hAnsi="Times New Roman" w:cs="Times New Roman"/>
        </w:rPr>
        <w:t xml:space="preserve">Black dashed line represents the threshold for growth/no growth set based on the negative control value. </w:t>
      </w:r>
    </w:p>
    <w:p w14:paraId="598C1512" w14:textId="77777777" w:rsidR="007F683E" w:rsidRDefault="007F683E" w:rsidP="007F6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3CA0F2C" wp14:editId="5917C39C">
            <wp:extent cx="5943600" cy="6483985"/>
            <wp:effectExtent l="0" t="0" r="0" b="5715"/>
            <wp:docPr id="1574306846" name="Picture 157430684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06846" name="Picture 2" descr="Calenda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4128" w14:textId="107FE01A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</w:t>
      </w:r>
      <w:r w:rsidR="000C2F80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 xml:space="preserve">. Second set of the Biolog Growth Data for carbon sources as measured at 750 nm. </w:t>
      </w:r>
      <w:r w:rsidRPr="00D33544">
        <w:rPr>
          <w:rFonts w:ascii="Times New Roman" w:hAnsi="Times New Roman" w:cs="Times New Roman"/>
        </w:rPr>
        <w:t>Blue lines are OD measured at 750 nm.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Black dashed line represents the threshold for growth/no growth set based on the negative control value (as displayed in Figure S1). </w:t>
      </w:r>
    </w:p>
    <w:p w14:paraId="26FD91C5" w14:textId="77777777" w:rsidR="007F683E" w:rsidRDefault="007F683E" w:rsidP="007F68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48F789" wp14:editId="29CDD958">
            <wp:extent cx="5943600" cy="6483985"/>
            <wp:effectExtent l="0" t="0" r="0" b="5715"/>
            <wp:docPr id="858345119" name="Picture 85834511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45119" name="Picture 14" descr="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FE2B" w14:textId="62497605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</w:t>
      </w:r>
      <w:r w:rsidR="000C2F80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Third set of the Biolog Growth Data for carbon sources as measured at 750 nm. </w:t>
      </w:r>
      <w:r w:rsidRPr="00D33544">
        <w:rPr>
          <w:rFonts w:ascii="Times New Roman" w:hAnsi="Times New Roman" w:cs="Times New Roman"/>
        </w:rPr>
        <w:t>Blue lines are OD measured at 750 nm.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Black dashed line represents the threshold for growth/no growth set based on the negative control value.</w:t>
      </w:r>
    </w:p>
    <w:p w14:paraId="419C9C06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</w:p>
    <w:p w14:paraId="301A7B4E" w14:textId="77777777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</w:p>
    <w:p w14:paraId="02F9331C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D577B6E" wp14:editId="3B0AD659">
            <wp:extent cx="5943600" cy="6483985"/>
            <wp:effectExtent l="0" t="0" r="0" b="5715"/>
            <wp:docPr id="1551254709" name="Picture 1551254709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54709" name="Picture 13" descr="Table,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6F7F" w14:textId="6653114B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</w:t>
      </w:r>
      <w:r w:rsidR="000C2F80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. Fourth set of the Biolog Growth Data for carbon sources as measured at 750 nm. </w:t>
      </w:r>
      <w:r w:rsidRPr="00D33544">
        <w:rPr>
          <w:rFonts w:ascii="Times New Roman" w:hAnsi="Times New Roman" w:cs="Times New Roman"/>
        </w:rPr>
        <w:t>Blue lines are OD measured at 750 nm.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Black dashed line represents the threshold for growth/no growth set based on the negative control value (as displayed in Figure S3). </w:t>
      </w:r>
    </w:p>
    <w:p w14:paraId="50042910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</w:p>
    <w:p w14:paraId="4AA8380F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27B6AD8" w14:textId="77777777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E194165" wp14:editId="49EE93B0">
            <wp:extent cx="5943600" cy="6483985"/>
            <wp:effectExtent l="0" t="0" r="0" b="5715"/>
            <wp:docPr id="1539565907" name="Picture 1539565907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65907" name="Picture 5" descr="Let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C0AD" w14:textId="65C82F0F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</w:t>
      </w:r>
      <w:r w:rsidR="000C2F80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>. First half of the Biolog Growth Data for nitrogen sources as measured at 750 nm.</w:t>
      </w:r>
      <w:r w:rsidRPr="00D33544">
        <w:rPr>
          <w:rFonts w:ascii="Times New Roman" w:hAnsi="Times New Roman" w:cs="Times New Roman"/>
          <w:b/>
          <w:bCs/>
        </w:rPr>
        <w:t xml:space="preserve"> </w:t>
      </w:r>
      <w:r w:rsidRPr="00D33544">
        <w:rPr>
          <w:rFonts w:ascii="Times New Roman" w:hAnsi="Times New Roman" w:cs="Times New Roman"/>
        </w:rPr>
        <w:t>Blue lines are OD measured at 750 nm.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Black dashed line represents the threshold for growth/no growth set based on the negative control value.</w:t>
      </w:r>
    </w:p>
    <w:p w14:paraId="07F28F62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</w:p>
    <w:p w14:paraId="7F73509B" w14:textId="77777777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</w:p>
    <w:p w14:paraId="05E83862" w14:textId="77777777" w:rsidR="007F683E" w:rsidRDefault="007F683E" w:rsidP="007F68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A4922A" wp14:editId="3EA0D4A7">
            <wp:extent cx="5943600" cy="6483985"/>
            <wp:effectExtent l="0" t="0" r="0" b="5715"/>
            <wp:docPr id="63329097" name="Picture 6332909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9097" name="Picture 6" descr="A picture containing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B4A2" w14:textId="76FE1874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</w:t>
      </w:r>
      <w:r w:rsidR="000C2F80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. Second half of the Biolog Growth Data for nitrogen sources as measured at 750 nm. </w:t>
      </w:r>
      <w:r w:rsidRPr="00D33544">
        <w:rPr>
          <w:rFonts w:ascii="Times New Roman" w:hAnsi="Times New Roman" w:cs="Times New Roman"/>
        </w:rPr>
        <w:t>Blue lines are OD measured at 750 nm.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Black dashed line represents the threshold for growth/no growth set based on the negative control value (as displayed in Figure S5). </w:t>
      </w:r>
    </w:p>
    <w:p w14:paraId="60698B0F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</w:p>
    <w:p w14:paraId="4C08A0FB" w14:textId="77777777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</w:p>
    <w:p w14:paraId="0214918F" w14:textId="77777777" w:rsidR="007F683E" w:rsidRDefault="007F683E" w:rsidP="007F6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20BC4A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</w:p>
    <w:p w14:paraId="04E45C93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9A00B71" wp14:editId="2BE3BFF3">
            <wp:extent cx="5943600" cy="4457700"/>
            <wp:effectExtent l="0" t="0" r="0" b="0"/>
            <wp:docPr id="508511053" name="Picture 50851105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11053" name="Picture 9" descr="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16EB" w14:textId="6136BE30" w:rsidR="007F683E" w:rsidRDefault="007F683E" w:rsidP="007F68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0C2F80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. First set of Biolog growth data for phosphorus sources as measured at 750 nm. </w:t>
      </w:r>
      <w:r w:rsidRPr="00D33544">
        <w:rPr>
          <w:rFonts w:ascii="Times New Roman" w:hAnsi="Times New Roman" w:cs="Times New Roman"/>
        </w:rPr>
        <w:t>Blue lines are OD measured at 750 nm.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Black dashed line represents the threshold for growth/no growth set based on the negative control value.</w:t>
      </w:r>
    </w:p>
    <w:p w14:paraId="2F3C12F5" w14:textId="77777777" w:rsidR="007F683E" w:rsidRDefault="007F683E" w:rsidP="007F68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479535" wp14:editId="6433FA7A">
            <wp:extent cx="5943600" cy="4457700"/>
            <wp:effectExtent l="0" t="0" r="0" b="0"/>
            <wp:docPr id="1097686570" name="Picture 109768657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86570" name="Picture 10" descr="Chart, line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15D3" w14:textId="6D286C9B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</w:t>
      </w:r>
      <w:r w:rsidR="000C2F80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 xml:space="preserve">. Second set of Biolog growth data for phosphorus sources as measured at 750 nm. </w:t>
      </w:r>
      <w:r w:rsidRPr="00D33544">
        <w:rPr>
          <w:rFonts w:ascii="Times New Roman" w:hAnsi="Times New Roman" w:cs="Times New Roman"/>
        </w:rPr>
        <w:t>Blue lines are OD measured at 750 nm.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Black dashed line represents the threshold for growth/no growth set based on the negative control value.</w:t>
      </w:r>
    </w:p>
    <w:p w14:paraId="34420ACE" w14:textId="77777777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</w:p>
    <w:p w14:paraId="64A561CB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</w:t>
      </w:r>
    </w:p>
    <w:p w14:paraId="37A5843C" w14:textId="77777777" w:rsidR="007F683E" w:rsidRDefault="007F683E" w:rsidP="007F683E">
      <w:pPr>
        <w:rPr>
          <w:rFonts w:ascii="Times New Roman" w:hAnsi="Times New Roman" w:cs="Times New Roman"/>
          <w:b/>
          <w:bCs/>
        </w:rPr>
      </w:pPr>
    </w:p>
    <w:p w14:paraId="63CEC351" w14:textId="77777777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1D0D90" wp14:editId="2A9E0EBA">
            <wp:extent cx="5943600" cy="6483985"/>
            <wp:effectExtent l="0" t="0" r="0" b="5715"/>
            <wp:docPr id="1541912616" name="Picture 154191261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12616" name="Picture 11" descr="Tabl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EC3F" w14:textId="37FF2806" w:rsidR="007F683E" w:rsidRPr="00B61C8F" w:rsidRDefault="007F683E" w:rsidP="007F68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</w:t>
      </w:r>
      <w:r w:rsidR="000C2F80">
        <w:rPr>
          <w:rFonts w:ascii="Times New Roman" w:hAnsi="Times New Roman" w:cs="Times New Roman"/>
          <w:b/>
          <w:bCs/>
        </w:rPr>
        <w:t>10</w:t>
      </w:r>
      <w:r>
        <w:rPr>
          <w:rFonts w:ascii="Times New Roman" w:hAnsi="Times New Roman" w:cs="Times New Roman"/>
          <w:b/>
          <w:bCs/>
        </w:rPr>
        <w:t>. Biolog Growth Data for sulfur sources as measured at 750 nm.</w:t>
      </w:r>
      <w:r w:rsidRPr="00D33544">
        <w:rPr>
          <w:rFonts w:ascii="Times New Roman" w:hAnsi="Times New Roman" w:cs="Times New Roman"/>
          <w:b/>
          <w:bCs/>
        </w:rPr>
        <w:t xml:space="preserve"> </w:t>
      </w:r>
      <w:r w:rsidRPr="00D33544">
        <w:rPr>
          <w:rFonts w:ascii="Times New Roman" w:hAnsi="Times New Roman" w:cs="Times New Roman"/>
        </w:rPr>
        <w:t>Blue lines are OD measured at 750 nm.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Black dashed line represents the threshold for growth/no growth set based on the negative control value (as displayed in Figure S1). </w:t>
      </w:r>
    </w:p>
    <w:p w14:paraId="2C9EDCFE" w14:textId="7578BFAC" w:rsidR="007F683E" w:rsidRPr="00164DF3" w:rsidRDefault="00347E24" w:rsidP="006E0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47E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5E1BC0" wp14:editId="5A90E319">
            <wp:extent cx="4906233" cy="5817241"/>
            <wp:effectExtent l="0" t="0" r="0" b="0"/>
            <wp:docPr id="167825116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51163" name="Picture 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7335" cy="583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5FFD" w14:textId="28A74249" w:rsidR="0076699B" w:rsidRDefault="007F683E" w:rsidP="0076699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0C2F8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6699B" w:rsidRPr="00523DE9">
        <w:rPr>
          <w:rFonts w:ascii="Times New Roman" w:hAnsi="Times New Roman" w:cs="Times New Roman"/>
          <w:b/>
          <w:bCs/>
          <w:sz w:val="24"/>
          <w:szCs w:val="24"/>
        </w:rPr>
        <w:t>Predicted</w:t>
      </w:r>
      <w:r w:rsidR="0076699B">
        <w:rPr>
          <w:rFonts w:ascii="Times New Roman" w:hAnsi="Times New Roman" w:cs="Times New Roman"/>
          <w:b/>
          <w:bCs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sz w:val="24"/>
          <w:szCs w:val="24"/>
        </w:rPr>
        <w:t>etabolic flux map predicted from model iLst996 when redox cycles are blocked.</w:t>
      </w:r>
      <w:r w:rsidR="0076699B" w:rsidRPr="00523D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699B" w:rsidRPr="00523DE9">
        <w:rPr>
          <w:rFonts w:ascii="Times New Roman" w:hAnsi="Times New Roman" w:cs="Times New Roman"/>
          <w:sz w:val="24"/>
          <w:szCs w:val="24"/>
        </w:rPr>
        <w:t>The central carbon predicted flux values using parsimonious flux balance analysis and with an uptake of 1 mmol/gDCW/h of glucose. Flux values were normalized to a percentage of carbon source uptake.</w:t>
      </w:r>
      <w:r w:rsidR="0076699B">
        <w:rPr>
          <w:rFonts w:ascii="Times New Roman" w:hAnsi="Times New Roman" w:cs="Times New Roman"/>
          <w:sz w:val="24"/>
          <w:szCs w:val="24"/>
        </w:rPr>
        <w:t xml:space="preserve"> Colors correspond to different metabolic pathways. Blue – glycolysis, Green – pentose phosphate pathway, yellow – citric acid cycle, purple – anaplerotic reactions, brown – transport reactions. Hollow arrows represent biomass drainage reactions. </w:t>
      </w:r>
    </w:p>
    <w:p w14:paraId="6590C746" w14:textId="313D5D74" w:rsidR="007F683E" w:rsidRPr="00AF1D70" w:rsidRDefault="007F683E" w:rsidP="007F6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39C1CF" w14:textId="77777777" w:rsidR="007F683E" w:rsidRDefault="007F683E" w:rsidP="007F6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CD2C4C" w14:textId="77777777" w:rsidR="007F683E" w:rsidRPr="00164DF3" w:rsidRDefault="007F683E" w:rsidP="007F683E">
      <w:pPr>
        <w:jc w:val="both"/>
        <w:rPr>
          <w:rFonts w:ascii="Times New Roman" w:hAnsi="Times New Roman" w:cs="Times New Roman"/>
          <w:sz w:val="24"/>
          <w:szCs w:val="24"/>
        </w:rPr>
      </w:pPr>
      <w:r w:rsidRPr="005741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D15543" wp14:editId="3CC0B43F">
            <wp:extent cx="5943600" cy="4754880"/>
            <wp:effectExtent l="0" t="0" r="0" b="0"/>
            <wp:docPr id="2124541366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41366" name="Picture 1" descr="Chart, bar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4560" cy="4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0A18" w14:textId="1BB73DEA" w:rsidR="007F683E" w:rsidRPr="00AF1D70" w:rsidRDefault="007F683E" w:rsidP="007F68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0C2F80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Pathways of Essential Genes. </w:t>
      </w:r>
    </w:p>
    <w:p w14:paraId="3B75142F" w14:textId="77777777" w:rsidR="007F683E" w:rsidRDefault="007F683E" w:rsidP="007F683E">
      <w:pPr>
        <w:rPr>
          <w:rFonts w:ascii="Times New Roman" w:hAnsi="Times New Roman" w:cs="Times New Roman"/>
        </w:rPr>
      </w:pPr>
    </w:p>
    <w:p w14:paraId="15942445" w14:textId="77777777" w:rsidR="007F683E" w:rsidRDefault="007F683E" w:rsidP="007F683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723C0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7CFA49C" wp14:editId="03EAD8B5">
            <wp:extent cx="4726904" cy="3151270"/>
            <wp:effectExtent l="0" t="0" r="0" b="0"/>
            <wp:docPr id="1666800720" name="Picture 1666800720" descr="Chart, ba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545EC54-8A24-3731-4C49-614C2E2CA05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00720" name="Picture 1666800720" descr="Chart, bar chart&#10;&#10;Description automatically generated">
                      <a:extLst>
                        <a:ext uri="{FF2B5EF4-FFF2-40B4-BE49-F238E27FC236}">
                          <a16:creationId xmlns:a16="http://schemas.microsoft.com/office/drawing/2014/main" id="{E545EC54-8A24-3731-4C49-614C2E2CA05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7987" cy="315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32B2" w14:textId="1FC187FF" w:rsidR="007F683E" w:rsidRPr="00912FD4" w:rsidRDefault="007F683E" w:rsidP="007F6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0C2F80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Protein counts of the orthoMCL analyzed species. </w:t>
      </w:r>
    </w:p>
    <w:p w14:paraId="0CE5C962" w14:textId="77777777" w:rsidR="007F683E" w:rsidRDefault="007F683E" w:rsidP="007F683E">
      <w:pPr>
        <w:rPr>
          <w:rFonts w:ascii="Times New Roman" w:hAnsi="Times New Roman" w:cs="Times New Roman"/>
        </w:rPr>
      </w:pPr>
    </w:p>
    <w:p w14:paraId="666B6BAC" w14:textId="77777777" w:rsidR="007F683E" w:rsidRDefault="007F683E" w:rsidP="007F683E">
      <w:pPr>
        <w:rPr>
          <w:rFonts w:ascii="Times New Roman" w:hAnsi="Times New Roman" w:cs="Times New Roman"/>
          <w:b/>
          <w:sz w:val="24"/>
          <w:szCs w:val="24"/>
        </w:rPr>
      </w:pPr>
      <w:r w:rsidRPr="00F723C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38837AC" wp14:editId="7BCCA9DB">
            <wp:extent cx="5943600" cy="5547360"/>
            <wp:effectExtent l="0" t="0" r="0" b="2540"/>
            <wp:docPr id="1969867134" name="Picture 1969867134" descr="Chart, ba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C46131-0889-D357-146F-2005104AB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67134" name="Picture 1969867134" descr="Chart, bar chart&#10;&#10;Description automatically generated">
                      <a:extLst>
                        <a:ext uri="{FF2B5EF4-FFF2-40B4-BE49-F238E27FC236}">
                          <a16:creationId xmlns:a16="http://schemas.microsoft.com/office/drawing/2014/main" id="{FBC46131-0889-D357-146F-2005104ABE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92BB" w14:textId="36A2E3B6" w:rsidR="0009486A" w:rsidRDefault="007F683E" w:rsidP="007F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="000C2F80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Percent presence of species’ genes in groups with a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L.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</w:rPr>
        <w:t>starekeyi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NRRL Y-11557 gene (top) and those without (bottom).  </w:t>
      </w:r>
    </w:p>
    <w:p w14:paraId="22069529" w14:textId="77777777" w:rsidR="0009486A" w:rsidRDefault="000948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9DA7708" w14:textId="38FC487B" w:rsidR="00977036" w:rsidRDefault="00C31938" w:rsidP="00977036">
      <w:pPr>
        <w:rPr>
          <w:rFonts w:ascii="Times New Roman" w:hAnsi="Times New Roman" w:cs="Times New Roman"/>
          <w:b/>
          <w:sz w:val="24"/>
          <w:szCs w:val="24"/>
        </w:rPr>
      </w:pPr>
      <w:r w:rsidRPr="00C3193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1757B03" wp14:editId="5530DDC1">
            <wp:extent cx="5943600" cy="3962400"/>
            <wp:effectExtent l="0" t="0" r="0" b="0"/>
            <wp:docPr id="60536067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6067" name="Picture 1" descr="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5263" w14:textId="1CEFCFD5" w:rsidR="00977036" w:rsidRDefault="00977036" w:rsidP="009770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51A4185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51A4185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Precent of conserved GSM reactions in each organism</w:t>
      </w:r>
      <w:r w:rsidRPr="51A4185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percentage represents the number of reactions in the GSM for which there is an ortholog gene present in the specified organism. </w:t>
      </w:r>
    </w:p>
    <w:p w14:paraId="441FE354" w14:textId="0545BB56" w:rsidR="003A3675" w:rsidRDefault="00977036" w:rsidP="005A43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660EDBA" w14:textId="4081B1E0" w:rsidR="007F683E" w:rsidRDefault="007F683E" w:rsidP="007F68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="00BA782C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1CEDD315" w14:textId="7DA60178" w:rsidR="00FA0083" w:rsidRDefault="00FA0083" w:rsidP="00FA008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C5734D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BA782C">
        <w:rPr>
          <w:rFonts w:ascii="Times New Roman" w:hAnsi="Times New Roman" w:cs="Times New Roman"/>
          <w:b/>
          <w:bCs/>
          <w:sz w:val="24"/>
          <w:szCs w:val="24"/>
        </w:rPr>
        <w:t xml:space="preserve">Updated </w:t>
      </w:r>
      <w:r w:rsidR="006E027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L. starkeyi </w:t>
      </w:r>
      <w:r w:rsidR="00BA782C">
        <w:rPr>
          <w:rFonts w:ascii="Times New Roman" w:hAnsi="Times New Roman" w:cs="Times New Roman"/>
          <w:b/>
          <w:bCs/>
          <w:sz w:val="24"/>
          <w:szCs w:val="24"/>
        </w:rPr>
        <w:t>Biomass Equation</w:t>
      </w:r>
    </w:p>
    <w:tbl>
      <w:tblPr>
        <w:tblStyle w:val="GridTable1Light-Accent3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3"/>
        <w:gridCol w:w="8167"/>
      </w:tblGrid>
      <w:tr w:rsidR="004C1FF0" w14:paraId="25C9A481" w14:textId="77777777" w:rsidTr="004C1F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tcBorders>
              <w:bottom w:val="single" w:sz="4" w:space="0" w:color="auto"/>
            </w:tcBorders>
          </w:tcPr>
          <w:p w14:paraId="6AC798C2" w14:textId="4BBC24CD" w:rsidR="004C1FF0" w:rsidRPr="00072D4F" w:rsidRDefault="00072D4F" w:rsidP="00530000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72D4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Reaction ID</w:t>
            </w:r>
          </w:p>
        </w:tc>
        <w:tc>
          <w:tcPr>
            <w:tcW w:w="8607" w:type="dxa"/>
            <w:tcBorders>
              <w:bottom w:val="single" w:sz="4" w:space="0" w:color="auto"/>
            </w:tcBorders>
          </w:tcPr>
          <w:p w14:paraId="063C29F0" w14:textId="0B2C91E8" w:rsidR="004C1FF0" w:rsidRPr="00FA0083" w:rsidRDefault="004C1FF0" w:rsidP="005300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4C1FF0" w:rsidRPr="002C60BC" w14:paraId="74EA2684" w14:textId="77777777" w:rsidTr="004C1F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tcBorders>
              <w:top w:val="single" w:sz="4" w:space="0" w:color="auto"/>
            </w:tcBorders>
          </w:tcPr>
          <w:p w14:paraId="43B8A9FA" w14:textId="591EE465" w:rsidR="004C1FF0" w:rsidRPr="002C60BC" w:rsidRDefault="00072D4F" w:rsidP="00530000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BIOMASS_Ls</w:t>
            </w:r>
          </w:p>
        </w:tc>
        <w:tc>
          <w:tcPr>
            <w:tcW w:w="8607" w:type="dxa"/>
            <w:tcBorders>
              <w:top w:val="single" w:sz="4" w:space="0" w:color="auto"/>
            </w:tcBorders>
          </w:tcPr>
          <w:p w14:paraId="263E3E16" w14:textId="77777777" w:rsidR="004C1FF0" w:rsidRDefault="004C1FF0" w:rsidP="004C1FF0">
            <w:pPr>
              <w:pStyle w:val="HTMLPreformatted"/>
              <w:shd w:val="clear" w:color="auto" w:fill="FFFFFF"/>
              <w:wordWrap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'0.6542899047921068 13BDglcn_c + 0.12116467064111869 16BDglcn_c + 0.0008767124745935498 5mthf_c + 0.45552 </w:t>
            </w:r>
            <w:proofErr w:type="spellStart"/>
            <w:r>
              <w:rPr>
                <w:color w:val="000000"/>
                <w:sz w:val="21"/>
                <w:szCs w:val="21"/>
              </w:rPr>
              <w:t>alatrna_c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+ 0.141799 </w:t>
            </w:r>
            <w:proofErr w:type="spellStart"/>
            <w:r>
              <w:rPr>
                <w:color w:val="000000"/>
                <w:sz w:val="21"/>
                <w:szCs w:val="21"/>
              </w:rPr>
              <w:t>argtrna_c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+ 0.132431 </w:t>
            </w:r>
            <w:proofErr w:type="spellStart"/>
            <w:r>
              <w:rPr>
                <w:color w:val="000000"/>
                <w:sz w:val="21"/>
                <w:szCs w:val="21"/>
              </w:rPr>
              <w:t>asntrna_c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+ 0.204341 </w:t>
            </w:r>
            <w:proofErr w:type="spellStart"/>
            <w:r>
              <w:rPr>
                <w:color w:val="000000"/>
                <w:sz w:val="21"/>
                <w:szCs w:val="21"/>
              </w:rPr>
              <w:t>asptrna_c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+ 96.233892 </w:t>
            </w:r>
            <w:proofErr w:type="spellStart"/>
            <w:r>
              <w:rPr>
                <w:color w:val="000000"/>
                <w:sz w:val="21"/>
                <w:szCs w:val="21"/>
              </w:rPr>
              <w:t>atp_c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+ 0.0016522920994288411 </w:t>
            </w:r>
            <w:proofErr w:type="spellStart"/>
            <w:r>
              <w:rPr>
                <w:color w:val="000000"/>
                <w:sz w:val="21"/>
                <w:szCs w:val="21"/>
              </w:rPr>
              <w:t>btn_m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+ 0.0005685306148572357 ca2_c + 0.001224527478154046 </w:t>
            </w:r>
            <w:proofErr w:type="spellStart"/>
            <w:r>
              <w:rPr>
                <w:color w:val="000000"/>
                <w:sz w:val="21"/>
                <w:szCs w:val="21"/>
              </w:rPr>
              <w:t>camp_c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+ 0.021186648694289174 </w:t>
            </w:r>
            <w:proofErr w:type="spellStart"/>
            <w:r>
              <w:rPr>
                <w:color w:val="000000"/>
                <w:sz w:val="21"/>
                <w:szCs w:val="21"/>
              </w:rPr>
              <w:t>chitin_c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+ 1.1e-05 </w:t>
            </w:r>
            <w:proofErr w:type="spellStart"/>
            <w:r>
              <w:rPr>
                <w:color w:val="000000"/>
                <w:sz w:val="21"/>
                <w:szCs w:val="21"/>
              </w:rPr>
              <w:t>clpn_LS_m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+ 0.0005261641507693166 </w:t>
            </w:r>
            <w:proofErr w:type="spellStart"/>
            <w:r>
              <w:rPr>
                <w:color w:val="000000"/>
                <w:sz w:val="21"/>
                <w:szCs w:val="21"/>
              </w:rPr>
              <w:t>coa_c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+ 0.045479 </w:t>
            </w:r>
            <w:proofErr w:type="spellStart"/>
            <w:r>
              <w:rPr>
                <w:color w:val="000000"/>
                <w:sz w:val="21"/>
                <w:szCs w:val="21"/>
              </w:rPr>
              <w:t>ctp_c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+ 0.0003587482846154432 cu2_c + 0.040268 </w:t>
            </w:r>
            <w:proofErr w:type="spellStart"/>
            <w:r>
              <w:rPr>
                <w:color w:val="000000"/>
                <w:sz w:val="21"/>
                <w:szCs w:val="21"/>
              </w:rPr>
              <w:t>cystrna_c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+ 0.003483 </w:t>
            </w:r>
            <w:proofErr w:type="spellStart"/>
            <w:r>
              <w:rPr>
                <w:color w:val="000000"/>
                <w:sz w:val="21"/>
                <w:szCs w:val="21"/>
              </w:rPr>
              <w:t>datp_c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+ 0.003166 </w:t>
            </w:r>
            <w:proofErr w:type="spellStart"/>
            <w:r>
              <w:rPr>
                <w:color w:val="000000"/>
                <w:sz w:val="21"/>
                <w:szCs w:val="21"/>
              </w:rPr>
              <w:t>dctp_c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+ 0.00278 </w:t>
            </w:r>
            <w:proofErr w:type="spellStart"/>
            <w:r>
              <w:rPr>
                <w:color w:val="000000"/>
                <w:sz w:val="21"/>
                <w:szCs w:val="21"/>
              </w:rPr>
              <w:t>dgtp_c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+ 0.003587 </w:t>
            </w:r>
            <w:proofErr w:type="spellStart"/>
            <w:r>
              <w:rPr>
                <w:color w:val="000000"/>
                <w:sz w:val="21"/>
                <w:szCs w:val="21"/>
              </w:rPr>
              <w:t>dttp_c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+ 0.005033 </w:t>
            </w:r>
            <w:proofErr w:type="spellStart"/>
            <w:r>
              <w:rPr>
                <w:color w:val="000000"/>
                <w:sz w:val="21"/>
                <w:szCs w:val="21"/>
              </w:rPr>
              <w:t>ergst_r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+ 1e-05 </w:t>
            </w:r>
            <w:proofErr w:type="spellStart"/>
            <w:r>
              <w:rPr>
                <w:color w:val="000000"/>
                <w:sz w:val="21"/>
                <w:szCs w:val="21"/>
              </w:rPr>
              <w:t>ergstest_LS_r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+ 0.0005131808795165673 </w:t>
            </w:r>
            <w:proofErr w:type="spellStart"/>
            <w:r>
              <w:rPr>
                <w:color w:val="000000"/>
                <w:sz w:val="21"/>
                <w:szCs w:val="21"/>
              </w:rPr>
              <w:t>fad_c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+ 0.00040794804936270397 fe2_c + 0.00040794804936270397 fe3_c + 0.115471 </w:t>
            </w:r>
            <w:proofErr w:type="spellStart"/>
            <w:r>
              <w:rPr>
                <w:color w:val="000000"/>
                <w:sz w:val="21"/>
                <w:szCs w:val="21"/>
              </w:rPr>
              <w:t>glntrna_c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+ 0.199788 </w:t>
            </w:r>
            <w:proofErr w:type="spellStart"/>
            <w:r>
              <w:rPr>
                <w:color w:val="000000"/>
                <w:sz w:val="21"/>
                <w:szCs w:val="21"/>
              </w:rPr>
              <w:t>glutrna_c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+ 0.3540121239284534 </w:t>
            </w:r>
            <w:proofErr w:type="spellStart"/>
            <w:r>
              <w:rPr>
                <w:color w:val="000000"/>
                <w:sz w:val="21"/>
                <w:szCs w:val="21"/>
              </w:rPr>
              <w:t>glycogen_c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+ 0.442117 </w:t>
            </w:r>
            <w:proofErr w:type="spellStart"/>
            <w:r>
              <w:rPr>
                <w:color w:val="000000"/>
                <w:sz w:val="21"/>
                <w:szCs w:val="21"/>
              </w:rPr>
              <w:t>glytrna_c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+ 0.0013119937265936208 </w:t>
            </w:r>
            <w:proofErr w:type="spellStart"/>
            <w:r>
              <w:rPr>
                <w:color w:val="000000"/>
                <w:sz w:val="21"/>
                <w:szCs w:val="21"/>
              </w:rPr>
              <w:t>gthrd_c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+ 0.050529 </w:t>
            </w:r>
            <w:proofErr w:type="spellStart"/>
            <w:r>
              <w:rPr>
                <w:color w:val="000000"/>
                <w:sz w:val="21"/>
                <w:szCs w:val="21"/>
              </w:rPr>
              <w:t>gtp_c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+ 92.341901 h2o_c + 0.0004721810755605166 </w:t>
            </w:r>
            <w:proofErr w:type="spellStart"/>
            <w:r>
              <w:rPr>
                <w:color w:val="000000"/>
                <w:sz w:val="21"/>
                <w:szCs w:val="21"/>
              </w:rPr>
              <w:t>hemeA_m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+ 0.060743 </w:t>
            </w:r>
            <w:proofErr w:type="spellStart"/>
            <w:r>
              <w:rPr>
                <w:color w:val="000000"/>
                <w:sz w:val="21"/>
                <w:szCs w:val="21"/>
              </w:rPr>
              <w:t>histrna_c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+ 0.201923 </w:t>
            </w:r>
            <w:proofErr w:type="spellStart"/>
            <w:r>
              <w:rPr>
                <w:color w:val="000000"/>
                <w:sz w:val="21"/>
                <w:szCs w:val="21"/>
              </w:rPr>
              <w:t>iletrna_c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+ 0.4002284696078455 </w:t>
            </w:r>
            <w:proofErr w:type="spellStart"/>
            <w:r>
              <w:rPr>
                <w:color w:val="000000"/>
                <w:sz w:val="21"/>
                <w:szCs w:val="21"/>
              </w:rPr>
              <w:t>k_c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+ 0.293113 </w:t>
            </w:r>
            <w:proofErr w:type="spellStart"/>
            <w:r>
              <w:rPr>
                <w:color w:val="000000"/>
                <w:sz w:val="21"/>
                <w:szCs w:val="21"/>
              </w:rPr>
              <w:t>leutrna_c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+ 0.0021231065148574896 </w:t>
            </w:r>
            <w:proofErr w:type="spellStart"/>
            <w:r>
              <w:rPr>
                <w:color w:val="000000"/>
                <w:sz w:val="21"/>
                <w:szCs w:val="21"/>
              </w:rPr>
              <w:t>lipopb_m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+ 0.16701 </w:t>
            </w:r>
            <w:proofErr w:type="spellStart"/>
            <w:r>
              <w:rPr>
                <w:color w:val="000000"/>
                <w:sz w:val="21"/>
                <w:szCs w:val="21"/>
              </w:rPr>
              <w:t>lystrna_c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+ 0.5520903768009253 </w:t>
            </w:r>
            <w:proofErr w:type="spellStart"/>
            <w:r>
              <w:rPr>
                <w:color w:val="000000"/>
                <w:sz w:val="21"/>
                <w:szCs w:val="21"/>
              </w:rPr>
              <w:t>mannan_r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+ 0.065101 </w:t>
            </w:r>
            <w:proofErr w:type="spellStart"/>
            <w:r>
              <w:rPr>
                <w:color w:val="000000"/>
                <w:sz w:val="21"/>
                <w:szCs w:val="21"/>
              </w:rPr>
              <w:t>mettrna_c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+ 0.0421723983491937 mg2_c + 0.0008828624451869573 </w:t>
            </w:r>
            <w:proofErr w:type="spellStart"/>
            <w:r>
              <w:rPr>
                <w:color w:val="000000"/>
                <w:sz w:val="21"/>
                <w:szCs w:val="21"/>
              </w:rPr>
              <w:t>mlthf_c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+ 0.00041478135002204577 mn2_c + 0.017834231390816097 na1_c + 0.0006067970985495497 </w:t>
            </w:r>
            <w:proofErr w:type="spellStart"/>
            <w:r>
              <w:rPr>
                <w:color w:val="000000"/>
                <w:sz w:val="21"/>
                <w:szCs w:val="21"/>
              </w:rPr>
              <w:t>nad_c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+ 0.0005432474024176711 </w:t>
            </w:r>
            <w:proofErr w:type="spellStart"/>
            <w:r>
              <w:rPr>
                <w:color w:val="000000"/>
                <w:sz w:val="21"/>
                <w:szCs w:val="21"/>
              </w:rPr>
              <w:t>nadp_c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+ 6e-06 </w:t>
            </w:r>
            <w:proofErr w:type="spellStart"/>
            <w:r>
              <w:rPr>
                <w:color w:val="000000"/>
                <w:sz w:val="21"/>
                <w:szCs w:val="21"/>
              </w:rPr>
              <w:t>pa_LS_r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+ 0.000172 </w:t>
            </w:r>
            <w:proofErr w:type="spellStart"/>
            <w:r>
              <w:rPr>
                <w:color w:val="000000"/>
                <w:sz w:val="21"/>
                <w:szCs w:val="21"/>
              </w:rPr>
              <w:t>pc_LS_r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+ 0.000107 </w:t>
            </w:r>
            <w:proofErr w:type="spellStart"/>
            <w:r>
              <w:rPr>
                <w:color w:val="000000"/>
                <w:sz w:val="21"/>
                <w:szCs w:val="21"/>
              </w:rPr>
              <w:t>pe_LS_r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+ 0.108322 </w:t>
            </w:r>
            <w:proofErr w:type="spellStart"/>
            <w:r>
              <w:rPr>
                <w:color w:val="000000"/>
                <w:sz w:val="21"/>
                <w:szCs w:val="21"/>
              </w:rPr>
              <w:t>phetrna_c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+ 0.20874 </w:t>
            </w:r>
            <w:proofErr w:type="spellStart"/>
            <w:r>
              <w:rPr>
                <w:color w:val="000000"/>
                <w:sz w:val="21"/>
                <w:szCs w:val="21"/>
              </w:rPr>
              <w:t>protrna_c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+ 4.3e-05 </w:t>
            </w:r>
            <w:proofErr w:type="spellStart"/>
            <w:r>
              <w:rPr>
                <w:color w:val="000000"/>
                <w:sz w:val="21"/>
                <w:szCs w:val="21"/>
              </w:rPr>
              <w:t>ps_LS_r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+ 0.010348 </w:t>
            </w:r>
            <w:proofErr w:type="spellStart"/>
            <w:r>
              <w:rPr>
                <w:color w:val="000000"/>
                <w:sz w:val="21"/>
                <w:szCs w:val="21"/>
              </w:rPr>
              <w:t>psphings_r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+ 4.2e-05 ptd1ino_LS_r + 0.0044580453501545745 </w:t>
            </w:r>
            <w:proofErr w:type="spellStart"/>
            <w:r>
              <w:rPr>
                <w:color w:val="000000"/>
                <w:sz w:val="21"/>
                <w:szCs w:val="21"/>
              </w:rPr>
              <w:t>ptrc_c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+ 0.0016399921582420259 pydx5p_c + 0.0005056642487912913 q9_m + 0.0006764967652748358 </w:t>
            </w:r>
            <w:proofErr w:type="spellStart"/>
            <w:r>
              <w:rPr>
                <w:color w:val="000000"/>
                <w:sz w:val="21"/>
                <w:szCs w:val="21"/>
              </w:rPr>
              <w:t>ribflv_c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+ 0.40151 </w:t>
            </w:r>
            <w:proofErr w:type="spellStart"/>
            <w:r>
              <w:rPr>
                <w:color w:val="000000"/>
                <w:sz w:val="21"/>
                <w:szCs w:val="21"/>
              </w:rPr>
              <w:t>sertrna_c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+ 0.0027107703715608823 </w:t>
            </w:r>
            <w:proofErr w:type="spellStart"/>
            <w:r>
              <w:rPr>
                <w:color w:val="000000"/>
                <w:sz w:val="21"/>
                <w:szCs w:val="21"/>
              </w:rPr>
              <w:t>spmd_c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+ 0.0009067789974946536 </w:t>
            </w:r>
            <w:proofErr w:type="spellStart"/>
            <w:r>
              <w:rPr>
                <w:color w:val="000000"/>
                <w:sz w:val="21"/>
                <w:szCs w:val="21"/>
              </w:rPr>
              <w:t>thf_c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+ 0.0009518787818463092 </w:t>
            </w:r>
            <w:proofErr w:type="spellStart"/>
            <w:r>
              <w:rPr>
                <w:color w:val="000000"/>
                <w:sz w:val="21"/>
                <w:szCs w:val="21"/>
              </w:rPr>
              <w:t>thmpp_c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+ 0.226918 </w:t>
            </w:r>
            <w:proofErr w:type="spellStart"/>
            <w:r>
              <w:rPr>
                <w:color w:val="000000"/>
                <w:sz w:val="21"/>
                <w:szCs w:val="21"/>
              </w:rPr>
              <w:t>thrtrna_c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+ 0.015970790301013598 </w:t>
            </w:r>
            <w:proofErr w:type="spellStart"/>
            <w:r>
              <w:rPr>
                <w:color w:val="000000"/>
                <w:sz w:val="21"/>
                <w:szCs w:val="21"/>
              </w:rPr>
              <w:t>tre_c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+ 0.00182 </w:t>
            </w:r>
            <w:proofErr w:type="spellStart"/>
            <w:r>
              <w:rPr>
                <w:color w:val="000000"/>
                <w:sz w:val="21"/>
                <w:szCs w:val="21"/>
              </w:rPr>
              <w:t>triglyc_LS_r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+ 0.025613 </w:t>
            </w:r>
            <w:proofErr w:type="spellStart"/>
            <w:r>
              <w:rPr>
                <w:color w:val="000000"/>
                <w:sz w:val="21"/>
                <w:szCs w:val="21"/>
              </w:rPr>
              <w:t>trptrna_c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+ 0.077745 </w:t>
            </w:r>
            <w:proofErr w:type="spellStart"/>
            <w:r>
              <w:rPr>
                <w:color w:val="000000"/>
                <w:sz w:val="21"/>
                <w:szCs w:val="21"/>
              </w:rPr>
              <w:t>tyrtrna_c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+ 0.050281 </w:t>
            </w:r>
            <w:proofErr w:type="spellStart"/>
            <w:r>
              <w:rPr>
                <w:color w:val="000000"/>
                <w:sz w:val="21"/>
                <w:szCs w:val="21"/>
              </w:rPr>
              <w:t>utp_c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+ 0.273459 </w:t>
            </w:r>
            <w:proofErr w:type="spellStart"/>
            <w:r>
              <w:rPr>
                <w:color w:val="000000"/>
                <w:sz w:val="21"/>
                <w:szCs w:val="21"/>
              </w:rPr>
              <w:t>valtrna_c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+ 0.00034849833362643056 zn2_c + 0.005191 </w:t>
            </w:r>
            <w:proofErr w:type="spellStart"/>
            <w:r>
              <w:rPr>
                <w:color w:val="000000"/>
                <w:sz w:val="21"/>
                <w:szCs w:val="21"/>
              </w:rPr>
              <w:t>zymst_r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+ 1e-05 </w:t>
            </w:r>
            <w:proofErr w:type="spellStart"/>
            <w:r>
              <w:rPr>
                <w:color w:val="000000"/>
                <w:sz w:val="21"/>
                <w:szCs w:val="21"/>
              </w:rPr>
              <w:t>zymstest_LS_d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--&gt; 96.183832 </w:t>
            </w:r>
            <w:proofErr w:type="spellStart"/>
            <w:r>
              <w:rPr>
                <w:color w:val="000000"/>
                <w:sz w:val="21"/>
                <w:szCs w:val="21"/>
              </w:rPr>
              <w:t>adp_c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+ 96.183832 </w:t>
            </w:r>
            <w:proofErr w:type="spellStart"/>
            <w:r>
              <w:rPr>
                <w:color w:val="000000"/>
                <w:sz w:val="21"/>
                <w:szCs w:val="21"/>
              </w:rPr>
              <w:t>h_c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+ 96.183832 </w:t>
            </w:r>
            <w:proofErr w:type="spellStart"/>
            <w:r>
              <w:rPr>
                <w:color w:val="000000"/>
                <w:sz w:val="21"/>
                <w:szCs w:val="21"/>
              </w:rPr>
              <w:t>pi_c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+ 2.000000000002e-06 </w:t>
            </w:r>
            <w:proofErr w:type="spellStart"/>
            <w:r>
              <w:rPr>
                <w:color w:val="000000"/>
                <w:sz w:val="21"/>
                <w:szCs w:val="21"/>
              </w:rPr>
              <w:t>ppi_c</w:t>
            </w:r>
            <w:proofErr w:type="spellEnd"/>
            <w:r>
              <w:rPr>
                <w:color w:val="000000"/>
                <w:sz w:val="21"/>
                <w:szCs w:val="21"/>
              </w:rPr>
              <w:t>'</w:t>
            </w:r>
          </w:p>
          <w:p w14:paraId="1E5DAFBE" w14:textId="610209C9" w:rsidR="004C1FF0" w:rsidRPr="002C60BC" w:rsidRDefault="004C1FF0" w:rsidP="0053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7C8536" w14:textId="77777777" w:rsidR="004C1FF0" w:rsidRDefault="004C1FF0" w:rsidP="00BA78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185F2" w14:textId="77777777" w:rsidR="004C1FF0" w:rsidRDefault="004C1F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FCE2648" w14:textId="6493411E" w:rsidR="00BA782C" w:rsidRDefault="00BA782C" w:rsidP="00BA78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C5734D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2. Lipid yields on different carbon sources (uptake set at 1 mmol/gDCW/h), at 10% biomass yields. </w:t>
      </w:r>
    </w:p>
    <w:tbl>
      <w:tblPr>
        <w:tblStyle w:val="GridTable1Light-Accent3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2217"/>
        <w:gridCol w:w="2806"/>
        <w:gridCol w:w="4034"/>
      </w:tblGrid>
      <w:tr w:rsidR="00BA782C" w14:paraId="2F3CB9D7" w14:textId="77777777" w:rsidTr="00324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tcBorders>
              <w:bottom w:val="single" w:sz="4" w:space="0" w:color="auto"/>
            </w:tcBorders>
          </w:tcPr>
          <w:p w14:paraId="729F49FB" w14:textId="77777777" w:rsidR="00BA782C" w:rsidRDefault="00BA782C" w:rsidP="0032419D">
            <w:pPr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auto"/>
            </w:tcBorders>
          </w:tcPr>
          <w:p w14:paraId="63E61A5E" w14:textId="2FD94E62" w:rsidR="00BA782C" w:rsidRPr="00FA0083" w:rsidRDefault="00BA782C" w:rsidP="00324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A008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Maximum predicted growth rate (h</w:t>
            </w:r>
            <w:r w:rsidRPr="00FA008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-1</w:t>
            </w:r>
            <w:r w:rsidRPr="00FA008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2806" w:type="dxa"/>
            <w:tcBorders>
              <w:bottom w:val="single" w:sz="4" w:space="0" w:color="auto"/>
            </w:tcBorders>
          </w:tcPr>
          <w:p w14:paraId="0D8E6F7A" w14:textId="77777777" w:rsidR="00BA782C" w:rsidRDefault="00BA782C" w:rsidP="00324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FA008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Maximum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theoretical lipid yield (g TAG/g substrate) </w:t>
            </w:r>
          </w:p>
        </w:tc>
        <w:tc>
          <w:tcPr>
            <w:tcW w:w="4034" w:type="dxa"/>
            <w:tcBorders>
              <w:bottom w:val="single" w:sz="4" w:space="0" w:color="auto"/>
            </w:tcBorders>
          </w:tcPr>
          <w:p w14:paraId="2C57614E" w14:textId="77777777" w:rsidR="00BA782C" w:rsidRDefault="00BA782C" w:rsidP="00324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FA008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Maximum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theoretical lipid yield (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Cmol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TAG/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Cmol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substrate)</w:t>
            </w:r>
          </w:p>
        </w:tc>
      </w:tr>
      <w:tr w:rsidR="00BA782C" w:rsidRPr="002C60BC" w14:paraId="3160E052" w14:textId="77777777" w:rsidTr="00324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tcBorders>
              <w:top w:val="single" w:sz="4" w:space="0" w:color="auto"/>
            </w:tcBorders>
          </w:tcPr>
          <w:p w14:paraId="47B2320A" w14:textId="77777777" w:rsidR="00BA782C" w:rsidRPr="002C60BC" w:rsidRDefault="00BA782C" w:rsidP="0032419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Glucose</w:t>
            </w:r>
          </w:p>
        </w:tc>
        <w:tc>
          <w:tcPr>
            <w:tcW w:w="2217" w:type="dxa"/>
            <w:tcBorders>
              <w:top w:val="single" w:sz="4" w:space="0" w:color="auto"/>
            </w:tcBorders>
          </w:tcPr>
          <w:p w14:paraId="1A3687AC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0.0889</w:t>
            </w:r>
          </w:p>
        </w:tc>
        <w:tc>
          <w:tcPr>
            <w:tcW w:w="2806" w:type="dxa"/>
            <w:tcBorders>
              <w:top w:val="single" w:sz="4" w:space="0" w:color="auto"/>
            </w:tcBorders>
          </w:tcPr>
          <w:p w14:paraId="38FF8363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4034" w:type="dxa"/>
            <w:tcBorders>
              <w:top w:val="single" w:sz="4" w:space="0" w:color="auto"/>
            </w:tcBorders>
          </w:tcPr>
          <w:p w14:paraId="3D6045C1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BA782C" w:rsidRPr="002C60BC" w14:paraId="19A4D034" w14:textId="77777777" w:rsidTr="00324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6C8A7025" w14:textId="77777777" w:rsidR="00BA782C" w:rsidRPr="002C60BC" w:rsidRDefault="00BA782C" w:rsidP="0032419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Xylose</w:t>
            </w:r>
          </w:p>
        </w:tc>
        <w:tc>
          <w:tcPr>
            <w:tcW w:w="2217" w:type="dxa"/>
          </w:tcPr>
          <w:p w14:paraId="15FD2ACA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0.0731</w:t>
            </w:r>
          </w:p>
        </w:tc>
        <w:tc>
          <w:tcPr>
            <w:tcW w:w="2806" w:type="dxa"/>
          </w:tcPr>
          <w:p w14:paraId="2C5F37B7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4034" w:type="dxa"/>
          </w:tcPr>
          <w:p w14:paraId="5BE92106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BA782C" w:rsidRPr="002C60BC" w14:paraId="3A5786AF" w14:textId="77777777" w:rsidTr="00324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62D41961" w14:textId="77777777" w:rsidR="00BA782C" w:rsidRDefault="00BA782C" w:rsidP="0032419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Sucrose</w:t>
            </w:r>
          </w:p>
        </w:tc>
        <w:tc>
          <w:tcPr>
            <w:tcW w:w="2217" w:type="dxa"/>
          </w:tcPr>
          <w:p w14:paraId="7DDE8ACE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0.1786</w:t>
            </w:r>
          </w:p>
        </w:tc>
        <w:tc>
          <w:tcPr>
            <w:tcW w:w="2806" w:type="dxa"/>
          </w:tcPr>
          <w:p w14:paraId="5D80089B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4034" w:type="dxa"/>
          </w:tcPr>
          <w:p w14:paraId="13D7013F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BA782C" w:rsidRPr="002C60BC" w14:paraId="41F19276" w14:textId="77777777" w:rsidTr="00324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4AD6B546" w14:textId="77777777" w:rsidR="00BA782C" w:rsidRPr="002C60BC" w:rsidRDefault="00BA782C" w:rsidP="0032419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Gluconate</w:t>
            </w:r>
          </w:p>
        </w:tc>
        <w:tc>
          <w:tcPr>
            <w:tcW w:w="2217" w:type="dxa"/>
          </w:tcPr>
          <w:p w14:paraId="29F52622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0.0814</w:t>
            </w:r>
          </w:p>
        </w:tc>
        <w:tc>
          <w:tcPr>
            <w:tcW w:w="2806" w:type="dxa"/>
          </w:tcPr>
          <w:p w14:paraId="3CC4A8D0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4034" w:type="dxa"/>
          </w:tcPr>
          <w:p w14:paraId="5F8D11D2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</w:tr>
      <w:tr w:rsidR="00BA782C" w:rsidRPr="002C60BC" w14:paraId="720EBA4E" w14:textId="77777777" w:rsidTr="00324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6B8C854B" w14:textId="77777777" w:rsidR="00BA782C" w:rsidRPr="002C60BC" w:rsidRDefault="00BA782C" w:rsidP="0032419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Maltose</w:t>
            </w:r>
          </w:p>
        </w:tc>
        <w:tc>
          <w:tcPr>
            <w:tcW w:w="2217" w:type="dxa"/>
          </w:tcPr>
          <w:p w14:paraId="08E27294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0.1786</w:t>
            </w:r>
          </w:p>
        </w:tc>
        <w:tc>
          <w:tcPr>
            <w:tcW w:w="2806" w:type="dxa"/>
          </w:tcPr>
          <w:p w14:paraId="725253A1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4034" w:type="dxa"/>
          </w:tcPr>
          <w:p w14:paraId="5B5F4CB6" w14:textId="77777777" w:rsidR="00BA782C" w:rsidRPr="002C60B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BA782C" w:rsidRPr="002C60BC" w14:paraId="03C422E2" w14:textId="77777777" w:rsidTr="00324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3A0E3A86" w14:textId="77777777" w:rsidR="00BA782C" w:rsidRDefault="00BA782C" w:rsidP="0032419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Glycerol</w:t>
            </w:r>
          </w:p>
        </w:tc>
        <w:tc>
          <w:tcPr>
            <w:tcW w:w="2217" w:type="dxa"/>
          </w:tcPr>
          <w:p w14:paraId="4EE7E7A4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0.0511</w:t>
            </w:r>
          </w:p>
        </w:tc>
        <w:tc>
          <w:tcPr>
            <w:tcW w:w="2806" w:type="dxa"/>
          </w:tcPr>
          <w:p w14:paraId="31AE6AED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4034" w:type="dxa"/>
          </w:tcPr>
          <w:p w14:paraId="0B48D29A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</w:tr>
      <w:tr w:rsidR="00BA782C" w:rsidRPr="002C60BC" w14:paraId="7F264B30" w14:textId="77777777" w:rsidTr="00324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167AEFC7" w14:textId="77777777" w:rsidR="00BA782C" w:rsidRDefault="00BA782C" w:rsidP="0032419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Acetate</w:t>
            </w:r>
          </w:p>
        </w:tc>
        <w:tc>
          <w:tcPr>
            <w:tcW w:w="2217" w:type="dxa"/>
          </w:tcPr>
          <w:p w14:paraId="054D5733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0.0227</w:t>
            </w:r>
          </w:p>
        </w:tc>
        <w:tc>
          <w:tcPr>
            <w:tcW w:w="2806" w:type="dxa"/>
          </w:tcPr>
          <w:p w14:paraId="0316F1F5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4034" w:type="dxa"/>
          </w:tcPr>
          <w:p w14:paraId="224D00D9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BA782C" w:rsidRPr="002C60BC" w14:paraId="22E90268" w14:textId="77777777" w:rsidTr="00324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7B1F76C8" w14:textId="77777777" w:rsidR="00BA782C" w:rsidRDefault="00BA782C" w:rsidP="0032419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Palmitic acid</w:t>
            </w:r>
          </w:p>
        </w:tc>
        <w:tc>
          <w:tcPr>
            <w:tcW w:w="2217" w:type="dxa"/>
          </w:tcPr>
          <w:p w14:paraId="011CCAB9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0.2691</w:t>
            </w:r>
          </w:p>
        </w:tc>
        <w:tc>
          <w:tcPr>
            <w:tcW w:w="2806" w:type="dxa"/>
          </w:tcPr>
          <w:p w14:paraId="4899DC9F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4034" w:type="dxa"/>
          </w:tcPr>
          <w:p w14:paraId="51B18931" w14:textId="77777777" w:rsidR="00BA782C" w:rsidRDefault="00BA782C" w:rsidP="0032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</w:tr>
    </w:tbl>
    <w:p w14:paraId="02D76943" w14:textId="77777777" w:rsidR="00FA0083" w:rsidRDefault="00FA0083" w:rsidP="007F68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CB4BD" w14:textId="1F0D16F5" w:rsidR="007F683E" w:rsidRDefault="007F683E" w:rsidP="007F68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F6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83E"/>
    <w:rsid w:val="0000327C"/>
    <w:rsid w:val="00016307"/>
    <w:rsid w:val="00072D4F"/>
    <w:rsid w:val="0009486A"/>
    <w:rsid w:val="000C2F80"/>
    <w:rsid w:val="00146249"/>
    <w:rsid w:val="001F4635"/>
    <w:rsid w:val="00211253"/>
    <w:rsid w:val="00347E24"/>
    <w:rsid w:val="003A3675"/>
    <w:rsid w:val="003B214F"/>
    <w:rsid w:val="004C1FF0"/>
    <w:rsid w:val="00515222"/>
    <w:rsid w:val="005A4319"/>
    <w:rsid w:val="005D1731"/>
    <w:rsid w:val="005D4234"/>
    <w:rsid w:val="0063525D"/>
    <w:rsid w:val="006D00BD"/>
    <w:rsid w:val="006E0274"/>
    <w:rsid w:val="0076699B"/>
    <w:rsid w:val="007F683E"/>
    <w:rsid w:val="00977036"/>
    <w:rsid w:val="00A04CB2"/>
    <w:rsid w:val="00A70D9C"/>
    <w:rsid w:val="00BA782C"/>
    <w:rsid w:val="00C033F8"/>
    <w:rsid w:val="00C31938"/>
    <w:rsid w:val="00C5734D"/>
    <w:rsid w:val="00D40F53"/>
    <w:rsid w:val="00D93CAF"/>
    <w:rsid w:val="00DD4A59"/>
    <w:rsid w:val="00E167AE"/>
    <w:rsid w:val="00E65517"/>
    <w:rsid w:val="00EE0429"/>
    <w:rsid w:val="00EF1C1E"/>
    <w:rsid w:val="00F03425"/>
    <w:rsid w:val="00F1405A"/>
    <w:rsid w:val="00FA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175E29"/>
  <w15:chartTrackingRefBased/>
  <w15:docId w15:val="{92C5E26A-F41D-204D-8142-DAF8086D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83E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-Accent3">
    <w:name w:val="Grid Table 1 Light Accent 3"/>
    <w:basedOn w:val="TableNormal"/>
    <w:uiPriority w:val="46"/>
    <w:rsid w:val="00FA0083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0C2F80"/>
    <w:rPr>
      <w:kern w:val="0"/>
      <w:sz w:val="22"/>
      <w:szCs w:val="22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1F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C1FF0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4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893</Words>
  <Characters>5094</Characters>
  <Application>Microsoft Office Word</Application>
  <DocSecurity>0</DocSecurity>
  <Lines>42</Lines>
  <Paragraphs>11</Paragraphs>
  <ScaleCrop>false</ScaleCrop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Czajka, Jeffrey J</dc:creator>
  <cp:keywords/>
  <dc:description/>
  <cp:lastModifiedBy>Czajka, Jeffrey J</cp:lastModifiedBy>
  <cp:revision>8</cp:revision>
  <dcterms:created xsi:type="dcterms:W3CDTF">2024-02-01T23:05:00Z</dcterms:created>
  <dcterms:modified xsi:type="dcterms:W3CDTF">2024-02-06T20:01:00Z</dcterms:modified>
</cp:coreProperties>
</file>