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AC87" w14:textId="5D97C08B" w:rsidR="006F4165" w:rsidRPr="00BE6302" w:rsidRDefault="00B278F0" w:rsidP="006F416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Supplementary </w:t>
      </w:r>
      <w:r w:rsidR="00BE6302">
        <w:rPr>
          <w:rFonts w:ascii="Times New Roman" w:hAnsi="Times New Roman" w:cs="Times New Roman"/>
          <w:szCs w:val="21"/>
        </w:rPr>
        <w:t>Table 2</w:t>
      </w:r>
      <w:r w:rsidR="006F4165" w:rsidRPr="00BE6302">
        <w:rPr>
          <w:rFonts w:ascii="Times New Roman" w:hAnsi="Times New Roman" w:cs="Times New Roman"/>
          <w:szCs w:val="21"/>
        </w:rPr>
        <w:t xml:space="preserve">. </w:t>
      </w:r>
      <w:r w:rsidR="00E1423A" w:rsidRPr="00BE6302">
        <w:rPr>
          <w:rFonts w:ascii="Times New Roman" w:hAnsi="Times New Roman" w:cs="Times New Roman"/>
          <w:kern w:val="0"/>
          <w:szCs w:val="21"/>
        </w:rPr>
        <w:t xml:space="preserve">Global and regional number of DALYs and </w:t>
      </w:r>
      <w:proofErr w:type="gramStart"/>
      <w:r w:rsidR="00E1423A" w:rsidRPr="00BE6302">
        <w:rPr>
          <w:rFonts w:ascii="Times New Roman" w:hAnsi="Times New Roman" w:cs="Times New Roman"/>
          <w:kern w:val="0"/>
          <w:szCs w:val="21"/>
        </w:rPr>
        <w:t>age-standardized</w:t>
      </w:r>
      <w:proofErr w:type="gramEnd"/>
      <w:r w:rsidR="00E1423A" w:rsidRPr="00BE6302">
        <w:rPr>
          <w:rFonts w:ascii="Times New Roman" w:hAnsi="Times New Roman" w:cs="Times New Roman"/>
          <w:kern w:val="0"/>
          <w:szCs w:val="21"/>
        </w:rPr>
        <w:t xml:space="preserve"> DALYs rate of kidney cancer attributable to smoking for both sexes combined in 1990 and 2019, and EAPC of ASMR from 1990 to 2019</w:t>
      </w:r>
    </w:p>
    <w:tbl>
      <w:tblPr>
        <w:tblStyle w:val="PlainTable2"/>
        <w:tblW w:w="0" w:type="auto"/>
        <w:tblBorders>
          <w:top w:val="single" w:sz="12" w:space="0" w:color="ED7D31" w:themeColor="accent2"/>
          <w:bottom w:val="single" w:sz="12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326"/>
        <w:gridCol w:w="2327"/>
        <w:gridCol w:w="2326"/>
        <w:gridCol w:w="2326"/>
        <w:gridCol w:w="2327"/>
      </w:tblGrid>
      <w:tr w:rsidR="00E1423A" w:rsidRPr="00BE6302" w14:paraId="14544662" w14:textId="77777777" w:rsidTr="00BE6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74229F57" w14:textId="77777777" w:rsidR="00E1423A" w:rsidRPr="00BE6302" w:rsidRDefault="00E1423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6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6F47C6D0" w14:textId="75212991" w:rsidR="00E1423A" w:rsidRPr="00BE6302" w:rsidRDefault="00E14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  <w:szCs w:val="21"/>
              </w:rPr>
              <w:t>DALYs number (×1000) in 1990</w:t>
            </w:r>
          </w:p>
        </w:tc>
        <w:tc>
          <w:tcPr>
            <w:tcW w:w="2327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2FA2FD4B" w14:textId="6432FE7C" w:rsidR="00E1423A" w:rsidRPr="00BE6302" w:rsidRDefault="00E14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  <w:szCs w:val="21"/>
              </w:rPr>
              <w:t>DALYs number (×1000) in 2019</w:t>
            </w:r>
          </w:p>
        </w:tc>
        <w:tc>
          <w:tcPr>
            <w:tcW w:w="2326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1ADBF719" w14:textId="61B175FA" w:rsidR="00E1423A" w:rsidRPr="00BE6302" w:rsidRDefault="00E1423A" w:rsidP="00E14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  <w:szCs w:val="21"/>
              </w:rPr>
              <w:t xml:space="preserve">ASDR </w:t>
            </w:r>
            <w:r w:rsidR="00BE6302">
              <w:rPr>
                <w:rFonts w:ascii="Times New Roman" w:hAnsi="Times New Roman" w:cs="Times New Roman" w:hint="eastAsia"/>
                <w:szCs w:val="21"/>
              </w:rPr>
              <w:t>in</w:t>
            </w:r>
            <w:r w:rsidR="00BE630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E6302">
              <w:rPr>
                <w:rFonts w:ascii="Times New Roman" w:hAnsi="Times New Roman" w:cs="Times New Roman"/>
                <w:szCs w:val="21"/>
              </w:rPr>
              <w:t>1990</w:t>
            </w:r>
          </w:p>
        </w:tc>
        <w:tc>
          <w:tcPr>
            <w:tcW w:w="2326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03A32D30" w14:textId="03A1C679" w:rsidR="00E1423A" w:rsidRPr="00BE6302" w:rsidRDefault="00E1423A" w:rsidP="008D21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  <w:szCs w:val="21"/>
              </w:rPr>
              <w:t xml:space="preserve">ASDR </w:t>
            </w:r>
            <w:r w:rsidR="00BE6302">
              <w:rPr>
                <w:rFonts w:ascii="Times New Roman" w:hAnsi="Times New Roman" w:cs="Times New Roman" w:hint="eastAsia"/>
                <w:szCs w:val="21"/>
              </w:rPr>
              <w:t>in</w:t>
            </w:r>
            <w:r w:rsidR="00BE630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E6302">
              <w:rPr>
                <w:rFonts w:ascii="Times New Roman" w:hAnsi="Times New Roman" w:cs="Times New Roman"/>
                <w:szCs w:val="21"/>
              </w:rPr>
              <w:t>2019</w:t>
            </w:r>
          </w:p>
        </w:tc>
        <w:tc>
          <w:tcPr>
            <w:tcW w:w="2327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4AE6D3B3" w14:textId="77777777" w:rsidR="00E1423A" w:rsidRPr="00BE6302" w:rsidRDefault="00E14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  <w:szCs w:val="21"/>
              </w:rPr>
              <w:t>EAPC 1990-2019</w:t>
            </w:r>
          </w:p>
        </w:tc>
      </w:tr>
      <w:tr w:rsidR="00E1423A" w:rsidRPr="00BE6302" w14:paraId="22E7EB6B" w14:textId="77777777" w:rsidTr="00BE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single" w:sz="12" w:space="0" w:color="ED7D31" w:themeColor="accent2"/>
              <w:bottom w:val="none" w:sz="0" w:space="0" w:color="auto"/>
            </w:tcBorders>
          </w:tcPr>
          <w:p w14:paraId="001CD49A" w14:textId="77777777" w:rsidR="00E1423A" w:rsidRPr="00BE6302" w:rsidRDefault="00E1423A">
            <w:pPr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  <w:szCs w:val="21"/>
              </w:rPr>
              <w:t>Global</w:t>
            </w:r>
          </w:p>
          <w:p w14:paraId="6D14D7DB" w14:textId="77777777" w:rsidR="00E1423A" w:rsidRPr="00BE6302" w:rsidRDefault="00E1423A">
            <w:pPr>
              <w:rPr>
                <w:rFonts w:ascii="Times New Roman" w:hAnsi="Times New Roman" w:cs="Times New Roman"/>
                <w:szCs w:val="21"/>
              </w:rPr>
            </w:pPr>
          </w:p>
          <w:p w14:paraId="53A9EA70" w14:textId="77777777" w:rsidR="00E1423A" w:rsidRPr="00BE6302" w:rsidRDefault="00E1423A">
            <w:pPr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2326" w:type="dxa"/>
            <w:tcBorders>
              <w:top w:val="single" w:sz="12" w:space="0" w:color="ED7D31" w:themeColor="accent2"/>
              <w:bottom w:val="none" w:sz="0" w:space="0" w:color="auto"/>
            </w:tcBorders>
          </w:tcPr>
          <w:tbl>
            <w:tblPr>
              <w:tblW w:w="1565" w:type="dxa"/>
              <w:tblLayout w:type="fixed"/>
              <w:tblLook w:val="04A0" w:firstRow="1" w:lastRow="0" w:firstColumn="1" w:lastColumn="0" w:noHBand="0" w:noVBand="1"/>
            </w:tblPr>
            <w:tblGrid>
              <w:gridCol w:w="1565"/>
            </w:tblGrid>
            <w:tr w:rsidR="00E1423A" w:rsidRPr="00BE6302" w14:paraId="50C1E821" w14:textId="77777777" w:rsidTr="00E1423A">
              <w:trPr>
                <w:trHeight w:val="285"/>
              </w:trPr>
              <w:tc>
                <w:tcPr>
                  <w:tcW w:w="1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93B8E8" w14:textId="5665C701" w:rsidR="00E1423A" w:rsidRPr="00BE6302" w:rsidRDefault="00E1423A" w:rsidP="009B6281">
                  <w:pPr>
                    <w:widowControl/>
                    <w:jc w:val="left"/>
                    <w:rPr>
                      <w:rFonts w:ascii="Times New Roman" w:eastAsia="DengXian" w:hAnsi="Times New Roman" w:cs="Times New Roman"/>
                      <w:color w:val="000000"/>
                      <w:szCs w:val="21"/>
                    </w:rPr>
                  </w:pPr>
                  <w:r w:rsidRPr="00BE6302">
                    <w:rPr>
                      <w:rFonts w:ascii="Times New Roman" w:eastAsia="DengXian" w:hAnsi="Times New Roman" w:cs="Times New Roman"/>
                      <w:color w:val="000000"/>
                      <w:szCs w:val="21"/>
                    </w:rPr>
                    <w:t>285.06</w:t>
                  </w:r>
                </w:p>
                <w:p w14:paraId="16297D8B" w14:textId="1DB52CDC" w:rsidR="00E1423A" w:rsidRPr="00BE6302" w:rsidRDefault="00E1423A" w:rsidP="00E1423A">
                  <w:pPr>
                    <w:widowControl/>
                    <w:jc w:val="left"/>
                    <w:rPr>
                      <w:rFonts w:ascii="Times New Roman" w:eastAsia="DengXian" w:hAnsi="Times New Roman" w:cs="Times New Roman"/>
                      <w:color w:val="000000"/>
                      <w:kern w:val="0"/>
                      <w:szCs w:val="21"/>
                    </w:rPr>
                  </w:pPr>
                  <w:r w:rsidRPr="00BE6302">
                    <w:rPr>
                      <w:rFonts w:ascii="Times New Roman" w:eastAsia="DengXian" w:hAnsi="Times New Roman" w:cs="Times New Roman"/>
                      <w:color w:val="000000"/>
                      <w:kern w:val="0"/>
                      <w:szCs w:val="21"/>
                    </w:rPr>
                    <w:t>(156.91to442.28)</w:t>
                  </w:r>
                </w:p>
              </w:tc>
            </w:tr>
          </w:tbl>
          <w:p w14:paraId="39F32164" w14:textId="77777777" w:rsidR="00E1423A" w:rsidRPr="00BE6302" w:rsidRDefault="00E14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7" w:type="dxa"/>
            <w:tcBorders>
              <w:top w:val="single" w:sz="12" w:space="0" w:color="ED7D31" w:themeColor="accent2"/>
              <w:bottom w:val="none" w:sz="0" w:space="0" w:color="auto"/>
            </w:tcBorders>
          </w:tcPr>
          <w:p w14:paraId="3F54C648" w14:textId="63E2F47D" w:rsidR="00E1423A" w:rsidRPr="00BE6302" w:rsidRDefault="00E1423A" w:rsidP="009B628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color w:val="000000"/>
                <w:szCs w:val="21"/>
              </w:rPr>
              <w:t>751.89</w:t>
            </w:r>
          </w:p>
          <w:p w14:paraId="3247808A" w14:textId="1B5E7FF7" w:rsidR="00E1423A" w:rsidRPr="00BE6302" w:rsidRDefault="00E1423A" w:rsidP="00E1423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(443.68to1114.6)</w:t>
            </w:r>
          </w:p>
        </w:tc>
        <w:tc>
          <w:tcPr>
            <w:tcW w:w="2326" w:type="dxa"/>
            <w:tcBorders>
              <w:top w:val="single" w:sz="12" w:space="0" w:color="ED7D31" w:themeColor="accent2"/>
              <w:bottom w:val="none" w:sz="0" w:space="0" w:color="auto"/>
            </w:tcBorders>
          </w:tcPr>
          <w:p w14:paraId="7C1AF370" w14:textId="3C2FB4EE" w:rsidR="00E1423A" w:rsidRPr="00BE6302" w:rsidRDefault="00C67369" w:rsidP="00C6736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color w:val="000000"/>
                <w:szCs w:val="21"/>
              </w:rPr>
              <w:t>6.97</w:t>
            </w:r>
            <w:r w:rsidR="00E1423A" w:rsidRPr="00BE630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(</w:t>
            </w:r>
            <w:r w:rsidRPr="00BE630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3.83</w:t>
            </w:r>
            <w:r w:rsidR="00E1423A" w:rsidRPr="00BE630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to</w:t>
            </w:r>
            <w:r w:rsidRPr="00BE630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10.83</w:t>
            </w:r>
            <w:r w:rsidR="00E1423A" w:rsidRPr="00BE630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326" w:type="dxa"/>
            <w:tcBorders>
              <w:top w:val="single" w:sz="12" w:space="0" w:color="ED7D31" w:themeColor="accent2"/>
              <w:bottom w:val="none" w:sz="0" w:space="0" w:color="auto"/>
            </w:tcBorders>
          </w:tcPr>
          <w:tbl>
            <w:tblPr>
              <w:tblW w:w="1379" w:type="dxa"/>
              <w:tblLayout w:type="fixed"/>
              <w:tblLook w:val="04A0" w:firstRow="1" w:lastRow="0" w:firstColumn="1" w:lastColumn="0" w:noHBand="0" w:noVBand="1"/>
            </w:tblPr>
            <w:tblGrid>
              <w:gridCol w:w="1379"/>
            </w:tblGrid>
            <w:tr w:rsidR="00E1423A" w:rsidRPr="00BE6302" w14:paraId="045A4E57" w14:textId="77777777" w:rsidTr="00E1423A">
              <w:trPr>
                <w:trHeight w:val="285"/>
              </w:trPr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FA1091" w14:textId="6F294A80" w:rsidR="00E1423A" w:rsidRPr="00BE6302" w:rsidRDefault="00C67369" w:rsidP="00C67369">
                  <w:pPr>
                    <w:widowControl/>
                    <w:jc w:val="left"/>
                    <w:rPr>
                      <w:rFonts w:ascii="Times New Roman" w:eastAsia="DengXian" w:hAnsi="Times New Roman" w:cs="Times New Roman"/>
                      <w:color w:val="000000"/>
                      <w:szCs w:val="21"/>
                    </w:rPr>
                  </w:pPr>
                  <w:r w:rsidRPr="00BE6302">
                    <w:rPr>
                      <w:rFonts w:ascii="Times New Roman" w:eastAsia="DengXian" w:hAnsi="Times New Roman" w:cs="Times New Roman"/>
                      <w:color w:val="000000"/>
                      <w:szCs w:val="21"/>
                    </w:rPr>
                    <w:t>9.05</w:t>
                  </w:r>
                  <w:r w:rsidR="00E1423A" w:rsidRPr="00BE6302">
                    <w:rPr>
                      <w:rFonts w:ascii="Times New Roman" w:eastAsia="DengXian" w:hAnsi="Times New Roman" w:cs="Times New Roman"/>
                      <w:color w:val="000000"/>
                      <w:kern w:val="0"/>
                      <w:szCs w:val="21"/>
                    </w:rPr>
                    <w:t>(</w:t>
                  </w:r>
                  <w:r w:rsidRPr="00BE6302">
                    <w:rPr>
                      <w:rFonts w:ascii="Times New Roman" w:eastAsia="DengXian" w:hAnsi="Times New Roman" w:cs="Times New Roman"/>
                      <w:color w:val="000000"/>
                      <w:kern w:val="0"/>
                      <w:szCs w:val="21"/>
                    </w:rPr>
                    <w:t>5.33</w:t>
                  </w:r>
                  <w:r w:rsidR="00E1423A" w:rsidRPr="00BE6302">
                    <w:rPr>
                      <w:rFonts w:ascii="Times New Roman" w:eastAsia="DengXian" w:hAnsi="Times New Roman" w:cs="Times New Roman"/>
                      <w:color w:val="000000"/>
                      <w:kern w:val="0"/>
                      <w:szCs w:val="21"/>
                    </w:rPr>
                    <w:t>to</w:t>
                  </w:r>
                  <w:r w:rsidRPr="00BE6302">
                    <w:rPr>
                      <w:rFonts w:ascii="Times New Roman" w:eastAsia="DengXian" w:hAnsi="Times New Roman" w:cs="Times New Roman"/>
                      <w:color w:val="000000"/>
                      <w:kern w:val="0"/>
                      <w:szCs w:val="21"/>
                    </w:rPr>
                    <w:t>13.42</w:t>
                  </w:r>
                  <w:r w:rsidR="00E1423A" w:rsidRPr="00BE6302">
                    <w:rPr>
                      <w:rFonts w:ascii="Times New Roman" w:eastAsia="DengXian" w:hAnsi="Times New Roman" w:cs="Times New Roman"/>
                      <w:color w:val="000000"/>
                      <w:kern w:val="0"/>
                      <w:szCs w:val="21"/>
                    </w:rPr>
                    <w:t>)</w:t>
                  </w:r>
                </w:p>
              </w:tc>
            </w:tr>
          </w:tbl>
          <w:p w14:paraId="177C13E9" w14:textId="77777777" w:rsidR="00E1423A" w:rsidRPr="00BE6302" w:rsidRDefault="00E14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27" w:type="dxa"/>
            <w:tcBorders>
              <w:top w:val="single" w:sz="12" w:space="0" w:color="ED7D31" w:themeColor="accent2"/>
              <w:bottom w:val="none" w:sz="0" w:space="0" w:color="auto"/>
            </w:tcBorders>
          </w:tcPr>
          <w:p w14:paraId="665696E6" w14:textId="43A7DC22" w:rsidR="00E1423A" w:rsidRPr="00BE6302" w:rsidRDefault="00BE6302" w:rsidP="00CB4DE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color w:val="000000"/>
                <w:szCs w:val="21"/>
              </w:rPr>
              <w:t>0.78 (0.69 to 0.88)</w:t>
            </w:r>
          </w:p>
        </w:tc>
      </w:tr>
      <w:tr w:rsidR="00BE6302" w:rsidRPr="00BE6302" w14:paraId="30767CD3" w14:textId="77777777" w:rsidTr="00BE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363F36FF" w14:textId="77777777" w:rsidR="00BE6302" w:rsidRPr="00BE6302" w:rsidRDefault="00BE6302" w:rsidP="00BE6302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BE6302">
              <w:rPr>
                <w:rFonts w:ascii="Times New Roman" w:hAnsi="Times New Roman" w:cs="Times New Roman"/>
                <w:b w:val="0"/>
                <w:szCs w:val="21"/>
              </w:rPr>
              <w:t>Male</w:t>
            </w:r>
          </w:p>
        </w:tc>
        <w:tc>
          <w:tcPr>
            <w:tcW w:w="2326" w:type="dxa"/>
          </w:tcPr>
          <w:tbl>
            <w:tblPr>
              <w:tblW w:w="1961" w:type="dxa"/>
              <w:tblLayout w:type="fixed"/>
              <w:tblLook w:val="04A0" w:firstRow="1" w:lastRow="0" w:firstColumn="1" w:lastColumn="0" w:noHBand="0" w:noVBand="1"/>
            </w:tblPr>
            <w:tblGrid>
              <w:gridCol w:w="1961"/>
            </w:tblGrid>
            <w:tr w:rsidR="00BE6302" w:rsidRPr="00BE6302" w14:paraId="1C775C69" w14:textId="77777777" w:rsidTr="00E1423A">
              <w:trPr>
                <w:trHeight w:val="285"/>
              </w:trPr>
              <w:tc>
                <w:tcPr>
                  <w:tcW w:w="1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2DA749" w14:textId="5C3750F1" w:rsidR="00BE6302" w:rsidRPr="00BE6302" w:rsidRDefault="00BE6302" w:rsidP="00BE6302">
                  <w:pPr>
                    <w:widowControl/>
                    <w:jc w:val="left"/>
                    <w:rPr>
                      <w:rFonts w:ascii="Times New Roman" w:eastAsia="DengXian" w:hAnsi="Times New Roman" w:cs="Times New Roman"/>
                      <w:color w:val="000000"/>
                      <w:szCs w:val="21"/>
                    </w:rPr>
                  </w:pPr>
                  <w:r w:rsidRPr="00BE6302">
                    <w:rPr>
                      <w:rFonts w:ascii="Times New Roman" w:eastAsia="DengXian" w:hAnsi="Times New Roman" w:cs="Times New Roman"/>
                      <w:color w:val="000000"/>
                      <w:szCs w:val="21"/>
                    </w:rPr>
                    <w:t>147.81(70.42to246.4)</w:t>
                  </w:r>
                </w:p>
              </w:tc>
            </w:tr>
          </w:tbl>
          <w:p w14:paraId="2A20E729" w14:textId="77777777" w:rsidR="00BE6302" w:rsidRPr="00BE6302" w:rsidRDefault="00BE6302" w:rsidP="00BE6302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2327" w:type="dxa"/>
          </w:tcPr>
          <w:tbl>
            <w:tblPr>
              <w:tblW w:w="1891" w:type="dxa"/>
              <w:tblLayout w:type="fixed"/>
              <w:tblLook w:val="04A0" w:firstRow="1" w:lastRow="0" w:firstColumn="1" w:lastColumn="0" w:noHBand="0" w:noVBand="1"/>
            </w:tblPr>
            <w:tblGrid>
              <w:gridCol w:w="1891"/>
            </w:tblGrid>
            <w:tr w:rsidR="00BE6302" w:rsidRPr="00BE6302" w14:paraId="78C212DF" w14:textId="77777777" w:rsidTr="00E1423A">
              <w:trPr>
                <w:trHeight w:val="300"/>
              </w:trPr>
              <w:tc>
                <w:tcPr>
                  <w:tcW w:w="1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50E084" w14:textId="70CB32FD" w:rsidR="00BE6302" w:rsidRPr="00BE6302" w:rsidRDefault="00BE6302" w:rsidP="00BE6302">
                  <w:pPr>
                    <w:widowControl/>
                    <w:jc w:val="left"/>
                    <w:rPr>
                      <w:rFonts w:ascii="Times New Roman" w:eastAsia="DengXian" w:hAnsi="Times New Roman" w:cs="Times New Roman"/>
                      <w:color w:val="000000"/>
                      <w:szCs w:val="21"/>
                    </w:rPr>
                  </w:pPr>
                  <w:r w:rsidRPr="00BE6302">
                    <w:rPr>
                      <w:rFonts w:ascii="Times New Roman" w:eastAsia="DengXian" w:hAnsi="Times New Roman" w:cs="Times New Roman"/>
                      <w:color w:val="000000"/>
                      <w:szCs w:val="21"/>
                    </w:rPr>
                    <w:t>446.2(233.48to698.53)</w:t>
                  </w:r>
                </w:p>
              </w:tc>
            </w:tr>
          </w:tbl>
          <w:p w14:paraId="485AFCEE" w14:textId="77777777" w:rsidR="00BE6302" w:rsidRPr="00BE6302" w:rsidRDefault="00BE6302" w:rsidP="00BE630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2326" w:type="dxa"/>
          </w:tcPr>
          <w:tbl>
            <w:tblPr>
              <w:tblW w:w="2077" w:type="dxa"/>
              <w:tblLayout w:type="fixed"/>
              <w:tblLook w:val="04A0" w:firstRow="1" w:lastRow="0" w:firstColumn="1" w:lastColumn="0" w:noHBand="0" w:noVBand="1"/>
            </w:tblPr>
            <w:tblGrid>
              <w:gridCol w:w="2077"/>
            </w:tblGrid>
            <w:tr w:rsidR="00BE6302" w:rsidRPr="00BE6302" w14:paraId="31AC0A8A" w14:textId="77777777" w:rsidTr="00E1423A">
              <w:trPr>
                <w:trHeight w:val="300"/>
              </w:trPr>
              <w:tc>
                <w:tcPr>
                  <w:tcW w:w="2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6237B" w14:textId="1537D7BE" w:rsidR="00BE6302" w:rsidRPr="00BE6302" w:rsidRDefault="00BE6302" w:rsidP="00BE6302">
                  <w:pPr>
                    <w:widowControl/>
                    <w:jc w:val="left"/>
                    <w:rPr>
                      <w:rFonts w:ascii="Times New Roman" w:eastAsia="DengXian" w:hAnsi="Times New Roman" w:cs="Times New Roman"/>
                      <w:color w:val="000000"/>
                      <w:szCs w:val="21"/>
                    </w:rPr>
                  </w:pPr>
                  <w:r w:rsidRPr="00BE6302">
                    <w:rPr>
                      <w:rFonts w:ascii="Times New Roman" w:eastAsia="DengXian" w:hAnsi="Times New Roman" w:cs="Times New Roman"/>
                      <w:color w:val="000000"/>
                      <w:szCs w:val="21"/>
                    </w:rPr>
                    <w:t>7.59(3.62to12.71)</w:t>
                  </w:r>
                </w:p>
              </w:tc>
            </w:tr>
          </w:tbl>
          <w:p w14:paraId="301D1658" w14:textId="77777777" w:rsidR="00BE6302" w:rsidRPr="00BE6302" w:rsidRDefault="00BE6302" w:rsidP="00BE630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2326" w:type="dxa"/>
          </w:tcPr>
          <w:tbl>
            <w:tblPr>
              <w:tblW w:w="2077" w:type="dxa"/>
              <w:tblLayout w:type="fixed"/>
              <w:tblLook w:val="04A0" w:firstRow="1" w:lastRow="0" w:firstColumn="1" w:lastColumn="0" w:noHBand="0" w:noVBand="1"/>
            </w:tblPr>
            <w:tblGrid>
              <w:gridCol w:w="2077"/>
            </w:tblGrid>
            <w:tr w:rsidR="00BE6302" w:rsidRPr="00BE6302" w14:paraId="766DF705" w14:textId="77777777" w:rsidTr="00E1423A">
              <w:trPr>
                <w:trHeight w:val="300"/>
              </w:trPr>
              <w:tc>
                <w:tcPr>
                  <w:tcW w:w="2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EE903" w14:textId="0A2F7433" w:rsidR="00BE6302" w:rsidRPr="00BE6302" w:rsidRDefault="00BE6302" w:rsidP="00BE6302">
                  <w:pPr>
                    <w:widowControl/>
                    <w:jc w:val="left"/>
                    <w:rPr>
                      <w:rFonts w:ascii="Times New Roman" w:eastAsia="DengXian" w:hAnsi="Times New Roman" w:cs="Times New Roman"/>
                      <w:color w:val="000000"/>
                      <w:szCs w:val="21"/>
                    </w:rPr>
                  </w:pPr>
                  <w:r w:rsidRPr="00BE6302">
                    <w:rPr>
                      <w:rFonts w:ascii="Times New Roman" w:eastAsia="DengXian" w:hAnsi="Times New Roman" w:cs="Times New Roman"/>
                      <w:color w:val="000000"/>
                      <w:szCs w:val="21"/>
                    </w:rPr>
                    <w:t>11.23(5.85to17.61)</w:t>
                  </w:r>
                </w:p>
              </w:tc>
            </w:tr>
          </w:tbl>
          <w:p w14:paraId="73AA8056" w14:textId="77777777" w:rsidR="00BE6302" w:rsidRPr="00BE6302" w:rsidRDefault="00BE6302" w:rsidP="00BE6302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2327" w:type="dxa"/>
          </w:tcPr>
          <w:p w14:paraId="7AC9F2DA" w14:textId="5387C53C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6302">
              <w:rPr>
                <w:rFonts w:ascii="Times New Roman" w:hAnsi="Times New Roman" w:cs="Times New Roman"/>
              </w:rPr>
              <w:t>1.26 (1.14 to 1.37)</w:t>
            </w:r>
          </w:p>
        </w:tc>
      </w:tr>
      <w:tr w:rsidR="00BE6302" w:rsidRPr="00BE6302" w14:paraId="55B82622" w14:textId="77777777" w:rsidTr="00BE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C9F6638" w14:textId="77777777" w:rsidR="00BE6302" w:rsidRPr="00BE6302" w:rsidRDefault="00BE6302" w:rsidP="00BE6302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BE6302">
              <w:rPr>
                <w:rFonts w:ascii="Times New Roman" w:hAnsi="Times New Roman" w:cs="Times New Roman"/>
                <w:b w:val="0"/>
                <w:szCs w:val="21"/>
              </w:rPr>
              <w:t>Female</w:t>
            </w:r>
          </w:p>
          <w:p w14:paraId="1A215BB2" w14:textId="77777777" w:rsidR="00BE6302" w:rsidRPr="00BE6302" w:rsidRDefault="00BE6302" w:rsidP="00BE6302">
            <w:pPr>
              <w:rPr>
                <w:rFonts w:ascii="Times New Roman" w:hAnsi="Times New Roman" w:cs="Times New Roman"/>
                <w:b w:val="0"/>
                <w:szCs w:val="21"/>
              </w:rPr>
            </w:pPr>
          </w:p>
          <w:p w14:paraId="0CC77DFB" w14:textId="77777777" w:rsidR="00BE6302" w:rsidRPr="00BE6302" w:rsidRDefault="00BE6302" w:rsidP="00BE6302">
            <w:pPr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  <w:szCs w:val="21"/>
              </w:rPr>
              <w:t>SDI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C38B024" w14:textId="12E715C1" w:rsidR="00BE6302" w:rsidRPr="00BE6302" w:rsidRDefault="00BE6302" w:rsidP="00BE630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color w:val="000000"/>
                <w:szCs w:val="21"/>
              </w:rPr>
              <w:t>137.25(78.46to211.06)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5CA4A7F" w14:textId="04E811AD" w:rsidR="00BE6302" w:rsidRPr="00BE6302" w:rsidRDefault="00BE6302" w:rsidP="00BE630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color w:val="000000"/>
                <w:szCs w:val="21"/>
              </w:rPr>
              <w:t>305.69(189.85to447.62)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C988F74" w14:textId="5B06F70E" w:rsidR="00BE6302" w:rsidRPr="00BE6302" w:rsidRDefault="00BE6302" w:rsidP="00BE630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color w:val="000000"/>
                <w:szCs w:val="21"/>
              </w:rPr>
              <w:t>6.37(3.65to9.80)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3C41A26" w14:textId="59492415" w:rsidR="00BE6302" w:rsidRPr="00BE6302" w:rsidRDefault="00BE6302" w:rsidP="00BE630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color w:val="000000"/>
                <w:szCs w:val="21"/>
              </w:rPr>
              <w:t>7.02(4.36to10.28)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55AC159" w14:textId="00E01AA9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6302">
              <w:rPr>
                <w:rFonts w:ascii="Times New Roman" w:hAnsi="Times New Roman" w:cs="Times New Roman"/>
              </w:rPr>
              <w:t>0.19 (0.11 to 0.27)</w:t>
            </w:r>
          </w:p>
        </w:tc>
      </w:tr>
      <w:tr w:rsidR="00BE6302" w:rsidRPr="00BE6302" w14:paraId="74316154" w14:textId="77777777" w:rsidTr="00BE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49BC60A" w14:textId="77777777" w:rsidR="00BE6302" w:rsidRPr="00BE6302" w:rsidRDefault="00BE6302" w:rsidP="00BE6302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BE6302">
              <w:rPr>
                <w:rFonts w:ascii="Times New Roman" w:hAnsi="Times New Roman" w:cs="Times New Roman"/>
                <w:b w:val="0"/>
                <w:szCs w:val="21"/>
              </w:rPr>
              <w:t>High SDI</w:t>
            </w:r>
          </w:p>
        </w:tc>
        <w:tc>
          <w:tcPr>
            <w:tcW w:w="2326" w:type="dxa"/>
          </w:tcPr>
          <w:p w14:paraId="2101B460" w14:textId="396BDF47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139.64(77.32to214.68)</w:t>
            </w:r>
          </w:p>
        </w:tc>
        <w:tc>
          <w:tcPr>
            <w:tcW w:w="2327" w:type="dxa"/>
          </w:tcPr>
          <w:p w14:paraId="59718CA2" w14:textId="0C99B3DA" w:rsidR="00BE6302" w:rsidRPr="00BE6302" w:rsidRDefault="00BE6302" w:rsidP="00BE630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284.14(169.59to415.69)</w:t>
            </w:r>
          </w:p>
        </w:tc>
        <w:tc>
          <w:tcPr>
            <w:tcW w:w="2326" w:type="dxa"/>
          </w:tcPr>
          <w:p w14:paraId="742D00CF" w14:textId="59E73673" w:rsidR="00BE6302" w:rsidRPr="00BE6302" w:rsidRDefault="00BE6302" w:rsidP="00BE630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13.86(7.69to21.28)</w:t>
            </w:r>
          </w:p>
        </w:tc>
        <w:tc>
          <w:tcPr>
            <w:tcW w:w="2326" w:type="dxa"/>
          </w:tcPr>
          <w:p w14:paraId="7D84FCDB" w14:textId="2DFB7238" w:rsidR="00BE6302" w:rsidRPr="00BE6302" w:rsidRDefault="00BE6302" w:rsidP="00BE630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16.54(9.95to24.07)</w:t>
            </w:r>
          </w:p>
        </w:tc>
        <w:tc>
          <w:tcPr>
            <w:tcW w:w="2327" w:type="dxa"/>
          </w:tcPr>
          <w:p w14:paraId="07C38E29" w14:textId="368BCFDA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0.42 (0.31 to 0.54)</w:t>
            </w:r>
          </w:p>
        </w:tc>
      </w:tr>
      <w:tr w:rsidR="00BE6302" w:rsidRPr="00BE6302" w14:paraId="7A8D5F72" w14:textId="77777777" w:rsidTr="00BE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56FDAB0" w14:textId="77777777" w:rsidR="00BE6302" w:rsidRPr="00BE6302" w:rsidRDefault="00BE6302" w:rsidP="00BE6302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BE6302">
              <w:rPr>
                <w:rFonts w:ascii="Times New Roman" w:hAnsi="Times New Roman" w:cs="Times New Roman"/>
                <w:b w:val="0"/>
                <w:szCs w:val="21"/>
              </w:rPr>
              <w:t>High-middle SDI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225410D" w14:textId="7A617F0E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111.36(63.25to170.07)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4E60395" w14:textId="7F956511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272.11(158.46to405.21)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724255A" w14:textId="7EE82DF5" w:rsidR="00BE6302" w:rsidRPr="00BE6302" w:rsidRDefault="00BE6302" w:rsidP="00BE630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10.01(5.67to15.31)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0B9A658" w14:textId="6381F129" w:rsidR="00BE6302" w:rsidRPr="00BE6302" w:rsidRDefault="00BE6302" w:rsidP="00BE630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13.33(7.74to19.85)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8601EE0" w14:textId="39301FF8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0.85 (0.69 to 1.01)</w:t>
            </w:r>
          </w:p>
        </w:tc>
      </w:tr>
      <w:tr w:rsidR="00BE6302" w:rsidRPr="00BE6302" w14:paraId="1B444992" w14:textId="77777777" w:rsidTr="00BE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C93A415" w14:textId="77777777" w:rsidR="00BE6302" w:rsidRPr="00BE6302" w:rsidRDefault="00BE6302" w:rsidP="00BE6302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BE6302">
              <w:rPr>
                <w:rFonts w:ascii="Times New Roman" w:hAnsi="Times New Roman" w:cs="Times New Roman"/>
                <w:b w:val="0"/>
                <w:szCs w:val="21"/>
              </w:rPr>
              <w:t>Middle SDI</w:t>
            </w:r>
          </w:p>
        </w:tc>
        <w:tc>
          <w:tcPr>
            <w:tcW w:w="2326" w:type="dxa"/>
          </w:tcPr>
          <w:p w14:paraId="5F2095B5" w14:textId="09543B3E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24.5(12.12to41.41)</w:t>
            </w:r>
          </w:p>
        </w:tc>
        <w:tc>
          <w:tcPr>
            <w:tcW w:w="2327" w:type="dxa"/>
          </w:tcPr>
          <w:p w14:paraId="001C3127" w14:textId="13520DF3" w:rsidR="00BE6302" w:rsidRPr="00BE6302" w:rsidRDefault="00BE6302" w:rsidP="00BE630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136.1(77.77to211.16)</w:t>
            </w:r>
          </w:p>
        </w:tc>
        <w:tc>
          <w:tcPr>
            <w:tcW w:w="2326" w:type="dxa"/>
          </w:tcPr>
          <w:p w14:paraId="549643F6" w14:textId="7B2F1150" w:rsidR="00BE6302" w:rsidRPr="00BE6302" w:rsidRDefault="00BE6302" w:rsidP="00BE630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2.13(1.05to3.61)</w:t>
            </w:r>
          </w:p>
        </w:tc>
        <w:tc>
          <w:tcPr>
            <w:tcW w:w="2326" w:type="dxa"/>
          </w:tcPr>
          <w:p w14:paraId="23BA2750" w14:textId="2371290E" w:rsidR="00BE6302" w:rsidRPr="00BE6302" w:rsidRDefault="00BE6302" w:rsidP="00BE630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5.12(2.93to7.98)</w:t>
            </w:r>
          </w:p>
        </w:tc>
        <w:tc>
          <w:tcPr>
            <w:tcW w:w="2327" w:type="dxa"/>
          </w:tcPr>
          <w:p w14:paraId="323E4E08" w14:textId="74B31070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3.23 (3.16 to 3.3)</w:t>
            </w:r>
          </w:p>
        </w:tc>
      </w:tr>
      <w:tr w:rsidR="00BE6302" w:rsidRPr="00BE6302" w14:paraId="2FBA9651" w14:textId="77777777" w:rsidTr="00BE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5C73684" w14:textId="77777777" w:rsidR="00BE6302" w:rsidRPr="00BE6302" w:rsidRDefault="00BE6302" w:rsidP="00BE6302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BE6302">
              <w:rPr>
                <w:rFonts w:ascii="Times New Roman" w:hAnsi="Times New Roman" w:cs="Times New Roman"/>
                <w:b w:val="0"/>
                <w:szCs w:val="21"/>
              </w:rPr>
              <w:t>Low-middle SDI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32919A6" w14:textId="7F717670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7(2.95to13.06)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AC9D343" w14:textId="383A9CF3" w:rsidR="00BE6302" w:rsidRPr="00BE6302" w:rsidRDefault="00BE6302" w:rsidP="00BE630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45.6(25.51to71.87)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BBAA900" w14:textId="50905522" w:rsidR="00BE6302" w:rsidRPr="00BE6302" w:rsidRDefault="00BE6302" w:rsidP="00BE630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1.04(0.44to1.95)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2F241FD" w14:textId="1A781580" w:rsidR="00BE6302" w:rsidRPr="00BE6302" w:rsidRDefault="00BE6302" w:rsidP="00BE630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3.09(1.72to4.87)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B62FE17" w14:textId="2157F456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4.01 (3.91 to 4.11)</w:t>
            </w:r>
          </w:p>
        </w:tc>
      </w:tr>
      <w:tr w:rsidR="00BE6302" w:rsidRPr="00BE6302" w14:paraId="03A65559" w14:textId="77777777" w:rsidTr="00BE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42572BA" w14:textId="77777777" w:rsidR="00BE6302" w:rsidRPr="00BE6302" w:rsidRDefault="00BE6302" w:rsidP="00BE6302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BE6302">
              <w:rPr>
                <w:rFonts w:ascii="Times New Roman" w:hAnsi="Times New Roman" w:cs="Times New Roman"/>
                <w:b w:val="0"/>
                <w:szCs w:val="21"/>
              </w:rPr>
              <w:t>Low SDI</w:t>
            </w:r>
          </w:p>
          <w:p w14:paraId="4BAF001E" w14:textId="77777777" w:rsidR="00BE6302" w:rsidRPr="00BE6302" w:rsidRDefault="00BE6302" w:rsidP="00BE6302">
            <w:pPr>
              <w:rPr>
                <w:rFonts w:ascii="Times New Roman" w:hAnsi="Times New Roman" w:cs="Times New Roman"/>
                <w:b w:val="0"/>
                <w:szCs w:val="21"/>
              </w:rPr>
            </w:pPr>
          </w:p>
          <w:p w14:paraId="13A461BB" w14:textId="77777777" w:rsidR="00BE6302" w:rsidRPr="00BE6302" w:rsidRDefault="00BE6302" w:rsidP="00BE6302">
            <w:pPr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  <w:szCs w:val="21"/>
              </w:rPr>
              <w:t>Region</w:t>
            </w:r>
          </w:p>
        </w:tc>
        <w:tc>
          <w:tcPr>
            <w:tcW w:w="2326" w:type="dxa"/>
          </w:tcPr>
          <w:p w14:paraId="12B9C048" w14:textId="3ED99A61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2.38(0.85to4.87)</w:t>
            </w:r>
          </w:p>
        </w:tc>
        <w:tc>
          <w:tcPr>
            <w:tcW w:w="2327" w:type="dxa"/>
          </w:tcPr>
          <w:p w14:paraId="06E4553E" w14:textId="3BA3EE65" w:rsidR="00BE6302" w:rsidRPr="00BE6302" w:rsidRDefault="00BE6302" w:rsidP="00BE630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13.53(7.11to21.98)</w:t>
            </w:r>
          </w:p>
        </w:tc>
        <w:tc>
          <w:tcPr>
            <w:tcW w:w="2326" w:type="dxa"/>
          </w:tcPr>
          <w:p w14:paraId="1B89A2E6" w14:textId="4C1EE8FF" w:rsidR="00BE6302" w:rsidRPr="00BE6302" w:rsidRDefault="00BE6302" w:rsidP="00BE630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0.9(0.32to1.84)</w:t>
            </w:r>
          </w:p>
        </w:tc>
        <w:tc>
          <w:tcPr>
            <w:tcW w:w="2326" w:type="dxa"/>
          </w:tcPr>
          <w:p w14:paraId="19DD2BCD" w14:textId="0BDD9603" w:rsidR="00BE6302" w:rsidRPr="00BE6302" w:rsidRDefault="00BE6302" w:rsidP="00BE630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2.31(1.21to3.77)</w:t>
            </w:r>
          </w:p>
        </w:tc>
        <w:tc>
          <w:tcPr>
            <w:tcW w:w="2327" w:type="dxa"/>
          </w:tcPr>
          <w:p w14:paraId="18E42684" w14:textId="6CC46A28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3.55 (3.39 to 3.71)</w:t>
            </w:r>
          </w:p>
        </w:tc>
      </w:tr>
      <w:tr w:rsidR="00BE6302" w:rsidRPr="00BE6302" w14:paraId="02847C76" w14:textId="77777777" w:rsidTr="00BE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F24DE13" w14:textId="77777777" w:rsidR="00BE6302" w:rsidRPr="00BE6302" w:rsidRDefault="00BE6302" w:rsidP="00BE6302">
            <w:pPr>
              <w:widowControl/>
              <w:jc w:val="left"/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Andean Latin America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4682EDB" w14:textId="6C9BEF06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1.72(0.91to2.74)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BDA6AFE" w14:textId="038703F0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7.02(3.95to10.84)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547472C" w14:textId="6DEFEE09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7.57(4.02to12.08)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A8245F7" w14:textId="7982E5C3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12.16(6.85to18.78)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AF98C33" w14:textId="29B56A77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1.67 (1.46 to 1.87)</w:t>
            </w:r>
          </w:p>
        </w:tc>
      </w:tr>
      <w:tr w:rsidR="00BE6302" w:rsidRPr="00BE6302" w14:paraId="3212EDAE" w14:textId="77777777" w:rsidTr="00BE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FA77F21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Australasia</w:t>
            </w:r>
          </w:p>
        </w:tc>
        <w:tc>
          <w:tcPr>
            <w:tcW w:w="2326" w:type="dxa"/>
          </w:tcPr>
          <w:p w14:paraId="47C4DAAC" w14:textId="32FA7B48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3.95(2.21to6.04)</w:t>
            </w:r>
          </w:p>
        </w:tc>
        <w:tc>
          <w:tcPr>
            <w:tcW w:w="2327" w:type="dxa"/>
          </w:tcPr>
          <w:p w14:paraId="6605E67A" w14:textId="66A6ED24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8.94(5.36to12.93)</w:t>
            </w:r>
          </w:p>
        </w:tc>
        <w:tc>
          <w:tcPr>
            <w:tcW w:w="2326" w:type="dxa"/>
          </w:tcPr>
          <w:p w14:paraId="0B67C90A" w14:textId="13A0C95E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17.11(9.57to26.09)</w:t>
            </w:r>
          </w:p>
        </w:tc>
        <w:tc>
          <w:tcPr>
            <w:tcW w:w="2326" w:type="dxa"/>
          </w:tcPr>
          <w:p w14:paraId="27983BA2" w14:textId="21FA2D9B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19.61(11.81to28.33)</w:t>
            </w:r>
          </w:p>
        </w:tc>
        <w:tc>
          <w:tcPr>
            <w:tcW w:w="2327" w:type="dxa"/>
          </w:tcPr>
          <w:p w14:paraId="7596B7B7" w14:textId="48236E3C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0.3 (0.21 to 0.4)</w:t>
            </w:r>
          </w:p>
        </w:tc>
      </w:tr>
      <w:tr w:rsidR="00BE6302" w:rsidRPr="00BE6302" w14:paraId="04589E50" w14:textId="77777777" w:rsidTr="00BE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B34EBFA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Caribbean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84D9F66" w14:textId="2D43F482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2.77(1.59to4.22)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4E8F422" w14:textId="50EACE93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5.57(3.22to8.58)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7EA7B4A" w14:textId="021C4484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10.14(5.83to15.43)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988B5E7" w14:textId="4492CA93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10.77(6.23to16.61)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976F9C4" w14:textId="10FF759E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0.42 (-0.13 to 0.97)</w:t>
            </w:r>
          </w:p>
        </w:tc>
      </w:tr>
      <w:tr w:rsidR="00BE6302" w:rsidRPr="00BE6302" w14:paraId="5A945000" w14:textId="77777777" w:rsidTr="00BE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56BE08D3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Central Asia</w:t>
            </w:r>
          </w:p>
        </w:tc>
        <w:tc>
          <w:tcPr>
            <w:tcW w:w="2326" w:type="dxa"/>
          </w:tcPr>
          <w:p w14:paraId="53657578" w14:textId="02D9BF23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4.74(2.54to7.4)</w:t>
            </w:r>
          </w:p>
        </w:tc>
        <w:tc>
          <w:tcPr>
            <w:tcW w:w="2327" w:type="dxa"/>
          </w:tcPr>
          <w:p w14:paraId="76586F3B" w14:textId="397F8CDA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14.04(8.36to20.82)</w:t>
            </w:r>
          </w:p>
        </w:tc>
        <w:tc>
          <w:tcPr>
            <w:tcW w:w="2326" w:type="dxa"/>
          </w:tcPr>
          <w:p w14:paraId="39B02731" w14:textId="0BF8B079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9.4(5.09to14.74)</w:t>
            </w:r>
          </w:p>
        </w:tc>
        <w:tc>
          <w:tcPr>
            <w:tcW w:w="2326" w:type="dxa"/>
          </w:tcPr>
          <w:p w14:paraId="35DC46E9" w14:textId="0ECCE73E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16.54(9.9to24.44)</w:t>
            </w:r>
          </w:p>
        </w:tc>
        <w:tc>
          <w:tcPr>
            <w:tcW w:w="2327" w:type="dxa"/>
          </w:tcPr>
          <w:p w14:paraId="36D66959" w14:textId="1D989D85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1.87 (1.77 to 1.98)</w:t>
            </w:r>
          </w:p>
        </w:tc>
      </w:tr>
      <w:tr w:rsidR="00BE6302" w:rsidRPr="00BE6302" w14:paraId="6C73850B" w14:textId="77777777" w:rsidTr="00BE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6CDF395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Central Europe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6065DF8" w14:textId="1B9B9DAD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20.21(12.03to29.64)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D4FA778" w14:textId="7C5B5007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58.2(35.54to83.18)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3D87F28" w14:textId="5A0CBA64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13.45(8to19.77)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3931632" w14:textId="77D66C61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28.87(17.67to41.31)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52A2251" w14:textId="5B6B4B1D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2.71 (2.24 to 3.18)</w:t>
            </w:r>
          </w:p>
        </w:tc>
      </w:tr>
      <w:tr w:rsidR="00BE6302" w:rsidRPr="00BE6302" w14:paraId="3DC696AA" w14:textId="77777777" w:rsidTr="00BE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6C3EE82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Central Latin America</w:t>
            </w:r>
          </w:p>
        </w:tc>
        <w:tc>
          <w:tcPr>
            <w:tcW w:w="2326" w:type="dxa"/>
          </w:tcPr>
          <w:p w14:paraId="45A1C047" w14:textId="66B3A9ED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7.76(4.25to11.95)</w:t>
            </w:r>
          </w:p>
        </w:tc>
        <w:tc>
          <w:tcPr>
            <w:tcW w:w="2327" w:type="dxa"/>
          </w:tcPr>
          <w:p w14:paraId="695A2F78" w14:textId="447709FE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34.08(19.44to51.48)</w:t>
            </w:r>
          </w:p>
        </w:tc>
        <w:tc>
          <w:tcPr>
            <w:tcW w:w="2326" w:type="dxa"/>
          </w:tcPr>
          <w:p w14:paraId="43DBF9F7" w14:textId="764C7F64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8.39(4.61to12.92)</w:t>
            </w:r>
          </w:p>
        </w:tc>
        <w:tc>
          <w:tcPr>
            <w:tcW w:w="2326" w:type="dxa"/>
          </w:tcPr>
          <w:p w14:paraId="69115DBB" w14:textId="02BF3AE9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13.92(7.93to21.01)</w:t>
            </w:r>
          </w:p>
        </w:tc>
        <w:tc>
          <w:tcPr>
            <w:tcW w:w="2327" w:type="dxa"/>
          </w:tcPr>
          <w:p w14:paraId="424DCD37" w14:textId="71187066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1.77 (1.73 to 1.8)</w:t>
            </w:r>
          </w:p>
        </w:tc>
      </w:tr>
      <w:tr w:rsidR="00BE6302" w:rsidRPr="00BE6302" w14:paraId="056D0CBB" w14:textId="77777777" w:rsidTr="00BE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68ECFE1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 xml:space="preserve">Central Sub-Saharan </w:t>
            </w: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lastRenderedPageBreak/>
              <w:t>Africa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FC98F3B" w14:textId="0AA6DD5C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lastRenderedPageBreak/>
              <w:t>0.39(0.16to0.73)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2888F84" w14:textId="66F6CB3B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1.51(0.73to2.61)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BF6A6ED" w14:textId="3921AF2C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1.5(0.62to2.84)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06EA21F" w14:textId="26950049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2.4(1.15to4.13)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1BB18CA3" w14:textId="0DFC2BC3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1.26 (0.76 to 1.77)</w:t>
            </w:r>
          </w:p>
        </w:tc>
      </w:tr>
      <w:tr w:rsidR="00BE6302" w:rsidRPr="00BE6302" w14:paraId="72FC20A0" w14:textId="77777777" w:rsidTr="00BE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438E084C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East Asia</w:t>
            </w:r>
          </w:p>
        </w:tc>
        <w:tc>
          <w:tcPr>
            <w:tcW w:w="2326" w:type="dxa"/>
          </w:tcPr>
          <w:p w14:paraId="3AE12573" w14:textId="52716517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8.69(2.12to19.49)</w:t>
            </w:r>
          </w:p>
        </w:tc>
        <w:tc>
          <w:tcPr>
            <w:tcW w:w="2327" w:type="dxa"/>
          </w:tcPr>
          <w:p w14:paraId="6A667E72" w14:textId="2B365B5A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74.78(31.26to134.07)</w:t>
            </w:r>
          </w:p>
        </w:tc>
        <w:tc>
          <w:tcPr>
            <w:tcW w:w="2326" w:type="dxa"/>
          </w:tcPr>
          <w:p w14:paraId="790DDB2A" w14:textId="1B0A4DF8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0.89(0.22to2.01)</w:t>
            </w:r>
          </w:p>
        </w:tc>
        <w:tc>
          <w:tcPr>
            <w:tcW w:w="2326" w:type="dxa"/>
          </w:tcPr>
          <w:p w14:paraId="239DCED9" w14:textId="44ACD4A2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3.54(1.49to6.38)</w:t>
            </w:r>
          </w:p>
        </w:tc>
        <w:tc>
          <w:tcPr>
            <w:tcW w:w="2327" w:type="dxa"/>
          </w:tcPr>
          <w:p w14:paraId="5E761478" w14:textId="6E439228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5.58 (5.14 to 6.03)</w:t>
            </w:r>
          </w:p>
        </w:tc>
      </w:tr>
      <w:tr w:rsidR="00BE6302" w:rsidRPr="00BE6302" w14:paraId="58EF6856" w14:textId="77777777" w:rsidTr="00BE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D7C7C95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Eastern Europe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BC42DAE" w14:textId="28F27810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51.64(30.53to76.97)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01945F9" w14:textId="4F9832D9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96.62(58.1to139.09)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49E5287" w14:textId="2F504A6F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18.09(10.68to27)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8D0BC45" w14:textId="27F40A7F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28.78(17.25to41.54)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7EB4CD5" w14:textId="2305EF3A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1.36 (1.14 to 1.58)</w:t>
            </w:r>
          </w:p>
        </w:tc>
      </w:tr>
      <w:tr w:rsidR="00BE6302" w:rsidRPr="00BE6302" w14:paraId="7C3046CD" w14:textId="77777777" w:rsidTr="00BE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38286BA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Eastern Sub-Saharan Africa</w:t>
            </w:r>
          </w:p>
        </w:tc>
        <w:tc>
          <w:tcPr>
            <w:tcW w:w="2326" w:type="dxa"/>
          </w:tcPr>
          <w:p w14:paraId="71778574" w14:textId="603C1ECB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0.95(0.33to2)</w:t>
            </w:r>
          </w:p>
        </w:tc>
        <w:tc>
          <w:tcPr>
            <w:tcW w:w="2327" w:type="dxa"/>
          </w:tcPr>
          <w:p w14:paraId="1147A4F6" w14:textId="5FD3E218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6.36(3.39to10.38)</w:t>
            </w:r>
          </w:p>
        </w:tc>
        <w:tc>
          <w:tcPr>
            <w:tcW w:w="2326" w:type="dxa"/>
          </w:tcPr>
          <w:p w14:paraId="0490218D" w14:textId="733CF836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1.12(0.38to2.41)</w:t>
            </w:r>
          </w:p>
        </w:tc>
        <w:tc>
          <w:tcPr>
            <w:tcW w:w="2326" w:type="dxa"/>
          </w:tcPr>
          <w:p w14:paraId="2863C9D5" w14:textId="2D5F4B35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3.43(1.81to5.62)</w:t>
            </w:r>
          </w:p>
        </w:tc>
        <w:tc>
          <w:tcPr>
            <w:tcW w:w="2327" w:type="dxa"/>
          </w:tcPr>
          <w:p w14:paraId="76B0EAE5" w14:textId="52535697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4.33 (4.09 to 4.58)</w:t>
            </w:r>
          </w:p>
        </w:tc>
      </w:tr>
      <w:tr w:rsidR="00BE6302" w:rsidRPr="00BE6302" w14:paraId="51170DFC" w14:textId="77777777" w:rsidTr="00BE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319312A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High-income Asia Pacific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87FFA7D" w14:textId="39F16579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6.3(2.1to12.45)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0B96C45" w14:textId="2DB093EB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15.42(5.84to28.56)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47B6B42" w14:textId="14E0CEF5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3.05(1.01to6.04)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DCE94CD" w14:textId="72E63AF2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3.92(1.51to7.2)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454B7AB" w14:textId="0E97BBE6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0.69 (0.47 to 0.92)</w:t>
            </w:r>
          </w:p>
        </w:tc>
      </w:tr>
      <w:tr w:rsidR="00BE6302" w:rsidRPr="00BE6302" w14:paraId="514A7684" w14:textId="77777777" w:rsidTr="00BE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C8067D7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High-income North America</w:t>
            </w:r>
          </w:p>
        </w:tc>
        <w:tc>
          <w:tcPr>
            <w:tcW w:w="2326" w:type="dxa"/>
          </w:tcPr>
          <w:p w14:paraId="651CA780" w14:textId="214ECE32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63.27(35.89to93.9)</w:t>
            </w:r>
          </w:p>
        </w:tc>
        <w:tc>
          <w:tcPr>
            <w:tcW w:w="2327" w:type="dxa"/>
          </w:tcPr>
          <w:p w14:paraId="1752D835" w14:textId="0749E0A5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132.43(81.09to184.22)</w:t>
            </w:r>
          </w:p>
        </w:tc>
        <w:tc>
          <w:tcPr>
            <w:tcW w:w="2326" w:type="dxa"/>
          </w:tcPr>
          <w:p w14:paraId="603D22A6" w14:textId="640CB653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19.35(11.02to28.58)</w:t>
            </w:r>
          </w:p>
        </w:tc>
        <w:tc>
          <w:tcPr>
            <w:tcW w:w="2326" w:type="dxa"/>
          </w:tcPr>
          <w:p w14:paraId="24671964" w14:textId="3FB06526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22.55(13.86to31.32)</w:t>
            </w:r>
          </w:p>
        </w:tc>
        <w:tc>
          <w:tcPr>
            <w:tcW w:w="2327" w:type="dxa"/>
          </w:tcPr>
          <w:p w14:paraId="6C7EA345" w14:textId="7E416E5B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0.3 (0.16 to 0.45)</w:t>
            </w:r>
          </w:p>
        </w:tc>
      </w:tr>
      <w:tr w:rsidR="00BE6302" w:rsidRPr="00BE6302" w14:paraId="3212017F" w14:textId="77777777" w:rsidTr="00BE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0B187E3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North Africa and Middle East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25B6D274" w14:textId="79EA56E6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8.05(4.36to12.89)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1B46E73" w14:textId="6BDC55AB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43.45(26.28to63.36)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1FE2877" w14:textId="6F0167E6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4.18(2.25to6.71)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E632C47" w14:textId="47C840CC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8.92(5.39to13.05)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A3583E7" w14:textId="67244CC3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2.59 (2.52 to 2.67)</w:t>
            </w:r>
          </w:p>
        </w:tc>
      </w:tr>
      <w:tr w:rsidR="00BE6302" w:rsidRPr="00BE6302" w14:paraId="6F10DA37" w14:textId="77777777" w:rsidTr="00BE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77D03109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Oceania</w:t>
            </w:r>
          </w:p>
        </w:tc>
        <w:tc>
          <w:tcPr>
            <w:tcW w:w="2326" w:type="dxa"/>
          </w:tcPr>
          <w:p w14:paraId="08F6268D" w14:textId="6B2BE99E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0.07(0.04to0.12)</w:t>
            </w:r>
          </w:p>
        </w:tc>
        <w:tc>
          <w:tcPr>
            <w:tcW w:w="2327" w:type="dxa"/>
          </w:tcPr>
          <w:p w14:paraId="6631A17F" w14:textId="74E13587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0.21(0.11to0.35)</w:t>
            </w:r>
          </w:p>
        </w:tc>
        <w:tc>
          <w:tcPr>
            <w:tcW w:w="2326" w:type="dxa"/>
          </w:tcPr>
          <w:p w14:paraId="190D80C5" w14:textId="100EEB79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1.97(0.95to3.35)</w:t>
            </w:r>
          </w:p>
        </w:tc>
        <w:tc>
          <w:tcPr>
            <w:tcW w:w="2326" w:type="dxa"/>
          </w:tcPr>
          <w:p w14:paraId="3611D42B" w14:textId="5D1FF44C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2.44(1.25to3.98)</w:t>
            </w:r>
          </w:p>
        </w:tc>
        <w:tc>
          <w:tcPr>
            <w:tcW w:w="2327" w:type="dxa"/>
          </w:tcPr>
          <w:p w14:paraId="1522B1EF" w14:textId="349FF069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0.37 (0.04 to 0.71)</w:t>
            </w:r>
          </w:p>
        </w:tc>
      </w:tr>
      <w:tr w:rsidR="00BE6302" w:rsidRPr="00BE6302" w14:paraId="25ABF299" w14:textId="77777777" w:rsidTr="00BE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4905940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South Asia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0BCF465" w14:textId="4F9E1B63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3.34(1.16to7.06)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BF8A22E" w14:textId="7596F465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32.7(17.52to52.44)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C72903C" w14:textId="7D71F480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0.52(0.18to1.11)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214193F" w14:textId="4D74079B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2.15(1.16to3.45)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5B897FF" w14:textId="245FD54C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5.08 (4.89 to 5.26)</w:t>
            </w:r>
          </w:p>
        </w:tc>
      </w:tr>
      <w:tr w:rsidR="00BE6302" w:rsidRPr="00BE6302" w14:paraId="5BBC12F1" w14:textId="77777777" w:rsidTr="00BE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50868CB5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Southeast Asia</w:t>
            </w:r>
          </w:p>
        </w:tc>
        <w:tc>
          <w:tcPr>
            <w:tcW w:w="2326" w:type="dxa"/>
          </w:tcPr>
          <w:p w14:paraId="54D0CD46" w14:textId="70EAA627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3.31(1.27to6.52)</w:t>
            </w:r>
          </w:p>
        </w:tc>
        <w:tc>
          <w:tcPr>
            <w:tcW w:w="2327" w:type="dxa"/>
          </w:tcPr>
          <w:p w14:paraId="695FE83E" w14:textId="7076AF75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25.38(13to42.45)</w:t>
            </w:r>
          </w:p>
        </w:tc>
        <w:tc>
          <w:tcPr>
            <w:tcW w:w="2326" w:type="dxa"/>
          </w:tcPr>
          <w:p w14:paraId="1F5D8F5B" w14:textId="68CA6F3E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1.13(0.43to2.23)</w:t>
            </w:r>
          </w:p>
        </w:tc>
        <w:tc>
          <w:tcPr>
            <w:tcW w:w="2326" w:type="dxa"/>
          </w:tcPr>
          <w:p w14:paraId="6351610F" w14:textId="02425F50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3.75(1.91to6.28)</w:t>
            </w:r>
          </w:p>
        </w:tc>
        <w:tc>
          <w:tcPr>
            <w:tcW w:w="2327" w:type="dxa"/>
          </w:tcPr>
          <w:p w14:paraId="2086501C" w14:textId="4143AF75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3.85 (3.61 to 4.09)</w:t>
            </w:r>
          </w:p>
        </w:tc>
      </w:tr>
      <w:tr w:rsidR="00BE6302" w:rsidRPr="00BE6302" w14:paraId="6D1D4CC5" w14:textId="77777777" w:rsidTr="00BE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92FA069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Southern Latin America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1329B576" w14:textId="7BBC9D08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10.71(5.29to17.45)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42233720" w14:textId="78118042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20.96(11.51to32.01)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C06967F" w14:textId="4845123D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22.74(11.22to37.1)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3C8781B" w14:textId="4245A028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25.9(14.21to39.47)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F1AAAF4" w14:textId="3E0FCDC3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0.46 (0.26 to 0.66)</w:t>
            </w:r>
          </w:p>
        </w:tc>
      </w:tr>
      <w:tr w:rsidR="00BE6302" w:rsidRPr="00BE6302" w14:paraId="1C4982CC" w14:textId="77777777" w:rsidTr="00BE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181724C5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Southern Sub-Saharan Africa</w:t>
            </w:r>
          </w:p>
        </w:tc>
        <w:tc>
          <w:tcPr>
            <w:tcW w:w="2326" w:type="dxa"/>
          </w:tcPr>
          <w:p w14:paraId="4AEA4F24" w14:textId="13BD9C14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1.44(0.9to2.11)</w:t>
            </w:r>
          </w:p>
        </w:tc>
        <w:tc>
          <w:tcPr>
            <w:tcW w:w="2327" w:type="dxa"/>
          </w:tcPr>
          <w:p w14:paraId="19EAED0D" w14:textId="07944064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4.57(2.97to6.35)</w:t>
            </w:r>
          </w:p>
        </w:tc>
        <w:tc>
          <w:tcPr>
            <w:tcW w:w="2326" w:type="dxa"/>
          </w:tcPr>
          <w:p w14:paraId="6494BE72" w14:textId="6325F86F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4.71(2.97to6.89)</w:t>
            </w:r>
          </w:p>
        </w:tc>
        <w:tc>
          <w:tcPr>
            <w:tcW w:w="2326" w:type="dxa"/>
          </w:tcPr>
          <w:p w14:paraId="395B1A7E" w14:textId="0AC01DDB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7.53(4.9to10.49)</w:t>
            </w:r>
          </w:p>
        </w:tc>
        <w:tc>
          <w:tcPr>
            <w:tcW w:w="2327" w:type="dxa"/>
          </w:tcPr>
          <w:p w14:paraId="5C82AD91" w14:textId="1129D4E2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1.77 (1.58 to 1.96)</w:t>
            </w:r>
          </w:p>
        </w:tc>
      </w:tr>
      <w:tr w:rsidR="00BE6302" w:rsidRPr="00BE6302" w14:paraId="1F1FC6CF" w14:textId="77777777" w:rsidTr="00BE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4B2B8DE5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Tropical Latin America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0EF7676" w14:textId="25DE3EFB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5.54(2.87to8.91)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DA078C3" w14:textId="39C30203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27.48(16.86to39.44)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045C041" w14:textId="404967B6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5.5(2.86to8.88)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3EED81A3" w14:textId="238CF85A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11.03(6.76to15.85)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002B7B24" w14:textId="6EFCFD42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2.61 (2.42 to 2.8)</w:t>
            </w:r>
          </w:p>
        </w:tc>
      </w:tr>
      <w:tr w:rsidR="00BE6302" w:rsidRPr="00BE6302" w14:paraId="3FB43868" w14:textId="77777777" w:rsidTr="00BE6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</w:tcPr>
          <w:p w14:paraId="211AA58E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Western Europe</w:t>
            </w:r>
          </w:p>
        </w:tc>
        <w:tc>
          <w:tcPr>
            <w:tcW w:w="2326" w:type="dxa"/>
          </w:tcPr>
          <w:p w14:paraId="164DFCD9" w14:textId="072450F7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78.99(42.72to123.78)</w:t>
            </w:r>
          </w:p>
        </w:tc>
        <w:tc>
          <w:tcPr>
            <w:tcW w:w="2327" w:type="dxa"/>
          </w:tcPr>
          <w:p w14:paraId="48E9D684" w14:textId="39D7FF24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135.2(76.11to205.8)</w:t>
            </w:r>
          </w:p>
        </w:tc>
        <w:tc>
          <w:tcPr>
            <w:tcW w:w="2326" w:type="dxa"/>
          </w:tcPr>
          <w:p w14:paraId="4DD75CF2" w14:textId="714807F5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14.49(7.82to22.69)</w:t>
            </w:r>
          </w:p>
        </w:tc>
        <w:tc>
          <w:tcPr>
            <w:tcW w:w="2326" w:type="dxa"/>
          </w:tcPr>
          <w:p w14:paraId="5A158555" w14:textId="5DF8D513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16.56(9.31to25.19)</w:t>
            </w:r>
          </w:p>
        </w:tc>
        <w:tc>
          <w:tcPr>
            <w:tcW w:w="2327" w:type="dxa"/>
          </w:tcPr>
          <w:p w14:paraId="1935CADD" w14:textId="0554FEB9" w:rsidR="00BE6302" w:rsidRPr="00BE6302" w:rsidRDefault="00BE6302" w:rsidP="00BE6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0.25 (0.15 to 0.35)</w:t>
            </w:r>
          </w:p>
        </w:tc>
      </w:tr>
      <w:tr w:rsidR="00BE6302" w:rsidRPr="00BE6302" w14:paraId="5B5564D6" w14:textId="77777777" w:rsidTr="00BE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7FE4C97D" w14:textId="77777777" w:rsidR="00BE6302" w:rsidRPr="00BE6302" w:rsidRDefault="00BE6302" w:rsidP="00BE6302">
            <w:pPr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</w:pPr>
            <w:r w:rsidRPr="00BE6302">
              <w:rPr>
                <w:rFonts w:ascii="Times New Roman" w:eastAsia="DengXian" w:hAnsi="Times New Roman" w:cs="Times New Roman"/>
                <w:b w:val="0"/>
                <w:color w:val="454545"/>
                <w:szCs w:val="21"/>
              </w:rPr>
              <w:t>Western Sub-Saharan Africa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0712CD34" w14:textId="77965149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1.21(0.55to2.25)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7757030D" w14:textId="480CEF7C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6.97(3.8to10.98)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601D0EA5" w14:textId="337CEECB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1.23(0.55to2.28)</w:t>
            </w:r>
          </w:p>
        </w:tc>
        <w:tc>
          <w:tcPr>
            <w:tcW w:w="2326" w:type="dxa"/>
            <w:tcBorders>
              <w:top w:val="none" w:sz="0" w:space="0" w:color="auto"/>
              <w:bottom w:val="none" w:sz="0" w:space="0" w:color="auto"/>
            </w:tcBorders>
          </w:tcPr>
          <w:p w14:paraId="55C7B2C5" w14:textId="2E592125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3.13(1.71to4.91)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5D2B25C8" w14:textId="693F7F55" w:rsidR="00BE6302" w:rsidRPr="00BE6302" w:rsidRDefault="00BE6302" w:rsidP="00BE63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BE6302">
              <w:rPr>
                <w:rFonts w:ascii="Times New Roman" w:hAnsi="Times New Roman" w:cs="Times New Roman"/>
              </w:rPr>
              <w:t>3.14 (3.04 to 3.23)</w:t>
            </w:r>
          </w:p>
        </w:tc>
      </w:tr>
    </w:tbl>
    <w:p w14:paraId="760A5741" w14:textId="77777777" w:rsidR="00B44761" w:rsidRPr="00BE6302" w:rsidRDefault="00643F53" w:rsidP="00FA191A">
      <w:pPr>
        <w:rPr>
          <w:rFonts w:ascii="Times New Roman" w:hAnsi="Times New Roman" w:cs="Times New Roman"/>
          <w:szCs w:val="21"/>
        </w:rPr>
      </w:pPr>
      <w:r w:rsidRPr="00BE6302">
        <w:rPr>
          <w:rStyle w:val="fontstyle01"/>
          <w:sz w:val="21"/>
          <w:szCs w:val="21"/>
        </w:rPr>
        <w:t>ASDR</w:t>
      </w:r>
      <w:r w:rsidR="00FA191A" w:rsidRPr="00BE6302">
        <w:rPr>
          <w:rStyle w:val="fontstyle01"/>
          <w:sz w:val="21"/>
          <w:szCs w:val="21"/>
        </w:rPr>
        <w:t xml:space="preserve">, </w:t>
      </w:r>
      <w:r w:rsidRPr="00BE6302">
        <w:rPr>
          <w:rStyle w:val="fontstyle01"/>
          <w:sz w:val="21"/>
          <w:szCs w:val="21"/>
        </w:rPr>
        <w:t>age-standard DALYs rate; DALYs</w:t>
      </w:r>
      <w:r w:rsidR="00DE459A" w:rsidRPr="00BE6302">
        <w:rPr>
          <w:rStyle w:val="fontstyle01"/>
          <w:sz w:val="21"/>
          <w:szCs w:val="21"/>
        </w:rPr>
        <w:t>: disability-adjusted life years</w:t>
      </w:r>
      <w:r w:rsidR="00FA191A" w:rsidRPr="00BE6302">
        <w:rPr>
          <w:rStyle w:val="fontstyle01"/>
          <w:sz w:val="21"/>
          <w:szCs w:val="21"/>
        </w:rPr>
        <w:t xml:space="preserve">; </w:t>
      </w:r>
      <w:r w:rsidR="00DE459A" w:rsidRPr="00BE6302">
        <w:rPr>
          <w:rStyle w:val="fontstyle01"/>
          <w:sz w:val="21"/>
          <w:szCs w:val="21"/>
        </w:rPr>
        <w:t>EAPC:</w:t>
      </w:r>
      <w:r w:rsidR="00097B58" w:rsidRPr="00BE6302">
        <w:rPr>
          <w:rStyle w:val="fontstyle01"/>
          <w:sz w:val="21"/>
          <w:szCs w:val="21"/>
        </w:rPr>
        <w:t xml:space="preserve"> </w:t>
      </w:r>
      <w:r w:rsidR="00FA191A" w:rsidRPr="00BE6302">
        <w:rPr>
          <w:rStyle w:val="fontstyle01"/>
          <w:sz w:val="21"/>
          <w:szCs w:val="21"/>
        </w:rPr>
        <w:t>estimated annual percentage change.</w:t>
      </w:r>
    </w:p>
    <w:sectPr w:rsidR="00B44761" w:rsidRPr="00BE6302" w:rsidSect="00837E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ED"/>
    <w:rsid w:val="00065B66"/>
    <w:rsid w:val="00097B58"/>
    <w:rsid w:val="00186254"/>
    <w:rsid w:val="00315D5A"/>
    <w:rsid w:val="005E32DE"/>
    <w:rsid w:val="00643F53"/>
    <w:rsid w:val="006D4E63"/>
    <w:rsid w:val="006F4165"/>
    <w:rsid w:val="00771142"/>
    <w:rsid w:val="00790840"/>
    <w:rsid w:val="007A1D82"/>
    <w:rsid w:val="00835CA4"/>
    <w:rsid w:val="00837EED"/>
    <w:rsid w:val="008D2116"/>
    <w:rsid w:val="00994FB3"/>
    <w:rsid w:val="009B6281"/>
    <w:rsid w:val="00B069A4"/>
    <w:rsid w:val="00B278F0"/>
    <w:rsid w:val="00B44761"/>
    <w:rsid w:val="00BE6302"/>
    <w:rsid w:val="00C67369"/>
    <w:rsid w:val="00C73D4D"/>
    <w:rsid w:val="00CB4DEA"/>
    <w:rsid w:val="00CD6591"/>
    <w:rsid w:val="00D73443"/>
    <w:rsid w:val="00DE459A"/>
    <w:rsid w:val="00E1423A"/>
    <w:rsid w:val="00E77BC0"/>
    <w:rsid w:val="00EA4B9F"/>
    <w:rsid w:val="00FA191A"/>
    <w:rsid w:val="00F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72F77"/>
  <w15:chartTrackingRefBased/>
  <w15:docId w15:val="{FE87C168-58A7-4FA4-90D9-08072740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18625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86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862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DefaultParagraphFont"/>
    <w:rsid w:val="00FA19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TYQ</dc:creator>
  <cp:keywords/>
  <dc:description/>
  <cp:lastModifiedBy>Folakemi Adenugba</cp:lastModifiedBy>
  <cp:revision>2</cp:revision>
  <dcterms:created xsi:type="dcterms:W3CDTF">2024-05-13T16:17:00Z</dcterms:created>
  <dcterms:modified xsi:type="dcterms:W3CDTF">2024-05-13T16:17:00Z</dcterms:modified>
</cp:coreProperties>
</file>