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D2BDE30" w14:textId="6BD4BFEE" w:rsidR="00E23738" w:rsidRDefault="00E23738" w:rsidP="00E23738">
      <w:pPr>
        <w:pStyle w:val="AuthorList"/>
        <w:rPr>
          <w:sz w:val="32"/>
          <w:szCs w:val="32"/>
        </w:rPr>
      </w:pPr>
      <w:r w:rsidRPr="00795080">
        <w:rPr>
          <w:sz w:val="32"/>
          <w:szCs w:val="32"/>
        </w:rPr>
        <w:t xml:space="preserve">Microalgae cultivation: closing the </w:t>
      </w:r>
      <w:r w:rsidR="00140732">
        <w:rPr>
          <w:sz w:val="32"/>
          <w:szCs w:val="32"/>
        </w:rPr>
        <w:t>yield gap from laboratory to field scale</w:t>
      </w:r>
      <w:r w:rsidRPr="00795080">
        <w:rPr>
          <w:sz w:val="32"/>
          <w:szCs w:val="32"/>
        </w:rPr>
        <w:t xml:space="preserve"> </w:t>
      </w:r>
    </w:p>
    <w:p w14:paraId="25D2C293" w14:textId="31C597B3" w:rsidR="002868E2" w:rsidRPr="00994A3D" w:rsidRDefault="00E23738" w:rsidP="0001436A">
      <w:pPr>
        <w:pStyle w:val="AuthorList"/>
      </w:pPr>
      <w:r>
        <w:t xml:space="preserve">Benoit </w:t>
      </w:r>
      <w:proofErr w:type="spellStart"/>
      <w:r>
        <w:t>Guieysse</w:t>
      </w:r>
      <w:proofErr w:type="spellEnd"/>
      <w:r w:rsidR="002868E2" w:rsidRPr="00994A3D">
        <w:t xml:space="preserve">*, </w:t>
      </w:r>
      <w:r>
        <w:t>Maxence Plouviez</w:t>
      </w:r>
    </w:p>
    <w:p w14:paraId="217F3AE0" w14:textId="73222DBA" w:rsidR="002868E2" w:rsidRPr="00994A3D" w:rsidRDefault="002868E2" w:rsidP="00994A3D">
      <w:pPr>
        <w:spacing w:before="240" w:after="0"/>
        <w:rPr>
          <w:rFonts w:cs="Times New Roman"/>
        </w:rPr>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r w:rsidR="00E23738">
        <w:rPr>
          <w:rFonts w:cs="Times New Roman"/>
        </w:rPr>
        <w:t>B.J.Guieysse@massey.ac.nz</w:t>
      </w:r>
    </w:p>
    <w:p w14:paraId="1E50D273" w14:textId="22FAC6AD" w:rsidR="00111E3C" w:rsidRPr="004D1C94" w:rsidRDefault="00ED23DA" w:rsidP="00111E3C">
      <w:pPr>
        <w:pStyle w:val="Heading1"/>
      </w:pPr>
      <w:r>
        <w:t>Productivity d</w:t>
      </w:r>
      <w:r w:rsidR="00111E3C" w:rsidRPr="004D1C94">
        <w:t>ata from the 38 studies reported in Figure 1</w:t>
      </w:r>
    </w:p>
    <w:p w14:paraId="0F5C285B" w14:textId="6E1D4773" w:rsidR="00111E3C" w:rsidRDefault="00111E3C" w:rsidP="00111E3C">
      <w:pPr>
        <w:spacing w:line="480" w:lineRule="auto"/>
        <w:jc w:val="both"/>
        <w:rPr>
          <w:rFonts w:cs="Times New Roman"/>
          <w:szCs w:val="24"/>
        </w:rPr>
      </w:pPr>
      <w:r>
        <w:rPr>
          <w:rFonts w:cs="Times New Roman"/>
          <w:szCs w:val="24"/>
        </w:rPr>
        <w:t>The numbers in bold are the legend for the numbers in Figure 1</w:t>
      </w:r>
      <w:r w:rsidR="0032023F">
        <w:rPr>
          <w:rFonts w:cs="Times New Roman"/>
          <w:szCs w:val="24"/>
        </w:rPr>
        <w:t>:</w:t>
      </w:r>
    </w:p>
    <w:p w14:paraId="41CA1676" w14:textId="1A827A1F" w:rsidR="00875A5D" w:rsidRPr="00B140F8" w:rsidRDefault="00EB5358" w:rsidP="00EB5358">
      <w:pPr>
        <w:jc w:val="both"/>
        <w:rPr>
          <w:rFonts w:cs="Times New Roman"/>
          <w:szCs w:val="24"/>
        </w:rPr>
      </w:pPr>
      <w:r w:rsidRPr="00EB5358">
        <w:rPr>
          <w:rFonts w:eastAsia="Calibri" w:cs="Times New Roman"/>
          <w:b/>
          <w:bCs/>
          <w:szCs w:val="24"/>
          <w:lang w:val="en-NZ"/>
        </w:rPr>
        <w:t>1</w:t>
      </w:r>
      <w:r w:rsidRPr="00EB5358">
        <w:rPr>
          <w:rFonts w:eastAsia="Calibri" w:cs="Times New Roman"/>
          <w:szCs w:val="24"/>
          <w:lang w:val="en-NZ"/>
        </w:rPr>
        <w:t xml:space="preserve">: Weissman et al., 1988; </w:t>
      </w:r>
      <w:r w:rsidRPr="00EB5358">
        <w:rPr>
          <w:rFonts w:eastAsia="Calibri" w:cs="Times New Roman"/>
          <w:b/>
          <w:bCs/>
          <w:szCs w:val="24"/>
          <w:lang w:val="en-NZ"/>
        </w:rPr>
        <w:t>2</w:t>
      </w:r>
      <w:r w:rsidRPr="00EB5358">
        <w:rPr>
          <w:rFonts w:eastAsia="Calibri" w:cs="Times New Roman"/>
          <w:szCs w:val="24"/>
          <w:lang w:val="en-NZ"/>
        </w:rPr>
        <w:t xml:space="preserve">: Pushparaj et al., 1997; </w:t>
      </w:r>
      <w:r w:rsidRPr="00EB5358">
        <w:rPr>
          <w:rFonts w:eastAsia="Calibri" w:cs="Times New Roman"/>
          <w:b/>
          <w:bCs/>
          <w:szCs w:val="24"/>
          <w:lang w:val="en-NZ"/>
        </w:rPr>
        <w:t>3</w:t>
      </w:r>
      <w:r w:rsidRPr="00EB5358">
        <w:rPr>
          <w:rFonts w:eastAsia="Calibri" w:cs="Times New Roman"/>
          <w:szCs w:val="24"/>
          <w:lang w:val="en-NZ"/>
        </w:rPr>
        <w:t xml:space="preserve">: </w:t>
      </w:r>
      <w:proofErr w:type="spellStart"/>
      <w:r w:rsidRPr="00EB5358">
        <w:rPr>
          <w:rFonts w:eastAsia="Calibri" w:cs="Times New Roman"/>
          <w:szCs w:val="24"/>
          <w:lang w:val="en-NZ"/>
        </w:rPr>
        <w:t>Huesemann</w:t>
      </w:r>
      <w:proofErr w:type="spellEnd"/>
      <w:r w:rsidRPr="00EB5358">
        <w:rPr>
          <w:rFonts w:eastAsia="Calibri" w:cs="Times New Roman"/>
          <w:szCs w:val="24"/>
          <w:lang w:val="en-NZ"/>
        </w:rPr>
        <w:t xml:space="preserve"> et al., 2009; </w:t>
      </w:r>
      <w:r w:rsidRPr="00EB5358">
        <w:rPr>
          <w:rFonts w:eastAsia="Calibri" w:cs="Times New Roman"/>
          <w:b/>
          <w:bCs/>
          <w:szCs w:val="24"/>
          <w:lang w:val="en-NZ"/>
        </w:rPr>
        <w:t>4</w:t>
      </w:r>
      <w:r w:rsidRPr="00EB5358">
        <w:rPr>
          <w:rFonts w:eastAsia="Calibri" w:cs="Times New Roman"/>
          <w:szCs w:val="24"/>
          <w:lang w:val="en-NZ"/>
        </w:rPr>
        <w:t xml:space="preserve">: Ashokkumar and </w:t>
      </w:r>
      <w:proofErr w:type="spellStart"/>
      <w:r w:rsidRPr="00EB5358">
        <w:rPr>
          <w:rFonts w:eastAsia="Calibri" w:cs="Times New Roman"/>
          <w:szCs w:val="24"/>
          <w:lang w:val="en-NZ"/>
        </w:rPr>
        <w:t>Rengasamy</w:t>
      </w:r>
      <w:proofErr w:type="spellEnd"/>
      <w:r w:rsidRPr="00EB5358">
        <w:rPr>
          <w:rFonts w:eastAsia="Calibri" w:cs="Times New Roman"/>
          <w:szCs w:val="24"/>
          <w:lang w:val="en-NZ"/>
        </w:rPr>
        <w:t xml:space="preserve">, 2012; </w:t>
      </w:r>
      <w:r w:rsidRPr="00EB5358">
        <w:rPr>
          <w:rFonts w:eastAsia="Calibri" w:cs="Times New Roman"/>
          <w:b/>
          <w:bCs/>
          <w:szCs w:val="24"/>
          <w:lang w:val="en-NZ"/>
        </w:rPr>
        <w:t>5</w:t>
      </w:r>
      <w:r w:rsidRPr="00EB5358">
        <w:rPr>
          <w:rFonts w:eastAsia="Calibri" w:cs="Times New Roman"/>
          <w:szCs w:val="24"/>
          <w:lang w:val="en-NZ"/>
        </w:rPr>
        <w:t xml:space="preserve">: Wang et al., 2018; </w:t>
      </w:r>
      <w:r w:rsidRPr="00EB5358">
        <w:rPr>
          <w:rFonts w:eastAsia="Calibri" w:cs="Times New Roman"/>
          <w:b/>
          <w:bCs/>
          <w:szCs w:val="24"/>
          <w:lang w:val="en-NZ"/>
        </w:rPr>
        <w:t>6</w:t>
      </w:r>
      <w:r w:rsidRPr="00EB5358">
        <w:rPr>
          <w:rFonts w:eastAsia="Calibri" w:cs="Times New Roman"/>
          <w:szCs w:val="24"/>
          <w:lang w:val="en-NZ"/>
        </w:rPr>
        <w:t xml:space="preserve">: </w:t>
      </w:r>
      <w:proofErr w:type="spellStart"/>
      <w:r w:rsidRPr="00EB5358">
        <w:rPr>
          <w:rFonts w:eastAsia="Calibri" w:cs="Times New Roman"/>
          <w:szCs w:val="24"/>
          <w:lang w:val="en-NZ"/>
        </w:rPr>
        <w:t>Querijero</w:t>
      </w:r>
      <w:proofErr w:type="spellEnd"/>
      <w:r w:rsidRPr="00EB5358">
        <w:rPr>
          <w:rFonts w:eastAsia="Calibri" w:cs="Times New Roman"/>
          <w:szCs w:val="24"/>
          <w:lang w:val="en-NZ"/>
        </w:rPr>
        <w:t xml:space="preserve">-Palacpac et al., 1990; </w:t>
      </w:r>
      <w:r w:rsidRPr="00EB5358">
        <w:rPr>
          <w:rFonts w:eastAsia="Calibri" w:cs="Times New Roman"/>
          <w:b/>
          <w:bCs/>
          <w:szCs w:val="24"/>
          <w:lang w:val="en-NZ"/>
        </w:rPr>
        <w:t>7</w:t>
      </w:r>
      <w:r w:rsidRPr="00EB5358">
        <w:rPr>
          <w:rFonts w:eastAsia="Calibri" w:cs="Times New Roman"/>
          <w:szCs w:val="24"/>
          <w:lang w:val="en-NZ"/>
        </w:rPr>
        <w:t xml:space="preserve">: Grobbelaar, 2008; </w:t>
      </w:r>
      <w:r w:rsidRPr="00EB5358">
        <w:rPr>
          <w:rFonts w:eastAsia="Calibri" w:cs="Times New Roman"/>
          <w:b/>
          <w:bCs/>
          <w:szCs w:val="24"/>
          <w:lang w:val="en-NZ"/>
        </w:rPr>
        <w:t>8</w:t>
      </w:r>
      <w:r w:rsidRPr="00EB5358">
        <w:rPr>
          <w:rFonts w:eastAsia="Calibri" w:cs="Times New Roman"/>
          <w:szCs w:val="24"/>
          <w:lang w:val="en-NZ"/>
        </w:rPr>
        <w:t>: Saito et al., 2020 (average productivity obtained in 20 m</w:t>
      </w:r>
      <w:r w:rsidRPr="00EB5358">
        <w:rPr>
          <w:rFonts w:eastAsia="Calibri" w:cs="Times New Roman"/>
          <w:szCs w:val="24"/>
          <w:vertAlign w:val="superscript"/>
          <w:lang w:val="en-NZ"/>
        </w:rPr>
        <w:t>2</w:t>
      </w:r>
      <w:r w:rsidRPr="00EB5358">
        <w:rPr>
          <w:rFonts w:eastAsia="Calibri" w:cs="Times New Roman"/>
          <w:szCs w:val="24"/>
          <w:lang w:val="en-NZ"/>
        </w:rPr>
        <w:t xml:space="preserve"> raceway operated for 2 summer months); </w:t>
      </w:r>
      <w:r w:rsidRPr="00EB5358">
        <w:rPr>
          <w:rFonts w:eastAsia="Calibri" w:cs="Times New Roman"/>
          <w:b/>
          <w:bCs/>
          <w:szCs w:val="24"/>
          <w:lang w:val="en-NZ"/>
        </w:rPr>
        <w:t>9:</w:t>
      </w:r>
      <w:r w:rsidRPr="00EB5358">
        <w:rPr>
          <w:rFonts w:eastAsia="Calibri" w:cs="Times New Roman"/>
          <w:szCs w:val="24"/>
          <w:lang w:val="en-NZ"/>
        </w:rPr>
        <w:t xml:space="preserve"> Saito et al., 2020 (average productivity obtained in 2 m</w:t>
      </w:r>
      <w:r w:rsidRPr="00EB5358">
        <w:rPr>
          <w:rFonts w:eastAsia="Calibri" w:cs="Times New Roman"/>
          <w:szCs w:val="24"/>
          <w:vertAlign w:val="superscript"/>
          <w:lang w:val="en-NZ"/>
        </w:rPr>
        <w:t>2</w:t>
      </w:r>
      <w:r w:rsidRPr="00EB5358">
        <w:rPr>
          <w:rFonts w:eastAsia="Calibri" w:cs="Times New Roman"/>
          <w:szCs w:val="24"/>
          <w:lang w:val="en-NZ"/>
        </w:rPr>
        <w:t xml:space="preserve"> raceway operated for 2 summer months); </w:t>
      </w:r>
      <w:r w:rsidRPr="00EB5358">
        <w:rPr>
          <w:rFonts w:eastAsia="Calibri" w:cs="Times New Roman"/>
          <w:b/>
          <w:bCs/>
          <w:szCs w:val="24"/>
          <w:lang w:val="en-NZ"/>
        </w:rPr>
        <w:t>10:</w:t>
      </w:r>
      <w:r w:rsidRPr="00EB5358">
        <w:rPr>
          <w:rFonts w:eastAsia="Calibri" w:cs="Times New Roman"/>
          <w:szCs w:val="24"/>
          <w:lang w:val="en-NZ"/>
        </w:rPr>
        <w:t xml:space="preserve"> Saito et al., 2020 (average productivity obtained in 200 m</w:t>
      </w:r>
      <w:r w:rsidRPr="00EB5358">
        <w:rPr>
          <w:rFonts w:eastAsia="Calibri" w:cs="Times New Roman"/>
          <w:szCs w:val="24"/>
          <w:vertAlign w:val="superscript"/>
          <w:lang w:val="en-NZ"/>
        </w:rPr>
        <w:t>2</w:t>
      </w:r>
      <w:r w:rsidRPr="00EB5358">
        <w:rPr>
          <w:rFonts w:eastAsia="Calibri" w:cs="Times New Roman"/>
          <w:szCs w:val="24"/>
          <w:lang w:val="en-NZ"/>
        </w:rPr>
        <w:t xml:space="preserve"> raceway operated for 2 summer months); </w:t>
      </w:r>
      <w:r w:rsidRPr="00EB5358">
        <w:rPr>
          <w:rFonts w:eastAsia="Calibri" w:cs="Times New Roman"/>
          <w:b/>
          <w:bCs/>
          <w:szCs w:val="24"/>
          <w:lang w:val="en-NZ"/>
        </w:rPr>
        <w:t>11:</w:t>
      </w:r>
      <w:r w:rsidRPr="00EB5358">
        <w:rPr>
          <w:rFonts w:eastAsia="Calibri" w:cs="Times New Roman"/>
          <w:szCs w:val="24"/>
          <w:lang w:val="en-NZ"/>
        </w:rPr>
        <w:t xml:space="preserve"> Saito et al., 2020 (average productivity obtained in 4000 m</w:t>
      </w:r>
      <w:r w:rsidRPr="00EB5358">
        <w:rPr>
          <w:rFonts w:eastAsia="Calibri" w:cs="Times New Roman"/>
          <w:szCs w:val="24"/>
          <w:vertAlign w:val="superscript"/>
          <w:lang w:val="en-NZ"/>
        </w:rPr>
        <w:t>2</w:t>
      </w:r>
      <w:r w:rsidRPr="00EB5358">
        <w:rPr>
          <w:rFonts w:eastAsia="Calibri" w:cs="Times New Roman"/>
          <w:szCs w:val="24"/>
          <w:lang w:val="en-NZ"/>
        </w:rPr>
        <w:t xml:space="preserve"> raceway operated for 2 months between summer and autumn);</w:t>
      </w:r>
      <w:r w:rsidRPr="00EB5358">
        <w:rPr>
          <w:rFonts w:eastAsia="Calibri" w:cs="Times New Roman"/>
          <w:b/>
          <w:bCs/>
          <w:szCs w:val="24"/>
          <w:lang w:val="en-NZ"/>
        </w:rPr>
        <w:t>12:</w:t>
      </w:r>
      <w:r w:rsidRPr="00EB5358">
        <w:rPr>
          <w:rFonts w:eastAsia="Calibri" w:cs="Times New Roman"/>
          <w:szCs w:val="24"/>
          <w:lang w:val="en-NZ"/>
        </w:rPr>
        <w:t xml:space="preserve"> </w:t>
      </w:r>
      <w:proofErr w:type="spellStart"/>
      <w:r w:rsidRPr="00EB5358">
        <w:rPr>
          <w:rFonts w:eastAsia="Calibri" w:cs="Times New Roman"/>
          <w:szCs w:val="24"/>
          <w:lang w:val="en-NZ"/>
        </w:rPr>
        <w:t>Boussiba</w:t>
      </w:r>
      <w:proofErr w:type="spellEnd"/>
      <w:r w:rsidRPr="00EB5358">
        <w:rPr>
          <w:rFonts w:eastAsia="Calibri" w:cs="Times New Roman"/>
          <w:szCs w:val="24"/>
          <w:lang w:val="en-NZ"/>
        </w:rPr>
        <w:t xml:space="preserve"> et al., 1987 (average productivity from summer months); </w:t>
      </w:r>
      <w:r w:rsidRPr="00EB5358">
        <w:rPr>
          <w:rFonts w:eastAsia="Calibri" w:cs="Times New Roman"/>
          <w:b/>
          <w:bCs/>
          <w:szCs w:val="24"/>
          <w:lang w:val="en-NZ"/>
        </w:rPr>
        <w:t>13</w:t>
      </w:r>
      <w:r w:rsidRPr="00EB5358">
        <w:rPr>
          <w:rFonts w:eastAsia="Calibri" w:cs="Times New Roman"/>
          <w:szCs w:val="24"/>
          <w:lang w:val="en-NZ"/>
        </w:rPr>
        <w:t xml:space="preserve">: </w:t>
      </w:r>
      <w:proofErr w:type="spellStart"/>
      <w:r w:rsidRPr="00EB5358">
        <w:rPr>
          <w:rFonts w:eastAsia="Calibri" w:cs="Times New Roman"/>
          <w:szCs w:val="24"/>
          <w:lang w:val="en-NZ"/>
        </w:rPr>
        <w:t>Vonshak</w:t>
      </w:r>
      <w:proofErr w:type="spellEnd"/>
      <w:r w:rsidRPr="00EB5358">
        <w:rPr>
          <w:rFonts w:eastAsia="Calibri" w:cs="Times New Roman"/>
          <w:szCs w:val="24"/>
          <w:lang w:val="en-NZ"/>
        </w:rPr>
        <w:t xml:space="preserve"> and Guy, 1992 (productivity reported for Spirulina strain SP-G); </w:t>
      </w:r>
      <w:r w:rsidRPr="00EB5358">
        <w:rPr>
          <w:rFonts w:eastAsia="Calibri" w:cs="Times New Roman"/>
          <w:b/>
          <w:bCs/>
          <w:szCs w:val="24"/>
          <w:lang w:val="en-NZ"/>
        </w:rPr>
        <w:t>14</w:t>
      </w:r>
      <w:r w:rsidRPr="00EB5358">
        <w:rPr>
          <w:rFonts w:eastAsia="Calibri" w:cs="Times New Roman"/>
          <w:szCs w:val="24"/>
          <w:lang w:val="en-NZ"/>
        </w:rPr>
        <w:t xml:space="preserve">: </w:t>
      </w:r>
      <w:proofErr w:type="spellStart"/>
      <w:r w:rsidRPr="00EB5358">
        <w:rPr>
          <w:rFonts w:eastAsia="Calibri" w:cs="Times New Roman"/>
          <w:szCs w:val="24"/>
          <w:lang w:val="en-NZ"/>
        </w:rPr>
        <w:t>Vonshak</w:t>
      </w:r>
      <w:proofErr w:type="spellEnd"/>
      <w:r w:rsidRPr="00EB5358">
        <w:rPr>
          <w:rFonts w:eastAsia="Calibri" w:cs="Times New Roman"/>
          <w:szCs w:val="24"/>
          <w:lang w:val="en-NZ"/>
        </w:rPr>
        <w:t xml:space="preserve"> and Guy, 1992 (productivity reported Spirulina strain SP-RB); </w:t>
      </w:r>
      <w:r w:rsidRPr="00EB5358">
        <w:rPr>
          <w:rFonts w:eastAsia="Calibri" w:cs="Times New Roman"/>
          <w:b/>
          <w:bCs/>
          <w:szCs w:val="24"/>
          <w:lang w:val="en-NZ"/>
        </w:rPr>
        <w:t>15</w:t>
      </w:r>
      <w:r w:rsidRPr="00EB5358">
        <w:rPr>
          <w:rFonts w:eastAsia="Calibri" w:cs="Times New Roman"/>
          <w:szCs w:val="24"/>
          <w:lang w:val="en-NZ"/>
        </w:rPr>
        <w:t xml:space="preserve">: Koley et al., 2019; </w:t>
      </w:r>
      <w:r w:rsidRPr="00EB5358">
        <w:rPr>
          <w:rFonts w:eastAsia="Calibri" w:cs="Times New Roman"/>
          <w:b/>
          <w:bCs/>
          <w:szCs w:val="24"/>
          <w:lang w:val="en-NZ"/>
        </w:rPr>
        <w:t>16</w:t>
      </w:r>
      <w:r w:rsidRPr="00EB5358">
        <w:rPr>
          <w:rFonts w:eastAsia="Calibri" w:cs="Times New Roman"/>
          <w:szCs w:val="24"/>
          <w:lang w:val="en-NZ"/>
        </w:rPr>
        <w:t xml:space="preserve">: </w:t>
      </w:r>
      <w:proofErr w:type="spellStart"/>
      <w:r w:rsidRPr="00EB5358">
        <w:rPr>
          <w:rFonts w:eastAsia="Calibri" w:cs="Times New Roman"/>
          <w:szCs w:val="24"/>
          <w:lang w:val="en-NZ"/>
        </w:rPr>
        <w:t>Boussiba</w:t>
      </w:r>
      <w:proofErr w:type="spellEnd"/>
      <w:r w:rsidRPr="00EB5358">
        <w:rPr>
          <w:rFonts w:eastAsia="Calibri" w:cs="Times New Roman"/>
          <w:szCs w:val="24"/>
          <w:lang w:val="en-NZ"/>
        </w:rPr>
        <w:t xml:space="preserve"> et al., 1987 (average productivity from winter months); </w:t>
      </w:r>
      <w:r w:rsidRPr="00EB5358">
        <w:rPr>
          <w:rFonts w:eastAsia="Calibri" w:cs="Times New Roman"/>
          <w:b/>
          <w:bCs/>
          <w:szCs w:val="24"/>
          <w:lang w:val="en-NZ"/>
        </w:rPr>
        <w:t>17</w:t>
      </w:r>
      <w:r w:rsidRPr="00EB5358">
        <w:rPr>
          <w:rFonts w:eastAsia="Calibri" w:cs="Times New Roman"/>
          <w:szCs w:val="24"/>
          <w:lang w:val="en-NZ"/>
        </w:rPr>
        <w:t xml:space="preserve">: Laws et al., 1988; </w:t>
      </w:r>
      <w:r w:rsidRPr="00EB5358">
        <w:rPr>
          <w:rFonts w:eastAsia="Calibri" w:cs="Times New Roman"/>
          <w:b/>
          <w:bCs/>
          <w:szCs w:val="24"/>
          <w:lang w:val="en-NZ"/>
        </w:rPr>
        <w:t>18</w:t>
      </w:r>
      <w:r w:rsidRPr="00EB5358">
        <w:rPr>
          <w:rFonts w:eastAsia="Calibri" w:cs="Times New Roman"/>
          <w:szCs w:val="24"/>
          <w:lang w:val="en-NZ"/>
        </w:rPr>
        <w:t xml:space="preserve">: Hase et al., 2000; </w:t>
      </w:r>
      <w:r w:rsidRPr="00EB5358">
        <w:rPr>
          <w:rFonts w:eastAsia="Calibri" w:cs="Times New Roman"/>
          <w:b/>
          <w:bCs/>
          <w:szCs w:val="24"/>
          <w:lang w:val="en-NZ"/>
        </w:rPr>
        <w:t>19</w:t>
      </w:r>
      <w:r w:rsidRPr="00EB5358">
        <w:rPr>
          <w:rFonts w:eastAsia="Calibri" w:cs="Times New Roman"/>
          <w:szCs w:val="24"/>
          <w:lang w:val="en-NZ"/>
        </w:rPr>
        <w:t xml:space="preserve">: Sing et al., 2014; </w:t>
      </w:r>
      <w:r w:rsidRPr="00EB5358">
        <w:rPr>
          <w:rFonts w:eastAsia="Calibri" w:cs="Times New Roman"/>
          <w:b/>
          <w:bCs/>
          <w:szCs w:val="24"/>
          <w:lang w:val="en-NZ"/>
        </w:rPr>
        <w:t>20</w:t>
      </w:r>
      <w:r w:rsidRPr="00EB5358">
        <w:rPr>
          <w:rFonts w:eastAsia="Calibri" w:cs="Times New Roman"/>
          <w:szCs w:val="24"/>
          <w:lang w:val="en-NZ"/>
        </w:rPr>
        <w:t>: Park and Craggs, 2010 (productivity reported from a HRAP operated at 4 days HRT with CO</w:t>
      </w:r>
      <w:r w:rsidRPr="00EB5358">
        <w:rPr>
          <w:rFonts w:eastAsia="Calibri" w:cs="Times New Roman"/>
          <w:szCs w:val="24"/>
          <w:vertAlign w:val="subscript"/>
          <w:lang w:val="en-NZ"/>
        </w:rPr>
        <w:t>2</w:t>
      </w:r>
      <w:r w:rsidRPr="00EB5358">
        <w:rPr>
          <w:rFonts w:eastAsia="Calibri" w:cs="Times New Roman"/>
          <w:szCs w:val="24"/>
          <w:lang w:val="en-NZ"/>
        </w:rPr>
        <w:t xml:space="preserve"> addition); </w:t>
      </w:r>
      <w:r w:rsidRPr="00EB5358">
        <w:rPr>
          <w:rFonts w:eastAsia="Calibri" w:cs="Times New Roman"/>
          <w:b/>
          <w:bCs/>
          <w:szCs w:val="24"/>
          <w:lang w:val="en-NZ"/>
        </w:rPr>
        <w:t>21</w:t>
      </w:r>
      <w:r w:rsidRPr="00EB5358">
        <w:rPr>
          <w:rFonts w:eastAsia="Calibri" w:cs="Times New Roman"/>
          <w:szCs w:val="24"/>
          <w:lang w:val="en-NZ"/>
        </w:rPr>
        <w:t>: Park and Craggs, 2010 (productivity reported from a HRAP operated at 8 days HRT with CO</w:t>
      </w:r>
      <w:r w:rsidRPr="00EB5358">
        <w:rPr>
          <w:rFonts w:eastAsia="Calibri" w:cs="Times New Roman"/>
          <w:szCs w:val="24"/>
          <w:vertAlign w:val="subscript"/>
          <w:lang w:val="en-NZ"/>
        </w:rPr>
        <w:t>2</w:t>
      </w:r>
      <w:r w:rsidRPr="00EB5358">
        <w:rPr>
          <w:rFonts w:eastAsia="Calibri" w:cs="Times New Roman"/>
          <w:szCs w:val="24"/>
          <w:lang w:val="en-NZ"/>
        </w:rPr>
        <w:t xml:space="preserve"> addition); </w:t>
      </w:r>
      <w:r w:rsidRPr="00EB5358">
        <w:rPr>
          <w:rFonts w:eastAsia="Calibri" w:cs="Times New Roman"/>
          <w:b/>
          <w:bCs/>
          <w:szCs w:val="24"/>
          <w:lang w:val="en-NZ"/>
        </w:rPr>
        <w:t>22</w:t>
      </w:r>
      <w:r w:rsidRPr="00EB5358">
        <w:rPr>
          <w:rFonts w:eastAsia="Calibri" w:cs="Times New Roman"/>
          <w:szCs w:val="24"/>
          <w:lang w:val="en-NZ"/>
        </w:rPr>
        <w:t xml:space="preserve">: Posadas et al., 2015; </w:t>
      </w:r>
      <w:r w:rsidRPr="00EB5358">
        <w:rPr>
          <w:rFonts w:eastAsia="Calibri" w:cs="Times New Roman"/>
          <w:b/>
          <w:bCs/>
          <w:szCs w:val="24"/>
          <w:lang w:val="en-NZ"/>
        </w:rPr>
        <w:t>23</w:t>
      </w:r>
      <w:r w:rsidRPr="00EB5358">
        <w:rPr>
          <w:rFonts w:eastAsia="Calibri" w:cs="Times New Roman"/>
          <w:szCs w:val="24"/>
          <w:lang w:val="en-NZ"/>
        </w:rPr>
        <w:t xml:space="preserve">: Arbib et al., 2013; </w:t>
      </w:r>
      <w:r w:rsidRPr="00EB5358">
        <w:rPr>
          <w:rFonts w:eastAsia="Calibri" w:cs="Times New Roman"/>
          <w:b/>
          <w:bCs/>
          <w:szCs w:val="24"/>
          <w:lang w:val="en-NZ"/>
        </w:rPr>
        <w:t>24</w:t>
      </w:r>
      <w:r w:rsidRPr="00EB5358">
        <w:rPr>
          <w:rFonts w:eastAsia="Calibri" w:cs="Times New Roman"/>
          <w:szCs w:val="24"/>
          <w:lang w:val="en-NZ"/>
        </w:rPr>
        <w:t xml:space="preserve">: Richmond et al., 1990 (average productivity recorded between May-October); </w:t>
      </w:r>
      <w:r w:rsidRPr="00EB5358">
        <w:rPr>
          <w:rFonts w:eastAsia="Calibri" w:cs="Times New Roman"/>
          <w:b/>
          <w:bCs/>
          <w:szCs w:val="24"/>
          <w:lang w:val="en-NZ"/>
        </w:rPr>
        <w:t>25</w:t>
      </w:r>
      <w:r w:rsidRPr="00EB5358">
        <w:rPr>
          <w:rFonts w:eastAsia="Calibri" w:cs="Times New Roman"/>
          <w:szCs w:val="24"/>
          <w:lang w:val="en-NZ"/>
        </w:rPr>
        <w:t xml:space="preserve">: Cromar et al., 1996; </w:t>
      </w:r>
      <w:r w:rsidRPr="00EB5358">
        <w:rPr>
          <w:rFonts w:eastAsia="Calibri" w:cs="Times New Roman"/>
          <w:b/>
          <w:bCs/>
          <w:szCs w:val="24"/>
          <w:lang w:val="en-NZ"/>
        </w:rPr>
        <w:t>26</w:t>
      </w:r>
      <w:r w:rsidRPr="00EB5358">
        <w:rPr>
          <w:rFonts w:eastAsia="Calibri" w:cs="Times New Roman"/>
          <w:szCs w:val="24"/>
          <w:lang w:val="en-NZ"/>
        </w:rPr>
        <w:t xml:space="preserve">: Matamoros et al., 2015 (productivity reported from a HRAP operated at 4 days HRT); </w:t>
      </w:r>
      <w:r w:rsidRPr="00EB5358">
        <w:rPr>
          <w:rFonts w:eastAsia="Calibri" w:cs="Times New Roman"/>
          <w:b/>
          <w:bCs/>
          <w:szCs w:val="24"/>
          <w:lang w:val="en-NZ"/>
        </w:rPr>
        <w:t>27</w:t>
      </w:r>
      <w:r w:rsidRPr="00EB5358">
        <w:rPr>
          <w:rFonts w:eastAsia="Calibri" w:cs="Times New Roman"/>
          <w:szCs w:val="24"/>
          <w:lang w:val="en-NZ"/>
        </w:rPr>
        <w:t xml:space="preserve">: Richmond et al., 1990 (average productivity recorded between November - April); </w:t>
      </w:r>
      <w:r w:rsidRPr="00EB5358">
        <w:rPr>
          <w:rFonts w:eastAsia="Calibri" w:cs="Times New Roman"/>
          <w:b/>
          <w:bCs/>
          <w:szCs w:val="24"/>
          <w:lang w:val="en-NZ"/>
        </w:rPr>
        <w:t>28</w:t>
      </w:r>
      <w:r w:rsidRPr="00EB5358">
        <w:rPr>
          <w:rFonts w:eastAsia="Calibri" w:cs="Times New Roman"/>
          <w:szCs w:val="24"/>
          <w:lang w:val="en-NZ"/>
        </w:rPr>
        <w:t xml:space="preserve">: Matamoros et al., 2015 (productivity reported from a HRAP operated at 8 days HRT); </w:t>
      </w:r>
      <w:r w:rsidRPr="00EB5358">
        <w:rPr>
          <w:rFonts w:eastAsia="Calibri" w:cs="Times New Roman"/>
          <w:b/>
          <w:bCs/>
          <w:szCs w:val="24"/>
          <w:lang w:val="en-NZ"/>
        </w:rPr>
        <w:t>29</w:t>
      </w:r>
      <w:r w:rsidRPr="00EB5358">
        <w:rPr>
          <w:rFonts w:eastAsia="Calibri" w:cs="Times New Roman"/>
          <w:szCs w:val="24"/>
          <w:lang w:val="en-NZ"/>
        </w:rPr>
        <w:t xml:space="preserve">: Plouviez et al., 2019 (productivity reported from a HRAP operated at 7.5 days HRT); </w:t>
      </w:r>
      <w:r w:rsidRPr="00EB5358">
        <w:rPr>
          <w:rFonts w:eastAsia="Calibri" w:cs="Times New Roman"/>
          <w:b/>
          <w:bCs/>
          <w:szCs w:val="24"/>
          <w:lang w:val="en-NZ"/>
        </w:rPr>
        <w:t>30</w:t>
      </w:r>
      <w:r w:rsidRPr="00EB5358">
        <w:rPr>
          <w:rFonts w:eastAsia="Calibri" w:cs="Times New Roman"/>
          <w:szCs w:val="24"/>
          <w:lang w:val="en-NZ"/>
        </w:rPr>
        <w:t xml:space="preserve">: Plouviez et al., 2019 (productivity reported a HRAP operated at 10 days HRT); </w:t>
      </w:r>
      <w:r w:rsidRPr="00EB5358">
        <w:rPr>
          <w:rFonts w:eastAsia="Calibri" w:cs="Times New Roman"/>
          <w:b/>
          <w:bCs/>
          <w:szCs w:val="24"/>
          <w:lang w:val="en-NZ"/>
        </w:rPr>
        <w:t>31</w:t>
      </w:r>
      <w:r w:rsidRPr="00EB5358">
        <w:rPr>
          <w:rFonts w:eastAsia="Calibri" w:cs="Times New Roman"/>
          <w:szCs w:val="24"/>
          <w:lang w:val="en-NZ"/>
        </w:rPr>
        <w:t xml:space="preserve">: White and Ryan, 2015 (average productivity recorded between April – October in 2012); </w:t>
      </w:r>
      <w:r w:rsidRPr="00EB5358">
        <w:rPr>
          <w:rFonts w:eastAsia="Calibri" w:cs="Times New Roman"/>
          <w:b/>
          <w:bCs/>
          <w:szCs w:val="24"/>
          <w:lang w:val="en-NZ"/>
        </w:rPr>
        <w:t>32</w:t>
      </w:r>
      <w:r w:rsidRPr="00EB5358">
        <w:rPr>
          <w:rFonts w:eastAsia="Calibri" w:cs="Times New Roman"/>
          <w:szCs w:val="24"/>
          <w:lang w:val="en-NZ"/>
        </w:rPr>
        <w:t xml:space="preserve">: White and Ryan, 2015 (average productivity recorded between April – October in 2014); </w:t>
      </w:r>
      <w:r w:rsidRPr="00EB5358">
        <w:rPr>
          <w:rFonts w:eastAsia="Calibri" w:cs="Times New Roman"/>
          <w:b/>
          <w:bCs/>
          <w:szCs w:val="24"/>
          <w:lang w:val="en-NZ"/>
        </w:rPr>
        <w:t>33</w:t>
      </w:r>
      <w:r w:rsidRPr="00EB5358">
        <w:rPr>
          <w:rFonts w:eastAsia="Calibri" w:cs="Times New Roman"/>
          <w:szCs w:val="24"/>
          <w:lang w:val="en-NZ"/>
        </w:rPr>
        <w:t xml:space="preserve">: Lewis, 2015; </w:t>
      </w:r>
      <w:r w:rsidRPr="00EB5358">
        <w:rPr>
          <w:rFonts w:eastAsia="Calibri" w:cs="Times New Roman"/>
          <w:b/>
          <w:bCs/>
          <w:szCs w:val="24"/>
          <w:lang w:val="en-NZ"/>
        </w:rPr>
        <w:t>34</w:t>
      </w:r>
      <w:r w:rsidRPr="00EB5358">
        <w:rPr>
          <w:rFonts w:eastAsia="Calibri" w:cs="Times New Roman"/>
          <w:szCs w:val="24"/>
          <w:lang w:val="en-NZ"/>
        </w:rPr>
        <w:t xml:space="preserve">: Sutherland et al., 2020; </w:t>
      </w:r>
      <w:r w:rsidRPr="00EB5358">
        <w:rPr>
          <w:rFonts w:eastAsia="Calibri" w:cs="Times New Roman"/>
          <w:b/>
          <w:bCs/>
          <w:szCs w:val="24"/>
          <w:lang w:val="en-NZ"/>
        </w:rPr>
        <w:t>35</w:t>
      </w:r>
      <w:r w:rsidRPr="00EB5358">
        <w:rPr>
          <w:rFonts w:eastAsia="Calibri" w:cs="Times New Roman"/>
          <w:szCs w:val="24"/>
          <w:lang w:val="en-NZ"/>
        </w:rPr>
        <w:t xml:space="preserve">: Sutherland et al., 2020; </w:t>
      </w:r>
      <w:r w:rsidRPr="00EB5358">
        <w:rPr>
          <w:rFonts w:eastAsia="Calibri" w:cs="Times New Roman"/>
          <w:b/>
          <w:bCs/>
          <w:szCs w:val="24"/>
          <w:lang w:val="en-NZ"/>
        </w:rPr>
        <w:t>36</w:t>
      </w:r>
      <w:r w:rsidRPr="00EB5358">
        <w:rPr>
          <w:rFonts w:eastAsia="Calibri" w:cs="Times New Roman"/>
          <w:szCs w:val="24"/>
          <w:lang w:val="en-NZ"/>
        </w:rPr>
        <w:t xml:space="preserve">: Sutherland et al., 2014 (productivity reported from a HRAP with a culture depth of 20 cm); </w:t>
      </w:r>
      <w:r w:rsidRPr="00EB5358">
        <w:rPr>
          <w:rFonts w:eastAsia="Calibri" w:cs="Times New Roman"/>
          <w:b/>
          <w:bCs/>
          <w:szCs w:val="24"/>
          <w:lang w:val="en-NZ"/>
        </w:rPr>
        <w:t>37</w:t>
      </w:r>
      <w:r w:rsidRPr="00EB5358">
        <w:rPr>
          <w:rFonts w:eastAsia="Calibri" w:cs="Times New Roman"/>
          <w:szCs w:val="24"/>
          <w:lang w:val="en-NZ"/>
        </w:rPr>
        <w:t xml:space="preserve">: Sutherland et al., 2014 (productivity reported a HRAP with a culture depth of 30 cm); </w:t>
      </w:r>
      <w:r w:rsidRPr="00EB5358">
        <w:rPr>
          <w:rFonts w:eastAsia="Calibri" w:cs="Times New Roman"/>
          <w:b/>
          <w:bCs/>
          <w:szCs w:val="24"/>
          <w:lang w:val="en-NZ"/>
        </w:rPr>
        <w:t>38</w:t>
      </w:r>
      <w:r w:rsidRPr="00EB5358">
        <w:rPr>
          <w:rFonts w:eastAsia="Calibri" w:cs="Times New Roman"/>
          <w:szCs w:val="24"/>
          <w:lang w:val="en-NZ"/>
        </w:rPr>
        <w:t xml:space="preserve">: Sutherland et al., 2014 (productivity reported from a HRAP with a culture depth of 40 cm); </w:t>
      </w:r>
      <w:r w:rsidRPr="00EB5358">
        <w:rPr>
          <w:rFonts w:eastAsia="Calibri" w:cs="Times New Roman"/>
          <w:b/>
          <w:bCs/>
          <w:szCs w:val="24"/>
          <w:lang w:val="en-NZ"/>
        </w:rPr>
        <w:t>39</w:t>
      </w:r>
      <w:r w:rsidRPr="00EB5358">
        <w:rPr>
          <w:rFonts w:eastAsia="Calibri" w:cs="Times New Roman"/>
          <w:szCs w:val="24"/>
          <w:lang w:val="en-NZ"/>
        </w:rPr>
        <w:t xml:space="preserve">: Sutherland et al., 2020; </w:t>
      </w:r>
      <w:r w:rsidRPr="00EB5358">
        <w:rPr>
          <w:rFonts w:eastAsia="Calibri" w:cs="Times New Roman"/>
          <w:b/>
          <w:bCs/>
          <w:szCs w:val="24"/>
          <w:lang w:val="en-NZ"/>
        </w:rPr>
        <w:t>40</w:t>
      </w:r>
      <w:r w:rsidRPr="00EB5358">
        <w:rPr>
          <w:rFonts w:eastAsia="Calibri" w:cs="Times New Roman"/>
          <w:szCs w:val="24"/>
          <w:lang w:val="en-NZ"/>
        </w:rPr>
        <w:t xml:space="preserve">: Jimenez et al., 2003; </w:t>
      </w:r>
      <w:r w:rsidRPr="00EB5358">
        <w:rPr>
          <w:rFonts w:eastAsia="Calibri" w:cs="Times New Roman"/>
          <w:b/>
          <w:bCs/>
          <w:szCs w:val="24"/>
          <w:lang w:val="en-NZ"/>
        </w:rPr>
        <w:t>41</w:t>
      </w:r>
      <w:r w:rsidRPr="00EB5358">
        <w:rPr>
          <w:rFonts w:eastAsia="Calibri" w:cs="Times New Roman"/>
          <w:szCs w:val="24"/>
          <w:lang w:val="en-NZ"/>
        </w:rPr>
        <w:t xml:space="preserve">: AI-Shayji et al., 1994; </w:t>
      </w:r>
      <w:r w:rsidRPr="00EB5358">
        <w:rPr>
          <w:rFonts w:eastAsia="Calibri" w:cs="Times New Roman"/>
          <w:b/>
          <w:bCs/>
          <w:szCs w:val="24"/>
          <w:lang w:val="en-NZ"/>
        </w:rPr>
        <w:t>42</w:t>
      </w:r>
      <w:r w:rsidRPr="00EB5358">
        <w:rPr>
          <w:rFonts w:eastAsia="Calibri" w:cs="Times New Roman"/>
          <w:szCs w:val="24"/>
          <w:lang w:val="en-NZ"/>
        </w:rPr>
        <w:t xml:space="preserve">: </w:t>
      </w:r>
      <w:proofErr w:type="spellStart"/>
      <w:r w:rsidRPr="00EB5358">
        <w:rPr>
          <w:rFonts w:eastAsia="Calibri" w:cs="Times New Roman"/>
          <w:szCs w:val="24"/>
          <w:lang w:val="en-NZ"/>
        </w:rPr>
        <w:t>Moheimani</w:t>
      </w:r>
      <w:proofErr w:type="spellEnd"/>
      <w:r w:rsidRPr="00EB5358">
        <w:rPr>
          <w:rFonts w:eastAsia="Calibri" w:cs="Times New Roman"/>
          <w:szCs w:val="24"/>
          <w:lang w:val="en-NZ"/>
        </w:rPr>
        <w:t xml:space="preserve"> and </w:t>
      </w:r>
      <w:proofErr w:type="spellStart"/>
      <w:r w:rsidRPr="00EB5358">
        <w:rPr>
          <w:rFonts w:eastAsia="Calibri" w:cs="Times New Roman"/>
          <w:szCs w:val="24"/>
          <w:lang w:val="en-NZ"/>
        </w:rPr>
        <w:t>Borowitzka</w:t>
      </w:r>
      <w:proofErr w:type="spellEnd"/>
      <w:r w:rsidRPr="00EB5358">
        <w:rPr>
          <w:rFonts w:eastAsia="Calibri" w:cs="Times New Roman"/>
          <w:szCs w:val="24"/>
          <w:lang w:val="en-NZ"/>
        </w:rPr>
        <w:t xml:space="preserve">, 2006 (average productivity recorded for </w:t>
      </w:r>
      <w:proofErr w:type="spellStart"/>
      <w:r w:rsidRPr="00EB5358">
        <w:rPr>
          <w:rFonts w:eastAsia="Calibri" w:cs="Times New Roman"/>
          <w:i/>
          <w:iCs/>
          <w:szCs w:val="24"/>
          <w:lang w:val="en-NZ"/>
        </w:rPr>
        <w:t>Pleurochrysis</w:t>
      </w:r>
      <w:proofErr w:type="spellEnd"/>
      <w:r w:rsidRPr="00EB5358">
        <w:rPr>
          <w:rFonts w:eastAsia="Calibri" w:cs="Times New Roman"/>
          <w:i/>
          <w:iCs/>
          <w:szCs w:val="24"/>
          <w:lang w:val="en-NZ"/>
        </w:rPr>
        <w:t xml:space="preserve"> </w:t>
      </w:r>
      <w:proofErr w:type="spellStart"/>
      <w:r w:rsidRPr="00EB5358">
        <w:rPr>
          <w:rFonts w:eastAsia="Calibri" w:cs="Times New Roman"/>
          <w:i/>
          <w:iCs/>
          <w:szCs w:val="24"/>
          <w:lang w:val="en-NZ"/>
        </w:rPr>
        <w:t>carterae</w:t>
      </w:r>
      <w:proofErr w:type="spellEnd"/>
      <w:r w:rsidRPr="00EB5358">
        <w:rPr>
          <w:rFonts w:eastAsia="Calibri" w:cs="Times New Roman"/>
          <w:szCs w:val="24"/>
          <w:lang w:val="en-NZ"/>
        </w:rPr>
        <w:t xml:space="preserve">); </w:t>
      </w:r>
      <w:r w:rsidRPr="00EB5358">
        <w:rPr>
          <w:rFonts w:eastAsia="Calibri" w:cs="Times New Roman"/>
          <w:b/>
          <w:bCs/>
          <w:szCs w:val="24"/>
          <w:lang w:val="en-NZ"/>
        </w:rPr>
        <w:t>43</w:t>
      </w:r>
      <w:r w:rsidRPr="00EB5358">
        <w:rPr>
          <w:rFonts w:eastAsia="Calibri" w:cs="Times New Roman"/>
          <w:szCs w:val="24"/>
          <w:lang w:val="en-NZ"/>
        </w:rPr>
        <w:t xml:space="preserve">: </w:t>
      </w:r>
      <w:proofErr w:type="spellStart"/>
      <w:r w:rsidRPr="00EB5358">
        <w:rPr>
          <w:rFonts w:eastAsia="Calibri" w:cs="Times New Roman"/>
          <w:szCs w:val="24"/>
          <w:lang w:val="en-NZ"/>
        </w:rPr>
        <w:t>Moheimani</w:t>
      </w:r>
      <w:proofErr w:type="spellEnd"/>
      <w:r w:rsidRPr="00EB5358">
        <w:rPr>
          <w:rFonts w:eastAsia="Calibri" w:cs="Times New Roman"/>
          <w:szCs w:val="24"/>
          <w:lang w:val="en-NZ"/>
        </w:rPr>
        <w:t xml:space="preserve"> and </w:t>
      </w:r>
      <w:proofErr w:type="spellStart"/>
      <w:r w:rsidRPr="00EB5358">
        <w:rPr>
          <w:rFonts w:eastAsia="Calibri" w:cs="Times New Roman"/>
          <w:szCs w:val="24"/>
          <w:lang w:val="en-NZ"/>
        </w:rPr>
        <w:t>Borowitzka</w:t>
      </w:r>
      <w:proofErr w:type="spellEnd"/>
      <w:r w:rsidRPr="00EB5358">
        <w:rPr>
          <w:rFonts w:eastAsia="Calibri" w:cs="Times New Roman"/>
          <w:szCs w:val="24"/>
          <w:lang w:val="en-NZ"/>
        </w:rPr>
        <w:t xml:space="preserve">, 2006 (average productivity recorded for </w:t>
      </w:r>
      <w:proofErr w:type="spellStart"/>
      <w:r w:rsidRPr="00EB5358">
        <w:rPr>
          <w:rFonts w:eastAsia="Calibri" w:cs="Times New Roman"/>
          <w:i/>
          <w:iCs/>
          <w:szCs w:val="24"/>
          <w:lang w:val="en-NZ"/>
        </w:rPr>
        <w:t>Dunaliella</w:t>
      </w:r>
      <w:proofErr w:type="spellEnd"/>
      <w:r w:rsidRPr="00EB5358">
        <w:rPr>
          <w:rFonts w:eastAsia="Calibri" w:cs="Times New Roman"/>
          <w:i/>
          <w:iCs/>
          <w:szCs w:val="24"/>
          <w:lang w:val="en-NZ"/>
        </w:rPr>
        <w:t xml:space="preserve"> salina</w:t>
      </w:r>
      <w:r w:rsidRPr="00EB5358">
        <w:rPr>
          <w:rFonts w:eastAsia="Calibri" w:cs="Times New Roman"/>
          <w:szCs w:val="24"/>
          <w:lang w:val="en-NZ"/>
        </w:rPr>
        <w:t xml:space="preserve">); </w:t>
      </w:r>
      <w:r w:rsidRPr="00EB5358">
        <w:rPr>
          <w:rFonts w:eastAsia="Calibri" w:cs="Times New Roman"/>
          <w:b/>
          <w:bCs/>
          <w:szCs w:val="24"/>
          <w:lang w:val="en-NZ"/>
        </w:rPr>
        <w:t>44</w:t>
      </w:r>
      <w:r w:rsidRPr="00EB5358">
        <w:rPr>
          <w:rFonts w:eastAsia="Calibri" w:cs="Times New Roman"/>
          <w:szCs w:val="24"/>
          <w:lang w:val="en-NZ"/>
        </w:rPr>
        <w:t xml:space="preserve">: Arashiro et al., 2019 (productivity recorded from a HRAP receiving primary wastewater); </w:t>
      </w:r>
      <w:r w:rsidRPr="00EB5358">
        <w:rPr>
          <w:rFonts w:eastAsia="Calibri" w:cs="Times New Roman"/>
          <w:b/>
          <w:bCs/>
          <w:szCs w:val="24"/>
          <w:lang w:val="en-NZ"/>
        </w:rPr>
        <w:t>45</w:t>
      </w:r>
      <w:r w:rsidRPr="00EB5358">
        <w:rPr>
          <w:rFonts w:eastAsia="Calibri" w:cs="Times New Roman"/>
          <w:szCs w:val="24"/>
          <w:lang w:val="en-NZ"/>
        </w:rPr>
        <w:t xml:space="preserve">: Moreno et al., 2003; </w:t>
      </w:r>
      <w:r w:rsidRPr="00EB5358">
        <w:rPr>
          <w:rFonts w:eastAsia="Calibri" w:cs="Times New Roman"/>
          <w:b/>
          <w:bCs/>
          <w:szCs w:val="24"/>
          <w:lang w:val="en-NZ"/>
        </w:rPr>
        <w:t>46</w:t>
      </w:r>
      <w:r w:rsidRPr="00EB5358">
        <w:rPr>
          <w:rFonts w:eastAsia="Calibri" w:cs="Times New Roman"/>
          <w:szCs w:val="24"/>
          <w:lang w:val="en-NZ"/>
        </w:rPr>
        <w:t xml:space="preserve">: Arashiro et al., 2019 (productivity recorded from a HRAP receiving secondary wastewater); </w:t>
      </w:r>
      <w:r w:rsidRPr="00EB5358">
        <w:rPr>
          <w:rFonts w:eastAsia="Calibri" w:cs="Times New Roman"/>
          <w:b/>
          <w:bCs/>
          <w:szCs w:val="24"/>
          <w:lang w:val="en-NZ"/>
        </w:rPr>
        <w:t>47</w:t>
      </w:r>
      <w:r w:rsidRPr="00EB5358">
        <w:rPr>
          <w:rFonts w:eastAsia="Calibri" w:cs="Times New Roman"/>
          <w:szCs w:val="24"/>
          <w:lang w:val="en-NZ"/>
        </w:rPr>
        <w:t xml:space="preserve">: Marin et al., 2018; </w:t>
      </w:r>
      <w:r w:rsidRPr="00EB5358">
        <w:rPr>
          <w:rFonts w:eastAsia="Calibri" w:cs="Times New Roman"/>
          <w:b/>
          <w:bCs/>
          <w:szCs w:val="24"/>
          <w:lang w:val="en-NZ"/>
        </w:rPr>
        <w:t>48</w:t>
      </w:r>
      <w:r w:rsidRPr="00EB5358">
        <w:rPr>
          <w:rFonts w:eastAsia="Calibri" w:cs="Times New Roman"/>
          <w:szCs w:val="24"/>
          <w:lang w:val="en-NZ"/>
        </w:rPr>
        <w:t xml:space="preserve">: Matsumoto et al., 1995; </w:t>
      </w:r>
      <w:r w:rsidRPr="00EB5358">
        <w:rPr>
          <w:rFonts w:eastAsia="Calibri" w:cs="Times New Roman"/>
          <w:b/>
          <w:bCs/>
          <w:szCs w:val="24"/>
          <w:lang w:val="en-NZ"/>
        </w:rPr>
        <w:t>49</w:t>
      </w:r>
      <w:r w:rsidRPr="00EB5358">
        <w:rPr>
          <w:rFonts w:eastAsia="Calibri" w:cs="Times New Roman"/>
          <w:szCs w:val="24"/>
          <w:lang w:val="en-NZ"/>
        </w:rPr>
        <w:t xml:space="preserve">: Passos et al., 2015; </w:t>
      </w:r>
      <w:r w:rsidRPr="00EB5358">
        <w:rPr>
          <w:rFonts w:eastAsia="Calibri" w:cs="Times New Roman"/>
          <w:b/>
          <w:bCs/>
          <w:szCs w:val="24"/>
          <w:lang w:val="en-NZ"/>
        </w:rPr>
        <w:t>50</w:t>
      </w:r>
      <w:r w:rsidRPr="00EB5358">
        <w:rPr>
          <w:rFonts w:eastAsia="Calibri" w:cs="Times New Roman"/>
          <w:szCs w:val="24"/>
          <w:lang w:val="en-NZ"/>
        </w:rPr>
        <w:t xml:space="preserve">: Park and Craggs, 2013; </w:t>
      </w:r>
      <w:r w:rsidRPr="00EB5358">
        <w:rPr>
          <w:rFonts w:eastAsia="Calibri" w:cs="Times New Roman"/>
          <w:b/>
          <w:bCs/>
          <w:szCs w:val="24"/>
          <w:lang w:val="en-NZ"/>
        </w:rPr>
        <w:t>51</w:t>
      </w:r>
      <w:r w:rsidRPr="00EB5358">
        <w:rPr>
          <w:rFonts w:eastAsia="Calibri" w:cs="Times New Roman"/>
          <w:szCs w:val="24"/>
          <w:lang w:val="en-NZ"/>
        </w:rPr>
        <w:t xml:space="preserve">: Average productivity reported in 1991 by Belay, 1997; </w:t>
      </w:r>
      <w:r w:rsidRPr="00EB5358">
        <w:rPr>
          <w:rFonts w:eastAsia="Calibri" w:cs="Times New Roman"/>
          <w:b/>
          <w:bCs/>
          <w:szCs w:val="24"/>
          <w:lang w:val="en-NZ"/>
        </w:rPr>
        <w:t>52</w:t>
      </w:r>
      <w:r w:rsidRPr="00EB5358">
        <w:rPr>
          <w:rFonts w:eastAsia="Calibri" w:cs="Times New Roman"/>
          <w:szCs w:val="24"/>
          <w:lang w:val="en-NZ"/>
        </w:rPr>
        <w:t xml:space="preserve">: Passell et al., 2013; </w:t>
      </w:r>
      <w:r w:rsidRPr="00EB5358">
        <w:rPr>
          <w:rFonts w:eastAsia="Calibri" w:cs="Times New Roman"/>
          <w:b/>
          <w:bCs/>
          <w:szCs w:val="24"/>
          <w:lang w:val="en-NZ"/>
        </w:rPr>
        <w:t>53</w:t>
      </w:r>
      <w:r w:rsidRPr="00EB5358">
        <w:rPr>
          <w:rFonts w:eastAsia="Calibri" w:cs="Times New Roman"/>
          <w:szCs w:val="24"/>
          <w:lang w:val="en-NZ"/>
        </w:rPr>
        <w:t xml:space="preserve">: Craggs et al., 2012; </w:t>
      </w:r>
      <w:r w:rsidRPr="00EB5358">
        <w:rPr>
          <w:rFonts w:eastAsia="Calibri" w:cs="Times New Roman"/>
          <w:b/>
          <w:bCs/>
          <w:szCs w:val="24"/>
          <w:lang w:val="en-NZ"/>
        </w:rPr>
        <w:t>54</w:t>
      </w:r>
      <w:r w:rsidRPr="00EB5358">
        <w:rPr>
          <w:rFonts w:eastAsia="Calibri" w:cs="Times New Roman"/>
          <w:szCs w:val="24"/>
          <w:lang w:val="en-NZ"/>
        </w:rPr>
        <w:t xml:space="preserve">: Hong et al., 2016; </w:t>
      </w:r>
      <w:r w:rsidRPr="00EB5358">
        <w:rPr>
          <w:rFonts w:eastAsia="Calibri" w:cs="Times New Roman"/>
          <w:b/>
          <w:bCs/>
          <w:szCs w:val="24"/>
          <w:lang w:val="en-NZ"/>
        </w:rPr>
        <w:t>55</w:t>
      </w:r>
      <w:r w:rsidRPr="00EB5358">
        <w:rPr>
          <w:rFonts w:eastAsia="Calibri" w:cs="Times New Roman"/>
          <w:szCs w:val="24"/>
          <w:lang w:val="en-NZ"/>
        </w:rPr>
        <w:t>: Hong et al., 2017.</w:t>
      </w:r>
    </w:p>
    <w:p w14:paraId="5B9F45C9" w14:textId="5D84D64A" w:rsidR="00994A3D" w:rsidRPr="00994A3D" w:rsidRDefault="00994A3D" w:rsidP="00994A3D">
      <w:pPr>
        <w:jc w:val="both"/>
        <w:rPr>
          <w:rFonts w:cs="Times New Roman"/>
          <w:szCs w:val="24"/>
        </w:rPr>
      </w:pPr>
    </w:p>
    <w:p w14:paraId="7F2D7095" w14:textId="78702868" w:rsidR="00BC2473" w:rsidRPr="00BC2473" w:rsidRDefault="00BC2473" w:rsidP="00BC2473">
      <w:pPr>
        <w:pStyle w:val="Heading1"/>
      </w:pPr>
      <w:r w:rsidRPr="00BC2473">
        <w:t>Description of the Scopus search and full references list for Figure 2.</w:t>
      </w:r>
    </w:p>
    <w:p w14:paraId="0D4513B2" w14:textId="77777777" w:rsidR="00BC2473" w:rsidRPr="00BC2473" w:rsidRDefault="00BC2473" w:rsidP="00BC2473">
      <w:pPr>
        <w:spacing w:before="100" w:beforeAutospacing="1" w:after="100" w:afterAutospacing="1"/>
        <w:jc w:val="both"/>
        <w:rPr>
          <w:rFonts w:cs="Times New Roman"/>
          <w:szCs w:val="24"/>
        </w:rPr>
      </w:pPr>
      <w:r w:rsidRPr="00BC2473">
        <w:rPr>
          <w:rFonts w:cs="Times New Roman"/>
          <w:szCs w:val="24"/>
        </w:rPr>
        <w:t>To list the biomass productivities commonly used during economics and sustainability assessments of microalgal biotechnology, we searched for the scientific literature focusing on those assessments. We identified this literature by searching for “microalgae”, “algae”, “algal”, “microalgal”, and “life cycle” within article titles in Scopus as followed:</w:t>
      </w:r>
    </w:p>
    <w:p w14:paraId="2E115394" w14:textId="77777777" w:rsidR="00BC2473" w:rsidRPr="00BC2473" w:rsidRDefault="00BC2473" w:rsidP="00BC2473">
      <w:pPr>
        <w:spacing w:before="100" w:beforeAutospacing="1" w:after="100" w:afterAutospacing="1"/>
        <w:jc w:val="both"/>
        <w:rPr>
          <w:rFonts w:cs="Times New Roman"/>
          <w:szCs w:val="24"/>
        </w:rPr>
      </w:pPr>
      <w:r w:rsidRPr="00BC2473">
        <w:rPr>
          <w:rFonts w:cs="Times New Roman"/>
          <w:szCs w:val="24"/>
        </w:rPr>
        <w:t>TITLE ("microalgae" OR "algae" OR "microalgal" OR "algal") AND TITLE ("life cycle")).</w:t>
      </w:r>
    </w:p>
    <w:p w14:paraId="58F1AED1" w14:textId="12206865" w:rsidR="00DE23E8" w:rsidRDefault="00BC2473" w:rsidP="00647070">
      <w:pPr>
        <w:spacing w:before="100" w:beforeAutospacing="1" w:after="100" w:afterAutospacing="1"/>
        <w:jc w:val="both"/>
        <w:rPr>
          <w:rFonts w:cs="Times New Roman"/>
          <w:szCs w:val="24"/>
        </w:rPr>
      </w:pPr>
      <w:r w:rsidRPr="00BC2473">
        <w:rPr>
          <w:rFonts w:cs="Times New Roman"/>
          <w:szCs w:val="24"/>
        </w:rPr>
        <w:t>This search, conducted on August the 1st 2023, yielded 380 documents cited 17334 times. Reviews, meta data analys</w:t>
      </w:r>
      <w:r w:rsidR="00140732">
        <w:rPr>
          <w:rFonts w:cs="Times New Roman"/>
          <w:szCs w:val="24"/>
        </w:rPr>
        <w:t>e</w:t>
      </w:r>
      <w:r w:rsidRPr="00BC2473">
        <w:rPr>
          <w:rFonts w:cs="Times New Roman"/>
          <w:szCs w:val="24"/>
        </w:rPr>
        <w:t>s and studies clearly irrelevant to the purpose of our analysis were removed from the list. Overall, 241 documents all together cited 13067 times were kept. We then focused on the 43 most cited studies representing 70% of the total 13067 citations for the 241 selected studies. Productivity data was only available for 35 studies out of 43, but these 35 studies alone yielded 68% of the total citation of the 241 selected studies. Only the base case scenario productivity data were selected. Most of the 35 studies were focusing on virtual facilities cultivating microalgae in raceways ponds or HRAPs. If several cultivation designs were compared, only the data documented for raceways were selected. The data is presented in Figure 2 of the manuscript.</w:t>
      </w:r>
    </w:p>
    <w:p w14:paraId="6179453B" w14:textId="3760C47F" w:rsidR="00647070" w:rsidRPr="00647070" w:rsidRDefault="00647070" w:rsidP="00647070">
      <w:pPr>
        <w:spacing w:before="100" w:beforeAutospacing="1" w:after="100" w:afterAutospacing="1"/>
        <w:jc w:val="both"/>
        <w:rPr>
          <w:rFonts w:cs="Times New Roman"/>
          <w:b/>
          <w:bCs/>
          <w:szCs w:val="24"/>
        </w:rPr>
      </w:pPr>
      <w:r w:rsidRPr="00647070">
        <w:rPr>
          <w:rFonts w:cs="Times New Roman"/>
          <w:b/>
          <w:bCs/>
          <w:szCs w:val="24"/>
        </w:rPr>
        <w:t>References</w:t>
      </w:r>
    </w:p>
    <w:p w14:paraId="24D4C06F" w14:textId="77777777" w:rsidR="001C19BB" w:rsidRPr="00AC6254" w:rsidRDefault="001C19BB" w:rsidP="001C19BB">
      <w:pPr>
        <w:jc w:val="both"/>
        <w:rPr>
          <w:rFonts w:cs="Times New Roman"/>
          <w:noProof/>
          <w:szCs w:val="24"/>
        </w:rPr>
      </w:pPr>
      <w:r w:rsidRPr="00AC6254">
        <w:rPr>
          <w:rFonts w:cs="Times New Roman"/>
          <w:noProof/>
          <w:szCs w:val="24"/>
        </w:rPr>
        <w:t xml:space="preserve">Adesanya, V. O., Cadena, E., Scott, S. A., and Smith, A. G. (2014). Life cycle assessment on microalgal biodiesel production using a hybrid cultivation system. </w:t>
      </w:r>
      <w:r w:rsidRPr="00AC6254">
        <w:rPr>
          <w:rFonts w:cs="Times New Roman"/>
          <w:i/>
          <w:iCs/>
          <w:noProof/>
          <w:szCs w:val="24"/>
        </w:rPr>
        <w:t>Bioresour Technol</w:t>
      </w:r>
      <w:r w:rsidRPr="00AC6254">
        <w:rPr>
          <w:rFonts w:cs="Times New Roman"/>
          <w:noProof/>
          <w:szCs w:val="24"/>
        </w:rPr>
        <w:t xml:space="preserve"> 163, 343-55.</w:t>
      </w:r>
    </w:p>
    <w:p w14:paraId="10E73725" w14:textId="77777777" w:rsidR="001C19BB" w:rsidRPr="00003CD8" w:rsidRDefault="001C19BB" w:rsidP="0092789C">
      <w:pPr>
        <w:jc w:val="both"/>
        <w:rPr>
          <w:rFonts w:cs="Times New Roman"/>
          <w:szCs w:val="24"/>
        </w:rPr>
      </w:pPr>
      <w:r w:rsidRPr="00003CD8">
        <w:rPr>
          <w:rFonts w:cs="Times New Roman"/>
          <w:szCs w:val="24"/>
        </w:rPr>
        <w:t xml:space="preserve">Al-Shayji, Y.A., Puskas, K. Al-Daher, R. </w:t>
      </w:r>
      <w:r>
        <w:rPr>
          <w:rFonts w:cs="Times New Roman"/>
          <w:szCs w:val="24"/>
        </w:rPr>
        <w:t>(</w:t>
      </w:r>
      <w:r w:rsidRPr="00003CD8">
        <w:rPr>
          <w:rFonts w:cs="Times New Roman"/>
          <w:szCs w:val="24"/>
        </w:rPr>
        <w:t>1994</w:t>
      </w:r>
      <w:r>
        <w:rPr>
          <w:rFonts w:cs="Times New Roman"/>
          <w:szCs w:val="24"/>
        </w:rPr>
        <w:t>)</w:t>
      </w:r>
      <w:r w:rsidRPr="00003CD8">
        <w:rPr>
          <w:rFonts w:cs="Times New Roman"/>
          <w:szCs w:val="24"/>
        </w:rPr>
        <w:t xml:space="preserve">. Production and separation of algae in a high-rate ponds system. </w:t>
      </w:r>
      <w:r w:rsidRPr="00003CD8">
        <w:rPr>
          <w:rFonts w:cs="Times New Roman"/>
          <w:i/>
          <w:iCs/>
          <w:szCs w:val="24"/>
        </w:rPr>
        <w:t>Enviro International</w:t>
      </w:r>
      <w:r w:rsidRPr="00003CD8">
        <w:rPr>
          <w:rFonts w:cs="Times New Roman"/>
          <w:szCs w:val="24"/>
        </w:rPr>
        <w:t xml:space="preserve"> 4, 541-550.</w:t>
      </w:r>
    </w:p>
    <w:p w14:paraId="113B5199" w14:textId="77777777" w:rsidR="001C19BB" w:rsidRDefault="001C19BB" w:rsidP="0092789C">
      <w:pPr>
        <w:jc w:val="both"/>
        <w:rPr>
          <w:rFonts w:cs="Times New Roman"/>
          <w:noProof/>
          <w:szCs w:val="24"/>
        </w:rPr>
      </w:pPr>
      <w:r w:rsidRPr="001200E6">
        <w:rPr>
          <w:rFonts w:cs="Times New Roman"/>
          <w:noProof/>
          <w:szCs w:val="24"/>
        </w:rPr>
        <w:t xml:space="preserve">Arashiro, L. T., Ferrer, I., Rousseau, D. P. L., Van Hulle, S. W. H., and Garfi, M. (2019). The effect of primary treatment of wastewater in high rate algal pond systems: Biomass and bioenergy recovery. </w:t>
      </w:r>
      <w:r w:rsidRPr="001200E6">
        <w:rPr>
          <w:rFonts w:cs="Times New Roman"/>
          <w:i/>
          <w:noProof/>
          <w:szCs w:val="24"/>
        </w:rPr>
        <w:t>Bioresour Technol</w:t>
      </w:r>
      <w:r w:rsidRPr="001200E6">
        <w:rPr>
          <w:rFonts w:cs="Times New Roman"/>
          <w:noProof/>
          <w:szCs w:val="24"/>
        </w:rPr>
        <w:t xml:space="preserve"> </w:t>
      </w:r>
      <w:r w:rsidRPr="001200E6">
        <w:rPr>
          <w:rFonts w:cs="Times New Roman"/>
          <w:b/>
          <w:noProof/>
          <w:szCs w:val="24"/>
        </w:rPr>
        <w:t>280</w:t>
      </w:r>
      <w:r w:rsidRPr="001200E6">
        <w:rPr>
          <w:rFonts w:cs="Times New Roman"/>
          <w:noProof/>
          <w:szCs w:val="24"/>
        </w:rPr>
        <w:t>, 27-36.</w:t>
      </w:r>
    </w:p>
    <w:p w14:paraId="2BB6152D" w14:textId="77777777" w:rsidR="001C19BB" w:rsidRPr="00ED23DA" w:rsidRDefault="001C19BB" w:rsidP="001C19BB">
      <w:pPr>
        <w:jc w:val="both"/>
        <w:rPr>
          <w:rFonts w:cs="Times New Roman"/>
          <w:noProof/>
          <w:szCs w:val="24"/>
          <w:lang w:val="fr-FR"/>
        </w:rPr>
      </w:pPr>
      <w:r w:rsidRPr="00AC6254">
        <w:rPr>
          <w:rFonts w:cs="Times New Roman"/>
          <w:noProof/>
          <w:szCs w:val="24"/>
        </w:rPr>
        <w:t xml:space="preserve">Arashiro, L. T., Montero, N., Ferrer, I., Acien, F. G., Gomez, C., and Garfi, M. (2018). Life cycle assessment of high rate algal ponds for wastewater treatment and resource recovery. </w:t>
      </w:r>
      <w:r w:rsidRPr="00ED23DA">
        <w:rPr>
          <w:rFonts w:cs="Times New Roman"/>
          <w:i/>
          <w:iCs/>
          <w:noProof/>
          <w:szCs w:val="24"/>
          <w:lang w:val="fr-FR"/>
        </w:rPr>
        <w:t>Sci Total Environ</w:t>
      </w:r>
      <w:r w:rsidRPr="00ED23DA">
        <w:rPr>
          <w:rFonts w:cs="Times New Roman"/>
          <w:noProof/>
          <w:szCs w:val="24"/>
          <w:lang w:val="fr-FR"/>
        </w:rPr>
        <w:t xml:space="preserve"> 622-623, 1118-1130.</w:t>
      </w:r>
    </w:p>
    <w:p w14:paraId="03573AD7" w14:textId="77777777" w:rsidR="001C19BB" w:rsidRPr="00F850E3" w:rsidRDefault="001C19BB" w:rsidP="0092789C">
      <w:pPr>
        <w:jc w:val="both"/>
        <w:rPr>
          <w:rFonts w:cs="Times New Roman"/>
          <w:szCs w:val="24"/>
        </w:rPr>
      </w:pPr>
      <w:proofErr w:type="spellStart"/>
      <w:r w:rsidRPr="001C19BB">
        <w:rPr>
          <w:rFonts w:cs="Times New Roman"/>
          <w:szCs w:val="24"/>
          <w:lang w:val="fr-FR"/>
        </w:rPr>
        <w:t>Arbib</w:t>
      </w:r>
      <w:proofErr w:type="spellEnd"/>
      <w:r w:rsidRPr="001C19BB">
        <w:rPr>
          <w:rFonts w:cs="Times New Roman"/>
          <w:szCs w:val="24"/>
          <w:lang w:val="fr-FR"/>
        </w:rPr>
        <w:t xml:space="preserve">, Z., Ruiz, J., </w:t>
      </w:r>
      <w:proofErr w:type="spellStart"/>
      <w:r w:rsidRPr="001C19BB">
        <w:rPr>
          <w:rFonts w:cs="Times New Roman"/>
          <w:szCs w:val="24"/>
          <w:lang w:val="fr-FR"/>
        </w:rPr>
        <w:t>Álvarez-Díaz</w:t>
      </w:r>
      <w:proofErr w:type="spellEnd"/>
      <w:r w:rsidRPr="001C19BB">
        <w:rPr>
          <w:rFonts w:cs="Times New Roman"/>
          <w:szCs w:val="24"/>
          <w:lang w:val="fr-FR"/>
        </w:rPr>
        <w:t xml:space="preserve">, P., Garrido-Pérez, C., </w:t>
      </w:r>
      <w:proofErr w:type="spellStart"/>
      <w:r w:rsidRPr="001C19BB">
        <w:rPr>
          <w:rFonts w:cs="Times New Roman"/>
          <w:szCs w:val="24"/>
          <w:lang w:val="fr-FR"/>
        </w:rPr>
        <w:t>Barragan</w:t>
      </w:r>
      <w:proofErr w:type="spellEnd"/>
      <w:r w:rsidRPr="001C19BB">
        <w:rPr>
          <w:rFonts w:cs="Times New Roman"/>
          <w:szCs w:val="24"/>
          <w:lang w:val="fr-FR"/>
        </w:rPr>
        <w:t xml:space="preserve">, J., </w:t>
      </w:r>
      <w:proofErr w:type="spellStart"/>
      <w:r w:rsidRPr="001C19BB">
        <w:rPr>
          <w:rFonts w:cs="Times New Roman"/>
          <w:szCs w:val="24"/>
          <w:lang w:val="fr-FR"/>
        </w:rPr>
        <w:t>Perales</w:t>
      </w:r>
      <w:proofErr w:type="spellEnd"/>
      <w:r w:rsidRPr="001C19BB">
        <w:rPr>
          <w:rFonts w:cs="Times New Roman"/>
          <w:szCs w:val="24"/>
          <w:lang w:val="fr-FR"/>
        </w:rPr>
        <w:t xml:space="preserve">, J.A. (2013). </w:t>
      </w:r>
      <w:r w:rsidRPr="00F850E3">
        <w:rPr>
          <w:rFonts w:cs="Times New Roman"/>
          <w:szCs w:val="24"/>
        </w:rPr>
        <w:t xml:space="preserve">Long term outdoor operation of a tubular airlift pilot photobioreactor and a </w:t>
      </w:r>
      <w:proofErr w:type="gramStart"/>
      <w:r w:rsidRPr="00F850E3">
        <w:rPr>
          <w:rFonts w:cs="Times New Roman"/>
          <w:szCs w:val="24"/>
        </w:rPr>
        <w:t>high rate</w:t>
      </w:r>
      <w:proofErr w:type="gramEnd"/>
      <w:r w:rsidRPr="00F850E3">
        <w:rPr>
          <w:rFonts w:cs="Times New Roman"/>
          <w:szCs w:val="24"/>
        </w:rPr>
        <w:t xml:space="preserve"> algal pond as tertiary treatment of urban wastewater. </w:t>
      </w:r>
      <w:proofErr w:type="spellStart"/>
      <w:r w:rsidRPr="00F850E3">
        <w:rPr>
          <w:rFonts w:cs="Times New Roman"/>
          <w:i/>
          <w:iCs/>
          <w:szCs w:val="24"/>
        </w:rPr>
        <w:t>Ecol</w:t>
      </w:r>
      <w:proofErr w:type="spellEnd"/>
      <w:r w:rsidRPr="00F850E3">
        <w:rPr>
          <w:rFonts w:cs="Times New Roman"/>
          <w:i/>
          <w:iCs/>
          <w:szCs w:val="24"/>
        </w:rPr>
        <w:t xml:space="preserve"> Eng</w:t>
      </w:r>
      <w:r w:rsidRPr="00F850E3">
        <w:rPr>
          <w:rFonts w:cs="Times New Roman"/>
          <w:szCs w:val="24"/>
        </w:rPr>
        <w:t xml:space="preserve"> 52, 143-153.</w:t>
      </w:r>
    </w:p>
    <w:p w14:paraId="4478F544" w14:textId="77777777" w:rsidR="001C19BB" w:rsidRDefault="001C19BB" w:rsidP="0092789C">
      <w:pPr>
        <w:jc w:val="both"/>
        <w:rPr>
          <w:rFonts w:cs="Times New Roman"/>
          <w:szCs w:val="24"/>
        </w:rPr>
      </w:pPr>
      <w:r w:rsidRPr="006743F8">
        <w:rPr>
          <w:rFonts w:cs="Times New Roman"/>
          <w:szCs w:val="24"/>
        </w:rPr>
        <w:t xml:space="preserve">Ashokkumar, V. </w:t>
      </w:r>
      <w:proofErr w:type="spellStart"/>
      <w:r w:rsidRPr="006743F8">
        <w:rPr>
          <w:rFonts w:cs="Times New Roman"/>
          <w:szCs w:val="24"/>
        </w:rPr>
        <w:t>Rengasamy</w:t>
      </w:r>
      <w:proofErr w:type="spellEnd"/>
      <w:r w:rsidRPr="006743F8">
        <w:rPr>
          <w:rFonts w:cs="Times New Roman"/>
          <w:szCs w:val="24"/>
        </w:rPr>
        <w:t xml:space="preserve">, R. </w:t>
      </w:r>
      <w:r>
        <w:rPr>
          <w:rFonts w:cs="Times New Roman"/>
          <w:szCs w:val="24"/>
        </w:rPr>
        <w:t>(</w:t>
      </w:r>
      <w:r w:rsidRPr="006743F8">
        <w:rPr>
          <w:rFonts w:cs="Times New Roman"/>
          <w:szCs w:val="24"/>
        </w:rPr>
        <w:t>2012</w:t>
      </w:r>
      <w:r>
        <w:rPr>
          <w:rFonts w:cs="Times New Roman"/>
          <w:szCs w:val="24"/>
        </w:rPr>
        <w:t>)</w:t>
      </w:r>
      <w:r w:rsidRPr="006743F8">
        <w:rPr>
          <w:rFonts w:cs="Times New Roman"/>
          <w:szCs w:val="24"/>
        </w:rPr>
        <w:t xml:space="preserve">. Mass culture of </w:t>
      </w:r>
      <w:proofErr w:type="spellStart"/>
      <w:r w:rsidRPr="006743F8">
        <w:rPr>
          <w:rFonts w:cs="Times New Roman"/>
          <w:szCs w:val="24"/>
        </w:rPr>
        <w:t>Botryococcus</w:t>
      </w:r>
      <w:proofErr w:type="spellEnd"/>
      <w:r w:rsidRPr="006743F8">
        <w:rPr>
          <w:rFonts w:cs="Times New Roman"/>
          <w:szCs w:val="24"/>
        </w:rPr>
        <w:t xml:space="preserve"> </w:t>
      </w:r>
      <w:proofErr w:type="spellStart"/>
      <w:r w:rsidRPr="006743F8">
        <w:rPr>
          <w:rFonts w:cs="Times New Roman"/>
          <w:szCs w:val="24"/>
        </w:rPr>
        <w:t>braunii</w:t>
      </w:r>
      <w:proofErr w:type="spellEnd"/>
      <w:r w:rsidRPr="006743F8">
        <w:rPr>
          <w:rFonts w:cs="Times New Roman"/>
          <w:szCs w:val="24"/>
        </w:rPr>
        <w:t xml:space="preserve"> Kutz. under open raceway pond for biofuel production. </w:t>
      </w:r>
      <w:proofErr w:type="spellStart"/>
      <w:r w:rsidRPr="006743F8">
        <w:rPr>
          <w:rFonts w:cs="Times New Roman"/>
          <w:i/>
          <w:iCs/>
          <w:szCs w:val="24"/>
        </w:rPr>
        <w:t>Bioresour</w:t>
      </w:r>
      <w:proofErr w:type="spellEnd"/>
      <w:r w:rsidRPr="006743F8">
        <w:rPr>
          <w:rFonts w:cs="Times New Roman"/>
          <w:i/>
          <w:iCs/>
          <w:szCs w:val="24"/>
        </w:rPr>
        <w:t xml:space="preserve"> Technol</w:t>
      </w:r>
      <w:r w:rsidRPr="006743F8">
        <w:rPr>
          <w:rFonts w:cs="Times New Roman"/>
          <w:szCs w:val="24"/>
        </w:rPr>
        <w:t xml:space="preserve"> 104, 394-399.</w:t>
      </w:r>
    </w:p>
    <w:p w14:paraId="6F65FD27" w14:textId="77777777" w:rsidR="001C19BB" w:rsidRPr="00AC6254" w:rsidRDefault="001C19BB" w:rsidP="001C19BB">
      <w:pPr>
        <w:jc w:val="both"/>
        <w:rPr>
          <w:rFonts w:cs="Times New Roman"/>
          <w:noProof/>
          <w:szCs w:val="24"/>
        </w:rPr>
      </w:pPr>
      <w:r w:rsidRPr="00AC6254">
        <w:rPr>
          <w:rFonts w:cs="Times New Roman"/>
          <w:noProof/>
          <w:szCs w:val="24"/>
        </w:rPr>
        <w:t xml:space="preserve">Barlow, J., Sims, R. C., and Quinn, J. C. (2016). Techno-economic and life-cycle assessment of an attached growth algal biorefinery. </w:t>
      </w:r>
      <w:r w:rsidRPr="00AC6254">
        <w:rPr>
          <w:rFonts w:cs="Times New Roman"/>
          <w:i/>
          <w:iCs/>
          <w:noProof/>
          <w:szCs w:val="24"/>
        </w:rPr>
        <w:t>Bioresour Technol</w:t>
      </w:r>
      <w:r w:rsidRPr="00AC6254">
        <w:rPr>
          <w:rFonts w:cs="Times New Roman"/>
          <w:noProof/>
          <w:szCs w:val="24"/>
        </w:rPr>
        <w:t xml:space="preserve"> 220, 360-368.</w:t>
      </w:r>
    </w:p>
    <w:p w14:paraId="36ADBE00" w14:textId="77777777" w:rsidR="001C19BB" w:rsidRPr="00AC6254" w:rsidRDefault="001C19BB" w:rsidP="001C19BB">
      <w:pPr>
        <w:jc w:val="both"/>
        <w:rPr>
          <w:rFonts w:cs="Times New Roman"/>
          <w:noProof/>
          <w:szCs w:val="24"/>
        </w:rPr>
      </w:pPr>
      <w:r w:rsidRPr="00AC6254">
        <w:rPr>
          <w:rFonts w:cs="Times New Roman"/>
          <w:noProof/>
          <w:szCs w:val="24"/>
        </w:rPr>
        <w:lastRenderedPageBreak/>
        <w:t xml:space="preserve">Beal, C. M., Gerber, L. N., Sills, D. L., Huntley, M. E., Machesky, S. C., Walsh, M. J., Tester, J. W., Archibald, I., Granados, J., and Greene, C. H. (2015). Algal biofuel production for fuels and feed in a 100-ha facility: A comprehensive techno-economic analysis and life cycle assessment. </w:t>
      </w:r>
      <w:r w:rsidRPr="00AC6254">
        <w:rPr>
          <w:rFonts w:cs="Times New Roman"/>
          <w:i/>
          <w:iCs/>
          <w:noProof/>
          <w:szCs w:val="24"/>
        </w:rPr>
        <w:t>Alg</w:t>
      </w:r>
      <w:r>
        <w:rPr>
          <w:rFonts w:cs="Times New Roman"/>
          <w:i/>
          <w:iCs/>
          <w:noProof/>
          <w:szCs w:val="24"/>
        </w:rPr>
        <w:t>al</w:t>
      </w:r>
      <w:r w:rsidRPr="00AC6254">
        <w:rPr>
          <w:rFonts w:cs="Times New Roman"/>
          <w:i/>
          <w:iCs/>
          <w:noProof/>
          <w:szCs w:val="24"/>
        </w:rPr>
        <w:t xml:space="preserve"> Res</w:t>
      </w:r>
      <w:r w:rsidRPr="00AC6254">
        <w:rPr>
          <w:rFonts w:cs="Times New Roman"/>
          <w:noProof/>
          <w:szCs w:val="24"/>
        </w:rPr>
        <w:t xml:space="preserve"> 10, 266-279.</w:t>
      </w:r>
    </w:p>
    <w:p w14:paraId="425ED127" w14:textId="77777777" w:rsidR="001C19BB" w:rsidRPr="00F850E3" w:rsidRDefault="001C19BB" w:rsidP="0092789C">
      <w:pPr>
        <w:jc w:val="both"/>
        <w:rPr>
          <w:rFonts w:cs="Times New Roman"/>
          <w:szCs w:val="24"/>
        </w:rPr>
      </w:pPr>
      <w:r w:rsidRPr="00F850E3">
        <w:rPr>
          <w:rFonts w:cs="Times New Roman"/>
          <w:szCs w:val="24"/>
        </w:rPr>
        <w:t xml:space="preserve">Belay, A. </w:t>
      </w:r>
      <w:r>
        <w:rPr>
          <w:rFonts w:cs="Times New Roman"/>
          <w:szCs w:val="24"/>
        </w:rPr>
        <w:t>(</w:t>
      </w:r>
      <w:r w:rsidRPr="00F850E3">
        <w:rPr>
          <w:rFonts w:cs="Times New Roman"/>
          <w:szCs w:val="24"/>
        </w:rPr>
        <w:t>1997</w:t>
      </w:r>
      <w:r>
        <w:rPr>
          <w:rFonts w:cs="Times New Roman"/>
          <w:szCs w:val="24"/>
        </w:rPr>
        <w:t>)</w:t>
      </w:r>
      <w:r w:rsidRPr="00F850E3">
        <w:rPr>
          <w:rFonts w:cs="Times New Roman"/>
          <w:szCs w:val="24"/>
        </w:rPr>
        <w:t xml:space="preserve">. Mass culture of spirulina outdoors - The Earthrise Farms Experience in </w:t>
      </w:r>
      <w:proofErr w:type="spellStart"/>
      <w:r w:rsidRPr="00F850E3">
        <w:rPr>
          <w:rFonts w:cs="Times New Roman"/>
          <w:szCs w:val="24"/>
        </w:rPr>
        <w:t>Vonshak</w:t>
      </w:r>
      <w:proofErr w:type="spellEnd"/>
      <w:r w:rsidRPr="00F850E3">
        <w:rPr>
          <w:rFonts w:cs="Times New Roman"/>
          <w:szCs w:val="24"/>
        </w:rPr>
        <w:t>, A. (ed), Spirulina platensis (</w:t>
      </w:r>
      <w:proofErr w:type="spellStart"/>
      <w:r w:rsidRPr="00F850E3">
        <w:rPr>
          <w:rFonts w:cs="Times New Roman"/>
          <w:szCs w:val="24"/>
        </w:rPr>
        <w:t>Arthorspira</w:t>
      </w:r>
      <w:proofErr w:type="spellEnd"/>
      <w:r w:rsidRPr="00F850E3">
        <w:rPr>
          <w:rFonts w:cs="Times New Roman"/>
          <w:szCs w:val="24"/>
        </w:rPr>
        <w:t xml:space="preserve">): Physiology, cell biology and biotechnology., London, </w:t>
      </w:r>
      <w:proofErr w:type="gramStart"/>
      <w:r w:rsidRPr="00F850E3">
        <w:rPr>
          <w:rFonts w:cs="Times New Roman"/>
          <w:szCs w:val="24"/>
        </w:rPr>
        <w:t>Taylor</w:t>
      </w:r>
      <w:proofErr w:type="gramEnd"/>
      <w:r w:rsidRPr="00F850E3">
        <w:rPr>
          <w:rFonts w:cs="Times New Roman"/>
          <w:szCs w:val="24"/>
        </w:rPr>
        <w:t xml:space="preserve"> and Francis pp 131- 158.</w:t>
      </w:r>
    </w:p>
    <w:p w14:paraId="4A8AA620" w14:textId="77777777" w:rsidR="001C19BB" w:rsidRPr="009A55FB" w:rsidRDefault="001C19BB" w:rsidP="0092789C">
      <w:pPr>
        <w:jc w:val="both"/>
        <w:rPr>
          <w:rFonts w:cs="Times New Roman"/>
          <w:szCs w:val="24"/>
        </w:rPr>
      </w:pPr>
      <w:proofErr w:type="spellStart"/>
      <w:r w:rsidRPr="009A55FB">
        <w:rPr>
          <w:rFonts w:cs="Times New Roman"/>
          <w:szCs w:val="24"/>
        </w:rPr>
        <w:t>Boussiba</w:t>
      </w:r>
      <w:proofErr w:type="spellEnd"/>
      <w:r w:rsidRPr="009A55FB">
        <w:rPr>
          <w:rFonts w:cs="Times New Roman"/>
          <w:szCs w:val="24"/>
        </w:rPr>
        <w:t xml:space="preserve">, S., </w:t>
      </w:r>
      <w:proofErr w:type="spellStart"/>
      <w:r w:rsidRPr="009A55FB">
        <w:rPr>
          <w:rFonts w:cs="Times New Roman"/>
          <w:szCs w:val="24"/>
        </w:rPr>
        <w:t>Vonshak</w:t>
      </w:r>
      <w:proofErr w:type="spellEnd"/>
      <w:r w:rsidRPr="009A55FB">
        <w:rPr>
          <w:rFonts w:cs="Times New Roman"/>
          <w:szCs w:val="24"/>
        </w:rPr>
        <w:t xml:space="preserve">, A., Cohen, Z., </w:t>
      </w:r>
      <w:proofErr w:type="spellStart"/>
      <w:r w:rsidRPr="009A55FB">
        <w:rPr>
          <w:rFonts w:cs="Times New Roman"/>
          <w:szCs w:val="24"/>
        </w:rPr>
        <w:t>Avissar</w:t>
      </w:r>
      <w:proofErr w:type="spellEnd"/>
      <w:r w:rsidRPr="009A55FB">
        <w:rPr>
          <w:rFonts w:cs="Times New Roman"/>
          <w:szCs w:val="24"/>
        </w:rPr>
        <w:t xml:space="preserve">, Y. Richmond, A. </w:t>
      </w:r>
      <w:r>
        <w:rPr>
          <w:rFonts w:cs="Times New Roman"/>
          <w:szCs w:val="24"/>
        </w:rPr>
        <w:t>(</w:t>
      </w:r>
      <w:r w:rsidRPr="009A55FB">
        <w:rPr>
          <w:rFonts w:cs="Times New Roman"/>
          <w:szCs w:val="24"/>
        </w:rPr>
        <w:t>1987</w:t>
      </w:r>
      <w:r>
        <w:rPr>
          <w:rFonts w:cs="Times New Roman"/>
          <w:szCs w:val="24"/>
        </w:rPr>
        <w:t>)</w:t>
      </w:r>
      <w:r w:rsidRPr="009A55FB">
        <w:rPr>
          <w:rFonts w:cs="Times New Roman"/>
          <w:szCs w:val="24"/>
        </w:rPr>
        <w:t xml:space="preserve">. Lipid and biomass production by the halotolerant microalga </w:t>
      </w:r>
      <w:proofErr w:type="spellStart"/>
      <w:r w:rsidRPr="009A55FB">
        <w:rPr>
          <w:rFonts w:cs="Times New Roman"/>
          <w:i/>
          <w:iCs/>
          <w:szCs w:val="24"/>
        </w:rPr>
        <w:t>Nannochloropsis</w:t>
      </w:r>
      <w:proofErr w:type="spellEnd"/>
      <w:r w:rsidRPr="009A55FB">
        <w:rPr>
          <w:rFonts w:cs="Times New Roman"/>
          <w:i/>
          <w:iCs/>
          <w:szCs w:val="24"/>
        </w:rPr>
        <w:t xml:space="preserve"> salina</w:t>
      </w:r>
      <w:r>
        <w:rPr>
          <w:rFonts w:cs="Times New Roman"/>
          <w:szCs w:val="24"/>
        </w:rPr>
        <w:t>.</w:t>
      </w:r>
      <w:r w:rsidRPr="009A55FB">
        <w:rPr>
          <w:rFonts w:cs="Times New Roman"/>
          <w:szCs w:val="24"/>
        </w:rPr>
        <w:t xml:space="preserve"> </w:t>
      </w:r>
      <w:r w:rsidRPr="009A55FB">
        <w:rPr>
          <w:rFonts w:cs="Times New Roman"/>
          <w:i/>
          <w:iCs/>
          <w:szCs w:val="24"/>
        </w:rPr>
        <w:t>Biomass</w:t>
      </w:r>
      <w:r w:rsidRPr="009A55FB">
        <w:rPr>
          <w:rFonts w:cs="Times New Roman"/>
          <w:szCs w:val="24"/>
        </w:rPr>
        <w:t xml:space="preserve"> 12, 37-47.</w:t>
      </w:r>
    </w:p>
    <w:p w14:paraId="4413F51D" w14:textId="77777777" w:rsidR="001C19BB" w:rsidRPr="00AC6254" w:rsidRDefault="001C19BB" w:rsidP="001C19BB">
      <w:pPr>
        <w:jc w:val="both"/>
        <w:rPr>
          <w:rFonts w:cs="Times New Roman"/>
          <w:noProof/>
          <w:szCs w:val="24"/>
        </w:rPr>
      </w:pPr>
      <w:r w:rsidRPr="00AC6254">
        <w:rPr>
          <w:rFonts w:cs="Times New Roman"/>
          <w:noProof/>
          <w:szCs w:val="24"/>
        </w:rPr>
        <w:t xml:space="preserve">Brentner, L. B., Eckelman, M. J., and Zimmerman, J. B. (2011). Combinatorial life cycle assessment to inform process design of industrial production of algal biodiesel. </w:t>
      </w:r>
      <w:r w:rsidRPr="00AC6254">
        <w:rPr>
          <w:rFonts w:cs="Times New Roman"/>
          <w:i/>
          <w:iCs/>
          <w:noProof/>
          <w:szCs w:val="24"/>
        </w:rPr>
        <w:t>Environ Sci Technol</w:t>
      </w:r>
      <w:r w:rsidRPr="00AC6254">
        <w:rPr>
          <w:rFonts w:cs="Times New Roman"/>
          <w:noProof/>
          <w:szCs w:val="24"/>
        </w:rPr>
        <w:t xml:space="preserve"> 45, 7060-7.</w:t>
      </w:r>
    </w:p>
    <w:p w14:paraId="4CAF2B0F" w14:textId="77777777" w:rsidR="001C19BB" w:rsidRPr="00AC6254" w:rsidRDefault="001C19BB" w:rsidP="001C19BB">
      <w:pPr>
        <w:jc w:val="both"/>
        <w:rPr>
          <w:rFonts w:cs="Times New Roman"/>
          <w:noProof/>
          <w:szCs w:val="24"/>
        </w:rPr>
      </w:pPr>
      <w:r w:rsidRPr="00AC6254">
        <w:rPr>
          <w:rFonts w:cs="Times New Roman"/>
          <w:noProof/>
          <w:szCs w:val="24"/>
        </w:rPr>
        <w:t xml:space="preserve">Campbell, P. K., Beer, T., and Batten, D. (2011). Life cycle assessment of biodiesel production from microalgae in ponds. </w:t>
      </w:r>
      <w:r w:rsidRPr="00AC6254">
        <w:rPr>
          <w:rFonts w:cs="Times New Roman"/>
          <w:i/>
          <w:iCs/>
          <w:noProof/>
          <w:szCs w:val="24"/>
        </w:rPr>
        <w:t>Bioresour Technol</w:t>
      </w:r>
      <w:r w:rsidRPr="00AC6254">
        <w:rPr>
          <w:rFonts w:cs="Times New Roman"/>
          <w:noProof/>
          <w:szCs w:val="24"/>
        </w:rPr>
        <w:t xml:space="preserve"> 102, 50-6.</w:t>
      </w:r>
    </w:p>
    <w:p w14:paraId="7713A9E6" w14:textId="77777777" w:rsidR="001C19BB" w:rsidRPr="00AC6254" w:rsidRDefault="001C19BB" w:rsidP="001C19BB">
      <w:pPr>
        <w:jc w:val="both"/>
        <w:rPr>
          <w:rFonts w:cs="Times New Roman"/>
          <w:noProof/>
          <w:szCs w:val="24"/>
        </w:rPr>
      </w:pPr>
      <w:r w:rsidRPr="00AC6254">
        <w:rPr>
          <w:rFonts w:cs="Times New Roman"/>
          <w:noProof/>
          <w:szCs w:val="24"/>
        </w:rPr>
        <w:t xml:space="preserve">Clarens, A. F., Resurreccion, E. P., White, M. A., and Colosi, L. M. (2010). Environmental Life Cycle Comparison of Algae to Other Bioenergy Feedstocks. </w:t>
      </w:r>
      <w:r w:rsidRPr="00AC6254">
        <w:rPr>
          <w:rFonts w:cs="Times New Roman"/>
          <w:i/>
          <w:iCs/>
          <w:noProof/>
          <w:szCs w:val="24"/>
        </w:rPr>
        <w:t>Environ Sci Technol</w:t>
      </w:r>
      <w:r w:rsidRPr="00AC6254">
        <w:rPr>
          <w:rFonts w:cs="Times New Roman"/>
          <w:noProof/>
          <w:szCs w:val="24"/>
        </w:rPr>
        <w:t xml:space="preserve"> 44, 1813–1819.</w:t>
      </w:r>
    </w:p>
    <w:p w14:paraId="4869D963" w14:textId="77777777" w:rsidR="001C19BB" w:rsidRPr="00AC6254" w:rsidRDefault="001C19BB" w:rsidP="001C19BB">
      <w:pPr>
        <w:jc w:val="both"/>
        <w:rPr>
          <w:rFonts w:cs="Times New Roman"/>
          <w:noProof/>
          <w:szCs w:val="24"/>
        </w:rPr>
      </w:pPr>
      <w:r w:rsidRPr="00AC6254">
        <w:rPr>
          <w:rFonts w:cs="Times New Roman"/>
          <w:noProof/>
          <w:szCs w:val="24"/>
        </w:rPr>
        <w:t xml:space="preserve">Collet, P., Helias, A., Lardon, L., Ras, M., Goy, R. A., and Steyer, J. P. (2011). Life-cycle assessment of microalgae culture coupled to biogas production. </w:t>
      </w:r>
      <w:r w:rsidRPr="00AC6254">
        <w:rPr>
          <w:rFonts w:cs="Times New Roman"/>
          <w:i/>
          <w:iCs/>
          <w:noProof/>
          <w:szCs w:val="24"/>
        </w:rPr>
        <w:t>Bioresour Technol</w:t>
      </w:r>
      <w:r w:rsidRPr="00AC6254">
        <w:rPr>
          <w:rFonts w:cs="Times New Roman"/>
          <w:noProof/>
          <w:szCs w:val="24"/>
        </w:rPr>
        <w:t xml:space="preserve"> 102, 207-14.</w:t>
      </w:r>
    </w:p>
    <w:p w14:paraId="1FC5761F" w14:textId="77777777" w:rsidR="001C19BB" w:rsidRPr="00AC6254" w:rsidRDefault="001C19BB" w:rsidP="001C19BB">
      <w:pPr>
        <w:jc w:val="both"/>
        <w:rPr>
          <w:rFonts w:cs="Times New Roman"/>
          <w:noProof/>
          <w:szCs w:val="24"/>
        </w:rPr>
      </w:pPr>
      <w:r w:rsidRPr="00AC6254">
        <w:rPr>
          <w:rFonts w:cs="Times New Roman"/>
          <w:noProof/>
          <w:szCs w:val="24"/>
        </w:rPr>
        <w:t xml:space="preserve">Collet, P., Lardon, L., Hélias, A., Bricout, S., Lombaert-Valot, I., Perrier, B., Lépine, O., Steyer, J.-P., and Bernard, O. (2014). Biodiesel from microalgae – Life cycle assessment and recommendations for potential improvements. </w:t>
      </w:r>
      <w:r w:rsidRPr="00AC6254">
        <w:rPr>
          <w:rFonts w:cs="Times New Roman"/>
          <w:i/>
          <w:iCs/>
          <w:noProof/>
          <w:szCs w:val="24"/>
        </w:rPr>
        <w:t>Renewable Energy</w:t>
      </w:r>
      <w:r w:rsidRPr="00AC6254">
        <w:rPr>
          <w:rFonts w:cs="Times New Roman"/>
          <w:noProof/>
          <w:szCs w:val="24"/>
        </w:rPr>
        <w:t xml:space="preserve"> 71, 525-533.</w:t>
      </w:r>
    </w:p>
    <w:p w14:paraId="75513DDA" w14:textId="77777777" w:rsidR="001C19BB" w:rsidRPr="00634A03" w:rsidRDefault="001C19BB" w:rsidP="0092789C">
      <w:pPr>
        <w:jc w:val="both"/>
        <w:rPr>
          <w:rFonts w:cs="Times New Roman"/>
          <w:szCs w:val="24"/>
        </w:rPr>
      </w:pPr>
      <w:r w:rsidRPr="00634A03">
        <w:rPr>
          <w:rFonts w:cs="Times New Roman"/>
          <w:szCs w:val="24"/>
        </w:rPr>
        <w:t xml:space="preserve">Craggs, R., Sutherland, D., Campbell, H. </w:t>
      </w:r>
      <w:r>
        <w:rPr>
          <w:rFonts w:cs="Times New Roman"/>
          <w:szCs w:val="24"/>
        </w:rPr>
        <w:t>(</w:t>
      </w:r>
      <w:r w:rsidRPr="00634A03">
        <w:rPr>
          <w:rFonts w:cs="Times New Roman"/>
          <w:szCs w:val="24"/>
        </w:rPr>
        <w:t>2012</w:t>
      </w:r>
      <w:r>
        <w:rPr>
          <w:rFonts w:cs="Times New Roman"/>
          <w:szCs w:val="24"/>
        </w:rPr>
        <w:t>)</w:t>
      </w:r>
      <w:r w:rsidRPr="00634A03">
        <w:rPr>
          <w:rFonts w:cs="Times New Roman"/>
          <w:szCs w:val="24"/>
        </w:rPr>
        <w:t xml:space="preserve">. Hectare-scale demonstration of </w:t>
      </w:r>
      <w:proofErr w:type="gramStart"/>
      <w:r w:rsidRPr="00634A03">
        <w:rPr>
          <w:rFonts w:cs="Times New Roman"/>
          <w:szCs w:val="24"/>
        </w:rPr>
        <w:t>high rate</w:t>
      </w:r>
      <w:proofErr w:type="gramEnd"/>
      <w:r w:rsidRPr="00634A03">
        <w:rPr>
          <w:rFonts w:cs="Times New Roman"/>
          <w:szCs w:val="24"/>
        </w:rPr>
        <w:t xml:space="preserve"> algal ponds for enhanced wastewater treatment and biofuel production. </w:t>
      </w:r>
      <w:r w:rsidRPr="00634A03">
        <w:rPr>
          <w:rFonts w:cs="Times New Roman"/>
          <w:i/>
          <w:iCs/>
          <w:szCs w:val="24"/>
        </w:rPr>
        <w:t xml:space="preserve">J Appl </w:t>
      </w:r>
      <w:proofErr w:type="spellStart"/>
      <w:r w:rsidRPr="00634A03">
        <w:rPr>
          <w:rFonts w:cs="Times New Roman"/>
          <w:i/>
          <w:iCs/>
          <w:szCs w:val="24"/>
        </w:rPr>
        <w:t>Phyco</w:t>
      </w:r>
      <w:proofErr w:type="spellEnd"/>
      <w:r w:rsidRPr="00634A03">
        <w:rPr>
          <w:rFonts w:cs="Times New Roman"/>
          <w:szCs w:val="24"/>
        </w:rPr>
        <w:t xml:space="preserve"> 24(3), 329-337.</w:t>
      </w:r>
    </w:p>
    <w:p w14:paraId="48BED60C" w14:textId="77777777" w:rsidR="001C19BB" w:rsidRDefault="001C19BB" w:rsidP="0092789C">
      <w:pPr>
        <w:jc w:val="both"/>
        <w:rPr>
          <w:rFonts w:cs="Times New Roman"/>
          <w:szCs w:val="24"/>
        </w:rPr>
      </w:pPr>
      <w:r w:rsidRPr="00F850E3">
        <w:rPr>
          <w:rFonts w:cs="Times New Roman"/>
          <w:szCs w:val="24"/>
        </w:rPr>
        <w:t xml:space="preserve">Cromar, N.J., Fallowfield, H.J., Martin, N.J. </w:t>
      </w:r>
      <w:r>
        <w:rPr>
          <w:rFonts w:cs="Times New Roman"/>
          <w:szCs w:val="24"/>
        </w:rPr>
        <w:t>(</w:t>
      </w:r>
      <w:r w:rsidRPr="00F850E3">
        <w:rPr>
          <w:rFonts w:cs="Times New Roman"/>
          <w:szCs w:val="24"/>
        </w:rPr>
        <w:t>1996</w:t>
      </w:r>
      <w:r>
        <w:rPr>
          <w:rFonts w:cs="Times New Roman"/>
          <w:szCs w:val="24"/>
        </w:rPr>
        <w:t>)</w:t>
      </w:r>
      <w:r w:rsidRPr="00F850E3">
        <w:rPr>
          <w:rFonts w:cs="Times New Roman"/>
          <w:szCs w:val="24"/>
        </w:rPr>
        <w:t xml:space="preserve">. Influence of environmental parameters on biomass production and nutrient removal in a </w:t>
      </w:r>
      <w:proofErr w:type="gramStart"/>
      <w:r w:rsidRPr="00F850E3">
        <w:rPr>
          <w:rFonts w:cs="Times New Roman"/>
          <w:szCs w:val="24"/>
        </w:rPr>
        <w:t>high rate</w:t>
      </w:r>
      <w:proofErr w:type="gramEnd"/>
      <w:r w:rsidRPr="00F850E3">
        <w:rPr>
          <w:rFonts w:cs="Times New Roman"/>
          <w:szCs w:val="24"/>
        </w:rPr>
        <w:t xml:space="preserve"> algal pond operated by continuous culture. </w:t>
      </w:r>
      <w:r w:rsidRPr="00F850E3">
        <w:rPr>
          <w:rFonts w:cs="Times New Roman"/>
          <w:i/>
          <w:iCs/>
          <w:szCs w:val="24"/>
        </w:rPr>
        <w:t>Wat Sci Technol</w:t>
      </w:r>
      <w:r w:rsidRPr="00F850E3">
        <w:rPr>
          <w:rFonts w:cs="Times New Roman"/>
          <w:szCs w:val="24"/>
        </w:rPr>
        <w:t xml:space="preserve"> 34, 133-140.</w:t>
      </w:r>
    </w:p>
    <w:p w14:paraId="5C265BF4" w14:textId="77777777" w:rsidR="001C19BB" w:rsidRPr="00AC6254" w:rsidRDefault="001C19BB" w:rsidP="001C19BB">
      <w:pPr>
        <w:jc w:val="both"/>
        <w:rPr>
          <w:rFonts w:cs="Times New Roman"/>
          <w:noProof/>
          <w:szCs w:val="24"/>
        </w:rPr>
      </w:pPr>
      <w:r w:rsidRPr="00AC6254">
        <w:rPr>
          <w:rFonts w:cs="Times New Roman"/>
          <w:noProof/>
          <w:szCs w:val="24"/>
        </w:rPr>
        <w:t xml:space="preserve">Dasan, Y. K., Lam, M. K., Yusup, S., Lim, J. W., and Lee, K. T. (2019). Life cycle evaluation of microalgae biofuels production: Effect of cultivation system on energy, carbon emission and cost balance analysis. </w:t>
      </w:r>
      <w:r w:rsidRPr="00AC6254">
        <w:rPr>
          <w:rFonts w:cs="Times New Roman"/>
          <w:i/>
          <w:iCs/>
          <w:noProof/>
          <w:szCs w:val="24"/>
        </w:rPr>
        <w:t>Sci Total Environ</w:t>
      </w:r>
      <w:r w:rsidRPr="00AC6254">
        <w:rPr>
          <w:rFonts w:cs="Times New Roman"/>
          <w:noProof/>
          <w:szCs w:val="24"/>
        </w:rPr>
        <w:t xml:space="preserve"> 688, 112-128.</w:t>
      </w:r>
    </w:p>
    <w:p w14:paraId="46A2986D" w14:textId="77777777" w:rsidR="001C19BB" w:rsidRPr="00AC6254" w:rsidRDefault="001C19BB" w:rsidP="001C19BB">
      <w:pPr>
        <w:jc w:val="both"/>
        <w:rPr>
          <w:rFonts w:cs="Times New Roman"/>
          <w:noProof/>
          <w:szCs w:val="24"/>
        </w:rPr>
      </w:pPr>
      <w:r w:rsidRPr="00AC6254">
        <w:rPr>
          <w:rFonts w:cs="Times New Roman"/>
          <w:noProof/>
          <w:szCs w:val="24"/>
        </w:rPr>
        <w:t>Dutta, S., Neto, F., and Coelho, M. C. (2016). Microalgae biofuels: A comparative study on techno-economic analysis &amp; life-cycle assessment</w:t>
      </w:r>
      <w:r w:rsidRPr="00AC6254">
        <w:rPr>
          <w:rFonts w:cs="Times New Roman"/>
          <w:i/>
          <w:iCs/>
          <w:noProof/>
          <w:szCs w:val="24"/>
        </w:rPr>
        <w:t>. Alg</w:t>
      </w:r>
      <w:r>
        <w:rPr>
          <w:rFonts w:cs="Times New Roman"/>
          <w:i/>
          <w:iCs/>
          <w:noProof/>
          <w:szCs w:val="24"/>
        </w:rPr>
        <w:t>al</w:t>
      </w:r>
      <w:r w:rsidRPr="00AC6254">
        <w:rPr>
          <w:rFonts w:cs="Times New Roman"/>
          <w:i/>
          <w:iCs/>
          <w:noProof/>
          <w:szCs w:val="24"/>
        </w:rPr>
        <w:t xml:space="preserve"> Res</w:t>
      </w:r>
      <w:r w:rsidRPr="00AC6254">
        <w:rPr>
          <w:rFonts w:cs="Times New Roman"/>
          <w:noProof/>
          <w:szCs w:val="24"/>
        </w:rPr>
        <w:t xml:space="preserve"> 20, 44-52.</w:t>
      </w:r>
    </w:p>
    <w:p w14:paraId="66BE5FF1" w14:textId="77777777" w:rsidR="001C19BB" w:rsidRPr="00AC6254" w:rsidRDefault="001C19BB" w:rsidP="001C19BB">
      <w:pPr>
        <w:jc w:val="both"/>
        <w:rPr>
          <w:rFonts w:cs="Times New Roman"/>
          <w:noProof/>
          <w:szCs w:val="24"/>
        </w:rPr>
      </w:pPr>
      <w:r w:rsidRPr="00AC6254">
        <w:rPr>
          <w:rFonts w:cs="Times New Roman"/>
          <w:noProof/>
          <w:szCs w:val="24"/>
        </w:rPr>
        <w:t xml:space="preserve">Frank, E. D., Elgowainy, A., Han, J., and Wang, Z. (2012a). Life cycle comparison of hydrothermal liquefaction and lipid extraction pathways to renewable diesel from algae. </w:t>
      </w:r>
      <w:r w:rsidRPr="00AC6254">
        <w:rPr>
          <w:rFonts w:cs="Times New Roman"/>
          <w:i/>
          <w:iCs/>
          <w:noProof/>
          <w:szCs w:val="24"/>
        </w:rPr>
        <w:t>Mitig Adapt Strat Glob Chang</w:t>
      </w:r>
      <w:r w:rsidRPr="00AC6254">
        <w:rPr>
          <w:rFonts w:cs="Times New Roman"/>
          <w:noProof/>
          <w:szCs w:val="24"/>
        </w:rPr>
        <w:t xml:space="preserve"> 18, 137-158.</w:t>
      </w:r>
    </w:p>
    <w:p w14:paraId="3073924B" w14:textId="77777777" w:rsidR="001C19BB" w:rsidRPr="00AC6254" w:rsidRDefault="001C19BB" w:rsidP="001C19BB">
      <w:pPr>
        <w:jc w:val="both"/>
        <w:rPr>
          <w:rFonts w:cs="Times New Roman"/>
          <w:noProof/>
          <w:szCs w:val="24"/>
        </w:rPr>
      </w:pPr>
      <w:r w:rsidRPr="00AC6254">
        <w:rPr>
          <w:rFonts w:cs="Times New Roman"/>
          <w:noProof/>
          <w:szCs w:val="24"/>
        </w:rPr>
        <w:t>Frank, E. D., Han, J., Palou-Rivera, I., Elgowainy, A., and Wang, M. Q. (2012b). Methane and nitrous oxide emissions affect the life-cycle analysis of algal biofuels</w:t>
      </w:r>
      <w:r w:rsidRPr="00AC6254">
        <w:rPr>
          <w:rFonts w:cs="Times New Roman"/>
          <w:i/>
          <w:iCs/>
          <w:noProof/>
          <w:szCs w:val="24"/>
        </w:rPr>
        <w:t>. Environ Res Let</w:t>
      </w:r>
      <w:r w:rsidRPr="00AC6254">
        <w:rPr>
          <w:rFonts w:cs="Times New Roman"/>
          <w:noProof/>
          <w:szCs w:val="24"/>
        </w:rPr>
        <w:t xml:space="preserve"> 7.</w:t>
      </w:r>
    </w:p>
    <w:p w14:paraId="5CC016BE" w14:textId="77777777" w:rsidR="001C19BB" w:rsidRPr="00AC6254" w:rsidRDefault="001C19BB" w:rsidP="001C19BB">
      <w:pPr>
        <w:jc w:val="both"/>
        <w:rPr>
          <w:rFonts w:cs="Times New Roman"/>
          <w:noProof/>
          <w:szCs w:val="24"/>
        </w:rPr>
      </w:pPr>
      <w:r w:rsidRPr="00AC6254">
        <w:rPr>
          <w:rFonts w:cs="Times New Roman"/>
          <w:noProof/>
          <w:szCs w:val="24"/>
        </w:rPr>
        <w:lastRenderedPageBreak/>
        <w:t xml:space="preserve">Grierson, S., Strezov, V., and Bengtsson, J. (2013). Life cycle assessment of a microalgae biomass cultivation, bio-oil extraction and pyrolysis processing regime. </w:t>
      </w:r>
      <w:r w:rsidRPr="00AC6254">
        <w:rPr>
          <w:rFonts w:cs="Times New Roman"/>
          <w:i/>
          <w:iCs/>
          <w:noProof/>
          <w:szCs w:val="24"/>
        </w:rPr>
        <w:t>Alg</w:t>
      </w:r>
      <w:r>
        <w:rPr>
          <w:rFonts w:cs="Times New Roman"/>
          <w:i/>
          <w:iCs/>
          <w:noProof/>
          <w:szCs w:val="24"/>
        </w:rPr>
        <w:t>al</w:t>
      </w:r>
      <w:r w:rsidRPr="00AC6254">
        <w:rPr>
          <w:rFonts w:cs="Times New Roman"/>
          <w:i/>
          <w:iCs/>
          <w:noProof/>
          <w:szCs w:val="24"/>
        </w:rPr>
        <w:t xml:space="preserve"> Res</w:t>
      </w:r>
      <w:r w:rsidRPr="00AC6254">
        <w:rPr>
          <w:rFonts w:cs="Times New Roman"/>
          <w:noProof/>
          <w:szCs w:val="24"/>
        </w:rPr>
        <w:t xml:space="preserve"> 2, 299-311.</w:t>
      </w:r>
    </w:p>
    <w:p w14:paraId="50356C83" w14:textId="77777777" w:rsidR="001C19BB" w:rsidRDefault="001C19BB" w:rsidP="0092789C">
      <w:pPr>
        <w:jc w:val="both"/>
        <w:rPr>
          <w:rFonts w:cs="Times New Roman"/>
          <w:szCs w:val="24"/>
        </w:rPr>
      </w:pPr>
      <w:r w:rsidRPr="009A55FB">
        <w:rPr>
          <w:rFonts w:cs="Times New Roman"/>
          <w:szCs w:val="24"/>
        </w:rPr>
        <w:t xml:space="preserve">Grobbelaar, J.U. </w:t>
      </w:r>
      <w:r>
        <w:rPr>
          <w:rFonts w:cs="Times New Roman"/>
          <w:szCs w:val="24"/>
        </w:rPr>
        <w:t>(</w:t>
      </w:r>
      <w:r w:rsidRPr="009A55FB">
        <w:rPr>
          <w:rFonts w:cs="Times New Roman"/>
          <w:szCs w:val="24"/>
        </w:rPr>
        <w:t>2009</w:t>
      </w:r>
      <w:r>
        <w:rPr>
          <w:rFonts w:cs="Times New Roman"/>
          <w:szCs w:val="24"/>
        </w:rPr>
        <w:t>)</w:t>
      </w:r>
      <w:r w:rsidRPr="009A55FB">
        <w:rPr>
          <w:rFonts w:cs="Times New Roman"/>
          <w:szCs w:val="24"/>
        </w:rPr>
        <w:t>. From laboratory to commercial production: a case study of a Spirulina (</w:t>
      </w:r>
      <w:proofErr w:type="spellStart"/>
      <w:r w:rsidRPr="009A55FB">
        <w:rPr>
          <w:rFonts w:cs="Times New Roman"/>
          <w:szCs w:val="24"/>
        </w:rPr>
        <w:t>Arthrospira</w:t>
      </w:r>
      <w:proofErr w:type="spellEnd"/>
      <w:r w:rsidRPr="009A55FB">
        <w:rPr>
          <w:rFonts w:cs="Times New Roman"/>
          <w:szCs w:val="24"/>
        </w:rPr>
        <w:t xml:space="preserve">) facility in Musina, South Africa. </w:t>
      </w:r>
      <w:r w:rsidRPr="009A55FB">
        <w:rPr>
          <w:rFonts w:cs="Times New Roman"/>
          <w:i/>
          <w:iCs/>
          <w:szCs w:val="24"/>
        </w:rPr>
        <w:t xml:space="preserve">J Appl </w:t>
      </w:r>
      <w:proofErr w:type="spellStart"/>
      <w:r w:rsidRPr="009A55FB">
        <w:rPr>
          <w:rFonts w:cs="Times New Roman"/>
          <w:i/>
          <w:iCs/>
          <w:szCs w:val="24"/>
        </w:rPr>
        <w:t>Phyco</w:t>
      </w:r>
      <w:proofErr w:type="spellEnd"/>
      <w:r w:rsidRPr="009A55FB">
        <w:rPr>
          <w:rFonts w:cs="Times New Roman"/>
          <w:szCs w:val="24"/>
        </w:rPr>
        <w:t xml:space="preserve"> 21(5), 523-527.</w:t>
      </w:r>
    </w:p>
    <w:p w14:paraId="2C90B03D" w14:textId="77777777" w:rsidR="001C19BB" w:rsidRPr="0076290D" w:rsidRDefault="001C19BB" w:rsidP="0092789C">
      <w:pPr>
        <w:jc w:val="both"/>
        <w:rPr>
          <w:rFonts w:cs="Times New Roman"/>
          <w:szCs w:val="24"/>
        </w:rPr>
      </w:pPr>
      <w:r w:rsidRPr="0076290D">
        <w:rPr>
          <w:rFonts w:cs="Times New Roman"/>
          <w:szCs w:val="24"/>
        </w:rPr>
        <w:t xml:space="preserve">Hase, R., Oikawa, H., Sasao, C., Morita, M., Watanabe, Y. </w:t>
      </w:r>
      <w:r>
        <w:rPr>
          <w:rFonts w:cs="Times New Roman"/>
          <w:szCs w:val="24"/>
        </w:rPr>
        <w:t>(</w:t>
      </w:r>
      <w:r w:rsidRPr="0076290D">
        <w:rPr>
          <w:rFonts w:cs="Times New Roman"/>
          <w:szCs w:val="24"/>
        </w:rPr>
        <w:t>2000</w:t>
      </w:r>
      <w:r>
        <w:rPr>
          <w:rFonts w:cs="Times New Roman"/>
          <w:szCs w:val="24"/>
        </w:rPr>
        <w:t>)</w:t>
      </w:r>
      <w:r w:rsidRPr="0076290D">
        <w:rPr>
          <w:rFonts w:cs="Times New Roman"/>
          <w:szCs w:val="24"/>
        </w:rPr>
        <w:t xml:space="preserve">. Photosynthetic production of microalgal biomass in a raceway system under greenhouse conditions in Sendai city. </w:t>
      </w:r>
      <w:r w:rsidRPr="0076290D">
        <w:rPr>
          <w:rFonts w:cs="Times New Roman"/>
          <w:i/>
          <w:iCs/>
          <w:szCs w:val="24"/>
        </w:rPr>
        <w:t xml:space="preserve">J </w:t>
      </w:r>
      <w:proofErr w:type="spellStart"/>
      <w:r w:rsidRPr="0076290D">
        <w:rPr>
          <w:rFonts w:cs="Times New Roman"/>
          <w:i/>
          <w:iCs/>
          <w:szCs w:val="24"/>
        </w:rPr>
        <w:t>Biosci</w:t>
      </w:r>
      <w:proofErr w:type="spellEnd"/>
      <w:r w:rsidRPr="0076290D">
        <w:rPr>
          <w:rFonts w:cs="Times New Roman"/>
          <w:i/>
          <w:iCs/>
          <w:szCs w:val="24"/>
        </w:rPr>
        <w:t xml:space="preserve"> </w:t>
      </w:r>
      <w:proofErr w:type="spellStart"/>
      <w:r w:rsidRPr="0076290D">
        <w:rPr>
          <w:rFonts w:cs="Times New Roman"/>
          <w:i/>
          <w:iCs/>
          <w:szCs w:val="24"/>
        </w:rPr>
        <w:t>Bioeng</w:t>
      </w:r>
      <w:proofErr w:type="spellEnd"/>
      <w:r w:rsidRPr="0076290D">
        <w:rPr>
          <w:rFonts w:cs="Times New Roman"/>
          <w:szCs w:val="24"/>
        </w:rPr>
        <w:t xml:space="preserve"> 89, 157-163.</w:t>
      </w:r>
    </w:p>
    <w:p w14:paraId="45C5D50C" w14:textId="77777777" w:rsidR="001C19BB" w:rsidRPr="0067317B" w:rsidRDefault="001C19BB" w:rsidP="0092789C">
      <w:pPr>
        <w:jc w:val="both"/>
        <w:rPr>
          <w:rFonts w:cs="Times New Roman"/>
          <w:szCs w:val="24"/>
        </w:rPr>
      </w:pPr>
      <w:r w:rsidRPr="0076290D">
        <w:rPr>
          <w:rFonts w:cs="Times New Roman"/>
          <w:szCs w:val="24"/>
        </w:rPr>
        <w:t>Hong, J.W., Kim, O.H.,</w:t>
      </w:r>
      <w:r>
        <w:rPr>
          <w:rFonts w:cs="Times New Roman"/>
          <w:szCs w:val="24"/>
        </w:rPr>
        <w:t xml:space="preserve"> Jo, S.W., Do, J.M., Yoon, H.S. (2017). </w:t>
      </w:r>
      <w:r w:rsidRPr="00DD7AF3">
        <w:rPr>
          <w:rFonts w:cs="Times New Roman"/>
          <w:szCs w:val="24"/>
        </w:rPr>
        <w:t>Microalgal biomass productivity and dominant species transition in a Korean mass cultivation system</w:t>
      </w:r>
      <w:r>
        <w:rPr>
          <w:rFonts w:cs="Times New Roman"/>
          <w:szCs w:val="24"/>
        </w:rPr>
        <w:t xml:space="preserve">. </w:t>
      </w:r>
      <w:r w:rsidRPr="0067317B">
        <w:rPr>
          <w:rFonts w:cs="Times New Roman"/>
          <w:i/>
          <w:iCs/>
          <w:szCs w:val="24"/>
        </w:rPr>
        <w:t>Algal Res</w:t>
      </w:r>
      <w:r>
        <w:rPr>
          <w:rFonts w:cs="Times New Roman"/>
          <w:szCs w:val="24"/>
        </w:rPr>
        <w:t>, 26, 365-370.</w:t>
      </w:r>
    </w:p>
    <w:p w14:paraId="518B12BD" w14:textId="77777777" w:rsidR="001C19BB" w:rsidRDefault="001C19BB" w:rsidP="0092789C">
      <w:pPr>
        <w:jc w:val="both"/>
        <w:rPr>
          <w:rFonts w:cs="Times New Roman"/>
          <w:szCs w:val="24"/>
        </w:rPr>
      </w:pPr>
      <w:r w:rsidRPr="0076290D">
        <w:rPr>
          <w:rFonts w:cs="Times New Roman"/>
          <w:szCs w:val="24"/>
        </w:rPr>
        <w:t xml:space="preserve">Hong, J.W., Kim, O.H., Kim, H., Jo, S.W., Cho, H.W., Yoon, H.S. </w:t>
      </w:r>
      <w:r>
        <w:rPr>
          <w:rFonts w:cs="Times New Roman"/>
          <w:szCs w:val="24"/>
        </w:rPr>
        <w:t>(</w:t>
      </w:r>
      <w:r w:rsidRPr="0076290D">
        <w:rPr>
          <w:rFonts w:cs="Times New Roman"/>
          <w:szCs w:val="24"/>
        </w:rPr>
        <w:t>2016</w:t>
      </w:r>
      <w:r>
        <w:rPr>
          <w:rFonts w:cs="Times New Roman"/>
          <w:szCs w:val="24"/>
        </w:rPr>
        <w:t>)</w:t>
      </w:r>
      <w:r w:rsidRPr="0076290D">
        <w:rPr>
          <w:rFonts w:cs="Times New Roman"/>
          <w:szCs w:val="24"/>
        </w:rPr>
        <w:t xml:space="preserve">. Mass cultivation from a </w:t>
      </w:r>
      <w:proofErr w:type="spellStart"/>
      <w:r w:rsidRPr="0076290D">
        <w:rPr>
          <w:rFonts w:cs="Times New Roman"/>
          <w:szCs w:val="24"/>
        </w:rPr>
        <w:t>korean</w:t>
      </w:r>
      <w:proofErr w:type="spellEnd"/>
      <w:r w:rsidRPr="0076290D">
        <w:rPr>
          <w:rFonts w:cs="Times New Roman"/>
          <w:szCs w:val="24"/>
        </w:rPr>
        <w:t xml:space="preserve"> raceway pond system of indigenous microalgae as potential biofuel feedstock. </w:t>
      </w:r>
      <w:r w:rsidRPr="0076290D">
        <w:rPr>
          <w:rFonts w:cs="Times New Roman"/>
          <w:i/>
          <w:iCs/>
          <w:szCs w:val="24"/>
        </w:rPr>
        <w:t>Oil Gas Res</w:t>
      </w:r>
      <w:r w:rsidRPr="0076290D">
        <w:rPr>
          <w:rFonts w:cs="Times New Roman"/>
          <w:szCs w:val="24"/>
        </w:rPr>
        <w:t xml:space="preserve"> 2</w:t>
      </w:r>
      <w:r>
        <w:rPr>
          <w:rFonts w:cs="Times New Roman"/>
          <w:szCs w:val="24"/>
        </w:rPr>
        <w:t>:</w:t>
      </w:r>
      <w:r w:rsidRPr="0076290D">
        <w:rPr>
          <w:rFonts w:cs="Times New Roman"/>
          <w:szCs w:val="24"/>
        </w:rPr>
        <w:t>108.</w:t>
      </w:r>
    </w:p>
    <w:p w14:paraId="5F5AAD48" w14:textId="77777777" w:rsidR="001C19BB" w:rsidRPr="00AC6254" w:rsidRDefault="001C19BB" w:rsidP="001C19BB">
      <w:pPr>
        <w:jc w:val="both"/>
        <w:rPr>
          <w:rFonts w:cs="Times New Roman"/>
          <w:noProof/>
          <w:szCs w:val="24"/>
        </w:rPr>
      </w:pPr>
      <w:r w:rsidRPr="00AC6254">
        <w:rPr>
          <w:rFonts w:cs="Times New Roman"/>
          <w:noProof/>
          <w:szCs w:val="24"/>
        </w:rPr>
        <w:t xml:space="preserve">Hou, J., Zhang, P., Yuan, X., and Zheng, Y. (2011). Life cycle assessment of biodiesel from soybean, jatropha and microalgae in China conditions. </w:t>
      </w:r>
      <w:r w:rsidRPr="00AC6254">
        <w:rPr>
          <w:rFonts w:cs="Times New Roman"/>
          <w:i/>
          <w:iCs/>
          <w:noProof/>
          <w:szCs w:val="24"/>
        </w:rPr>
        <w:t>Renew Sust En Rev</w:t>
      </w:r>
      <w:r w:rsidRPr="00AC6254">
        <w:rPr>
          <w:rFonts w:cs="Times New Roman"/>
          <w:noProof/>
          <w:szCs w:val="24"/>
        </w:rPr>
        <w:t xml:space="preserve"> 15, 5081-5091.</w:t>
      </w:r>
    </w:p>
    <w:p w14:paraId="34B68E14" w14:textId="77777777" w:rsidR="001C19BB" w:rsidRDefault="001C19BB" w:rsidP="0092789C">
      <w:pPr>
        <w:jc w:val="both"/>
        <w:rPr>
          <w:rFonts w:cs="Times New Roman"/>
          <w:szCs w:val="24"/>
        </w:rPr>
      </w:pPr>
      <w:proofErr w:type="spellStart"/>
      <w:r w:rsidRPr="001C0366">
        <w:rPr>
          <w:rFonts w:cs="Times New Roman"/>
          <w:szCs w:val="24"/>
        </w:rPr>
        <w:t>Huesemann</w:t>
      </w:r>
      <w:proofErr w:type="spellEnd"/>
      <w:r w:rsidRPr="001C0366">
        <w:rPr>
          <w:rFonts w:cs="Times New Roman"/>
          <w:szCs w:val="24"/>
        </w:rPr>
        <w:t xml:space="preserve">, M.H., Hausmann, T.S., Bartha, R., Aksoy, M., Weissman, J.C. Benemann, J.R. </w:t>
      </w:r>
      <w:r>
        <w:rPr>
          <w:rFonts w:cs="Times New Roman"/>
          <w:szCs w:val="24"/>
        </w:rPr>
        <w:t>(</w:t>
      </w:r>
      <w:r w:rsidRPr="001C0366">
        <w:rPr>
          <w:rFonts w:cs="Times New Roman"/>
          <w:szCs w:val="24"/>
        </w:rPr>
        <w:t xml:space="preserve">2009. Biomass productivities in wild type and pigment mutant of Cyclotella sp. (Diatom). </w:t>
      </w:r>
      <w:r w:rsidRPr="0067317B">
        <w:rPr>
          <w:rFonts w:cs="Times New Roman"/>
          <w:i/>
          <w:iCs/>
          <w:szCs w:val="24"/>
        </w:rPr>
        <w:t xml:space="preserve">Appl </w:t>
      </w:r>
      <w:proofErr w:type="spellStart"/>
      <w:r w:rsidRPr="0067317B">
        <w:rPr>
          <w:rFonts w:cs="Times New Roman"/>
          <w:i/>
          <w:iCs/>
          <w:szCs w:val="24"/>
        </w:rPr>
        <w:t>Biochem</w:t>
      </w:r>
      <w:proofErr w:type="spellEnd"/>
      <w:r w:rsidRPr="0067317B">
        <w:rPr>
          <w:rFonts w:cs="Times New Roman"/>
          <w:i/>
          <w:iCs/>
          <w:szCs w:val="24"/>
        </w:rPr>
        <w:t xml:space="preserve"> </w:t>
      </w:r>
      <w:proofErr w:type="spellStart"/>
      <w:r w:rsidRPr="0067317B">
        <w:rPr>
          <w:rFonts w:cs="Times New Roman"/>
          <w:i/>
          <w:iCs/>
          <w:szCs w:val="24"/>
        </w:rPr>
        <w:t>Biotechnol</w:t>
      </w:r>
      <w:proofErr w:type="spellEnd"/>
      <w:r w:rsidRPr="001C0366">
        <w:rPr>
          <w:rFonts w:cs="Times New Roman"/>
          <w:szCs w:val="24"/>
        </w:rPr>
        <w:t xml:space="preserve"> 157(3), 507-526.</w:t>
      </w:r>
    </w:p>
    <w:p w14:paraId="5A7576D2" w14:textId="77777777" w:rsidR="001C19BB" w:rsidRPr="00674B4A" w:rsidRDefault="001C19BB" w:rsidP="0092789C">
      <w:pPr>
        <w:jc w:val="both"/>
        <w:rPr>
          <w:rFonts w:cs="Times New Roman"/>
          <w:szCs w:val="24"/>
        </w:rPr>
      </w:pPr>
      <w:r w:rsidRPr="00ED23DA">
        <w:rPr>
          <w:rFonts w:cs="Times New Roman"/>
          <w:szCs w:val="24"/>
          <w:lang w:val="en-NZ"/>
        </w:rPr>
        <w:t xml:space="preserve">Jimenez, C., Cossio, B.R., Labella, D., Niell, F.X. (2003). </w:t>
      </w:r>
      <w:r w:rsidRPr="00674B4A">
        <w:rPr>
          <w:rFonts w:cs="Times New Roman"/>
          <w:szCs w:val="24"/>
        </w:rPr>
        <w:t>The Feasibility of industrial production of Spirulina (</w:t>
      </w:r>
      <w:proofErr w:type="spellStart"/>
      <w:r w:rsidRPr="00674B4A">
        <w:rPr>
          <w:rFonts w:cs="Times New Roman"/>
          <w:szCs w:val="24"/>
        </w:rPr>
        <w:t>Arthrospira</w:t>
      </w:r>
      <w:proofErr w:type="spellEnd"/>
      <w:r w:rsidRPr="00674B4A">
        <w:rPr>
          <w:rFonts w:cs="Times New Roman"/>
          <w:szCs w:val="24"/>
        </w:rPr>
        <w:t xml:space="preserve">) in Southern Spain. </w:t>
      </w:r>
      <w:r w:rsidRPr="00674B4A">
        <w:rPr>
          <w:rFonts w:cs="Times New Roman"/>
          <w:i/>
          <w:iCs/>
          <w:szCs w:val="24"/>
        </w:rPr>
        <w:t>Aquaculture</w:t>
      </w:r>
      <w:r w:rsidRPr="00674B4A">
        <w:rPr>
          <w:rFonts w:cs="Times New Roman"/>
          <w:szCs w:val="24"/>
        </w:rPr>
        <w:t xml:space="preserve"> 217, 179-190.</w:t>
      </w:r>
    </w:p>
    <w:p w14:paraId="675C4328" w14:textId="77777777" w:rsidR="001C19BB" w:rsidRPr="00AC6254" w:rsidRDefault="001C19BB" w:rsidP="001C19BB">
      <w:pPr>
        <w:jc w:val="both"/>
        <w:rPr>
          <w:rFonts w:cs="Times New Roman"/>
          <w:noProof/>
          <w:szCs w:val="24"/>
        </w:rPr>
      </w:pPr>
      <w:r w:rsidRPr="00AC6254">
        <w:rPr>
          <w:rFonts w:cs="Times New Roman"/>
          <w:noProof/>
          <w:szCs w:val="24"/>
        </w:rPr>
        <w:t xml:space="preserve">Jorquera, O., Kiperstok, A., Sales, E. A., Embirucu, M., and Ghirardi, M. L. (2010). Comparative energy life-cycle analyses of microalgal biomass production in open ponds and photobioreactors. </w:t>
      </w:r>
      <w:r w:rsidRPr="00AC6254">
        <w:rPr>
          <w:rFonts w:cs="Times New Roman"/>
          <w:i/>
          <w:iCs/>
          <w:noProof/>
          <w:szCs w:val="24"/>
        </w:rPr>
        <w:t>Bioresour Technol</w:t>
      </w:r>
      <w:r w:rsidRPr="00AC6254">
        <w:rPr>
          <w:rFonts w:cs="Times New Roman"/>
          <w:noProof/>
          <w:szCs w:val="24"/>
        </w:rPr>
        <w:t xml:space="preserve"> 101, 1406-13.</w:t>
      </w:r>
    </w:p>
    <w:p w14:paraId="598952CF" w14:textId="77777777" w:rsidR="001C19BB" w:rsidRPr="00AC6254" w:rsidRDefault="001C19BB" w:rsidP="001C19BB">
      <w:pPr>
        <w:jc w:val="both"/>
        <w:rPr>
          <w:rFonts w:cs="Times New Roman"/>
          <w:noProof/>
          <w:szCs w:val="24"/>
        </w:rPr>
      </w:pPr>
      <w:r w:rsidRPr="00AC6254">
        <w:rPr>
          <w:rFonts w:cs="Times New Roman"/>
          <w:noProof/>
          <w:szCs w:val="24"/>
        </w:rPr>
        <w:t>Khoo, H. H., Koh, C. Y., Shaik, M. S., and Sharratt, P. N. (2013). Bioenergy co-products derived from microalgae biomass via thermochemical conversion--life cycle energy balances and CO</w:t>
      </w:r>
      <w:r w:rsidRPr="004B7AC3">
        <w:rPr>
          <w:rFonts w:cs="Times New Roman"/>
          <w:noProof/>
          <w:szCs w:val="24"/>
          <w:vertAlign w:val="subscript"/>
        </w:rPr>
        <w:t>2</w:t>
      </w:r>
      <w:r w:rsidRPr="00AC6254">
        <w:rPr>
          <w:rFonts w:cs="Times New Roman"/>
          <w:noProof/>
          <w:szCs w:val="24"/>
        </w:rPr>
        <w:t xml:space="preserve"> emissions. </w:t>
      </w:r>
      <w:r w:rsidRPr="004B7AC3">
        <w:rPr>
          <w:rFonts w:cs="Times New Roman"/>
          <w:i/>
          <w:iCs/>
          <w:noProof/>
          <w:szCs w:val="24"/>
        </w:rPr>
        <w:t>Bioresour Technol</w:t>
      </w:r>
      <w:r w:rsidRPr="00AC6254">
        <w:rPr>
          <w:rFonts w:cs="Times New Roman"/>
          <w:noProof/>
          <w:szCs w:val="24"/>
        </w:rPr>
        <w:t xml:space="preserve"> 143, 298-307.</w:t>
      </w:r>
    </w:p>
    <w:p w14:paraId="043AC404" w14:textId="77777777" w:rsidR="001C19BB" w:rsidRPr="00AC6254" w:rsidRDefault="001C19BB" w:rsidP="001C19BB">
      <w:pPr>
        <w:jc w:val="both"/>
        <w:rPr>
          <w:rFonts w:cs="Times New Roman"/>
          <w:noProof/>
          <w:szCs w:val="24"/>
        </w:rPr>
      </w:pPr>
      <w:r w:rsidRPr="00AC6254">
        <w:rPr>
          <w:rFonts w:cs="Times New Roman"/>
          <w:noProof/>
          <w:szCs w:val="24"/>
        </w:rPr>
        <w:t>Khoo, H. H., Sharratt, P. N., Das, P., Balasubramanian, R. K., Naraharisetti, P. K., and Shaik, S. (2011). Life cycle energy and CO</w:t>
      </w:r>
      <w:r w:rsidRPr="004B7AC3">
        <w:rPr>
          <w:rFonts w:cs="Times New Roman"/>
          <w:noProof/>
          <w:szCs w:val="24"/>
          <w:vertAlign w:val="subscript"/>
        </w:rPr>
        <w:t>2</w:t>
      </w:r>
      <w:r w:rsidRPr="00AC6254">
        <w:rPr>
          <w:rFonts w:cs="Times New Roman"/>
          <w:noProof/>
          <w:szCs w:val="24"/>
        </w:rPr>
        <w:t xml:space="preserve"> analysis of microalgae-to-biodiesel: preliminary results and comparisons. </w:t>
      </w:r>
      <w:r w:rsidRPr="004B7AC3">
        <w:rPr>
          <w:rFonts w:cs="Times New Roman"/>
          <w:i/>
          <w:iCs/>
          <w:noProof/>
          <w:szCs w:val="24"/>
        </w:rPr>
        <w:t>Bioresour Technol</w:t>
      </w:r>
      <w:r w:rsidRPr="00AC6254">
        <w:rPr>
          <w:rFonts w:cs="Times New Roman"/>
          <w:noProof/>
          <w:szCs w:val="24"/>
        </w:rPr>
        <w:t xml:space="preserve"> 102, 5800-7.</w:t>
      </w:r>
    </w:p>
    <w:p w14:paraId="5D7E87BF" w14:textId="77777777" w:rsidR="001C19BB" w:rsidRDefault="001C19BB" w:rsidP="0092789C">
      <w:pPr>
        <w:jc w:val="both"/>
        <w:rPr>
          <w:rFonts w:cs="Times New Roman"/>
          <w:szCs w:val="24"/>
        </w:rPr>
      </w:pPr>
      <w:r w:rsidRPr="009A55FB">
        <w:rPr>
          <w:rFonts w:cs="Times New Roman"/>
          <w:szCs w:val="24"/>
        </w:rPr>
        <w:t xml:space="preserve">Koley, S., </w:t>
      </w:r>
      <w:proofErr w:type="spellStart"/>
      <w:r w:rsidRPr="009A55FB">
        <w:rPr>
          <w:rFonts w:cs="Times New Roman"/>
          <w:szCs w:val="24"/>
        </w:rPr>
        <w:t>Mathimani</w:t>
      </w:r>
      <w:proofErr w:type="spellEnd"/>
      <w:r w:rsidRPr="009A55FB">
        <w:rPr>
          <w:rFonts w:cs="Times New Roman"/>
          <w:szCs w:val="24"/>
        </w:rPr>
        <w:t xml:space="preserve">, T., Bagchi, S.K., Sonkar, S., Mallick, N. </w:t>
      </w:r>
      <w:r>
        <w:rPr>
          <w:rFonts w:cs="Times New Roman"/>
          <w:szCs w:val="24"/>
        </w:rPr>
        <w:t>(</w:t>
      </w:r>
      <w:r w:rsidRPr="009A55FB">
        <w:rPr>
          <w:rFonts w:cs="Times New Roman"/>
          <w:szCs w:val="24"/>
        </w:rPr>
        <w:t>2019</w:t>
      </w:r>
      <w:r>
        <w:rPr>
          <w:rFonts w:cs="Times New Roman"/>
          <w:szCs w:val="24"/>
        </w:rPr>
        <w:t>)</w:t>
      </w:r>
      <w:r w:rsidRPr="009A55FB">
        <w:rPr>
          <w:rFonts w:cs="Times New Roman"/>
          <w:szCs w:val="24"/>
        </w:rPr>
        <w:t xml:space="preserve">. Microalgal biodiesel production at outdoor open and polyhouse raceway pond cultivations: A case study with </w:t>
      </w:r>
      <w:r w:rsidRPr="009A55FB">
        <w:rPr>
          <w:rFonts w:cs="Times New Roman"/>
          <w:i/>
          <w:iCs/>
          <w:szCs w:val="24"/>
        </w:rPr>
        <w:t xml:space="preserve">Scenedesmus </w:t>
      </w:r>
      <w:proofErr w:type="spellStart"/>
      <w:r w:rsidRPr="009A55FB">
        <w:rPr>
          <w:rFonts w:cs="Times New Roman"/>
          <w:i/>
          <w:iCs/>
          <w:szCs w:val="24"/>
        </w:rPr>
        <w:t>accuminatus</w:t>
      </w:r>
      <w:proofErr w:type="spellEnd"/>
      <w:r w:rsidRPr="009A55FB">
        <w:rPr>
          <w:rFonts w:cs="Times New Roman"/>
          <w:szCs w:val="24"/>
        </w:rPr>
        <w:t xml:space="preserve"> using low-cost farm fertilizer medium. </w:t>
      </w:r>
      <w:r w:rsidRPr="009A55FB">
        <w:rPr>
          <w:rFonts w:cs="Times New Roman"/>
          <w:i/>
          <w:iCs/>
          <w:szCs w:val="24"/>
        </w:rPr>
        <w:t xml:space="preserve">Biomass </w:t>
      </w:r>
      <w:proofErr w:type="spellStart"/>
      <w:r w:rsidRPr="009A55FB">
        <w:rPr>
          <w:rFonts w:cs="Times New Roman"/>
          <w:i/>
          <w:iCs/>
          <w:szCs w:val="24"/>
        </w:rPr>
        <w:t>Bioenerg</w:t>
      </w:r>
      <w:proofErr w:type="spellEnd"/>
      <w:r w:rsidRPr="009A55FB">
        <w:rPr>
          <w:rFonts w:cs="Times New Roman"/>
          <w:szCs w:val="24"/>
        </w:rPr>
        <w:t xml:space="preserve"> 120, 156-165.</w:t>
      </w:r>
    </w:p>
    <w:p w14:paraId="5A2A905D" w14:textId="77777777" w:rsidR="001C19BB" w:rsidRPr="00AC6254" w:rsidRDefault="001C19BB" w:rsidP="001C19BB">
      <w:pPr>
        <w:jc w:val="both"/>
        <w:rPr>
          <w:rFonts w:cs="Times New Roman"/>
          <w:noProof/>
          <w:szCs w:val="24"/>
        </w:rPr>
      </w:pPr>
      <w:r w:rsidRPr="00AC6254">
        <w:rPr>
          <w:rFonts w:cs="Times New Roman"/>
          <w:noProof/>
          <w:szCs w:val="24"/>
        </w:rPr>
        <w:t xml:space="preserve">Lardon, L., Helias, A., Sialve, B., Steyer, J., and Bernard, O. (2009). Life-Cycle Assessment of Biodiesel Production from Microalgae. </w:t>
      </w:r>
      <w:r w:rsidRPr="004B7AC3">
        <w:rPr>
          <w:rFonts w:cs="Times New Roman"/>
          <w:i/>
          <w:iCs/>
          <w:noProof/>
          <w:szCs w:val="24"/>
        </w:rPr>
        <w:t>Environ Sci Technol</w:t>
      </w:r>
      <w:r w:rsidRPr="00AC6254">
        <w:rPr>
          <w:rFonts w:cs="Times New Roman"/>
          <w:noProof/>
          <w:szCs w:val="24"/>
        </w:rPr>
        <w:t xml:space="preserve"> 43, 6475-6481.</w:t>
      </w:r>
    </w:p>
    <w:p w14:paraId="2DF121CB" w14:textId="77777777" w:rsidR="001C19BB" w:rsidRDefault="001C19BB" w:rsidP="0092789C">
      <w:pPr>
        <w:jc w:val="both"/>
        <w:rPr>
          <w:rFonts w:cs="Times New Roman"/>
          <w:szCs w:val="24"/>
        </w:rPr>
      </w:pPr>
      <w:r w:rsidRPr="009A55FB">
        <w:rPr>
          <w:rFonts w:cs="Times New Roman"/>
          <w:szCs w:val="24"/>
        </w:rPr>
        <w:t xml:space="preserve">Laws, E.A., Taguchi, S., Hirata, J., Pang, L. </w:t>
      </w:r>
      <w:r>
        <w:rPr>
          <w:rFonts w:cs="Times New Roman"/>
          <w:szCs w:val="24"/>
        </w:rPr>
        <w:t>(</w:t>
      </w:r>
      <w:r w:rsidRPr="009A55FB">
        <w:rPr>
          <w:rFonts w:cs="Times New Roman"/>
          <w:szCs w:val="24"/>
        </w:rPr>
        <w:t>1988</w:t>
      </w:r>
      <w:r>
        <w:rPr>
          <w:rFonts w:cs="Times New Roman"/>
          <w:szCs w:val="24"/>
        </w:rPr>
        <w:t>)</w:t>
      </w:r>
      <w:r w:rsidRPr="009A55FB">
        <w:rPr>
          <w:rFonts w:cs="Times New Roman"/>
          <w:szCs w:val="24"/>
        </w:rPr>
        <w:t xml:space="preserve">. Optimization of microalgal production in a shallow outdoor flume. </w:t>
      </w:r>
      <w:proofErr w:type="spellStart"/>
      <w:r w:rsidRPr="009A55FB">
        <w:rPr>
          <w:rFonts w:cs="Times New Roman"/>
          <w:i/>
          <w:iCs/>
          <w:szCs w:val="24"/>
        </w:rPr>
        <w:t>Biotechnol</w:t>
      </w:r>
      <w:proofErr w:type="spellEnd"/>
      <w:r w:rsidRPr="009A55FB">
        <w:rPr>
          <w:rFonts w:cs="Times New Roman"/>
          <w:i/>
          <w:iCs/>
          <w:szCs w:val="24"/>
        </w:rPr>
        <w:t xml:space="preserve"> </w:t>
      </w:r>
      <w:proofErr w:type="spellStart"/>
      <w:r w:rsidRPr="009A55FB">
        <w:rPr>
          <w:rFonts w:cs="Times New Roman"/>
          <w:i/>
          <w:iCs/>
          <w:szCs w:val="24"/>
        </w:rPr>
        <w:t>Bioeng</w:t>
      </w:r>
      <w:proofErr w:type="spellEnd"/>
      <w:r w:rsidRPr="009A55FB">
        <w:rPr>
          <w:rFonts w:cs="Times New Roman"/>
          <w:szCs w:val="24"/>
        </w:rPr>
        <w:t xml:space="preserve"> 31, 140-147.</w:t>
      </w:r>
    </w:p>
    <w:p w14:paraId="16AA32B4" w14:textId="77777777" w:rsidR="001C19BB" w:rsidRPr="00003CD8" w:rsidRDefault="001C19BB" w:rsidP="0092789C">
      <w:pPr>
        <w:jc w:val="both"/>
        <w:rPr>
          <w:rFonts w:cs="Times New Roman"/>
          <w:szCs w:val="24"/>
        </w:rPr>
      </w:pPr>
      <w:r w:rsidRPr="00003CD8">
        <w:rPr>
          <w:rFonts w:cs="Times New Roman"/>
          <w:szCs w:val="24"/>
        </w:rPr>
        <w:lastRenderedPageBreak/>
        <w:t xml:space="preserve">Lewis, D. </w:t>
      </w:r>
      <w:r>
        <w:rPr>
          <w:rFonts w:cs="Times New Roman"/>
          <w:szCs w:val="24"/>
        </w:rPr>
        <w:t>(</w:t>
      </w:r>
      <w:r w:rsidRPr="00003CD8">
        <w:rPr>
          <w:rFonts w:cs="Times New Roman"/>
          <w:szCs w:val="24"/>
        </w:rPr>
        <w:t>2015</w:t>
      </w:r>
      <w:r>
        <w:rPr>
          <w:rFonts w:cs="Times New Roman"/>
          <w:szCs w:val="24"/>
        </w:rPr>
        <w:t>)</w:t>
      </w:r>
      <w:r w:rsidRPr="00003CD8">
        <w:rPr>
          <w:rFonts w:cs="Times New Roman"/>
          <w:szCs w:val="24"/>
        </w:rPr>
        <w:t xml:space="preserve">. Project report: Advancing established and integrated marine microalgae biofuel to </w:t>
      </w:r>
      <w:proofErr w:type="spellStart"/>
      <w:r w:rsidRPr="00003CD8">
        <w:rPr>
          <w:rFonts w:cs="Times New Roman"/>
          <w:szCs w:val="24"/>
        </w:rPr>
        <w:t>commercialisation</w:t>
      </w:r>
      <w:proofErr w:type="spellEnd"/>
      <w:r w:rsidRPr="00003CD8">
        <w:rPr>
          <w:rFonts w:cs="Times New Roman"/>
          <w:szCs w:val="24"/>
        </w:rPr>
        <w:t xml:space="preserve">, </w:t>
      </w:r>
      <w:proofErr w:type="spellStart"/>
      <w:r w:rsidRPr="00003CD8">
        <w:rPr>
          <w:rFonts w:cs="Times New Roman"/>
          <w:szCs w:val="24"/>
        </w:rPr>
        <w:t>Muradel</w:t>
      </w:r>
      <w:proofErr w:type="spellEnd"/>
      <w:r w:rsidRPr="00003CD8">
        <w:rPr>
          <w:rFonts w:cs="Times New Roman"/>
          <w:szCs w:val="24"/>
        </w:rPr>
        <w:t xml:space="preserve"> Pty Ltd.</w:t>
      </w:r>
    </w:p>
    <w:p w14:paraId="1A67E195" w14:textId="77777777" w:rsidR="001C19BB" w:rsidRPr="00AC6254" w:rsidRDefault="001C19BB" w:rsidP="001C19BB">
      <w:pPr>
        <w:jc w:val="both"/>
        <w:rPr>
          <w:rFonts w:cs="Times New Roman"/>
          <w:noProof/>
          <w:szCs w:val="24"/>
        </w:rPr>
      </w:pPr>
      <w:r w:rsidRPr="00AC6254">
        <w:rPr>
          <w:rFonts w:cs="Times New Roman"/>
          <w:noProof/>
          <w:szCs w:val="24"/>
        </w:rPr>
        <w:t xml:space="preserve">Liu, X., Saydah, B., Eranki, P., Colosi, L. M., Greg Mitchell, B., Rhodes, J., and Clarens, A. F. (2013). Pilot-scale data provide enhanced estimates of the life cycle energy and emissions profile of algae biofuels produced via hydrothermal liquefaction. </w:t>
      </w:r>
      <w:r w:rsidRPr="004B7AC3">
        <w:rPr>
          <w:rFonts w:cs="Times New Roman"/>
          <w:i/>
          <w:iCs/>
          <w:noProof/>
          <w:szCs w:val="24"/>
        </w:rPr>
        <w:t>Bioresour Technol</w:t>
      </w:r>
      <w:r w:rsidRPr="00AC6254">
        <w:rPr>
          <w:rFonts w:cs="Times New Roman"/>
          <w:noProof/>
          <w:szCs w:val="24"/>
        </w:rPr>
        <w:t xml:space="preserve"> 148, 163-71.</w:t>
      </w:r>
    </w:p>
    <w:p w14:paraId="1E45E1D4" w14:textId="77777777" w:rsidR="001C19BB" w:rsidRPr="00ED23DA" w:rsidRDefault="001C19BB" w:rsidP="001C19BB">
      <w:pPr>
        <w:jc w:val="both"/>
        <w:rPr>
          <w:rFonts w:cs="Times New Roman"/>
          <w:noProof/>
          <w:szCs w:val="24"/>
          <w:lang w:val="fr-FR"/>
        </w:rPr>
      </w:pPr>
      <w:r w:rsidRPr="00AC6254">
        <w:rPr>
          <w:rFonts w:cs="Times New Roman"/>
          <w:noProof/>
          <w:szCs w:val="24"/>
        </w:rPr>
        <w:t xml:space="preserve">Luo, D., Hu, Z., Choi, D. G., Thomas, V. M., Realf, M. J., Chance, R. R., and (2010). ife Cycle Energy and Greenhouse Gas Emissions for an Ethanol Production Process Based on Blue-Green Algae. </w:t>
      </w:r>
      <w:r w:rsidRPr="00ED23DA">
        <w:rPr>
          <w:rFonts w:cs="Times New Roman"/>
          <w:i/>
          <w:iCs/>
          <w:noProof/>
          <w:szCs w:val="24"/>
          <w:lang w:val="fr-FR"/>
        </w:rPr>
        <w:t>Environ Sci Technol</w:t>
      </w:r>
      <w:r w:rsidRPr="00ED23DA">
        <w:rPr>
          <w:rFonts w:cs="Times New Roman"/>
          <w:noProof/>
          <w:szCs w:val="24"/>
          <w:lang w:val="fr-FR"/>
        </w:rPr>
        <w:t xml:space="preserve"> 44, 8670–8677.</w:t>
      </w:r>
    </w:p>
    <w:p w14:paraId="79F54D8A" w14:textId="77777777" w:rsidR="001C19BB" w:rsidRPr="00B51FFC" w:rsidRDefault="001C19BB" w:rsidP="0092789C">
      <w:pPr>
        <w:jc w:val="both"/>
        <w:rPr>
          <w:rFonts w:cs="Times New Roman"/>
          <w:szCs w:val="24"/>
          <w:lang w:val="fr-FR"/>
        </w:rPr>
      </w:pPr>
      <w:r w:rsidRPr="00B51FFC">
        <w:rPr>
          <w:rFonts w:cs="Times New Roman"/>
          <w:szCs w:val="24"/>
          <w:lang w:val="fr-FR"/>
        </w:rPr>
        <w:t xml:space="preserve">Marin, D., Posadas, E., Cano, P., Perez, V., </w:t>
      </w:r>
      <w:proofErr w:type="spellStart"/>
      <w:r w:rsidRPr="00B51FFC">
        <w:rPr>
          <w:rFonts w:cs="Times New Roman"/>
          <w:szCs w:val="24"/>
          <w:lang w:val="fr-FR"/>
        </w:rPr>
        <w:t>Lebrero</w:t>
      </w:r>
      <w:proofErr w:type="spellEnd"/>
      <w:r w:rsidRPr="00B51FFC">
        <w:rPr>
          <w:rFonts w:cs="Times New Roman"/>
          <w:szCs w:val="24"/>
          <w:lang w:val="fr-FR"/>
        </w:rPr>
        <w:t xml:space="preserve">, R., Munoz, R. (2018). </w:t>
      </w:r>
      <w:r w:rsidRPr="00106CAA">
        <w:rPr>
          <w:rFonts w:cs="Times New Roman"/>
          <w:szCs w:val="24"/>
        </w:rPr>
        <w:t xml:space="preserve">Influence of the seasonal variation of environmental conditions on biogas upgrading in an outdoors pilot scale </w:t>
      </w:r>
      <w:proofErr w:type="gramStart"/>
      <w:r w:rsidRPr="00106CAA">
        <w:rPr>
          <w:rFonts w:cs="Times New Roman"/>
          <w:szCs w:val="24"/>
        </w:rPr>
        <w:t>high rate</w:t>
      </w:r>
      <w:proofErr w:type="gramEnd"/>
      <w:r w:rsidRPr="00106CAA">
        <w:rPr>
          <w:rFonts w:cs="Times New Roman"/>
          <w:szCs w:val="24"/>
        </w:rPr>
        <w:t xml:space="preserve"> algal pond. </w:t>
      </w:r>
      <w:proofErr w:type="spellStart"/>
      <w:r w:rsidRPr="00B51FFC">
        <w:rPr>
          <w:rFonts w:cs="Times New Roman"/>
          <w:i/>
          <w:iCs/>
          <w:szCs w:val="24"/>
          <w:lang w:val="fr-FR"/>
        </w:rPr>
        <w:t>Bioresour</w:t>
      </w:r>
      <w:proofErr w:type="spellEnd"/>
      <w:r w:rsidRPr="00B51FFC">
        <w:rPr>
          <w:rFonts w:cs="Times New Roman"/>
          <w:i/>
          <w:iCs/>
          <w:szCs w:val="24"/>
          <w:lang w:val="fr-FR"/>
        </w:rPr>
        <w:t xml:space="preserve"> </w:t>
      </w:r>
      <w:proofErr w:type="spellStart"/>
      <w:r w:rsidRPr="00B51FFC">
        <w:rPr>
          <w:rFonts w:cs="Times New Roman"/>
          <w:i/>
          <w:iCs/>
          <w:szCs w:val="24"/>
          <w:lang w:val="fr-FR"/>
        </w:rPr>
        <w:t>Technol</w:t>
      </w:r>
      <w:proofErr w:type="spellEnd"/>
      <w:r w:rsidRPr="00B51FFC">
        <w:rPr>
          <w:rFonts w:cs="Times New Roman"/>
          <w:szCs w:val="24"/>
          <w:lang w:val="fr-FR"/>
        </w:rPr>
        <w:t xml:space="preserve"> 255, 354-358.</w:t>
      </w:r>
    </w:p>
    <w:p w14:paraId="52ACAAEE" w14:textId="77777777" w:rsidR="001C19BB" w:rsidRPr="00F850E3" w:rsidRDefault="001C19BB" w:rsidP="0092789C">
      <w:pPr>
        <w:jc w:val="both"/>
        <w:rPr>
          <w:rFonts w:cs="Times New Roman"/>
          <w:szCs w:val="24"/>
        </w:rPr>
      </w:pPr>
      <w:r w:rsidRPr="00B51FFC">
        <w:rPr>
          <w:rFonts w:cs="Times New Roman"/>
          <w:szCs w:val="24"/>
          <w:lang w:val="fr-FR"/>
        </w:rPr>
        <w:t xml:space="preserve">Matamoros, V., Gutierrez, R., Ferrer, I., Garcia, J., </w:t>
      </w:r>
      <w:proofErr w:type="spellStart"/>
      <w:r w:rsidRPr="00B51FFC">
        <w:rPr>
          <w:rFonts w:cs="Times New Roman"/>
          <w:szCs w:val="24"/>
          <w:lang w:val="fr-FR"/>
        </w:rPr>
        <w:t>Bayona</w:t>
      </w:r>
      <w:proofErr w:type="spellEnd"/>
      <w:r w:rsidRPr="00B51FFC">
        <w:rPr>
          <w:rFonts w:cs="Times New Roman"/>
          <w:szCs w:val="24"/>
          <w:lang w:val="fr-FR"/>
        </w:rPr>
        <w:t xml:space="preserve">, J.M. (2015). </w:t>
      </w:r>
      <w:r w:rsidRPr="00F850E3">
        <w:rPr>
          <w:rFonts w:cs="Times New Roman"/>
          <w:szCs w:val="24"/>
        </w:rPr>
        <w:t xml:space="preserve">Capability of microalgae-based wastewater treatment systems to remove emerging organic contaminants: a pilot-scale study. </w:t>
      </w:r>
      <w:r w:rsidRPr="00F850E3">
        <w:rPr>
          <w:rFonts w:cs="Times New Roman"/>
          <w:i/>
          <w:iCs/>
          <w:szCs w:val="24"/>
        </w:rPr>
        <w:t>J Hazard Mater</w:t>
      </w:r>
      <w:r w:rsidRPr="00F850E3">
        <w:rPr>
          <w:rFonts w:cs="Times New Roman"/>
          <w:szCs w:val="24"/>
        </w:rPr>
        <w:t xml:space="preserve"> 288, 34-42.</w:t>
      </w:r>
    </w:p>
    <w:p w14:paraId="452659C8" w14:textId="77777777" w:rsidR="001C19BB" w:rsidRDefault="001C19BB" w:rsidP="0092789C">
      <w:pPr>
        <w:jc w:val="both"/>
        <w:rPr>
          <w:rFonts w:cs="Times New Roman"/>
          <w:szCs w:val="24"/>
        </w:rPr>
      </w:pPr>
      <w:r w:rsidRPr="00106CAA">
        <w:rPr>
          <w:rFonts w:cs="Times New Roman"/>
          <w:szCs w:val="24"/>
        </w:rPr>
        <w:t xml:space="preserve">Matsumoto, H., </w:t>
      </w:r>
      <w:proofErr w:type="spellStart"/>
      <w:r w:rsidRPr="00106CAA">
        <w:rPr>
          <w:rFonts w:cs="Times New Roman"/>
          <w:szCs w:val="24"/>
        </w:rPr>
        <w:t>Shioji</w:t>
      </w:r>
      <w:proofErr w:type="spellEnd"/>
      <w:r w:rsidRPr="00106CAA">
        <w:rPr>
          <w:rFonts w:cs="Times New Roman"/>
          <w:szCs w:val="24"/>
        </w:rPr>
        <w:t xml:space="preserve">, N., Hamasaki, A., Ikuta, Y., Fukuda, Y., Sato, M., Endo, N., Tsukamoto, T. </w:t>
      </w:r>
      <w:r>
        <w:rPr>
          <w:rFonts w:cs="Times New Roman"/>
          <w:szCs w:val="24"/>
        </w:rPr>
        <w:t>(</w:t>
      </w:r>
      <w:r w:rsidRPr="00106CAA">
        <w:rPr>
          <w:rFonts w:cs="Times New Roman"/>
          <w:szCs w:val="24"/>
        </w:rPr>
        <w:t>1995</w:t>
      </w:r>
      <w:r>
        <w:rPr>
          <w:rFonts w:cs="Times New Roman"/>
          <w:szCs w:val="24"/>
        </w:rPr>
        <w:t>)</w:t>
      </w:r>
      <w:r w:rsidRPr="00106CAA">
        <w:rPr>
          <w:rFonts w:cs="Times New Roman"/>
          <w:szCs w:val="24"/>
        </w:rPr>
        <w:t xml:space="preserve">. Carbon dioxide fixation by microalgae photosynthesis using actual flue gas discharged from a boiler. </w:t>
      </w:r>
      <w:r w:rsidRPr="00106CAA">
        <w:rPr>
          <w:rFonts w:cs="Times New Roman"/>
          <w:i/>
          <w:iCs/>
          <w:szCs w:val="24"/>
        </w:rPr>
        <w:t xml:space="preserve">Appl </w:t>
      </w:r>
      <w:proofErr w:type="spellStart"/>
      <w:r w:rsidRPr="00106CAA">
        <w:rPr>
          <w:rFonts w:cs="Times New Roman"/>
          <w:i/>
          <w:iCs/>
          <w:szCs w:val="24"/>
        </w:rPr>
        <w:t>bioch</w:t>
      </w:r>
      <w:proofErr w:type="spellEnd"/>
      <w:r w:rsidRPr="00106CAA">
        <w:rPr>
          <w:rFonts w:cs="Times New Roman"/>
          <w:i/>
          <w:iCs/>
          <w:szCs w:val="24"/>
        </w:rPr>
        <w:t xml:space="preserve"> </w:t>
      </w:r>
      <w:proofErr w:type="spellStart"/>
      <w:r w:rsidRPr="00106CAA">
        <w:rPr>
          <w:rFonts w:cs="Times New Roman"/>
          <w:i/>
          <w:iCs/>
          <w:szCs w:val="24"/>
        </w:rPr>
        <w:t>Biot</w:t>
      </w:r>
      <w:proofErr w:type="spellEnd"/>
      <w:r w:rsidRPr="00106CAA">
        <w:rPr>
          <w:rFonts w:cs="Times New Roman"/>
          <w:szCs w:val="24"/>
        </w:rPr>
        <w:t xml:space="preserve"> 51/52, 681-692.</w:t>
      </w:r>
    </w:p>
    <w:p w14:paraId="6B4F2804" w14:textId="77777777" w:rsidR="001C19BB" w:rsidRDefault="001C19BB" w:rsidP="0092789C">
      <w:pPr>
        <w:jc w:val="both"/>
        <w:rPr>
          <w:rFonts w:cs="Times New Roman"/>
          <w:szCs w:val="24"/>
        </w:rPr>
      </w:pPr>
      <w:proofErr w:type="spellStart"/>
      <w:r w:rsidRPr="00674B4A">
        <w:rPr>
          <w:rFonts w:cs="Times New Roman"/>
          <w:szCs w:val="24"/>
        </w:rPr>
        <w:t>Moheimani</w:t>
      </w:r>
      <w:proofErr w:type="spellEnd"/>
      <w:r w:rsidRPr="00674B4A">
        <w:rPr>
          <w:rFonts w:cs="Times New Roman"/>
          <w:szCs w:val="24"/>
        </w:rPr>
        <w:t xml:space="preserve">, N.R., </w:t>
      </w:r>
      <w:proofErr w:type="spellStart"/>
      <w:r w:rsidRPr="00674B4A">
        <w:rPr>
          <w:rFonts w:cs="Times New Roman"/>
          <w:szCs w:val="24"/>
        </w:rPr>
        <w:t>Borowitzka</w:t>
      </w:r>
      <w:proofErr w:type="spellEnd"/>
      <w:r w:rsidRPr="00674B4A">
        <w:rPr>
          <w:rFonts w:cs="Times New Roman"/>
          <w:szCs w:val="24"/>
        </w:rPr>
        <w:t xml:space="preserve">, M.A. </w:t>
      </w:r>
      <w:r>
        <w:rPr>
          <w:rFonts w:cs="Times New Roman"/>
          <w:szCs w:val="24"/>
        </w:rPr>
        <w:t>(</w:t>
      </w:r>
      <w:r w:rsidRPr="00674B4A">
        <w:rPr>
          <w:rFonts w:cs="Times New Roman"/>
          <w:szCs w:val="24"/>
        </w:rPr>
        <w:t>2006</w:t>
      </w:r>
      <w:r>
        <w:rPr>
          <w:rFonts w:cs="Times New Roman"/>
          <w:szCs w:val="24"/>
        </w:rPr>
        <w:t>)</w:t>
      </w:r>
      <w:r w:rsidRPr="00674B4A">
        <w:rPr>
          <w:rFonts w:cs="Times New Roman"/>
          <w:szCs w:val="24"/>
        </w:rPr>
        <w:t xml:space="preserve">. The long-term culture of the coccolithophore </w:t>
      </w:r>
      <w:proofErr w:type="spellStart"/>
      <w:r w:rsidRPr="00674B4A">
        <w:rPr>
          <w:rFonts w:cs="Times New Roman"/>
          <w:szCs w:val="24"/>
        </w:rPr>
        <w:t>Pleurochrysis</w:t>
      </w:r>
      <w:proofErr w:type="spellEnd"/>
      <w:r w:rsidRPr="00674B4A">
        <w:rPr>
          <w:rFonts w:cs="Times New Roman"/>
          <w:szCs w:val="24"/>
        </w:rPr>
        <w:t xml:space="preserve"> </w:t>
      </w:r>
      <w:proofErr w:type="spellStart"/>
      <w:r w:rsidRPr="00674B4A">
        <w:rPr>
          <w:rFonts w:cs="Times New Roman"/>
          <w:szCs w:val="24"/>
        </w:rPr>
        <w:t>carterae</w:t>
      </w:r>
      <w:proofErr w:type="spellEnd"/>
      <w:r w:rsidRPr="00674B4A">
        <w:rPr>
          <w:rFonts w:cs="Times New Roman"/>
          <w:szCs w:val="24"/>
        </w:rPr>
        <w:t xml:space="preserve"> (</w:t>
      </w:r>
      <w:proofErr w:type="spellStart"/>
      <w:r w:rsidRPr="00674B4A">
        <w:rPr>
          <w:rFonts w:cs="Times New Roman"/>
          <w:szCs w:val="24"/>
        </w:rPr>
        <w:t>Haptophyta</w:t>
      </w:r>
      <w:proofErr w:type="spellEnd"/>
      <w:r w:rsidRPr="00674B4A">
        <w:rPr>
          <w:rFonts w:cs="Times New Roman"/>
          <w:szCs w:val="24"/>
        </w:rPr>
        <w:t xml:space="preserve">) in outdoor raceway ponds. </w:t>
      </w:r>
      <w:r w:rsidRPr="00674B4A">
        <w:rPr>
          <w:rFonts w:cs="Times New Roman"/>
          <w:i/>
          <w:iCs/>
          <w:szCs w:val="24"/>
        </w:rPr>
        <w:t xml:space="preserve">J appl </w:t>
      </w:r>
      <w:proofErr w:type="spellStart"/>
      <w:r w:rsidRPr="00674B4A">
        <w:rPr>
          <w:rFonts w:cs="Times New Roman"/>
          <w:i/>
          <w:iCs/>
          <w:szCs w:val="24"/>
        </w:rPr>
        <w:t>Phycol</w:t>
      </w:r>
      <w:proofErr w:type="spellEnd"/>
      <w:r w:rsidRPr="00674B4A">
        <w:rPr>
          <w:rFonts w:cs="Times New Roman"/>
          <w:szCs w:val="24"/>
        </w:rPr>
        <w:t xml:space="preserve"> 18(6), 703-712.</w:t>
      </w:r>
    </w:p>
    <w:p w14:paraId="56BF23E7" w14:textId="77777777" w:rsidR="001C19BB" w:rsidRPr="00AC6254" w:rsidRDefault="001C19BB" w:rsidP="001C19BB">
      <w:pPr>
        <w:jc w:val="both"/>
        <w:rPr>
          <w:rFonts w:cs="Times New Roman"/>
          <w:noProof/>
          <w:szCs w:val="24"/>
        </w:rPr>
      </w:pPr>
      <w:r w:rsidRPr="00AC6254">
        <w:rPr>
          <w:rFonts w:cs="Times New Roman"/>
          <w:noProof/>
          <w:szCs w:val="24"/>
        </w:rPr>
        <w:t xml:space="preserve">Monari, C., Righi, S., and Olsen, S. I. (2016). Greenhouse gas emissions and energy balance of biodiesel production from microalgae cultivated in photobioreactors in Denmark: a life-cycle modeling. </w:t>
      </w:r>
      <w:r w:rsidRPr="000C015F">
        <w:rPr>
          <w:rFonts w:cs="Times New Roman"/>
          <w:i/>
          <w:iCs/>
          <w:noProof/>
          <w:szCs w:val="24"/>
        </w:rPr>
        <w:t>J Clean Prod</w:t>
      </w:r>
      <w:r w:rsidRPr="00AC6254">
        <w:rPr>
          <w:rFonts w:cs="Times New Roman"/>
          <w:noProof/>
          <w:szCs w:val="24"/>
        </w:rPr>
        <w:t xml:space="preserve"> 112, 4084-4092.</w:t>
      </w:r>
    </w:p>
    <w:p w14:paraId="7DD137E5" w14:textId="77777777" w:rsidR="001C19BB" w:rsidRDefault="001C19BB" w:rsidP="0092789C">
      <w:pPr>
        <w:jc w:val="both"/>
        <w:rPr>
          <w:rFonts w:cs="Times New Roman"/>
          <w:szCs w:val="24"/>
        </w:rPr>
      </w:pPr>
      <w:r w:rsidRPr="00634A03">
        <w:rPr>
          <w:rFonts w:cs="Times New Roman"/>
          <w:szCs w:val="24"/>
        </w:rPr>
        <w:t xml:space="preserve">Moreno, J.E. </w:t>
      </w:r>
      <w:r>
        <w:rPr>
          <w:rFonts w:cs="Times New Roman"/>
          <w:szCs w:val="24"/>
        </w:rPr>
        <w:t>(</w:t>
      </w:r>
      <w:r w:rsidRPr="00634A03">
        <w:rPr>
          <w:rFonts w:cs="Times New Roman"/>
          <w:szCs w:val="24"/>
        </w:rPr>
        <w:t>2013</w:t>
      </w:r>
      <w:r>
        <w:rPr>
          <w:rFonts w:cs="Times New Roman"/>
          <w:szCs w:val="24"/>
        </w:rPr>
        <w:t>)</w:t>
      </w:r>
      <w:r w:rsidRPr="00634A03">
        <w:rPr>
          <w:rFonts w:cs="Times New Roman"/>
          <w:szCs w:val="24"/>
        </w:rPr>
        <w:t>. Demonstration and deployment successes Sapphire integrated algal biorefinery, Presentation at Biomass 2013.</w:t>
      </w:r>
    </w:p>
    <w:p w14:paraId="5E5A4A5E" w14:textId="77777777" w:rsidR="001C19BB" w:rsidRPr="00AC6254" w:rsidRDefault="001C19BB" w:rsidP="001C19BB">
      <w:pPr>
        <w:jc w:val="both"/>
        <w:rPr>
          <w:rFonts w:cs="Times New Roman"/>
          <w:noProof/>
          <w:szCs w:val="24"/>
        </w:rPr>
      </w:pPr>
      <w:r w:rsidRPr="00AC6254">
        <w:rPr>
          <w:rFonts w:cs="Times New Roman"/>
          <w:noProof/>
          <w:szCs w:val="24"/>
        </w:rPr>
        <w:t xml:space="preserve">Mu, D., Min, M., Krohn, B., Mullins, K. A., Ruan, R., and Hill, J. (2014). Life cycle environmental impacts of wastewater-based algal biofuels. </w:t>
      </w:r>
      <w:r w:rsidRPr="000C015F">
        <w:rPr>
          <w:rFonts w:cs="Times New Roman"/>
          <w:i/>
          <w:iCs/>
          <w:noProof/>
          <w:szCs w:val="24"/>
        </w:rPr>
        <w:t>Environ Sci Technol</w:t>
      </w:r>
      <w:r w:rsidRPr="00AC6254">
        <w:rPr>
          <w:rFonts w:cs="Times New Roman"/>
          <w:noProof/>
          <w:szCs w:val="24"/>
        </w:rPr>
        <w:t xml:space="preserve"> 48, 11696-704.</w:t>
      </w:r>
    </w:p>
    <w:p w14:paraId="48E3F3DB" w14:textId="77777777" w:rsidR="001C19BB" w:rsidRPr="00F850E3" w:rsidRDefault="001C19BB" w:rsidP="0092789C">
      <w:pPr>
        <w:jc w:val="both"/>
        <w:rPr>
          <w:rFonts w:cs="Times New Roman"/>
          <w:szCs w:val="24"/>
        </w:rPr>
      </w:pPr>
      <w:r w:rsidRPr="00F850E3">
        <w:rPr>
          <w:rFonts w:cs="Times New Roman"/>
          <w:szCs w:val="24"/>
        </w:rPr>
        <w:t xml:space="preserve">Park, J.B., Craggs, R.J. </w:t>
      </w:r>
      <w:r>
        <w:rPr>
          <w:rFonts w:cs="Times New Roman"/>
          <w:szCs w:val="24"/>
        </w:rPr>
        <w:t>(</w:t>
      </w:r>
      <w:r w:rsidRPr="00F850E3">
        <w:rPr>
          <w:rFonts w:cs="Times New Roman"/>
          <w:szCs w:val="24"/>
        </w:rPr>
        <w:t>2010</w:t>
      </w:r>
      <w:r>
        <w:rPr>
          <w:rFonts w:cs="Times New Roman"/>
          <w:szCs w:val="24"/>
        </w:rPr>
        <w:t>)</w:t>
      </w:r>
      <w:r w:rsidRPr="00F850E3">
        <w:rPr>
          <w:rFonts w:cs="Times New Roman"/>
          <w:szCs w:val="24"/>
        </w:rPr>
        <w:t xml:space="preserve">. Wastewater treatment and algal production in </w:t>
      </w:r>
      <w:proofErr w:type="gramStart"/>
      <w:r w:rsidRPr="00F850E3">
        <w:rPr>
          <w:rFonts w:cs="Times New Roman"/>
          <w:szCs w:val="24"/>
        </w:rPr>
        <w:t>high rate</w:t>
      </w:r>
      <w:proofErr w:type="gramEnd"/>
      <w:r w:rsidRPr="00F850E3">
        <w:rPr>
          <w:rFonts w:cs="Times New Roman"/>
          <w:szCs w:val="24"/>
        </w:rPr>
        <w:t xml:space="preserve"> algal ponds with carbon dioxide addition. </w:t>
      </w:r>
      <w:r w:rsidRPr="00F850E3">
        <w:rPr>
          <w:rFonts w:cs="Times New Roman"/>
          <w:i/>
          <w:iCs/>
          <w:szCs w:val="24"/>
        </w:rPr>
        <w:t>Water Sci Technol</w:t>
      </w:r>
      <w:r w:rsidRPr="00F850E3">
        <w:rPr>
          <w:rFonts w:cs="Times New Roman"/>
          <w:szCs w:val="24"/>
        </w:rPr>
        <w:t xml:space="preserve"> 61(3), 633-639.</w:t>
      </w:r>
    </w:p>
    <w:p w14:paraId="6C0EEE20" w14:textId="77777777" w:rsidR="001C19BB" w:rsidRPr="00634A03" w:rsidRDefault="001C19BB" w:rsidP="0092789C">
      <w:pPr>
        <w:jc w:val="both"/>
        <w:rPr>
          <w:rFonts w:cs="Times New Roman"/>
          <w:szCs w:val="24"/>
        </w:rPr>
      </w:pPr>
      <w:r w:rsidRPr="00634A03">
        <w:rPr>
          <w:rFonts w:cs="Times New Roman"/>
          <w:szCs w:val="24"/>
        </w:rPr>
        <w:t xml:space="preserve">Park, J.B., Craggs, R.J., Shilton, A.N. </w:t>
      </w:r>
      <w:r>
        <w:rPr>
          <w:rFonts w:cs="Times New Roman"/>
          <w:szCs w:val="24"/>
        </w:rPr>
        <w:t>(</w:t>
      </w:r>
      <w:r w:rsidRPr="00634A03">
        <w:rPr>
          <w:rFonts w:cs="Times New Roman"/>
          <w:szCs w:val="24"/>
        </w:rPr>
        <w:t>2013</w:t>
      </w:r>
      <w:r>
        <w:rPr>
          <w:rFonts w:cs="Times New Roman"/>
          <w:szCs w:val="24"/>
        </w:rPr>
        <w:t>)</w:t>
      </w:r>
      <w:r w:rsidRPr="00634A03">
        <w:rPr>
          <w:rFonts w:cs="Times New Roman"/>
          <w:szCs w:val="24"/>
        </w:rPr>
        <w:t xml:space="preserve">. Enhancing biomass energy yield from pilot-scale </w:t>
      </w:r>
      <w:proofErr w:type="gramStart"/>
      <w:r w:rsidRPr="00634A03">
        <w:rPr>
          <w:rFonts w:cs="Times New Roman"/>
          <w:szCs w:val="24"/>
        </w:rPr>
        <w:t>high rate</w:t>
      </w:r>
      <w:proofErr w:type="gramEnd"/>
      <w:r w:rsidRPr="00634A03">
        <w:rPr>
          <w:rFonts w:cs="Times New Roman"/>
          <w:szCs w:val="24"/>
        </w:rPr>
        <w:t xml:space="preserve"> algal ponds with recycling. </w:t>
      </w:r>
      <w:r w:rsidRPr="00634A03">
        <w:rPr>
          <w:rFonts w:cs="Times New Roman"/>
          <w:i/>
          <w:iCs/>
          <w:szCs w:val="24"/>
        </w:rPr>
        <w:t>Water Res</w:t>
      </w:r>
      <w:r w:rsidRPr="00634A03">
        <w:rPr>
          <w:rFonts w:cs="Times New Roman"/>
          <w:szCs w:val="24"/>
        </w:rPr>
        <w:t xml:space="preserve"> 47(13), 4422-4432.</w:t>
      </w:r>
    </w:p>
    <w:p w14:paraId="13D22C1A" w14:textId="77777777" w:rsidR="001C19BB" w:rsidRDefault="001C19BB" w:rsidP="0092789C">
      <w:pPr>
        <w:jc w:val="both"/>
        <w:rPr>
          <w:rFonts w:cs="Times New Roman"/>
          <w:szCs w:val="24"/>
        </w:rPr>
      </w:pPr>
      <w:r w:rsidRPr="00634A03">
        <w:rPr>
          <w:rFonts w:cs="Times New Roman"/>
          <w:szCs w:val="24"/>
        </w:rPr>
        <w:t xml:space="preserve">Passell, H., Dhaliwal, H., Reno, M., Wu, B., Ben Amotz, A., Ivry, E., Gay, M., </w:t>
      </w:r>
      <w:proofErr w:type="spellStart"/>
      <w:r w:rsidRPr="00634A03">
        <w:rPr>
          <w:rFonts w:cs="Times New Roman"/>
          <w:szCs w:val="24"/>
        </w:rPr>
        <w:t>Czartoski</w:t>
      </w:r>
      <w:proofErr w:type="spellEnd"/>
      <w:r w:rsidRPr="00634A03">
        <w:rPr>
          <w:rFonts w:cs="Times New Roman"/>
          <w:szCs w:val="24"/>
        </w:rPr>
        <w:t xml:space="preserve">, T., Laurin, L., Ayer, N. </w:t>
      </w:r>
      <w:r>
        <w:rPr>
          <w:rFonts w:cs="Times New Roman"/>
          <w:szCs w:val="24"/>
        </w:rPr>
        <w:t>(</w:t>
      </w:r>
      <w:r w:rsidRPr="00634A03">
        <w:rPr>
          <w:rFonts w:cs="Times New Roman"/>
          <w:szCs w:val="24"/>
        </w:rPr>
        <w:t>2013</w:t>
      </w:r>
      <w:r>
        <w:rPr>
          <w:rFonts w:cs="Times New Roman"/>
          <w:szCs w:val="24"/>
        </w:rPr>
        <w:t>)</w:t>
      </w:r>
      <w:r w:rsidRPr="00634A03">
        <w:rPr>
          <w:rFonts w:cs="Times New Roman"/>
          <w:szCs w:val="24"/>
        </w:rPr>
        <w:t xml:space="preserve">. Algae biodiesel life cycle assessment using current commercial data. </w:t>
      </w:r>
      <w:r w:rsidRPr="00634A03">
        <w:rPr>
          <w:rFonts w:cs="Times New Roman"/>
          <w:i/>
          <w:iCs/>
          <w:szCs w:val="24"/>
        </w:rPr>
        <w:t>J Environ Manage</w:t>
      </w:r>
      <w:r w:rsidRPr="00634A03">
        <w:rPr>
          <w:rFonts w:cs="Times New Roman"/>
          <w:szCs w:val="24"/>
        </w:rPr>
        <w:t xml:space="preserve"> 129, 103-111.</w:t>
      </w:r>
    </w:p>
    <w:p w14:paraId="75EEABE7" w14:textId="77777777" w:rsidR="001C19BB" w:rsidRPr="00B51FFC" w:rsidRDefault="001C19BB" w:rsidP="0092789C">
      <w:pPr>
        <w:jc w:val="both"/>
        <w:rPr>
          <w:rFonts w:cs="Times New Roman"/>
          <w:szCs w:val="24"/>
          <w:lang w:val="fr-FR"/>
        </w:rPr>
      </w:pPr>
      <w:r w:rsidRPr="00003CD8">
        <w:rPr>
          <w:rFonts w:cs="Times New Roman"/>
          <w:szCs w:val="24"/>
        </w:rPr>
        <w:t xml:space="preserve">Passos, F., Gutiérrez, R., Brockmann, D., Steyer, J.-P., García, J., Ferrer, I. </w:t>
      </w:r>
      <w:r>
        <w:rPr>
          <w:rFonts w:cs="Times New Roman"/>
          <w:szCs w:val="24"/>
        </w:rPr>
        <w:t>(</w:t>
      </w:r>
      <w:r w:rsidRPr="00003CD8">
        <w:rPr>
          <w:rFonts w:cs="Times New Roman"/>
          <w:szCs w:val="24"/>
        </w:rPr>
        <w:t>2015</w:t>
      </w:r>
      <w:r>
        <w:rPr>
          <w:rFonts w:cs="Times New Roman"/>
          <w:szCs w:val="24"/>
        </w:rPr>
        <w:t>)</w:t>
      </w:r>
      <w:r w:rsidRPr="00003CD8">
        <w:rPr>
          <w:rFonts w:cs="Times New Roman"/>
          <w:szCs w:val="24"/>
        </w:rPr>
        <w:t xml:space="preserve">. Microalgae production in wastewater treatment systems, anaerobic digestion and modelling using ADM1. </w:t>
      </w:r>
      <w:r w:rsidRPr="00B51FFC">
        <w:rPr>
          <w:rFonts w:cs="Times New Roman"/>
          <w:i/>
          <w:iCs/>
          <w:szCs w:val="24"/>
          <w:lang w:val="fr-FR"/>
        </w:rPr>
        <w:t xml:space="preserve">Algal </w:t>
      </w:r>
      <w:proofErr w:type="spellStart"/>
      <w:r w:rsidRPr="00B51FFC">
        <w:rPr>
          <w:rFonts w:cs="Times New Roman"/>
          <w:i/>
          <w:iCs/>
          <w:szCs w:val="24"/>
          <w:lang w:val="fr-FR"/>
        </w:rPr>
        <w:t>Res</w:t>
      </w:r>
      <w:proofErr w:type="spellEnd"/>
      <w:r w:rsidRPr="00B51FFC">
        <w:rPr>
          <w:rFonts w:cs="Times New Roman"/>
          <w:szCs w:val="24"/>
          <w:lang w:val="fr-FR"/>
        </w:rPr>
        <w:t xml:space="preserve"> 10, 55-63.</w:t>
      </w:r>
    </w:p>
    <w:p w14:paraId="6045B3D4" w14:textId="77777777" w:rsidR="001C19BB" w:rsidRDefault="001C19BB" w:rsidP="0092789C">
      <w:pPr>
        <w:jc w:val="both"/>
        <w:rPr>
          <w:rFonts w:cs="Times New Roman"/>
          <w:szCs w:val="24"/>
        </w:rPr>
      </w:pPr>
      <w:r w:rsidRPr="00B51FFC">
        <w:rPr>
          <w:rFonts w:cs="Times New Roman"/>
          <w:szCs w:val="24"/>
          <w:lang w:val="fr-FR"/>
        </w:rPr>
        <w:lastRenderedPageBreak/>
        <w:t xml:space="preserve">Plouviez, M., </w:t>
      </w:r>
      <w:proofErr w:type="spellStart"/>
      <w:r w:rsidRPr="00B51FFC">
        <w:rPr>
          <w:rFonts w:cs="Times New Roman"/>
          <w:szCs w:val="24"/>
          <w:lang w:val="fr-FR"/>
        </w:rPr>
        <w:t>Chambonnière</w:t>
      </w:r>
      <w:proofErr w:type="spellEnd"/>
      <w:r w:rsidRPr="00B51FFC">
        <w:rPr>
          <w:rFonts w:cs="Times New Roman"/>
          <w:szCs w:val="24"/>
          <w:lang w:val="fr-FR"/>
        </w:rPr>
        <w:t xml:space="preserve">, P., </w:t>
      </w:r>
      <w:proofErr w:type="spellStart"/>
      <w:r w:rsidRPr="00B51FFC">
        <w:rPr>
          <w:rFonts w:cs="Times New Roman"/>
          <w:szCs w:val="24"/>
          <w:lang w:val="fr-FR"/>
        </w:rPr>
        <w:t>Shilton</w:t>
      </w:r>
      <w:proofErr w:type="spellEnd"/>
      <w:r w:rsidRPr="00B51FFC">
        <w:rPr>
          <w:rFonts w:cs="Times New Roman"/>
          <w:szCs w:val="24"/>
          <w:lang w:val="fr-FR"/>
        </w:rPr>
        <w:t xml:space="preserve">, A., Packer, M.A., </w:t>
      </w:r>
      <w:proofErr w:type="spellStart"/>
      <w:r w:rsidRPr="00B51FFC">
        <w:rPr>
          <w:rFonts w:cs="Times New Roman"/>
          <w:szCs w:val="24"/>
          <w:lang w:val="fr-FR"/>
        </w:rPr>
        <w:t>Guieysse</w:t>
      </w:r>
      <w:proofErr w:type="spellEnd"/>
      <w:r w:rsidRPr="00B51FFC">
        <w:rPr>
          <w:rFonts w:cs="Times New Roman"/>
          <w:szCs w:val="24"/>
          <w:lang w:val="fr-FR"/>
        </w:rPr>
        <w:t xml:space="preserve">, B. (2019). </w:t>
      </w:r>
      <w:r w:rsidRPr="001C0366">
        <w:rPr>
          <w:rFonts w:cs="Times New Roman"/>
          <w:szCs w:val="24"/>
        </w:rPr>
        <w:t>Nitrous oxide (N</w:t>
      </w:r>
      <w:r w:rsidRPr="001C0366">
        <w:rPr>
          <w:rFonts w:cs="Times New Roman"/>
          <w:szCs w:val="24"/>
          <w:vertAlign w:val="subscript"/>
        </w:rPr>
        <w:t>2</w:t>
      </w:r>
      <w:r w:rsidRPr="001C0366">
        <w:rPr>
          <w:rFonts w:cs="Times New Roman"/>
          <w:szCs w:val="24"/>
        </w:rPr>
        <w:t xml:space="preserve">O) emissions during real domestic wastewater treatment in an outdoor pilot-scale </w:t>
      </w:r>
      <w:proofErr w:type="gramStart"/>
      <w:r w:rsidRPr="001C0366">
        <w:rPr>
          <w:rFonts w:cs="Times New Roman"/>
          <w:szCs w:val="24"/>
        </w:rPr>
        <w:t>high rate</w:t>
      </w:r>
      <w:proofErr w:type="gramEnd"/>
      <w:r w:rsidRPr="001C0366">
        <w:rPr>
          <w:rFonts w:cs="Times New Roman"/>
          <w:szCs w:val="24"/>
        </w:rPr>
        <w:t xml:space="preserve"> algae pond. Algal Res 44 e101670</w:t>
      </w:r>
    </w:p>
    <w:p w14:paraId="6D10BB95" w14:textId="77777777" w:rsidR="001C19BB" w:rsidRDefault="001C19BB" w:rsidP="0092789C">
      <w:pPr>
        <w:jc w:val="both"/>
        <w:rPr>
          <w:rFonts w:cs="Times New Roman"/>
          <w:szCs w:val="24"/>
        </w:rPr>
      </w:pPr>
      <w:r w:rsidRPr="00F850E3">
        <w:rPr>
          <w:rFonts w:cs="Times New Roman"/>
          <w:szCs w:val="24"/>
        </w:rPr>
        <w:t xml:space="preserve">Posadas, E., Muñoz, A., García-González, M.-C., Muñoz, R., García-Encina, P.A. </w:t>
      </w:r>
      <w:r>
        <w:rPr>
          <w:rFonts w:cs="Times New Roman"/>
          <w:szCs w:val="24"/>
        </w:rPr>
        <w:t>(</w:t>
      </w:r>
      <w:r w:rsidRPr="00F850E3">
        <w:rPr>
          <w:rFonts w:cs="Times New Roman"/>
          <w:szCs w:val="24"/>
        </w:rPr>
        <w:t>2015</w:t>
      </w:r>
      <w:r>
        <w:rPr>
          <w:rFonts w:cs="Times New Roman"/>
          <w:szCs w:val="24"/>
        </w:rPr>
        <w:t>)</w:t>
      </w:r>
      <w:r w:rsidRPr="00F850E3">
        <w:rPr>
          <w:rFonts w:cs="Times New Roman"/>
          <w:szCs w:val="24"/>
        </w:rPr>
        <w:t xml:space="preserve">. A case study of a pilot </w:t>
      </w:r>
      <w:proofErr w:type="gramStart"/>
      <w:r w:rsidRPr="00F850E3">
        <w:rPr>
          <w:rFonts w:cs="Times New Roman"/>
          <w:szCs w:val="24"/>
        </w:rPr>
        <w:t>high rate</w:t>
      </w:r>
      <w:proofErr w:type="gramEnd"/>
      <w:r w:rsidRPr="00F850E3">
        <w:rPr>
          <w:rFonts w:cs="Times New Roman"/>
          <w:szCs w:val="24"/>
        </w:rPr>
        <w:t xml:space="preserve"> algal pond for the treatment of fish farm and domestic wastewaters. </w:t>
      </w:r>
      <w:r w:rsidRPr="00F850E3">
        <w:rPr>
          <w:rFonts w:cs="Times New Roman"/>
          <w:i/>
          <w:iCs/>
          <w:szCs w:val="24"/>
        </w:rPr>
        <w:t xml:space="preserve">J Chemical Technol </w:t>
      </w:r>
      <w:proofErr w:type="spellStart"/>
      <w:r w:rsidRPr="00F850E3">
        <w:rPr>
          <w:rFonts w:cs="Times New Roman"/>
          <w:i/>
          <w:iCs/>
          <w:szCs w:val="24"/>
        </w:rPr>
        <w:t>Biot</w:t>
      </w:r>
      <w:proofErr w:type="spellEnd"/>
      <w:r w:rsidRPr="00F850E3">
        <w:rPr>
          <w:rFonts w:cs="Times New Roman"/>
          <w:szCs w:val="24"/>
        </w:rPr>
        <w:t xml:space="preserve"> 90(6), 1094-1101.</w:t>
      </w:r>
    </w:p>
    <w:p w14:paraId="35F92EBA" w14:textId="77777777" w:rsidR="001C19BB" w:rsidRPr="00B51FFC" w:rsidRDefault="001C19BB" w:rsidP="0092789C">
      <w:pPr>
        <w:jc w:val="both"/>
        <w:rPr>
          <w:rFonts w:cs="Times New Roman"/>
          <w:szCs w:val="24"/>
          <w:lang w:val="fr-FR"/>
        </w:rPr>
      </w:pPr>
      <w:r w:rsidRPr="00ED23DA">
        <w:rPr>
          <w:rFonts w:cs="Times New Roman"/>
          <w:szCs w:val="24"/>
          <w:lang w:val="en-NZ"/>
        </w:rPr>
        <w:t xml:space="preserve">Pushparaj, B., Pelosi, E., </w:t>
      </w:r>
      <w:proofErr w:type="spellStart"/>
      <w:r w:rsidRPr="00ED23DA">
        <w:rPr>
          <w:rFonts w:cs="Times New Roman"/>
          <w:szCs w:val="24"/>
          <w:lang w:val="en-NZ"/>
        </w:rPr>
        <w:t>Tredici</w:t>
      </w:r>
      <w:proofErr w:type="spellEnd"/>
      <w:r w:rsidRPr="00ED23DA">
        <w:rPr>
          <w:rFonts w:cs="Times New Roman"/>
          <w:szCs w:val="24"/>
          <w:lang w:val="en-NZ"/>
        </w:rPr>
        <w:t xml:space="preserve">, M.R., </w:t>
      </w:r>
      <w:proofErr w:type="spellStart"/>
      <w:r w:rsidRPr="00ED23DA">
        <w:rPr>
          <w:rFonts w:cs="Times New Roman"/>
          <w:szCs w:val="24"/>
          <w:lang w:val="en-NZ"/>
        </w:rPr>
        <w:t>Pinzani</w:t>
      </w:r>
      <w:proofErr w:type="spellEnd"/>
      <w:r w:rsidRPr="00ED23DA">
        <w:rPr>
          <w:rFonts w:cs="Times New Roman"/>
          <w:szCs w:val="24"/>
          <w:lang w:val="en-NZ"/>
        </w:rPr>
        <w:t xml:space="preserve">, E. </w:t>
      </w:r>
      <w:proofErr w:type="spellStart"/>
      <w:r w:rsidRPr="00ED23DA">
        <w:rPr>
          <w:rFonts w:cs="Times New Roman"/>
          <w:szCs w:val="24"/>
          <w:lang w:val="en-NZ"/>
        </w:rPr>
        <w:t>Materassi</w:t>
      </w:r>
      <w:proofErr w:type="spellEnd"/>
      <w:r w:rsidRPr="00ED23DA">
        <w:rPr>
          <w:rFonts w:cs="Times New Roman"/>
          <w:szCs w:val="24"/>
          <w:lang w:val="en-NZ"/>
        </w:rPr>
        <w:t xml:space="preserve">, R. (1997). </w:t>
      </w:r>
      <w:r w:rsidRPr="00952D48">
        <w:rPr>
          <w:rFonts w:cs="Times New Roman"/>
          <w:szCs w:val="24"/>
        </w:rPr>
        <w:t xml:space="preserve">An integrated culture system for outdoor production of microalgae and cyanobacteria. </w:t>
      </w:r>
      <w:r w:rsidRPr="00B51FFC">
        <w:rPr>
          <w:rFonts w:cs="Times New Roman"/>
          <w:i/>
          <w:iCs/>
          <w:szCs w:val="24"/>
          <w:lang w:val="fr-FR"/>
        </w:rPr>
        <w:t xml:space="preserve">J </w:t>
      </w:r>
      <w:proofErr w:type="spellStart"/>
      <w:r w:rsidRPr="00B51FFC">
        <w:rPr>
          <w:rFonts w:cs="Times New Roman"/>
          <w:i/>
          <w:iCs/>
          <w:szCs w:val="24"/>
          <w:lang w:val="fr-FR"/>
        </w:rPr>
        <w:t>Appl</w:t>
      </w:r>
      <w:proofErr w:type="spellEnd"/>
      <w:r w:rsidRPr="00B51FFC">
        <w:rPr>
          <w:rFonts w:cs="Times New Roman"/>
          <w:i/>
          <w:iCs/>
          <w:szCs w:val="24"/>
          <w:lang w:val="fr-FR"/>
        </w:rPr>
        <w:t xml:space="preserve"> </w:t>
      </w:r>
      <w:proofErr w:type="spellStart"/>
      <w:r w:rsidRPr="00B51FFC">
        <w:rPr>
          <w:rFonts w:cs="Times New Roman"/>
          <w:i/>
          <w:iCs/>
          <w:szCs w:val="24"/>
          <w:lang w:val="fr-FR"/>
        </w:rPr>
        <w:t>Phycol</w:t>
      </w:r>
      <w:proofErr w:type="spellEnd"/>
      <w:r w:rsidRPr="00B51FFC">
        <w:rPr>
          <w:rFonts w:cs="Times New Roman"/>
          <w:szCs w:val="24"/>
          <w:lang w:val="fr-FR"/>
        </w:rPr>
        <w:t xml:space="preserve"> 9, 113-119.</w:t>
      </w:r>
    </w:p>
    <w:p w14:paraId="3382691E" w14:textId="77777777" w:rsidR="001C19BB" w:rsidRPr="00E0656C" w:rsidRDefault="001C19BB" w:rsidP="0092789C">
      <w:pPr>
        <w:jc w:val="both"/>
        <w:rPr>
          <w:rFonts w:cs="Times New Roman"/>
          <w:szCs w:val="24"/>
        </w:rPr>
      </w:pPr>
      <w:proofErr w:type="spellStart"/>
      <w:r w:rsidRPr="00B51FFC">
        <w:rPr>
          <w:rFonts w:cs="Times New Roman"/>
          <w:szCs w:val="24"/>
          <w:lang w:val="fr-FR"/>
        </w:rPr>
        <w:t>Querijero-Palacpac</w:t>
      </w:r>
      <w:proofErr w:type="spellEnd"/>
      <w:r w:rsidRPr="00B51FFC">
        <w:rPr>
          <w:rFonts w:cs="Times New Roman"/>
          <w:szCs w:val="24"/>
          <w:lang w:val="fr-FR"/>
        </w:rPr>
        <w:t xml:space="preserve">, N.M., Martinez, M.R., </w:t>
      </w:r>
      <w:proofErr w:type="spellStart"/>
      <w:r w:rsidRPr="00B51FFC">
        <w:rPr>
          <w:rFonts w:cs="Times New Roman"/>
          <w:szCs w:val="24"/>
          <w:lang w:val="fr-FR"/>
        </w:rPr>
        <w:t>Boussiba</w:t>
      </w:r>
      <w:proofErr w:type="spellEnd"/>
      <w:r w:rsidRPr="00B51FFC">
        <w:rPr>
          <w:rFonts w:cs="Times New Roman"/>
          <w:szCs w:val="24"/>
          <w:lang w:val="fr-FR"/>
        </w:rPr>
        <w:t xml:space="preserve">, S. (1990). </w:t>
      </w:r>
      <w:r w:rsidRPr="00E0656C">
        <w:rPr>
          <w:rFonts w:cs="Times New Roman"/>
          <w:szCs w:val="24"/>
        </w:rPr>
        <w:t xml:space="preserve">Mass cultivation of the nitrogen-fixing cyanobacterium </w:t>
      </w:r>
      <w:proofErr w:type="spellStart"/>
      <w:r w:rsidRPr="00E0656C">
        <w:rPr>
          <w:rFonts w:cs="Times New Roman"/>
          <w:i/>
          <w:iCs/>
          <w:szCs w:val="24"/>
        </w:rPr>
        <w:t>Gloeotrichia</w:t>
      </w:r>
      <w:proofErr w:type="spellEnd"/>
      <w:r w:rsidRPr="00E0656C">
        <w:rPr>
          <w:rFonts w:cs="Times New Roman"/>
          <w:i/>
          <w:iCs/>
          <w:szCs w:val="24"/>
        </w:rPr>
        <w:t xml:space="preserve"> </w:t>
      </w:r>
      <w:proofErr w:type="spellStart"/>
      <w:r w:rsidRPr="00E0656C">
        <w:rPr>
          <w:rFonts w:cs="Times New Roman"/>
          <w:i/>
          <w:iCs/>
          <w:szCs w:val="24"/>
        </w:rPr>
        <w:t>natans</w:t>
      </w:r>
      <w:proofErr w:type="spellEnd"/>
      <w:r w:rsidRPr="00E0656C">
        <w:rPr>
          <w:rFonts w:cs="Times New Roman"/>
          <w:szCs w:val="24"/>
        </w:rPr>
        <w:t xml:space="preserve">, indigenous to rice-fields. </w:t>
      </w:r>
      <w:r w:rsidRPr="00E0656C">
        <w:rPr>
          <w:rFonts w:cs="Times New Roman"/>
          <w:i/>
          <w:iCs/>
          <w:szCs w:val="24"/>
        </w:rPr>
        <w:t xml:space="preserve">J Appl </w:t>
      </w:r>
      <w:proofErr w:type="spellStart"/>
      <w:r w:rsidRPr="00E0656C">
        <w:rPr>
          <w:rFonts w:cs="Times New Roman"/>
          <w:i/>
          <w:iCs/>
          <w:szCs w:val="24"/>
        </w:rPr>
        <w:t>Phycol</w:t>
      </w:r>
      <w:proofErr w:type="spellEnd"/>
      <w:r w:rsidRPr="00E0656C">
        <w:rPr>
          <w:rFonts w:cs="Times New Roman"/>
          <w:szCs w:val="24"/>
        </w:rPr>
        <w:t xml:space="preserve"> 2, 319-325.</w:t>
      </w:r>
    </w:p>
    <w:p w14:paraId="2D076BAE" w14:textId="77777777" w:rsidR="001C19BB" w:rsidRPr="00AC6254" w:rsidRDefault="001C19BB" w:rsidP="001C19BB">
      <w:pPr>
        <w:jc w:val="both"/>
        <w:rPr>
          <w:rFonts w:cs="Times New Roman"/>
          <w:noProof/>
          <w:szCs w:val="24"/>
        </w:rPr>
      </w:pPr>
      <w:r w:rsidRPr="00AC6254">
        <w:rPr>
          <w:rFonts w:cs="Times New Roman"/>
          <w:noProof/>
          <w:szCs w:val="24"/>
        </w:rPr>
        <w:t xml:space="preserve">Resurreccion, E. P., Colosi, L. M., White, M. A., and Clarens, A. F. (2012). Comparison of algae cultivation methods for bioenergy production using a combined life cycle assessment and life cycle costing approach. </w:t>
      </w:r>
      <w:r w:rsidRPr="004B7AC3">
        <w:rPr>
          <w:rFonts w:cs="Times New Roman"/>
          <w:i/>
          <w:iCs/>
          <w:noProof/>
          <w:szCs w:val="24"/>
        </w:rPr>
        <w:t>Bioresour Technol</w:t>
      </w:r>
      <w:r w:rsidRPr="00AC6254">
        <w:rPr>
          <w:rFonts w:cs="Times New Roman"/>
          <w:noProof/>
          <w:szCs w:val="24"/>
        </w:rPr>
        <w:t xml:space="preserve"> 126, 298-306.</w:t>
      </w:r>
    </w:p>
    <w:p w14:paraId="10BACC81" w14:textId="77777777" w:rsidR="001C19BB" w:rsidRDefault="001C19BB" w:rsidP="0092789C">
      <w:pPr>
        <w:jc w:val="both"/>
        <w:rPr>
          <w:rFonts w:cs="Times New Roman"/>
          <w:szCs w:val="24"/>
        </w:rPr>
      </w:pPr>
      <w:r w:rsidRPr="00F850E3">
        <w:rPr>
          <w:rFonts w:cs="Times New Roman"/>
          <w:szCs w:val="24"/>
        </w:rPr>
        <w:t xml:space="preserve">Richmond, A., Lichtenberg, B., Stahl, B., </w:t>
      </w:r>
      <w:proofErr w:type="spellStart"/>
      <w:r w:rsidRPr="00F850E3">
        <w:rPr>
          <w:rFonts w:cs="Times New Roman"/>
          <w:szCs w:val="24"/>
        </w:rPr>
        <w:t>Vonshak</w:t>
      </w:r>
      <w:proofErr w:type="spellEnd"/>
      <w:r w:rsidRPr="00F850E3">
        <w:rPr>
          <w:rFonts w:cs="Times New Roman"/>
          <w:szCs w:val="24"/>
        </w:rPr>
        <w:t xml:space="preserve">, A. </w:t>
      </w:r>
      <w:r>
        <w:rPr>
          <w:rFonts w:cs="Times New Roman"/>
          <w:szCs w:val="24"/>
        </w:rPr>
        <w:t>(</w:t>
      </w:r>
      <w:r w:rsidRPr="00F850E3">
        <w:rPr>
          <w:rFonts w:cs="Times New Roman"/>
          <w:szCs w:val="24"/>
        </w:rPr>
        <w:t>1990</w:t>
      </w:r>
      <w:r>
        <w:rPr>
          <w:rFonts w:cs="Times New Roman"/>
          <w:szCs w:val="24"/>
        </w:rPr>
        <w:t>)</w:t>
      </w:r>
      <w:r w:rsidRPr="00F850E3">
        <w:rPr>
          <w:rFonts w:cs="Times New Roman"/>
          <w:szCs w:val="24"/>
        </w:rPr>
        <w:t xml:space="preserve">. Quantitative assessment of the major limitations on productivity of Spirulina platensis in open raceways. </w:t>
      </w:r>
      <w:r w:rsidRPr="00F850E3">
        <w:rPr>
          <w:rFonts w:cs="Times New Roman"/>
          <w:i/>
          <w:iCs/>
          <w:szCs w:val="24"/>
        </w:rPr>
        <w:t xml:space="preserve">J Appl </w:t>
      </w:r>
      <w:proofErr w:type="spellStart"/>
      <w:r w:rsidRPr="00F850E3">
        <w:rPr>
          <w:rFonts w:cs="Times New Roman"/>
          <w:i/>
          <w:iCs/>
          <w:szCs w:val="24"/>
        </w:rPr>
        <w:t>Phycol</w:t>
      </w:r>
      <w:proofErr w:type="spellEnd"/>
      <w:r w:rsidRPr="00F850E3">
        <w:rPr>
          <w:rFonts w:cs="Times New Roman"/>
          <w:szCs w:val="24"/>
        </w:rPr>
        <w:t xml:space="preserve"> 2, 195-206.</w:t>
      </w:r>
    </w:p>
    <w:p w14:paraId="69441F9E" w14:textId="77777777" w:rsidR="001C19BB" w:rsidRPr="00F02CA7" w:rsidRDefault="001C19BB" w:rsidP="0092789C">
      <w:pPr>
        <w:jc w:val="both"/>
        <w:rPr>
          <w:rFonts w:cs="Times New Roman"/>
          <w:szCs w:val="24"/>
        </w:rPr>
      </w:pPr>
      <w:r w:rsidRPr="008C53C8">
        <w:rPr>
          <w:rFonts w:cs="Times New Roman"/>
          <w:szCs w:val="24"/>
        </w:rPr>
        <w:t xml:space="preserve">Saito, T., </w:t>
      </w:r>
      <w:proofErr w:type="spellStart"/>
      <w:r w:rsidRPr="008C53C8">
        <w:rPr>
          <w:rFonts w:cs="Times New Roman"/>
          <w:szCs w:val="24"/>
        </w:rPr>
        <w:t>Ichibara</w:t>
      </w:r>
      <w:proofErr w:type="spellEnd"/>
      <w:r w:rsidRPr="008C53C8">
        <w:rPr>
          <w:rFonts w:cs="Times New Roman"/>
          <w:szCs w:val="24"/>
        </w:rPr>
        <w:t xml:space="preserve">, T., Inoue, H., Uematsu, T., Hamada, S., Watanabe, T., </w:t>
      </w:r>
      <w:proofErr w:type="spellStart"/>
      <w:r w:rsidRPr="008C53C8">
        <w:rPr>
          <w:rFonts w:cs="Times New Roman"/>
          <w:szCs w:val="24"/>
        </w:rPr>
        <w:t>Takimura</w:t>
      </w:r>
      <w:proofErr w:type="spellEnd"/>
      <w:r w:rsidRPr="008C53C8">
        <w:rPr>
          <w:rFonts w:cs="Times New Roman"/>
          <w:szCs w:val="24"/>
        </w:rPr>
        <w:t>, Y.,</w:t>
      </w:r>
      <w:r>
        <w:rPr>
          <w:rFonts w:cs="Times New Roman"/>
          <w:szCs w:val="24"/>
        </w:rPr>
        <w:t xml:space="preserve"> Webb, J. (2020). </w:t>
      </w:r>
      <w:r w:rsidRPr="009024AA">
        <w:rPr>
          <w:rFonts w:cs="Times New Roman"/>
          <w:szCs w:val="24"/>
        </w:rPr>
        <w:t xml:space="preserve">Comparison of Areal Productivity of </w:t>
      </w:r>
      <w:proofErr w:type="spellStart"/>
      <w:r w:rsidRPr="00F02CA7">
        <w:rPr>
          <w:rFonts w:cs="Times New Roman"/>
          <w:i/>
          <w:iCs/>
          <w:szCs w:val="24"/>
        </w:rPr>
        <w:t>Nannochloropsis</w:t>
      </w:r>
      <w:proofErr w:type="spellEnd"/>
      <w:r w:rsidRPr="00F02CA7">
        <w:rPr>
          <w:rFonts w:cs="Times New Roman"/>
          <w:i/>
          <w:iCs/>
          <w:szCs w:val="24"/>
        </w:rPr>
        <w:t xml:space="preserve"> </w:t>
      </w:r>
      <w:proofErr w:type="spellStart"/>
      <w:r w:rsidRPr="00F02CA7">
        <w:rPr>
          <w:rFonts w:cs="Times New Roman"/>
          <w:i/>
          <w:iCs/>
          <w:szCs w:val="24"/>
        </w:rPr>
        <w:t>oceanica</w:t>
      </w:r>
      <w:proofErr w:type="spellEnd"/>
      <w:r w:rsidRPr="009024AA">
        <w:rPr>
          <w:rFonts w:cs="Times New Roman"/>
          <w:szCs w:val="24"/>
        </w:rPr>
        <w:t xml:space="preserve"> Between Lab-Scale and Industrial-Scale Raceway Pond</w:t>
      </w:r>
      <w:r>
        <w:rPr>
          <w:rFonts w:cs="Times New Roman"/>
          <w:szCs w:val="24"/>
        </w:rPr>
        <w:t xml:space="preserve">. </w:t>
      </w:r>
      <w:r>
        <w:rPr>
          <w:rFonts w:cs="Times New Roman"/>
          <w:i/>
          <w:iCs/>
          <w:szCs w:val="24"/>
        </w:rPr>
        <w:t xml:space="preserve">Mar </w:t>
      </w:r>
      <w:proofErr w:type="spellStart"/>
      <w:r>
        <w:rPr>
          <w:rFonts w:cs="Times New Roman"/>
          <w:i/>
          <w:iCs/>
          <w:szCs w:val="24"/>
        </w:rPr>
        <w:t>Biotechnol</w:t>
      </w:r>
      <w:proofErr w:type="spellEnd"/>
      <w:r>
        <w:rPr>
          <w:rFonts w:cs="Times New Roman"/>
          <w:szCs w:val="24"/>
        </w:rPr>
        <w:t>. 22, 836-841.</w:t>
      </w:r>
    </w:p>
    <w:p w14:paraId="757DD76C" w14:textId="77777777" w:rsidR="001C19BB" w:rsidRPr="00AC6254" w:rsidRDefault="001C19BB" w:rsidP="001C19BB">
      <w:pPr>
        <w:jc w:val="both"/>
        <w:rPr>
          <w:rFonts w:cs="Times New Roman"/>
          <w:noProof/>
          <w:szCs w:val="24"/>
        </w:rPr>
      </w:pPr>
      <w:r w:rsidRPr="00AC6254">
        <w:rPr>
          <w:rFonts w:cs="Times New Roman"/>
          <w:noProof/>
          <w:szCs w:val="24"/>
        </w:rPr>
        <w:t xml:space="preserve">Sander, K., and Murthy, G. S. (2010). Life cycle analysis of algae biodiesel. The International </w:t>
      </w:r>
      <w:r w:rsidRPr="004B7AC3">
        <w:rPr>
          <w:rFonts w:cs="Times New Roman"/>
          <w:i/>
          <w:iCs/>
          <w:noProof/>
          <w:szCs w:val="24"/>
        </w:rPr>
        <w:t>J Life Cycl Assess</w:t>
      </w:r>
      <w:r w:rsidRPr="00AC6254">
        <w:rPr>
          <w:rFonts w:cs="Times New Roman"/>
          <w:noProof/>
          <w:szCs w:val="24"/>
        </w:rPr>
        <w:t xml:space="preserve"> 15, 704-714.</w:t>
      </w:r>
    </w:p>
    <w:p w14:paraId="77BE4111" w14:textId="77777777" w:rsidR="001C19BB" w:rsidRPr="00AC6254" w:rsidRDefault="001C19BB" w:rsidP="001C19BB">
      <w:pPr>
        <w:jc w:val="both"/>
        <w:rPr>
          <w:rFonts w:cs="Times New Roman"/>
          <w:noProof/>
          <w:szCs w:val="24"/>
        </w:rPr>
      </w:pPr>
      <w:r w:rsidRPr="00AC6254">
        <w:rPr>
          <w:rFonts w:cs="Times New Roman"/>
          <w:noProof/>
          <w:szCs w:val="24"/>
        </w:rPr>
        <w:t xml:space="preserve">Shirvani, T., Yan, X., Inderwildi, O. R., Edwards, P. P., and King, D. A. (2011). Life cycle energy and greenhouse gas analysis for algae-derived biodiesel. </w:t>
      </w:r>
      <w:r w:rsidRPr="004B7AC3">
        <w:rPr>
          <w:rFonts w:cs="Times New Roman"/>
          <w:i/>
          <w:iCs/>
          <w:noProof/>
          <w:szCs w:val="24"/>
        </w:rPr>
        <w:t>En Enviro Sci</w:t>
      </w:r>
      <w:r>
        <w:rPr>
          <w:rFonts w:cs="Times New Roman"/>
          <w:noProof/>
          <w:szCs w:val="24"/>
        </w:rPr>
        <w:t xml:space="preserve"> </w:t>
      </w:r>
      <w:r w:rsidRPr="00AC6254">
        <w:rPr>
          <w:rFonts w:cs="Times New Roman"/>
          <w:noProof/>
          <w:szCs w:val="24"/>
        </w:rPr>
        <w:t>4.</w:t>
      </w:r>
    </w:p>
    <w:p w14:paraId="58D32CAC" w14:textId="77777777" w:rsidR="001C19BB" w:rsidRPr="00AC6254" w:rsidRDefault="001C19BB" w:rsidP="001C19BB">
      <w:pPr>
        <w:jc w:val="both"/>
        <w:rPr>
          <w:rFonts w:cs="Times New Roman"/>
          <w:noProof/>
          <w:szCs w:val="24"/>
        </w:rPr>
      </w:pPr>
      <w:r w:rsidRPr="00AC6254">
        <w:rPr>
          <w:rFonts w:cs="Times New Roman"/>
          <w:noProof/>
          <w:szCs w:val="24"/>
        </w:rPr>
        <w:t xml:space="preserve">Sills, D. L., Paramita, V., Franke, M. J., Johnson, M. C., Akabas, T. M., Greene, C. H., and Tester, J. W. (2013). Quantitative uncertainty analysis of Life Cycle Assessment for algal biofuel production. </w:t>
      </w:r>
      <w:r w:rsidRPr="004B7AC3">
        <w:rPr>
          <w:rFonts w:cs="Times New Roman"/>
          <w:i/>
          <w:iCs/>
          <w:noProof/>
          <w:szCs w:val="24"/>
        </w:rPr>
        <w:t>Environ Sci Technol</w:t>
      </w:r>
      <w:r w:rsidRPr="00AC6254">
        <w:rPr>
          <w:rFonts w:cs="Times New Roman"/>
          <w:noProof/>
          <w:szCs w:val="24"/>
        </w:rPr>
        <w:t xml:space="preserve"> 47, 687-94.</w:t>
      </w:r>
    </w:p>
    <w:p w14:paraId="3865BA4C" w14:textId="77777777" w:rsidR="001C19BB" w:rsidRDefault="001C19BB" w:rsidP="0092789C">
      <w:pPr>
        <w:jc w:val="both"/>
        <w:rPr>
          <w:rFonts w:cs="Times New Roman"/>
          <w:szCs w:val="24"/>
        </w:rPr>
      </w:pPr>
      <w:r w:rsidRPr="009A55FB">
        <w:rPr>
          <w:rFonts w:cs="Times New Roman"/>
          <w:szCs w:val="24"/>
        </w:rPr>
        <w:t xml:space="preserve">Sing, F.S., </w:t>
      </w:r>
      <w:proofErr w:type="spellStart"/>
      <w:r w:rsidRPr="009A55FB">
        <w:rPr>
          <w:rFonts w:cs="Times New Roman"/>
          <w:szCs w:val="24"/>
        </w:rPr>
        <w:t>Isdepsky</w:t>
      </w:r>
      <w:proofErr w:type="spellEnd"/>
      <w:r w:rsidRPr="009A55FB">
        <w:rPr>
          <w:rFonts w:cs="Times New Roman"/>
          <w:szCs w:val="24"/>
        </w:rPr>
        <w:t xml:space="preserve">, A., </w:t>
      </w:r>
      <w:proofErr w:type="spellStart"/>
      <w:r w:rsidRPr="009A55FB">
        <w:rPr>
          <w:rFonts w:cs="Times New Roman"/>
          <w:szCs w:val="24"/>
        </w:rPr>
        <w:t>Borowitzka</w:t>
      </w:r>
      <w:proofErr w:type="spellEnd"/>
      <w:r w:rsidRPr="009A55FB">
        <w:rPr>
          <w:rFonts w:cs="Times New Roman"/>
          <w:szCs w:val="24"/>
        </w:rPr>
        <w:t xml:space="preserve">, M.A., Lewis, D.M. </w:t>
      </w:r>
      <w:r>
        <w:rPr>
          <w:rFonts w:cs="Times New Roman"/>
          <w:szCs w:val="24"/>
        </w:rPr>
        <w:t>(</w:t>
      </w:r>
      <w:r w:rsidRPr="009A55FB">
        <w:rPr>
          <w:rFonts w:cs="Times New Roman"/>
          <w:szCs w:val="24"/>
        </w:rPr>
        <w:t>2014</w:t>
      </w:r>
      <w:r>
        <w:rPr>
          <w:rFonts w:cs="Times New Roman"/>
          <w:szCs w:val="24"/>
        </w:rPr>
        <w:t>)</w:t>
      </w:r>
      <w:r w:rsidRPr="009A55FB">
        <w:rPr>
          <w:rFonts w:cs="Times New Roman"/>
          <w:szCs w:val="24"/>
        </w:rPr>
        <w:t xml:space="preserve">. Pilot-scale continuous recycling of growth medium for the mass culture of a halotolerant </w:t>
      </w:r>
      <w:proofErr w:type="spellStart"/>
      <w:r w:rsidRPr="00F02CA7">
        <w:rPr>
          <w:rFonts w:cs="Times New Roman"/>
          <w:i/>
          <w:iCs/>
          <w:szCs w:val="24"/>
        </w:rPr>
        <w:t>Tetraselmis</w:t>
      </w:r>
      <w:proofErr w:type="spellEnd"/>
      <w:r w:rsidRPr="00F02CA7">
        <w:rPr>
          <w:rFonts w:cs="Times New Roman"/>
          <w:i/>
          <w:iCs/>
          <w:szCs w:val="24"/>
        </w:rPr>
        <w:t xml:space="preserve"> sp.</w:t>
      </w:r>
      <w:r w:rsidRPr="009A55FB">
        <w:rPr>
          <w:rFonts w:cs="Times New Roman"/>
          <w:szCs w:val="24"/>
        </w:rPr>
        <w:t xml:space="preserve"> in raceway ponds under increasing salinity: a novel protocol for commercial microalgal biomass production. </w:t>
      </w:r>
      <w:proofErr w:type="spellStart"/>
      <w:r w:rsidRPr="00F850E3">
        <w:rPr>
          <w:rFonts w:cs="Times New Roman"/>
          <w:i/>
          <w:iCs/>
          <w:szCs w:val="24"/>
        </w:rPr>
        <w:t>Bioresour</w:t>
      </w:r>
      <w:proofErr w:type="spellEnd"/>
      <w:r w:rsidRPr="00F850E3">
        <w:rPr>
          <w:rFonts w:cs="Times New Roman"/>
          <w:i/>
          <w:iCs/>
          <w:szCs w:val="24"/>
        </w:rPr>
        <w:t xml:space="preserve"> Technol</w:t>
      </w:r>
      <w:r w:rsidRPr="009A55FB">
        <w:rPr>
          <w:rFonts w:cs="Times New Roman"/>
          <w:szCs w:val="24"/>
        </w:rPr>
        <w:t xml:space="preserve"> 161, 47-54.</w:t>
      </w:r>
    </w:p>
    <w:p w14:paraId="31A8BA18" w14:textId="77777777" w:rsidR="001C19BB" w:rsidRPr="00AC6254" w:rsidRDefault="001C19BB" w:rsidP="001C19BB">
      <w:pPr>
        <w:jc w:val="both"/>
        <w:rPr>
          <w:rFonts w:cs="Times New Roman"/>
          <w:noProof/>
          <w:szCs w:val="24"/>
        </w:rPr>
      </w:pPr>
      <w:r w:rsidRPr="00AC6254">
        <w:rPr>
          <w:rFonts w:cs="Times New Roman"/>
          <w:noProof/>
          <w:szCs w:val="24"/>
        </w:rPr>
        <w:t xml:space="preserve">Smetana, S., Sandmann, M., Rohn, S., Pleissner, D., and Heinz, V. (2017). Autotrophic and heterotrophic microalgae and cyanobacteria cultivation for food and feed: life cycle assessment. </w:t>
      </w:r>
      <w:r w:rsidRPr="004B7AC3">
        <w:rPr>
          <w:rFonts w:cs="Times New Roman"/>
          <w:i/>
          <w:iCs/>
          <w:noProof/>
          <w:szCs w:val="24"/>
        </w:rPr>
        <w:t>Bioresour Technol</w:t>
      </w:r>
      <w:r w:rsidRPr="00AC6254">
        <w:rPr>
          <w:rFonts w:cs="Times New Roman"/>
          <w:noProof/>
          <w:szCs w:val="24"/>
        </w:rPr>
        <w:t xml:space="preserve"> 245, 162-170.</w:t>
      </w:r>
    </w:p>
    <w:p w14:paraId="30F8054F" w14:textId="77777777" w:rsidR="001C19BB" w:rsidRPr="00AC6254" w:rsidRDefault="001C19BB" w:rsidP="001C19BB">
      <w:pPr>
        <w:jc w:val="both"/>
        <w:rPr>
          <w:rFonts w:cs="Times New Roman"/>
          <w:noProof/>
          <w:szCs w:val="24"/>
        </w:rPr>
      </w:pPr>
      <w:r w:rsidRPr="00AC6254">
        <w:rPr>
          <w:rFonts w:cs="Times New Roman"/>
          <w:noProof/>
          <w:szCs w:val="24"/>
        </w:rPr>
        <w:t xml:space="preserve">Soratana, K., and Landis, A. E. (2011). Evaluating industrial symbiosis and algae cultivation from a life cycle perspective. </w:t>
      </w:r>
      <w:r w:rsidRPr="004B7AC3">
        <w:rPr>
          <w:rFonts w:cs="Times New Roman"/>
          <w:i/>
          <w:iCs/>
          <w:noProof/>
          <w:szCs w:val="24"/>
        </w:rPr>
        <w:t>Bioresour Technol</w:t>
      </w:r>
      <w:r w:rsidRPr="00AC6254">
        <w:rPr>
          <w:rFonts w:cs="Times New Roman"/>
          <w:noProof/>
          <w:szCs w:val="24"/>
        </w:rPr>
        <w:t xml:space="preserve"> 102, 6892-901.</w:t>
      </w:r>
    </w:p>
    <w:p w14:paraId="35F07254" w14:textId="77777777" w:rsidR="001C19BB" w:rsidRPr="00AC6254" w:rsidRDefault="001C19BB" w:rsidP="001C19BB">
      <w:pPr>
        <w:jc w:val="both"/>
        <w:rPr>
          <w:rFonts w:cs="Times New Roman"/>
          <w:noProof/>
          <w:szCs w:val="24"/>
        </w:rPr>
      </w:pPr>
      <w:r w:rsidRPr="00AC6254">
        <w:rPr>
          <w:rFonts w:cs="Times New Roman"/>
          <w:noProof/>
          <w:szCs w:val="24"/>
        </w:rPr>
        <w:lastRenderedPageBreak/>
        <w:t xml:space="preserve">Stephenson, A. L., Kazamia, E., Dennis, J. S., Howe, C. J., Scott, S. A., and Smith, A. G. (2010). Life-Cycle Assessment of Potential Algal Biodiesel Production in the United Kingdom: A Comparison of Raceways and Air-Lift Tubular Bioreactors. </w:t>
      </w:r>
      <w:r w:rsidRPr="004B7AC3">
        <w:rPr>
          <w:rFonts w:cs="Times New Roman"/>
          <w:i/>
          <w:iCs/>
          <w:noProof/>
          <w:szCs w:val="24"/>
        </w:rPr>
        <w:t>En  Fuels</w:t>
      </w:r>
      <w:r w:rsidRPr="00AC6254">
        <w:rPr>
          <w:rFonts w:cs="Times New Roman"/>
          <w:noProof/>
          <w:szCs w:val="24"/>
        </w:rPr>
        <w:t xml:space="preserve"> 24, 4062-4077.</w:t>
      </w:r>
    </w:p>
    <w:p w14:paraId="645ED70E" w14:textId="77777777" w:rsidR="001C19BB" w:rsidRPr="00003CD8" w:rsidRDefault="001C19BB" w:rsidP="0092789C">
      <w:pPr>
        <w:jc w:val="both"/>
        <w:rPr>
          <w:rFonts w:cs="Times New Roman"/>
          <w:szCs w:val="24"/>
        </w:rPr>
      </w:pPr>
      <w:r w:rsidRPr="00003CD8">
        <w:rPr>
          <w:rFonts w:cs="Times New Roman"/>
          <w:szCs w:val="24"/>
        </w:rPr>
        <w:t xml:space="preserve">Sutherland, D.L., Park, J., </w:t>
      </w:r>
      <w:proofErr w:type="spellStart"/>
      <w:r w:rsidRPr="00003CD8">
        <w:rPr>
          <w:rFonts w:cs="Times New Roman"/>
          <w:szCs w:val="24"/>
        </w:rPr>
        <w:t>Heubeck</w:t>
      </w:r>
      <w:proofErr w:type="spellEnd"/>
      <w:r w:rsidRPr="00003CD8">
        <w:rPr>
          <w:rFonts w:cs="Times New Roman"/>
          <w:szCs w:val="24"/>
        </w:rPr>
        <w:t xml:space="preserve">, S., Ralph, P.J., Craggs, R.J. </w:t>
      </w:r>
      <w:r>
        <w:rPr>
          <w:rFonts w:cs="Times New Roman"/>
          <w:szCs w:val="24"/>
        </w:rPr>
        <w:t>(</w:t>
      </w:r>
      <w:r w:rsidRPr="00003CD8">
        <w:rPr>
          <w:rFonts w:cs="Times New Roman"/>
          <w:szCs w:val="24"/>
        </w:rPr>
        <w:t>2020</w:t>
      </w:r>
      <w:r>
        <w:rPr>
          <w:rFonts w:cs="Times New Roman"/>
          <w:szCs w:val="24"/>
        </w:rPr>
        <w:t>)</w:t>
      </w:r>
      <w:r w:rsidRPr="00003CD8">
        <w:rPr>
          <w:rFonts w:cs="Times New Roman"/>
          <w:szCs w:val="24"/>
        </w:rPr>
        <w:t xml:space="preserve">. Size matters – Microalgae production and nutrient removal in wastewater treatment </w:t>
      </w:r>
      <w:proofErr w:type="gramStart"/>
      <w:r w:rsidRPr="00003CD8">
        <w:rPr>
          <w:rFonts w:cs="Times New Roman"/>
          <w:szCs w:val="24"/>
        </w:rPr>
        <w:t>high rate</w:t>
      </w:r>
      <w:proofErr w:type="gramEnd"/>
      <w:r w:rsidRPr="00003CD8">
        <w:rPr>
          <w:rFonts w:cs="Times New Roman"/>
          <w:szCs w:val="24"/>
        </w:rPr>
        <w:t xml:space="preserve"> algal ponds of three different sizes. </w:t>
      </w:r>
      <w:r w:rsidRPr="00003CD8">
        <w:rPr>
          <w:rFonts w:cs="Times New Roman"/>
          <w:i/>
          <w:iCs/>
          <w:szCs w:val="24"/>
        </w:rPr>
        <w:t>Algal Res</w:t>
      </w:r>
      <w:r w:rsidRPr="00003CD8">
        <w:rPr>
          <w:rFonts w:cs="Times New Roman"/>
          <w:szCs w:val="24"/>
        </w:rPr>
        <w:t xml:space="preserve"> 45.</w:t>
      </w:r>
    </w:p>
    <w:p w14:paraId="256D2C6C" w14:textId="77777777" w:rsidR="001C19BB" w:rsidRDefault="001C19BB" w:rsidP="0092789C">
      <w:pPr>
        <w:jc w:val="both"/>
        <w:rPr>
          <w:rFonts w:cs="Times New Roman"/>
          <w:szCs w:val="24"/>
        </w:rPr>
      </w:pPr>
      <w:r w:rsidRPr="00003CD8">
        <w:rPr>
          <w:rFonts w:cs="Times New Roman"/>
          <w:szCs w:val="24"/>
        </w:rPr>
        <w:t xml:space="preserve">Sutherland, D.L., Turnbull, M.H., Craggs, R.J. </w:t>
      </w:r>
      <w:r>
        <w:rPr>
          <w:rFonts w:cs="Times New Roman"/>
          <w:szCs w:val="24"/>
        </w:rPr>
        <w:t>(</w:t>
      </w:r>
      <w:r w:rsidRPr="00003CD8">
        <w:rPr>
          <w:rFonts w:cs="Times New Roman"/>
          <w:szCs w:val="24"/>
        </w:rPr>
        <w:t>2014</w:t>
      </w:r>
      <w:r>
        <w:rPr>
          <w:rFonts w:cs="Times New Roman"/>
          <w:szCs w:val="24"/>
        </w:rPr>
        <w:t>)</w:t>
      </w:r>
      <w:r w:rsidRPr="00003CD8">
        <w:rPr>
          <w:rFonts w:cs="Times New Roman"/>
          <w:szCs w:val="24"/>
        </w:rPr>
        <w:t xml:space="preserve">. Increased pond depth improves algal productivity and nutrient removal in wastewater treatment </w:t>
      </w:r>
      <w:proofErr w:type="gramStart"/>
      <w:r w:rsidRPr="00003CD8">
        <w:rPr>
          <w:rFonts w:cs="Times New Roman"/>
          <w:szCs w:val="24"/>
        </w:rPr>
        <w:t>high rate</w:t>
      </w:r>
      <w:proofErr w:type="gramEnd"/>
      <w:r w:rsidRPr="00003CD8">
        <w:rPr>
          <w:rFonts w:cs="Times New Roman"/>
          <w:szCs w:val="24"/>
        </w:rPr>
        <w:t xml:space="preserve"> algal ponds. </w:t>
      </w:r>
      <w:r w:rsidRPr="00003CD8">
        <w:rPr>
          <w:rFonts w:cs="Times New Roman"/>
          <w:i/>
          <w:iCs/>
          <w:szCs w:val="24"/>
        </w:rPr>
        <w:t>Water Res</w:t>
      </w:r>
      <w:r w:rsidRPr="00003CD8">
        <w:rPr>
          <w:rFonts w:cs="Times New Roman"/>
          <w:szCs w:val="24"/>
        </w:rPr>
        <w:t xml:space="preserve"> 53, 271-281.</w:t>
      </w:r>
    </w:p>
    <w:p w14:paraId="684DFA22" w14:textId="77777777" w:rsidR="001C19BB" w:rsidRPr="00AC6254" w:rsidRDefault="001C19BB" w:rsidP="001C19BB">
      <w:pPr>
        <w:jc w:val="both"/>
        <w:rPr>
          <w:rFonts w:cs="Times New Roman"/>
          <w:noProof/>
          <w:szCs w:val="24"/>
        </w:rPr>
      </w:pPr>
      <w:r w:rsidRPr="00AC6254">
        <w:rPr>
          <w:rFonts w:cs="Times New Roman"/>
          <w:noProof/>
          <w:szCs w:val="24"/>
        </w:rPr>
        <w:t xml:space="preserve">Taelman, S. E., De Meester, S., Roef, L., Michiels, M., and Dewulf, J. (2013). The environmental sustainability of microalgae as feed for aquaculture: a life cycle perspective. </w:t>
      </w:r>
      <w:r w:rsidRPr="004B7AC3">
        <w:rPr>
          <w:rFonts w:cs="Times New Roman"/>
          <w:i/>
          <w:iCs/>
          <w:noProof/>
          <w:szCs w:val="24"/>
        </w:rPr>
        <w:t>Bioresour Technol</w:t>
      </w:r>
      <w:r w:rsidRPr="00AC6254">
        <w:rPr>
          <w:rFonts w:cs="Times New Roman"/>
          <w:noProof/>
          <w:szCs w:val="24"/>
        </w:rPr>
        <w:t xml:space="preserve"> 150, 513-22.</w:t>
      </w:r>
    </w:p>
    <w:p w14:paraId="1281CE75" w14:textId="77777777" w:rsidR="001C19BB" w:rsidRPr="00AC6254" w:rsidRDefault="001C19BB" w:rsidP="001C19BB">
      <w:pPr>
        <w:jc w:val="both"/>
        <w:rPr>
          <w:rFonts w:cs="Times New Roman"/>
          <w:noProof/>
          <w:szCs w:val="24"/>
        </w:rPr>
      </w:pPr>
      <w:r w:rsidRPr="00AC6254">
        <w:rPr>
          <w:rFonts w:cs="Times New Roman"/>
          <w:noProof/>
          <w:szCs w:val="24"/>
        </w:rPr>
        <w:t xml:space="preserve">Ventura, J. R., Yang, B., Lee, Y. W., Lee, K., and Jahng, D. (2013). Life cycle analyses of CO2, energy, and cost for four different routes of microalgal bioenergy conversion. </w:t>
      </w:r>
      <w:r w:rsidRPr="004B7AC3">
        <w:rPr>
          <w:rFonts w:cs="Times New Roman"/>
          <w:i/>
          <w:iCs/>
          <w:noProof/>
          <w:szCs w:val="24"/>
        </w:rPr>
        <w:t>Bioresour Technol</w:t>
      </w:r>
      <w:r w:rsidRPr="00AC6254">
        <w:rPr>
          <w:rFonts w:cs="Times New Roman"/>
          <w:noProof/>
          <w:szCs w:val="24"/>
        </w:rPr>
        <w:t xml:space="preserve"> 137, 302-10.</w:t>
      </w:r>
    </w:p>
    <w:p w14:paraId="18DA2BC2" w14:textId="77777777" w:rsidR="001C19BB" w:rsidRDefault="001C19BB" w:rsidP="0092789C">
      <w:pPr>
        <w:jc w:val="both"/>
        <w:rPr>
          <w:rFonts w:cs="Times New Roman"/>
          <w:szCs w:val="24"/>
        </w:rPr>
      </w:pPr>
      <w:proofErr w:type="spellStart"/>
      <w:r w:rsidRPr="009A55FB">
        <w:rPr>
          <w:rFonts w:cs="Times New Roman"/>
          <w:szCs w:val="24"/>
        </w:rPr>
        <w:t>Vonshak</w:t>
      </w:r>
      <w:proofErr w:type="spellEnd"/>
      <w:r w:rsidRPr="009A55FB">
        <w:rPr>
          <w:rFonts w:cs="Times New Roman"/>
          <w:szCs w:val="24"/>
        </w:rPr>
        <w:t xml:space="preserve">, A., Guy, R. </w:t>
      </w:r>
      <w:r>
        <w:rPr>
          <w:rFonts w:cs="Times New Roman"/>
          <w:szCs w:val="24"/>
        </w:rPr>
        <w:t>(</w:t>
      </w:r>
      <w:r w:rsidRPr="009A55FB">
        <w:rPr>
          <w:rFonts w:cs="Times New Roman"/>
          <w:szCs w:val="24"/>
        </w:rPr>
        <w:t>1992</w:t>
      </w:r>
      <w:r>
        <w:rPr>
          <w:rFonts w:cs="Times New Roman"/>
          <w:szCs w:val="24"/>
        </w:rPr>
        <w:t>)</w:t>
      </w:r>
      <w:r w:rsidRPr="009A55FB">
        <w:rPr>
          <w:rFonts w:cs="Times New Roman"/>
          <w:szCs w:val="24"/>
        </w:rPr>
        <w:t xml:space="preserve">. Photoadaptation, photoinhibition and productivity in the </w:t>
      </w:r>
      <w:proofErr w:type="spellStart"/>
      <w:r w:rsidRPr="009A55FB">
        <w:rPr>
          <w:rFonts w:cs="Times New Roman"/>
          <w:szCs w:val="24"/>
        </w:rPr>
        <w:t>bluegreen</w:t>
      </w:r>
      <w:proofErr w:type="spellEnd"/>
      <w:r w:rsidRPr="009A55FB">
        <w:rPr>
          <w:rFonts w:cs="Times New Roman"/>
          <w:szCs w:val="24"/>
        </w:rPr>
        <w:t xml:space="preserve"> alga, Spirulina platensis grown outdoors. </w:t>
      </w:r>
      <w:r w:rsidRPr="009A55FB">
        <w:rPr>
          <w:rFonts w:cs="Times New Roman"/>
          <w:i/>
          <w:iCs/>
          <w:szCs w:val="24"/>
        </w:rPr>
        <w:t xml:space="preserve">Plant, </w:t>
      </w:r>
      <w:proofErr w:type="gramStart"/>
      <w:r w:rsidRPr="009A55FB">
        <w:rPr>
          <w:rFonts w:cs="Times New Roman"/>
          <w:i/>
          <w:iCs/>
          <w:szCs w:val="24"/>
        </w:rPr>
        <w:t>Cell</w:t>
      </w:r>
      <w:proofErr w:type="gramEnd"/>
      <w:r w:rsidRPr="009A55FB">
        <w:rPr>
          <w:rFonts w:cs="Times New Roman"/>
          <w:i/>
          <w:iCs/>
          <w:szCs w:val="24"/>
        </w:rPr>
        <w:t xml:space="preserve"> and Enviro</w:t>
      </w:r>
      <w:r w:rsidRPr="009A55FB">
        <w:rPr>
          <w:rFonts w:cs="Times New Roman"/>
          <w:szCs w:val="24"/>
        </w:rPr>
        <w:t>. 15, 613-616.</w:t>
      </w:r>
    </w:p>
    <w:p w14:paraId="04CD6F5F" w14:textId="77777777" w:rsidR="001C19BB" w:rsidRDefault="001C19BB" w:rsidP="0092789C">
      <w:pPr>
        <w:jc w:val="both"/>
        <w:rPr>
          <w:rFonts w:cs="Times New Roman"/>
          <w:szCs w:val="24"/>
        </w:rPr>
      </w:pPr>
      <w:r w:rsidRPr="00E0656C">
        <w:rPr>
          <w:rFonts w:cs="Times New Roman"/>
          <w:szCs w:val="24"/>
        </w:rPr>
        <w:t>Wang, Z., Wen, X., Xu, Y., Ding, Y., Geng, Y. Li, Y. 2018. Maximizing CO</w:t>
      </w:r>
      <w:r w:rsidRPr="00E0656C">
        <w:rPr>
          <w:rFonts w:cs="Times New Roman"/>
          <w:szCs w:val="24"/>
          <w:vertAlign w:val="subscript"/>
        </w:rPr>
        <w:t>2</w:t>
      </w:r>
      <w:r w:rsidRPr="00E0656C">
        <w:rPr>
          <w:rFonts w:cs="Times New Roman"/>
          <w:szCs w:val="24"/>
        </w:rPr>
        <w:t xml:space="preserve"> </w:t>
      </w:r>
      <w:proofErr w:type="spellStart"/>
      <w:r w:rsidRPr="00E0656C">
        <w:rPr>
          <w:rFonts w:cs="Times New Roman"/>
          <w:szCs w:val="24"/>
        </w:rPr>
        <w:t>biofixation</w:t>
      </w:r>
      <w:proofErr w:type="spellEnd"/>
      <w:r w:rsidRPr="00E0656C">
        <w:rPr>
          <w:rFonts w:cs="Times New Roman"/>
          <w:szCs w:val="24"/>
        </w:rPr>
        <w:t xml:space="preserve"> and lipid productivity of oleaginous microalga </w:t>
      </w:r>
      <w:proofErr w:type="spellStart"/>
      <w:r w:rsidRPr="00E0656C">
        <w:rPr>
          <w:rFonts w:cs="Times New Roman"/>
          <w:i/>
          <w:iCs/>
          <w:szCs w:val="24"/>
        </w:rPr>
        <w:t>Graesiella</w:t>
      </w:r>
      <w:proofErr w:type="spellEnd"/>
      <w:r w:rsidRPr="00E0656C">
        <w:rPr>
          <w:rFonts w:cs="Times New Roman"/>
          <w:i/>
          <w:iCs/>
          <w:szCs w:val="24"/>
        </w:rPr>
        <w:t xml:space="preserve"> sp.</w:t>
      </w:r>
      <w:r w:rsidRPr="00E0656C">
        <w:rPr>
          <w:rFonts w:cs="Times New Roman"/>
          <w:szCs w:val="24"/>
        </w:rPr>
        <w:t xml:space="preserve"> WBG-1 via CO</w:t>
      </w:r>
      <w:r w:rsidRPr="00E0656C">
        <w:rPr>
          <w:rFonts w:cs="Times New Roman"/>
          <w:szCs w:val="24"/>
          <w:vertAlign w:val="subscript"/>
        </w:rPr>
        <w:t>2</w:t>
      </w:r>
      <w:r w:rsidRPr="00E0656C">
        <w:rPr>
          <w:rFonts w:cs="Times New Roman"/>
          <w:szCs w:val="24"/>
        </w:rPr>
        <w:t xml:space="preserve">-regulated pH in indoor and outdoor open reactors. </w:t>
      </w:r>
      <w:r w:rsidRPr="00E0656C">
        <w:rPr>
          <w:rFonts w:cs="Times New Roman"/>
          <w:i/>
          <w:iCs/>
          <w:szCs w:val="24"/>
        </w:rPr>
        <w:t>Sci Total Environ</w:t>
      </w:r>
      <w:r w:rsidRPr="00E0656C">
        <w:rPr>
          <w:rFonts w:cs="Times New Roman"/>
          <w:szCs w:val="24"/>
        </w:rPr>
        <w:t xml:space="preserve"> 619, 827-833.</w:t>
      </w:r>
    </w:p>
    <w:p w14:paraId="58364456" w14:textId="77777777" w:rsidR="001C19BB" w:rsidRDefault="001C19BB" w:rsidP="0092789C">
      <w:pPr>
        <w:jc w:val="both"/>
        <w:rPr>
          <w:rFonts w:cs="Times New Roman"/>
          <w:szCs w:val="24"/>
        </w:rPr>
      </w:pPr>
      <w:r w:rsidRPr="00466A1F">
        <w:rPr>
          <w:rFonts w:cs="Times New Roman"/>
          <w:szCs w:val="24"/>
        </w:rPr>
        <w:t xml:space="preserve">Weissman, J.C., Goebel, R.P. Benemann, J.R. </w:t>
      </w:r>
      <w:r>
        <w:rPr>
          <w:rFonts w:cs="Times New Roman"/>
          <w:szCs w:val="24"/>
        </w:rPr>
        <w:t>(</w:t>
      </w:r>
      <w:r w:rsidRPr="00466A1F">
        <w:rPr>
          <w:rFonts w:cs="Times New Roman"/>
          <w:szCs w:val="24"/>
        </w:rPr>
        <w:t>1988</w:t>
      </w:r>
      <w:r>
        <w:rPr>
          <w:rFonts w:cs="Times New Roman"/>
          <w:szCs w:val="24"/>
        </w:rPr>
        <w:t>)</w:t>
      </w:r>
      <w:r w:rsidRPr="00466A1F">
        <w:rPr>
          <w:rFonts w:cs="Times New Roman"/>
          <w:szCs w:val="24"/>
        </w:rPr>
        <w:t xml:space="preserve"> Photobioreactor design: mixing, carbon utilization, and oxygen accumulation. </w:t>
      </w:r>
      <w:proofErr w:type="spellStart"/>
      <w:r w:rsidRPr="00466A1F">
        <w:rPr>
          <w:rFonts w:cs="Times New Roman"/>
          <w:i/>
          <w:iCs/>
          <w:szCs w:val="24"/>
        </w:rPr>
        <w:t>Biotechnol</w:t>
      </w:r>
      <w:proofErr w:type="spellEnd"/>
      <w:r w:rsidRPr="00466A1F">
        <w:rPr>
          <w:rFonts w:cs="Times New Roman"/>
          <w:i/>
          <w:iCs/>
          <w:szCs w:val="24"/>
        </w:rPr>
        <w:t xml:space="preserve"> </w:t>
      </w:r>
      <w:proofErr w:type="spellStart"/>
      <w:r w:rsidRPr="00466A1F">
        <w:rPr>
          <w:rFonts w:cs="Times New Roman"/>
          <w:i/>
          <w:iCs/>
          <w:szCs w:val="24"/>
        </w:rPr>
        <w:t>Bioen</w:t>
      </w:r>
      <w:proofErr w:type="spellEnd"/>
      <w:r w:rsidRPr="00466A1F">
        <w:rPr>
          <w:rFonts w:cs="Times New Roman"/>
          <w:szCs w:val="24"/>
        </w:rPr>
        <w:t xml:space="preserve"> 31, 336-344.</w:t>
      </w:r>
    </w:p>
    <w:p w14:paraId="34E87341" w14:textId="77777777" w:rsidR="001C19BB" w:rsidRDefault="001C19BB" w:rsidP="0092789C">
      <w:pPr>
        <w:spacing w:before="100" w:beforeAutospacing="1" w:after="100" w:afterAutospacing="1"/>
        <w:jc w:val="both"/>
        <w:rPr>
          <w:rFonts w:cs="Times New Roman"/>
          <w:szCs w:val="24"/>
        </w:rPr>
      </w:pPr>
      <w:r w:rsidRPr="00003CD8">
        <w:rPr>
          <w:rFonts w:cs="Times New Roman"/>
          <w:szCs w:val="24"/>
        </w:rPr>
        <w:t xml:space="preserve">White, R.L., Ryan, R.A. </w:t>
      </w:r>
      <w:r>
        <w:rPr>
          <w:rFonts w:cs="Times New Roman"/>
          <w:szCs w:val="24"/>
        </w:rPr>
        <w:t>(</w:t>
      </w:r>
      <w:r w:rsidRPr="00003CD8">
        <w:rPr>
          <w:rFonts w:cs="Times New Roman"/>
          <w:szCs w:val="24"/>
        </w:rPr>
        <w:t>2015</w:t>
      </w:r>
      <w:r>
        <w:rPr>
          <w:rFonts w:cs="Times New Roman"/>
          <w:szCs w:val="24"/>
        </w:rPr>
        <w:t>)</w:t>
      </w:r>
      <w:r w:rsidRPr="00003CD8">
        <w:rPr>
          <w:rFonts w:cs="Times New Roman"/>
          <w:szCs w:val="24"/>
        </w:rPr>
        <w:t xml:space="preserve">. Long-Term Cultivation of algae in open-raceway ponds: Lessons from the field. </w:t>
      </w:r>
      <w:r w:rsidRPr="00003CD8">
        <w:rPr>
          <w:rFonts w:cs="Times New Roman"/>
          <w:i/>
          <w:iCs/>
          <w:szCs w:val="24"/>
        </w:rPr>
        <w:t>Industrial Biotechnology</w:t>
      </w:r>
      <w:r w:rsidRPr="00003CD8">
        <w:rPr>
          <w:rFonts w:cs="Times New Roman"/>
          <w:szCs w:val="24"/>
        </w:rPr>
        <w:t xml:space="preserve"> 11(4), 213-220.</w:t>
      </w:r>
    </w:p>
    <w:p w14:paraId="549A608D" w14:textId="77777777" w:rsidR="001C19BB" w:rsidRPr="00AC6254" w:rsidRDefault="001C19BB" w:rsidP="001C19BB">
      <w:pPr>
        <w:jc w:val="both"/>
        <w:rPr>
          <w:rFonts w:cs="Times New Roman"/>
          <w:noProof/>
          <w:szCs w:val="24"/>
        </w:rPr>
      </w:pPr>
      <w:r w:rsidRPr="00AC6254">
        <w:rPr>
          <w:rFonts w:cs="Times New Roman"/>
          <w:noProof/>
          <w:szCs w:val="24"/>
        </w:rPr>
        <w:t xml:space="preserve">Yang, J., Xu, M., Zhang, X., Hu, Q., Sommerfeld, M., and Chen, Y. (2011). Life-cycle analysis on biodiesel production from microalgae: water footprint and nutrients balance. </w:t>
      </w:r>
      <w:r w:rsidRPr="004B7AC3">
        <w:rPr>
          <w:rFonts w:cs="Times New Roman"/>
          <w:i/>
          <w:iCs/>
          <w:noProof/>
          <w:szCs w:val="24"/>
        </w:rPr>
        <w:t>Bioresour Technol</w:t>
      </w:r>
      <w:r w:rsidRPr="00AC6254">
        <w:rPr>
          <w:rFonts w:cs="Times New Roman"/>
          <w:noProof/>
          <w:szCs w:val="24"/>
        </w:rPr>
        <w:t xml:space="preserve"> 102, 159-65.</w:t>
      </w:r>
    </w:p>
    <w:p w14:paraId="4176D631" w14:textId="77777777" w:rsidR="001C19BB" w:rsidRPr="00543389" w:rsidRDefault="001C19BB" w:rsidP="001C19BB">
      <w:pPr>
        <w:rPr>
          <w:rFonts w:cs="Times New Roman"/>
          <w:szCs w:val="24"/>
        </w:rPr>
      </w:pPr>
      <w:r w:rsidRPr="00AC6254">
        <w:rPr>
          <w:rFonts w:cs="Times New Roman"/>
          <w:noProof/>
          <w:szCs w:val="24"/>
        </w:rPr>
        <w:t xml:space="preserve">Zaimes, G. G., and Khanna, V. (2013). Microalgal biomass production pathways: evaluation of life cycle environmental impacts. </w:t>
      </w:r>
      <w:r w:rsidRPr="004B7AC3">
        <w:rPr>
          <w:rFonts w:cs="Times New Roman"/>
          <w:i/>
          <w:iCs/>
          <w:noProof/>
          <w:szCs w:val="24"/>
        </w:rPr>
        <w:t>Biotech Biofuels</w:t>
      </w:r>
      <w:r w:rsidRPr="00AC6254">
        <w:rPr>
          <w:rFonts w:cs="Times New Roman"/>
          <w:noProof/>
          <w:szCs w:val="24"/>
        </w:rPr>
        <w:t xml:space="preserve"> 6, 1-11.</w:t>
      </w:r>
      <w:r>
        <w:rPr>
          <w:rFonts w:cs="Times New Roman"/>
          <w:szCs w:val="24"/>
        </w:rPr>
        <w:fldChar w:fldCharType="begin"/>
      </w:r>
      <w:r>
        <w:rPr>
          <w:rFonts w:cs="Times New Roman"/>
          <w:szCs w:val="24"/>
        </w:rPr>
        <w:instrText xml:space="preserve"> ADDIN EN.REFLIST </w:instrText>
      </w:r>
      <w:r w:rsidR="00140732">
        <w:rPr>
          <w:rFonts w:cs="Times New Roman"/>
          <w:szCs w:val="24"/>
        </w:rPr>
        <w:fldChar w:fldCharType="separate"/>
      </w:r>
      <w:r>
        <w:rPr>
          <w:rFonts w:cs="Times New Roman"/>
          <w:szCs w:val="24"/>
        </w:rPr>
        <w:fldChar w:fldCharType="end"/>
      </w:r>
    </w:p>
    <w:p w14:paraId="5B1E3B45" w14:textId="77777777" w:rsidR="0092789C" w:rsidRPr="001549D3" w:rsidRDefault="0092789C" w:rsidP="0092789C">
      <w:pPr>
        <w:spacing w:before="100" w:beforeAutospacing="1" w:after="100" w:afterAutospacing="1"/>
        <w:jc w:val="both"/>
      </w:pPr>
    </w:p>
    <w:sectPr w:rsidR="0092789C"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2815" w14:textId="77777777" w:rsidR="00C6454D" w:rsidRDefault="00C6454D" w:rsidP="00117666">
      <w:pPr>
        <w:spacing w:after="0"/>
      </w:pPr>
      <w:r>
        <w:separator/>
      </w:r>
    </w:p>
  </w:endnote>
  <w:endnote w:type="continuationSeparator" w:id="0">
    <w:p w14:paraId="54DEBC68" w14:textId="77777777" w:rsidR="00C6454D" w:rsidRDefault="00C6454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256DB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56DB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256DB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56DB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3530" w14:textId="77777777" w:rsidR="00C6454D" w:rsidRDefault="00C6454D" w:rsidP="00117666">
      <w:pPr>
        <w:spacing w:after="0"/>
      </w:pPr>
      <w:r>
        <w:separator/>
      </w:r>
    </w:p>
  </w:footnote>
  <w:footnote w:type="continuationSeparator" w:id="0">
    <w:p w14:paraId="7757ACEF" w14:textId="77777777" w:rsidR="00C6454D" w:rsidRDefault="00C6454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256DB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256DB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1287"/>
        </w:tabs>
        <w:ind w:left="1287" w:hanging="567"/>
      </w:pPr>
      <w:rPr>
        <w:rFonts w:hint="default"/>
      </w:rPr>
    </w:lvl>
    <w:lvl w:ilvl="1">
      <w:start w:val="1"/>
      <w:numFmt w:val="decimal"/>
      <w:pStyle w:val="Heading2"/>
      <w:lvlText w:val="%1.%2"/>
      <w:lvlJc w:val="left"/>
      <w:pPr>
        <w:tabs>
          <w:tab w:val="num" w:pos="1287"/>
        </w:tabs>
        <w:ind w:left="1287" w:hanging="567"/>
      </w:pPr>
      <w:rPr>
        <w:rFonts w:hint="default"/>
      </w:rPr>
    </w:lvl>
    <w:lvl w:ilvl="2">
      <w:start w:val="1"/>
      <w:numFmt w:val="decimal"/>
      <w:pStyle w:val="Heading3"/>
      <w:lvlText w:val="%1.%2.%3"/>
      <w:lvlJc w:val="left"/>
      <w:pPr>
        <w:tabs>
          <w:tab w:val="num" w:pos="1287"/>
        </w:tabs>
        <w:ind w:left="1287" w:hanging="567"/>
      </w:pPr>
      <w:rPr>
        <w:rFonts w:hint="default"/>
      </w:rPr>
    </w:lvl>
    <w:lvl w:ilvl="3">
      <w:start w:val="1"/>
      <w:numFmt w:val="decimal"/>
      <w:pStyle w:val="Heading4"/>
      <w:lvlText w:val="%1.%2.%3.%4"/>
      <w:lvlJc w:val="left"/>
      <w:pPr>
        <w:tabs>
          <w:tab w:val="num" w:pos="1287"/>
        </w:tabs>
        <w:ind w:left="1287" w:hanging="567"/>
      </w:pPr>
      <w:rPr>
        <w:rFonts w:hint="default"/>
      </w:rPr>
    </w:lvl>
    <w:lvl w:ilvl="4">
      <w:start w:val="1"/>
      <w:numFmt w:val="decimal"/>
      <w:pStyle w:val="Heading5"/>
      <w:lvlText w:val="%1.%2.%3.%4.%5"/>
      <w:lvlJc w:val="left"/>
      <w:pPr>
        <w:tabs>
          <w:tab w:val="num" w:pos="1287"/>
        </w:tabs>
        <w:ind w:left="1287" w:hanging="567"/>
      </w:pPr>
      <w:rPr>
        <w:rFonts w:hint="default"/>
      </w:rPr>
    </w:lvl>
    <w:lvl w:ilvl="5">
      <w:start w:val="1"/>
      <w:numFmt w:val="lowerRoman"/>
      <w:lvlText w:val="%6."/>
      <w:lvlJc w:val="right"/>
      <w:pPr>
        <w:tabs>
          <w:tab w:val="num" w:pos="1287"/>
        </w:tabs>
        <w:ind w:left="1287" w:hanging="567"/>
      </w:pPr>
      <w:rPr>
        <w:rFonts w:hint="default"/>
      </w:rPr>
    </w:lvl>
    <w:lvl w:ilvl="6">
      <w:start w:val="1"/>
      <w:numFmt w:val="decimal"/>
      <w:lvlText w:val="%7."/>
      <w:lvlJc w:val="left"/>
      <w:pPr>
        <w:tabs>
          <w:tab w:val="num" w:pos="1287"/>
        </w:tabs>
        <w:ind w:left="1287" w:hanging="567"/>
      </w:pPr>
      <w:rPr>
        <w:rFonts w:hint="default"/>
      </w:rPr>
    </w:lvl>
    <w:lvl w:ilvl="7">
      <w:start w:val="1"/>
      <w:numFmt w:val="lowerLetter"/>
      <w:lvlText w:val="%8."/>
      <w:lvlJc w:val="left"/>
      <w:pPr>
        <w:tabs>
          <w:tab w:val="num" w:pos="1287"/>
        </w:tabs>
        <w:ind w:left="1287" w:hanging="567"/>
      </w:pPr>
      <w:rPr>
        <w:rFonts w:hint="default"/>
      </w:rPr>
    </w:lvl>
    <w:lvl w:ilvl="8">
      <w:start w:val="1"/>
      <w:numFmt w:val="lowerRoman"/>
      <w:lvlText w:val="%9."/>
      <w:lvlJc w:val="right"/>
      <w:pPr>
        <w:tabs>
          <w:tab w:val="num" w:pos="1287"/>
        </w:tabs>
        <w:ind w:left="128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879C0"/>
    <w:rsid w:val="00105FD9"/>
    <w:rsid w:val="00111E3C"/>
    <w:rsid w:val="00117666"/>
    <w:rsid w:val="00140732"/>
    <w:rsid w:val="001549D3"/>
    <w:rsid w:val="00160065"/>
    <w:rsid w:val="00177D84"/>
    <w:rsid w:val="001C19BB"/>
    <w:rsid w:val="00256DBA"/>
    <w:rsid w:val="00267D18"/>
    <w:rsid w:val="002868E2"/>
    <w:rsid w:val="002869C3"/>
    <w:rsid w:val="002936E4"/>
    <w:rsid w:val="002B4A57"/>
    <w:rsid w:val="002C74CA"/>
    <w:rsid w:val="0032023F"/>
    <w:rsid w:val="003544FB"/>
    <w:rsid w:val="003D2F2D"/>
    <w:rsid w:val="00401590"/>
    <w:rsid w:val="00447801"/>
    <w:rsid w:val="00452E9C"/>
    <w:rsid w:val="004735C8"/>
    <w:rsid w:val="004961FF"/>
    <w:rsid w:val="004D1C94"/>
    <w:rsid w:val="00517A89"/>
    <w:rsid w:val="005250F2"/>
    <w:rsid w:val="00593EEA"/>
    <w:rsid w:val="005A5EEE"/>
    <w:rsid w:val="006375C7"/>
    <w:rsid w:val="00647070"/>
    <w:rsid w:val="00654E8F"/>
    <w:rsid w:val="00660D05"/>
    <w:rsid w:val="006820B1"/>
    <w:rsid w:val="006B7D14"/>
    <w:rsid w:val="006E5A24"/>
    <w:rsid w:val="00701727"/>
    <w:rsid w:val="0070566C"/>
    <w:rsid w:val="00714C50"/>
    <w:rsid w:val="00725A7D"/>
    <w:rsid w:val="007501BE"/>
    <w:rsid w:val="00790BB3"/>
    <w:rsid w:val="007C206C"/>
    <w:rsid w:val="00803D24"/>
    <w:rsid w:val="00817DD6"/>
    <w:rsid w:val="00875A5D"/>
    <w:rsid w:val="00885156"/>
    <w:rsid w:val="009151AA"/>
    <w:rsid w:val="0092789C"/>
    <w:rsid w:val="0093429D"/>
    <w:rsid w:val="00943573"/>
    <w:rsid w:val="00970F7D"/>
    <w:rsid w:val="00994A3D"/>
    <w:rsid w:val="009C2B12"/>
    <w:rsid w:val="009C70F3"/>
    <w:rsid w:val="00A174D9"/>
    <w:rsid w:val="00A569CD"/>
    <w:rsid w:val="00AB6715"/>
    <w:rsid w:val="00B1671E"/>
    <w:rsid w:val="00B25EB8"/>
    <w:rsid w:val="00B354E1"/>
    <w:rsid w:val="00B37F4D"/>
    <w:rsid w:val="00BC2473"/>
    <w:rsid w:val="00C52A7B"/>
    <w:rsid w:val="00C56BAF"/>
    <w:rsid w:val="00C6454D"/>
    <w:rsid w:val="00C679AA"/>
    <w:rsid w:val="00C75972"/>
    <w:rsid w:val="00CC0A3A"/>
    <w:rsid w:val="00CD066B"/>
    <w:rsid w:val="00CE4FEE"/>
    <w:rsid w:val="00DB59C3"/>
    <w:rsid w:val="00DC259A"/>
    <w:rsid w:val="00DC657E"/>
    <w:rsid w:val="00DE23E8"/>
    <w:rsid w:val="00E23738"/>
    <w:rsid w:val="00E52377"/>
    <w:rsid w:val="00E64E17"/>
    <w:rsid w:val="00E866C9"/>
    <w:rsid w:val="00EA1EDD"/>
    <w:rsid w:val="00EA3D3C"/>
    <w:rsid w:val="00EB5358"/>
    <w:rsid w:val="00ED23DA"/>
    <w:rsid w:val="00ED7E4A"/>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TotalTime>
  <Pages>7</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Maxence Plouviez</cp:lastModifiedBy>
  <cp:revision>2</cp:revision>
  <cp:lastPrinted>2013-10-03T12:51:00Z</cp:lastPrinted>
  <dcterms:created xsi:type="dcterms:W3CDTF">2024-02-13T00:29:00Z</dcterms:created>
  <dcterms:modified xsi:type="dcterms:W3CDTF">2024-02-13T00:29:00Z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MSIP_Label_bd9e4d68-54d0-40a5-8c9a-85a36c87352c_Enabled">
    <vt:lpwstr>true</vt:lpwstr>
  </property>
  <property fmtid="{D5CDD505-2E9C-101B-9397-08002B2CF9AE}" pid="11" name="MSIP_Label_bd9e4d68-54d0-40a5-8c9a-85a36c87352c_SetDate">
    <vt:lpwstr>2023-12-21T04:06:30Z</vt:lpwstr>
  </property>
  <property fmtid="{D5CDD505-2E9C-101B-9397-08002B2CF9AE}" pid="12" name="MSIP_Label_bd9e4d68-54d0-40a5-8c9a-85a36c87352c_Method">
    <vt:lpwstr>Standard</vt:lpwstr>
  </property>
  <property fmtid="{D5CDD505-2E9C-101B-9397-08002B2CF9AE}" pid="13" name="MSIP_Label_bd9e4d68-54d0-40a5-8c9a-85a36c87352c_Name">
    <vt:lpwstr>Unclassified</vt:lpwstr>
  </property>
  <property fmtid="{D5CDD505-2E9C-101B-9397-08002B2CF9AE}" pid="14" name="MSIP_Label_bd9e4d68-54d0-40a5-8c9a-85a36c87352c_SiteId">
    <vt:lpwstr>388728e1-bbd0-4378-98dc-f8682e644300</vt:lpwstr>
  </property>
  <property fmtid="{D5CDD505-2E9C-101B-9397-08002B2CF9AE}" pid="15" name="MSIP_Label_bd9e4d68-54d0-40a5-8c9a-85a36c87352c_ActionId">
    <vt:lpwstr>af93470e-3587-471c-b7a8-d194bba6d81f</vt:lpwstr>
  </property>
  <property fmtid="{D5CDD505-2E9C-101B-9397-08002B2CF9AE}" pid="16" name="MSIP_Label_bd9e4d68-54d0-40a5-8c9a-85a36c87352c_ContentBits">
    <vt:lpwstr>0</vt:lpwstr>
  </property>
</Properties>
</file>