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/>
        </w:rPr>
      </w:pPr>
      <w:r>
        <w:rPr>
          <w:rFonts w:hint="eastAsia"/>
          <w:color w:val="000000"/>
        </w:rPr>
        <w:t>Supplementary Figures</w:t>
      </w:r>
    </w:p>
    <w:p/>
    <w:p>
      <w:pPr>
        <w:rPr>
          <w:rFonts w:hint="eastAsia" w:eastAsia="宋体"/>
          <w:lang w:eastAsia="zh-CN"/>
        </w:rPr>
      </w:pPr>
      <w:r>
        <w:rPr>
          <w:b/>
          <w:i/>
          <w:iCs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816610</wp:posOffset>
                </wp:positionV>
                <wp:extent cx="2461260" cy="35179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516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1   2    3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4   5   6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7.35pt;margin-top:64.3pt;height:27.7pt;width:193.8pt;z-index:251659264;mso-width-relative:page;mso-height-relative:page;" filled="f" stroked="f" coordsize="21600,21600" o:gfxdata="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rb55NgAAAALAQAADwAAAAAAAAABACAAAAAiAAAAZHJzL2Rvd25yZXYueG1sUEsBAhQAFAAAAAgA&#10;h07iQAedEGwlAgAAK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1   2    3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4   5   6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IMG_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i/>
          <w:iCs/>
          <w:color w:val="0000FF"/>
          <w:sz w:val="24"/>
          <w:szCs w:val="24"/>
        </w:rPr>
      </w:pPr>
    </w:p>
    <w:p>
      <w:pPr>
        <w:outlineLvl w:val="1"/>
        <w:rPr>
          <w:iCs/>
          <w:sz w:val="20"/>
          <w:szCs w:val="20"/>
        </w:rPr>
      </w:pPr>
      <w:r>
        <w:rPr>
          <w:rFonts w:hint="eastAsia"/>
          <w:iCs/>
          <w:sz w:val="20"/>
          <w:szCs w:val="20"/>
        </w:rPr>
        <w:t xml:space="preserve">This SDS-PAGE assay result is the original image of Fig </w:t>
      </w:r>
      <w:r>
        <w:rPr>
          <w:rFonts w:hint="eastAsia"/>
          <w:iCs/>
          <w:sz w:val="20"/>
          <w:szCs w:val="20"/>
          <w:lang w:val="en-US" w:eastAsia="zh-CN"/>
        </w:rPr>
        <w:t>3B</w:t>
      </w:r>
      <w:r>
        <w:rPr>
          <w:rFonts w:hint="eastAsia"/>
          <w:iCs/>
          <w:sz w:val="20"/>
          <w:szCs w:val="20"/>
        </w:rPr>
        <w:t>.</w:t>
      </w:r>
      <w:r>
        <w:t xml:space="preserve"> </w:t>
      </w:r>
      <w:r>
        <w:rPr>
          <w:iCs/>
          <w:sz w:val="20"/>
          <w:szCs w:val="20"/>
        </w:rPr>
        <w:t>Lane M: protein molecular weight marker (10-180kDa); Lane 1: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 Uninduced pET-32a protein;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iCs/>
          <w:sz w:val="20"/>
          <w:szCs w:val="20"/>
        </w:rPr>
        <w:t>Lane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2. Induced pET-32a protein;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iCs/>
          <w:sz w:val="20"/>
          <w:szCs w:val="20"/>
        </w:rPr>
        <w:t>Lane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3. Purified Trx protein;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iCs/>
          <w:sz w:val="20"/>
          <w:szCs w:val="20"/>
        </w:rPr>
        <w:t>Lane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4. Uninduced protein of pET-32a-MsIFN-γ;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iCs/>
          <w:sz w:val="20"/>
          <w:szCs w:val="20"/>
        </w:rPr>
        <w:t>Lane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5. Induced pET-32a-MsIFN-γ protein;</w:t>
      </w:r>
      <w:r>
        <w:rPr>
          <w:rFonts w:hint="eastAsia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iCs/>
          <w:sz w:val="20"/>
          <w:szCs w:val="20"/>
        </w:rPr>
        <w:t>Lane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6: Purified MsIFN-γ protein.</w:t>
      </w:r>
    </w:p>
    <w:p>
      <w:pPr>
        <w:rPr>
          <w:i/>
          <w:iCs/>
        </w:rPr>
      </w:pPr>
      <w:r>
        <w:rPr>
          <w:i/>
          <w:iCs/>
        </w:rPr>
        <w:br w:type="page"/>
      </w:r>
    </w:p>
    <w:p>
      <w:pPr>
        <w:jc w:val="center"/>
        <w:rPr>
          <w:rFonts w:hint="eastAsia" w:eastAsia="宋体"/>
          <w:i/>
          <w:iCs/>
          <w:lang w:eastAsia="zh-CN"/>
        </w:rPr>
      </w:pPr>
      <w:r>
        <w:rPr>
          <w:b/>
          <w:i/>
          <w:iCs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499110</wp:posOffset>
                </wp:positionV>
                <wp:extent cx="929640" cy="35179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16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1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2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8.3pt;margin-top:39.3pt;height:27.7pt;width:73.2pt;z-index:251660288;mso-width-relative:page;mso-height-relative:page;" filled="f" stroked="f" coordsize="21600,21600" o:gfxdata="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u3u8nX&#10;AAAACgEAAA8AAAAAAAAAAQAgAAAAIgAAAGRycy9kb3ducmV2LnhtbFBLAQIUABQAAAAIAIdO4kBS&#10;KNFQIQIAACgEAAAOAAAAAAAAAAEAIAAAACY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1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2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color w:val="0000FF"/>
          <w:sz w:val="24"/>
          <w:szCs w:val="24"/>
        </w:rPr>
        <w:drawing>
          <wp:inline distT="0" distB="0" distL="114300" distR="114300">
            <wp:extent cx="2981960" cy="4100195"/>
            <wp:effectExtent l="0" t="0" r="5080" b="14605"/>
            <wp:docPr id="2" name="图片 2" descr="yry4 2024.02.01_10.07.16_Ch+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ry4 2024.02.01_10.07.16_Ch+Mark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0"/>
          <w:szCs w:val="20"/>
          <w:shd w:val="clear" w:color="auto" w:fill="FFFFFF"/>
          <w:lang w:val="en-US" w:eastAsia="zh-CN"/>
        </w:rPr>
      </w:pPr>
      <w:r>
        <w:rPr>
          <w:rFonts w:hint="eastAsia"/>
          <w:sz w:val="20"/>
          <w:szCs w:val="20"/>
        </w:rPr>
        <w:t>This WB assay result is the original image of Fig 1B.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highlight w:val="none"/>
        </w:rPr>
        <w:t xml:space="preserve"> M: Standard protein molecular weight Maker; 1. Purified Trx protein; 2. Purified rMsIFN-γ protein. </w:t>
      </w:r>
    </w:p>
    <w:p>
      <w:pPr>
        <w:outlineLvl w:val="1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zEyY2ZjODg5ZjIyZGYzODBiNTIxMjUzODBlYTkifQ=="/>
  </w:docVars>
  <w:rsids>
    <w:rsidRoot w:val="1F5F3D70"/>
    <w:rsid w:val="004C31A0"/>
    <w:rsid w:val="00744499"/>
    <w:rsid w:val="00800D89"/>
    <w:rsid w:val="009F62B6"/>
    <w:rsid w:val="00BC50F9"/>
    <w:rsid w:val="00F952A0"/>
    <w:rsid w:val="1F5F3D70"/>
    <w:rsid w:val="3A4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80" w:lineRule="auto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2 字符"/>
    <w:basedOn w:val="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2021-11-08T14:57:00Z</dcterms:created>
  <dc:creator>霍星晨</dc:creator>
  <cp:lastModifiedBy>俞茹茹</cp:lastModifiedBy>
  <dcterms:modified xsi:type="dcterms:W3CDTF">2024-02-10T13:16:32Z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9D698F6175744EB9BC660D116579F160</vt:lpwstr>
  </property>
</Properties>
</file>